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tiempo»=flota histórica, NO barrido; «qué EQUIPOS observados» SIN comp.; MT/tracción → TRIAGE) → «Formatos» (SIEMPRE + CUADRO límites comp×metal, tb PASO 1). PASO 1 = RESUMEN (vw_ObservadosResumen) → Tabla 1 (1 fila/equipo) + ofrece «¿detalle de TODOS o de un equipo?». PASO 2 = DETALLE (vw_ObservadosDetalle): (A) &gt;6 eq → MATRIZ POR COMPONENTE: «todos/completo»=crít🟥+prec🟨 (Venn); «solo críticos»=NumCrit&gt;0; «precauciones»=NumPrec&gt;0 (c/u RE-DELEGA, ⛔NO memoria); ⛔ NO 25 matrices.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