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Modelo SOLO si el usuario lo nombra (⛔ NO lo asumas por proyecto; nunca reemplaza Proyecto).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