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ancha (⛔ NO secciones separadas por componente), info general compacta (Mod./Eqp., Hor., Fec., Est.Gen.), recomendaciones breves.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