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«MOTORES/MT/tracción observados/triage» → vw_EstadoActualMT. Condición de 1 equipo MT → vw_EstadoActualMT. DIAGNÓSTICO/«estado completo» de 1 equipo SIN componente → vw_DiagnosticoEquipo; CON componente nombrado (ej. «diagnóstico del MT LH»)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columna-SÍMBOLO del metal: Fe/Cr/Cu, ⛔ NO Fe_ppm/_LP/_LC]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