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(incluye DDI, 2 meses, con Mets_Obs). ⛔ NO SELECT * (17 params); solo columnas de la variante.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«historial» ni MT/motor/tracción) → BARRIDO 2-pasos (PASO 1 vw_ObservadosResumen → PASO 2 vw_ObservadosDetalle; follow-up «detalle…» = PASO 2). «MOTORES/MT/tracción observados/triage» → vw_EstadoActualMT. Condición de 1 equipo MT → vw_EstadoActualMT. DIAGNÓSTICO/«estado completo» de 1 equipo SIN componente → vw_DiagnosticoEquipo; CON componente nombrado (ej. «diagnóstico del MT LH») o «último análisis» de 1 compartimiento → vw_UltimoAnalisisAceite. HISTORIAL (cronológico) → vw_HistorialMuestra (2 meses); alcance equipo / +componente / flota-observados (ver plantilla; columnas de la variante, NO SELECT *). «detalle por elemento»/«matriz completa» TRAS una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un metal ej. Fe] FROM vw_HistorialMuestra WHERE Equipo='CA3171' [AND Compartimiento LIKE '%..%'] ORDER BY FechaMuestreo DESC. Flota: agrega Equipo, AND Mets_Obs IS NOT NULL.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 Tendencia de UN metal: AND Parametro='Na' (compartimiento SOLO si lo nombran; todos si no).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(ver Esquema): tracción→'%TRACCION%' (⛔ NO '%MANDO%'/'%TRASLADO%'); motor/hidráulico/rueda/mando/transmisión → %MOTOR%/%HIDRAUL%/%RUEDA%/%MANDO%/%TRANSMISION%. Antapaccay → 980E (sin proyecto, no fuerces 980E).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de descubrimiento (SELECT DISTINCT Compartimiento) + la final; NO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