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73" w:rsidRDefault="00A819DD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5F4473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A819DD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537551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MANTENIMIENTO DE MAESTROS</w:t>
            </w:r>
          </w:p>
        </w:tc>
      </w:tr>
      <w:tr w:rsidR="005F4473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537551" w:rsidP="00537551">
            <w:pPr>
              <w:ind w:left="100"/>
              <w:jc w:val="both"/>
            </w:pPr>
            <w:r>
              <w:t>Los pasajeros podrán ser registrados de acuerdo a los datos requeridos y podrán observar sus datos registrados.</w:t>
            </w:r>
          </w:p>
        </w:tc>
      </w:tr>
      <w:tr w:rsidR="005F4473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A819DD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537551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A819DD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537551">
            <w:pPr>
              <w:ind w:left="100"/>
              <w:jc w:val="center"/>
            </w:pPr>
            <w:r>
              <w:t>10</w:t>
            </w:r>
            <w:r w:rsidR="00A819DD"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A819DD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5F4473">
            <w:pPr>
              <w:ind w:left="100"/>
              <w:jc w:val="center"/>
            </w:pPr>
          </w:p>
        </w:tc>
      </w:tr>
      <w:tr w:rsidR="005F4473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473" w:rsidRDefault="00A819DD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5F4473" w:rsidRDefault="00A819D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 xml:space="preserve">Los </w:t>
            </w:r>
            <w:r w:rsidR="00537551">
              <w:t>pasajeros</w:t>
            </w:r>
            <w:r>
              <w:t xml:space="preserve"> </w:t>
            </w:r>
            <w:r w:rsidR="00537551">
              <w:t>podrán agregar información requerida y podrán modif</w:t>
            </w:r>
            <w:r>
              <w:t>icar só</w:t>
            </w:r>
            <w:r w:rsidR="00537551">
              <w:t>lo algunos datos</w:t>
            </w:r>
            <w:r>
              <w:t>.</w:t>
            </w:r>
          </w:p>
          <w:p w:rsidR="005F4473" w:rsidRDefault="005F4473">
            <w:pPr>
              <w:widowControl w:val="0"/>
            </w:pPr>
          </w:p>
          <w:p w:rsidR="00537551" w:rsidRDefault="00A819DD" w:rsidP="00A819D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Los trabajadores podrán agregar información específica y modificarán sólo algunos datos</w:t>
            </w:r>
            <w:r>
              <w:t>.</w:t>
            </w:r>
          </w:p>
        </w:tc>
      </w:tr>
    </w:tbl>
    <w:p w:rsidR="00537551" w:rsidRDefault="00537551"/>
    <w:p w:rsidR="00537551" w:rsidRDefault="00537551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537551" w:rsidTr="003220DF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A819DD" w:rsidP="003220DF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REPORTES</w:t>
            </w:r>
          </w:p>
        </w:tc>
      </w:tr>
      <w:tr w:rsidR="00537551" w:rsidTr="003220DF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F5" w:rsidRDefault="000921F5" w:rsidP="000921F5">
            <w:pPr>
              <w:ind w:left="100"/>
              <w:jc w:val="both"/>
            </w:pPr>
          </w:p>
          <w:p w:rsidR="00537551" w:rsidRDefault="00A819DD" w:rsidP="003220DF">
            <w:pPr>
              <w:ind w:left="100"/>
              <w:jc w:val="both"/>
            </w:pPr>
            <w:r>
              <w:t>Los pasajeros podrán observar los datos del viaje al cual han sido agregados</w:t>
            </w:r>
            <w:r w:rsidR="00537551">
              <w:t>.</w:t>
            </w:r>
          </w:p>
        </w:tc>
      </w:tr>
      <w:tr w:rsidR="00537551" w:rsidTr="003220DF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A819DD" w:rsidP="003220DF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A819DD" w:rsidP="003220DF">
            <w:pPr>
              <w:ind w:left="100"/>
              <w:jc w:val="center"/>
            </w:pPr>
            <w:r>
              <w:t>1</w:t>
            </w:r>
          </w:p>
        </w:tc>
      </w:tr>
      <w:tr w:rsidR="00537551" w:rsidTr="003220DF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551" w:rsidRDefault="00537551" w:rsidP="003220DF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537551" w:rsidRDefault="00A819DD" w:rsidP="00537551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Los pasajeros tendrán la opción de observar los datos de la boleta del viaje que han solicitado y comprado.</w:t>
            </w:r>
          </w:p>
          <w:p w:rsidR="00537551" w:rsidRDefault="00537551" w:rsidP="003220DF">
            <w:pPr>
              <w:widowControl w:val="0"/>
            </w:pPr>
          </w:p>
          <w:p w:rsidR="00537551" w:rsidRDefault="00A819DD" w:rsidP="00537551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Los trabajadores podrán generar la lista de pasajeros por viaje.</w:t>
            </w:r>
          </w:p>
          <w:p w:rsidR="00537551" w:rsidRDefault="00537551" w:rsidP="00A819DD">
            <w:pPr>
              <w:widowControl w:val="0"/>
              <w:contextualSpacing/>
            </w:pPr>
          </w:p>
        </w:tc>
      </w:tr>
    </w:tbl>
    <w:p w:rsidR="005F4473" w:rsidRDefault="005F4473"/>
    <w:sectPr w:rsidR="005F4473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4612"/>
    <w:multiLevelType w:val="multilevel"/>
    <w:tmpl w:val="EC46D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470F7"/>
    <w:multiLevelType w:val="multilevel"/>
    <w:tmpl w:val="EC46D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4473"/>
    <w:rsid w:val="000921F5"/>
    <w:rsid w:val="00537551"/>
    <w:rsid w:val="005F4473"/>
    <w:rsid w:val="00A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3078"/>
  <w15:docId w15:val="{DC558E41-E9FE-4A32-AC1B-EFDB893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2018-07-24T14:35:00Z</dcterms:created>
  <dcterms:modified xsi:type="dcterms:W3CDTF">2018-07-24T15:24:00Z</dcterms:modified>
</cp:coreProperties>
</file>