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/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ascii="Calibri Light" w:hAnsi="Calibri Light" w:asciiTheme="majorHAnsi" w:cstheme="majorHAnsi" w:hAnsiTheme="majorHAnsi"/>
          <w:color w:val="1F4E79" w:themeColor="accent1" w:themeShade="80"/>
          <w:sz w:val="44"/>
          <w:szCs w:val="44"/>
        </w:rPr>
        <w:t>CIRCUITOS ELECTRÓNICOS (CELT)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ascii="Calibri Light" w:hAnsi="Calibri Light" w:asciiTheme="majorHAnsi" w:cstheme="majorHAnsi" w:hAnsiTheme="majorHAnsi"/>
          <w:color w:val="1F4E79" w:themeColor="accent1" w:themeShade="80"/>
          <w:sz w:val="44"/>
          <w:szCs w:val="44"/>
        </w:rPr>
        <w:t>Demodulador y decodificador de la señal DCF77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ascii="Calibri Light" w:hAnsi="Calibri Light" w:asciiTheme="majorHAnsi" w:cstheme="majorHAnsi" w:hAnsiTheme="majorHAnsi"/>
          <w:color w:val="1F4E79" w:themeColor="accent1" w:themeShade="80"/>
          <w:sz w:val="44"/>
          <w:szCs w:val="44"/>
        </w:rPr>
        <w:t>Curso 2017-2018</w:t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cstheme="majorHAnsi" w:ascii="Calibri Light" w:hAnsi="Calibri Light"/>
          <w:color w:val="1F4E79" w:themeColor="accent1" w:themeShade="80"/>
          <w:sz w:val="44"/>
          <w:szCs w:val="44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cstheme="majorHAnsi" w:ascii="Calibri Light" w:hAnsi="Calibri Light"/>
          <w:color w:val="1F4E79" w:themeColor="accent1" w:themeShade="80"/>
          <w:sz w:val="44"/>
          <w:szCs w:val="44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cstheme="majorHAnsi" w:ascii="Calibri Light" w:hAnsi="Calibri Light"/>
          <w:color w:val="1F4E79" w:themeColor="accent1" w:themeShade="80"/>
          <w:sz w:val="44"/>
          <w:szCs w:val="44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cstheme="majorHAnsi" w:ascii="Calibri Light" w:hAnsi="Calibri Light"/>
          <w:color w:val="1F4E79" w:themeColor="accent1" w:themeShade="80"/>
          <w:sz w:val="44"/>
          <w:szCs w:val="44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cstheme="majorHAnsi" w:ascii="Calibri Light" w:hAnsi="Calibri Light"/>
          <w:color w:val="1F4E79" w:themeColor="accent1" w:themeShade="80"/>
          <w:sz w:val="44"/>
          <w:szCs w:val="44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cstheme="majorHAnsi" w:ascii="Calibri Light" w:hAnsi="Calibri Light"/>
          <w:color w:val="1F4E79" w:themeColor="accent1" w:themeShade="80"/>
          <w:sz w:val="44"/>
          <w:szCs w:val="44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cstheme="majorHAnsi" w:ascii="Calibri Light" w:hAnsi="Calibri Light"/>
          <w:color w:val="1F4E79" w:themeColor="accent1" w:themeShade="80"/>
          <w:sz w:val="44"/>
          <w:szCs w:val="44"/>
        </w:rPr>
      </w:r>
    </w:p>
    <w:p>
      <w:pPr>
        <w:pStyle w:val="Normal"/>
        <w:jc w:val="center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44"/>
          <w:szCs w:val="44"/>
        </w:rPr>
      </w:pPr>
      <w:r>
        <w:rPr>
          <w:rFonts w:cs="Calibri Light" w:cstheme="majorHAnsi" w:ascii="Calibri Light" w:hAnsi="Calibri Light"/>
          <w:color w:val="1F4E79" w:themeColor="accent1" w:themeShade="80"/>
          <w:sz w:val="44"/>
          <w:szCs w:val="44"/>
        </w:rPr>
      </w:r>
    </w:p>
    <w:p>
      <w:pPr>
        <w:pStyle w:val="Normal"/>
        <w:jc w:val="right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36"/>
          <w:szCs w:val="36"/>
        </w:rPr>
      </w:pPr>
      <w:r>
        <w:rPr>
          <w:rFonts w:cs="Calibri Light" w:cstheme="majorHAnsi" w:ascii="Calibri Light" w:hAnsi="Calibri Light"/>
          <w:color w:val="1F4E79" w:themeColor="accent1" w:themeShade="80"/>
          <w:sz w:val="36"/>
          <w:szCs w:val="36"/>
        </w:rPr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color w:val="1F4E79" w:themeColor="accent1" w:themeShade="80"/>
          <w:sz w:val="36"/>
          <w:szCs w:val="36"/>
        </w:rPr>
        <w:t>Andrés Moreno Miguel                                                 MT-33</w:t>
      </w:r>
    </w:p>
    <w:p>
      <w:pPr>
        <w:pStyle w:val="Normal"/>
        <w:rPr/>
      </w:pPr>
      <w:r>
        <w:rPr>
          <w:rFonts w:cs="Calibri Light" w:ascii="Calibri Light" w:hAnsi="Calibri Light" w:asciiTheme="majorHAnsi" w:cstheme="majorHAnsi" w:hAnsiTheme="majorHAnsi"/>
          <w:color w:val="1F4E79" w:themeColor="accent1" w:themeShade="80"/>
          <w:sz w:val="36"/>
          <w:szCs w:val="36"/>
        </w:rPr>
        <w:t xml:space="preserve">Javier Escat Juanes 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36"/>
          <w:szCs w:val="36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36"/>
          <w:szCs w:val="36"/>
        </w:rPr>
      </w:pPr>
      <w:r>
        <w:rPr/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1F4E79" w:themeColor="accent1" w:themeShade="80"/>
          <w:sz w:val="36"/>
          <w:szCs w:val="36"/>
        </w:rPr>
      </w:pPr>
      <w:r>
        <w:rPr/>
      </w:r>
    </w:p>
    <w:p>
      <w:pPr>
        <w:pStyle w:val="Normal"/>
        <w:jc w:val="left"/>
        <w:rPr/>
      </w:pPr>
      <w:r>
        <w:rPr>
          <w:rFonts w:cs="Calibri Light" w:ascii="Calibri Light" w:hAnsi="Calibri Light" w:asciiTheme="majorHAnsi" w:cstheme="majorHAnsi" w:hAnsiTheme="majorHAnsi"/>
          <w:color w:val="1F4E79" w:themeColor="accent1" w:themeShade="80"/>
          <w:sz w:val="44"/>
          <w:szCs w:val="44"/>
        </w:rPr>
        <w:t>Etapa analógica:</w:t>
      </w:r>
    </w:p>
    <w:p>
      <w:pPr>
        <w:pStyle w:val="Normal"/>
        <w:jc w:val="left"/>
        <w:rPr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color w:val="1F4E79" w:themeColor="accent1" w:themeShade="80"/>
          <w:sz w:val="36"/>
          <w:szCs w:val="36"/>
        </w:rPr>
        <w:t>A</w:t>
      </w:r>
      <w:r>
        <w:rPr>
          <w:rFonts w:cs="Calibri Light" w:ascii="Calibri Light" w:hAnsi="Calibri Light" w:asciiTheme="majorHAnsi" w:cstheme="majorHAnsi" w:hAnsiTheme="majorHAnsi"/>
          <w:color w:val="1F4E79" w:themeColor="accent1" w:themeShade="80"/>
          <w:sz w:val="36"/>
          <w:szCs w:val="36"/>
        </w:rPr>
        <w:t>condicionador de Señal:</w:t>
      </w:r>
    </w:p>
    <w:p>
      <w:pPr>
        <w:pStyle w:val="Normal"/>
        <w:jc w:val="both"/>
        <w:rPr>
          <w:color w:val="000000"/>
          <w:sz w:val="30"/>
          <w:szCs w:val="30"/>
        </w:rPr>
      </w:pPr>
      <w:r>
        <w:rPr>
          <w:rFonts w:cs="Calibri Light" w:ascii="Calibri Light" w:hAnsi="Calibri Light" w:asciiTheme="majorHAnsi" w:cstheme="majorHAnsi" w:hAnsiTheme="majorHAnsi"/>
          <w:color w:val="000000" w:themeShade="80"/>
          <w:sz w:val="30"/>
          <w:szCs w:val="30"/>
        </w:rPr>
        <w:t xml:space="preserve">La primera etapa del circuito consta de un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Shade="80"/>
          <w:sz w:val="30"/>
          <w:szCs w:val="30"/>
        </w:rPr>
        <w:t>filtro paso alto</w:t>
      </w:r>
      <w:r>
        <w:rPr>
          <w:rFonts w:cs="Calibri Light" w:ascii="Calibri Light" w:hAnsi="Calibri Light" w:asciiTheme="majorHAnsi" w:cstheme="majorHAnsi" w:hAnsiTheme="majorHAnsi"/>
          <w:color w:val="000000" w:themeShade="80"/>
          <w:sz w:val="30"/>
          <w:szCs w:val="30"/>
        </w:rPr>
        <w:t xml:space="preserve"> y un </w:t>
      </w:r>
      <w:r>
        <w:rPr>
          <w:rFonts w:cs="Calibri Light" w:ascii="Calibri Light" w:hAnsi="Calibri Light" w:asciiTheme="majorHAnsi" w:cstheme="majorHAnsi" w:hAnsiTheme="majorHAnsi"/>
          <w:b/>
          <w:bCs/>
          <w:color w:val="000000" w:themeShade="80"/>
          <w:sz w:val="30"/>
          <w:szCs w:val="30"/>
        </w:rPr>
        <w:t>amplificador</w:t>
      </w:r>
      <w:r>
        <w:rPr>
          <w:rFonts w:cs="Calibri Light" w:ascii="Calibri Light" w:hAnsi="Calibri Light" w:asciiTheme="majorHAnsi" w:cstheme="majorHAnsi" w:hAnsiTheme="majorHAnsi"/>
          <w:color w:val="000000" w:themeShade="80"/>
          <w:sz w:val="30"/>
          <w:szCs w:val="30"/>
        </w:rPr>
        <w:t xml:space="preserve"> de la señal MP3. El filtro se compone de un condensador de 1</w:t>
      </w:r>
      <w:r>
        <w:rPr>
          <w:rFonts w:cs="Calibri Light" w:ascii="Calibri Light" w:hAnsi="Calibri Light" w:asciiTheme="majorHAnsi" w:cstheme="majorHAnsi" w:hAnsiTheme="majorHAnsi"/>
          <w:color w:val="000000" w:themeShade="80"/>
          <w:sz w:val="30"/>
          <w:szCs w:val="30"/>
        </w:rPr>
        <w:t>μ</w:t>
      </w:r>
      <w:r>
        <w:rPr>
          <w:rFonts w:cs="Calibri Light" w:ascii="Calibri Light" w:hAnsi="Calibri Light" w:asciiTheme="majorHAnsi" w:cstheme="majorHAnsi" w:hAnsiTheme="majorHAnsi"/>
          <w:color w:val="000000" w:themeShade="80"/>
          <w:sz w:val="30"/>
          <w:szCs w:val="30"/>
        </w:rPr>
        <w:t>F y una resistencia R</w:t>
      </w:r>
      <w:r>
        <w:rPr>
          <w:rFonts w:cs="Calibri Light" w:ascii="Calibri Light" w:hAnsi="Calibri Light" w:asciiTheme="majorHAnsi" w:cstheme="majorHAnsi" w:hAnsiTheme="majorHAnsi"/>
          <w:color w:val="000000" w:themeShade="80"/>
          <w:sz w:val="30"/>
          <w:szCs w:val="30"/>
          <w:vertAlign w:val="subscript"/>
        </w:rPr>
        <w:t>f</w:t>
      </w:r>
      <w:r>
        <w:rPr>
          <w:rFonts w:cs="Calibri Light" w:ascii="Calibri Light" w:hAnsi="Calibri Light" w:asciiTheme="majorHAnsi" w:cstheme="majorHAnsi" w:hAnsiTheme="majorHAnsi"/>
          <w:color w:val="000000" w:themeShade="80"/>
          <w:position w:val="0"/>
          <w:sz w:val="30"/>
          <w:sz w:val="30"/>
          <w:szCs w:val="30"/>
          <w:vertAlign w:val="baseline"/>
        </w:rPr>
        <w:t>. La frecuencia de corte (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 w:themeShade="80"/>
          <w:position w:val="0"/>
          <w:sz w:val="30"/>
          <w:sz w:val="30"/>
          <w:szCs w:val="30"/>
          <w:vertAlign w:val="baseline"/>
        </w:rPr>
        <w:t>f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 w:themeShade="80"/>
          <w:sz w:val="30"/>
          <w:szCs w:val="30"/>
          <w:vertAlign w:val="subscript"/>
        </w:rPr>
        <w:t xml:space="preserve">C </w:t>
      </w:r>
      <w:r>
        <w:rPr>
          <w:rFonts w:cs="Calibri Light" w:ascii="Calibri Light" w:hAnsi="Calibri Light" w:asciiTheme="majorHAnsi" w:cstheme="majorHAnsi" w:hAnsiTheme="majorHAnsi"/>
          <w:i/>
          <w:iCs/>
          <w:color w:val="000000" w:themeShade="80"/>
          <w:position w:val="0"/>
          <w:sz w:val="30"/>
          <w:sz w:val="30"/>
          <w:szCs w:val="30"/>
          <w:vertAlign w:val="baseline"/>
        </w:rPr>
        <w:t>=</w:t>
      </w:r>
      <w:r>
        <w:rPr>
          <w:color w:val="000000"/>
          <w:sz w:val="30"/>
          <w:szCs w:val="30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Rf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) 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debe estar entre 10 y 15 Hz, elegimos una  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R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sz w:val="30"/>
          <w:szCs w:val="30"/>
          <w:vertAlign w:val="subscript"/>
        </w:rPr>
        <w:t>f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= 12k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Ω que nos da una  f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sz w:val="30"/>
          <w:szCs w:val="30"/>
          <w:vertAlign w:val="subscript"/>
        </w:rPr>
        <w:t>C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 = 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13’2629Hz. 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Para el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 a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mplificador utilizamos una R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sz w:val="30"/>
          <w:szCs w:val="30"/>
          <w:vertAlign w:val="subscript"/>
        </w:rPr>
        <w:t>a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 = 560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Ω 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y un  POT = 10k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Ω, </w:t>
      </w: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con lo que conseguimos una señal de 1Vpp a la salida ajustando el potenciómetro.</w:t>
      </w:r>
    </w:p>
    <w:p>
      <w:pPr>
        <w:pStyle w:val="Normal"/>
        <w:jc w:val="both"/>
        <w:rPr>
          <w:color w:val="000000"/>
          <w:sz w:val="30"/>
          <w:szCs w:val="30"/>
        </w:rPr>
      </w:pPr>
      <w:r>
        <w:rPr>
          <w:rFonts w:cs="Calibri Light" w:ascii="Calibri Light" w:hAnsi="Calibri Light" w:asciiTheme="majorHAnsi" w:cstheme="majorHAnsi" w:hAnsiTheme="majorHAnsi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En la siguiente etapa tenemos un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filtro paso banda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con una frecuencia central (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/>
          <w:iCs/>
          <w:color w:val="000000" w:themeShade="80"/>
          <w:position w:val="0"/>
          <w:sz w:val="30"/>
          <w:sz w:val="30"/>
          <w:szCs w:val="30"/>
          <w:vertAlign w:val="baseline"/>
        </w:rPr>
        <w:t>f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/>
          <w:iCs/>
          <w:color w:val="000000" w:themeShade="80"/>
          <w:sz w:val="30"/>
          <w:szCs w:val="30"/>
          <w:vertAlign w:val="subscript"/>
        </w:rPr>
        <w:t>0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/>
          <w:iCs/>
          <w:color w:val="000000" w:themeShade="80"/>
          <w:position w:val="0"/>
          <w:sz w:val="30"/>
          <w:sz w:val="30"/>
          <w:szCs w:val="30"/>
          <w:vertAlign w:val="baseline"/>
        </w:rPr>
        <w:t xml:space="preserve"> =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/>
          <w:iCs/>
          <w:color w:val="000000" w:themeShade="80"/>
          <w:position w:val="0"/>
          <w:sz w:val="30"/>
          <w:sz w:val="30"/>
          <w:szCs w:val="30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R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ra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) igual a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1kHz y una ganancia (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/>
          <w:iCs/>
          <w:color w:val="000000" w:themeShade="80"/>
          <w:position w:val="0"/>
          <w:sz w:val="30"/>
          <w:sz w:val="30"/>
          <w:szCs w:val="30"/>
          <w:vertAlign w:val="baseline"/>
        </w:rPr>
        <w:t>G =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/>
          <w:iCs/>
          <w:color w:val="000000" w:themeShade="80"/>
          <w:position w:val="0"/>
          <w:sz w:val="30"/>
          <w:sz w:val="30"/>
          <w:szCs w:val="30"/>
          <w:vertAlign w:val="baseli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) de valor 6.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Con estas  incógnitas, elegimos resistencias R1 = 1k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Ω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y     R2 = 12k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Ω,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valores dentro del rango de resistencias recomendadas, y el condensador C = 47nF. </w:t>
      </w:r>
    </w:p>
    <w:p>
      <w:pPr>
        <w:pStyle w:val="Normal"/>
        <w:jc w:val="left"/>
        <w:rPr>
          <w:color w:val="000000"/>
          <w:sz w:val="36"/>
          <w:szCs w:val="36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1F4E79" w:themeColor="accent1" w:themeShade="80"/>
          <w:position w:val="0"/>
          <w:sz w:val="36"/>
          <w:sz w:val="36"/>
          <w:szCs w:val="36"/>
          <w:vertAlign w:val="baseline"/>
        </w:rPr>
        <w:t>Demodulador AM:</w:t>
      </w:r>
    </w:p>
    <w:p>
      <w:pPr>
        <w:pStyle w:val="Normal"/>
        <w:jc w:val="both"/>
        <w:rPr>
          <w:color w:val="000000"/>
          <w:sz w:val="30"/>
          <w:szCs w:val="30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L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a primera parte del demodulador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consta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de un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rectificador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formado por un diodo y una resistencia de 1k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Ω,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que filtran la componente negativa de la señal. </w:t>
      </w:r>
    </w:p>
    <w:p>
      <w:pPr>
        <w:pStyle w:val="Normal"/>
        <w:jc w:val="both"/>
        <w:rPr>
          <w:color w:val="000000"/>
          <w:sz w:val="30"/>
          <w:szCs w:val="30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A continuación tenemos un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filtro paso bajo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 con frecuencia de corte    f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sz w:val="30"/>
          <w:szCs w:val="30"/>
          <w:vertAlign w:val="subscript"/>
        </w:rPr>
        <w:t>0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 = 100Hz,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lo que elimina las componentes de alta frecuencia de la señal. Para G=1 y Q=0’5 fijados, diseñamos el filtro con C =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1μF y        R = 1k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Ω, 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lo que nos deja una f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sz w:val="30"/>
          <w:szCs w:val="30"/>
          <w:vertAlign w:val="subscript"/>
        </w:rPr>
        <w:t>0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 = 159’155Hz.</w:t>
      </w:r>
    </w:p>
    <w:p>
      <w:pPr>
        <w:pStyle w:val="Normal"/>
        <w:jc w:val="both"/>
        <w:rPr>
          <w:color w:val="000000"/>
          <w:sz w:val="30"/>
          <w:szCs w:val="30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Por último, encontramos el </w:t>
      </w:r>
      <w:r>
        <w:rPr>
          <w:rFonts w:cs="Calibri Light" w:ascii="Calibri Light" w:hAnsi="Calibri Light" w:asciiTheme="majorHAnsi" w:cstheme="majorHAnsi" w:hAnsiTheme="majorHAnsi"/>
          <w:b/>
          <w:bCs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comparador</w:t>
      </w: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 xml:space="preserve">, que produce una señal a Vcc(5V) o masa en función de si la señal de entrada se encuentra por encima o por debajo de un umbral, definido por un potenciómetro, que debe situarse entre ambos picos de la señal de entrada. </w:t>
      </w:r>
    </w:p>
    <w:p>
      <w:pPr>
        <w:pStyle w:val="Normal"/>
        <w:jc w:val="both"/>
        <w:rPr>
          <w:color w:val="000000"/>
          <w:sz w:val="30"/>
          <w:szCs w:val="30"/>
        </w:rPr>
      </w:pPr>
      <w:r>
        <w:rPr>
          <w:rFonts w:cs="Calibri Light" w:ascii="Calibri Light" w:hAnsi="Calibri Light" w:asciiTheme="majorHAnsi" w:cstheme="majorHAnsi" w:hAnsiTheme="majorHAnsi"/>
          <w:b w:val="false"/>
          <w:bCs w:val="false"/>
          <w:i w:val="false"/>
          <w:iCs w:val="false"/>
          <w:color w:val="000000" w:themeShade="80"/>
          <w:position w:val="0"/>
          <w:sz w:val="30"/>
          <w:sz w:val="30"/>
          <w:szCs w:val="30"/>
          <w:vertAlign w:val="baseline"/>
        </w:rPr>
        <w:t>Con esto quedaría completo el Sistema Analógico del circuito.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-826135</wp:posOffset>
            </wp:positionH>
            <wp:positionV relativeFrom="paragraph">
              <wp:posOffset>1905</wp:posOffset>
            </wp:positionV>
            <wp:extent cx="7015480" cy="1892300"/>
            <wp:effectExtent l="0" t="0" r="0" b="0"/>
            <wp:wrapSquare wrapText="bothSides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18" t="41186" r="2389" b="11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48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"/>
      <w:type w:val="nextPage"/>
      <w:pgSz w:w="11906" w:h="16838"/>
      <w:pgMar w:left="1701" w:right="1701" w:header="0" w:top="1417" w:footer="283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Calibri Ligh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color w:val="5B9BD5" w:themeColor="accent1"/>
        <w:sz w:val="20"/>
        <w:szCs w:val="20"/>
      </w:rPr>
    </w:pPr>
    <w:r>
      <w:rPr>
        <w:color w:val="5B9BD5" w:themeColor="accent1"/>
        <w:sz w:val="20"/>
        <w:szCs w:val="20"/>
      </w:rPr>
      <w:t>pág. 1</w:t>
    </w:r>
  </w:p>
  <w:p>
    <w:pPr>
      <w:pStyle w:val="Piedepgina"/>
      <w:rPr>
        <w:rFonts w:eastAsia="" w:eastAsiaTheme="minorEastAsia"/>
        <w:color w:val="5B9BD5" w:themeColor="accent1"/>
        <w:sz w:val="20"/>
        <w:szCs w:val="20"/>
      </w:rPr>
    </w:pPr>
    <w:r>
      <w:rPr>
        <w:rFonts w:eastAsia="" w:eastAsiaTheme="minorEastAsia"/>
        <w:color w:val="5B9BD5" w:themeColor="accent1"/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c68c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c68c1"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link w:val="EncabezadoCar"/>
    <w:uiPriority w:val="99"/>
    <w:unhideWhenUsed/>
    <w:rsid w:val="00dc68c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c68c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neahorizontal">
    <w:name w:val="Línea horizontal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LibreOffice/5.4.1.2$Windows_x86 LibreOffice_project/ea7cb86e6eeb2bf3a5af73a8f7777ac570321527</Application>
  <Pages>3</Pages>
  <Words>292</Words>
  <Characters>1331</Characters>
  <CharactersWithSpaces>1679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2017-11-25T11:53:00Z</dcterms:created>
  <dc:creator>Andrés Moreno Miguel</dc:creator>
  <dc:description/>
  <dc:language>es-ES</dc:language>
  <cp:lastModifiedBy/>
  <dcterms:modified xsi:type="dcterms:W3CDTF">2017-12-02T22:16:12Z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