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C9B6" w14:textId="43C00C1F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7848FD3E" w14:textId="77777777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</w:p>
    <w:p w14:paraId="5575B93A" w14:textId="77777777" w:rsidR="00154AE9" w:rsidRPr="00154AE9" w:rsidRDefault="00154AE9" w:rsidP="00154AE9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154AE9">
      <w:pPr>
        <w:spacing w:after="0" w:line="276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>Isabella Mendez Pedraza.  Cód.: 201814239</w:t>
      </w:r>
    </w:p>
    <w:p w14:paraId="438E69DE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Ojeda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0187112E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Juan </w:t>
      </w:r>
      <w:r w:rsidR="00C828A3" w:rsidRPr="005F4105">
        <w:rPr>
          <w:rFonts w:ascii="Californian FB" w:hAnsi="Californian FB"/>
          <w:sz w:val="24"/>
          <w:szCs w:val="24"/>
          <w:lang w:val="es-MX"/>
        </w:rPr>
        <w:t>Sebastián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Tellez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Melo.  Cód.: 201513710</w:t>
      </w:r>
    </w:p>
    <w:p w14:paraId="5825AA08" w14:textId="7172EA18" w:rsidR="00D97C91" w:rsidRPr="005F4105" w:rsidRDefault="00C828A3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Andrés</w:t>
      </w:r>
      <w:r w:rsidR="00D97C91" w:rsidRPr="005F4105">
        <w:rPr>
          <w:rFonts w:ascii="Californian FB" w:hAnsi="Californian FB"/>
          <w:sz w:val="24"/>
          <w:szCs w:val="24"/>
          <w:lang w:val="es-MX"/>
        </w:rPr>
        <w:t xml:space="preserve"> Mauricio Palacio Lugo.  Cód.: 201618843</w:t>
      </w:r>
    </w:p>
    <w:p w14:paraId="37F8CC0C" w14:textId="77777777" w:rsidR="00D97C91" w:rsidRPr="005F4105" w:rsidRDefault="00D97C91" w:rsidP="00B57BBD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726BFFC6" w14:textId="4AC6232E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406D9C" w14:textId="77777777" w:rsidR="008A6DB6" w:rsidRDefault="008A6DB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0DF1F087" w14:textId="1FB4EA13" w:rsidR="008F50EA" w:rsidRPr="005F4105" w:rsidRDefault="008F50E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9B3B90C" w14:textId="77777777" w:rsidR="008632CD" w:rsidRPr="008632CD" w:rsidRDefault="00B57BBD" w:rsidP="00A35261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breve del problema y si hay antecedentes. </w:t>
      </w:r>
    </w:p>
    <w:p w14:paraId="134EF13F" w14:textId="77777777" w:rsidR="008632CD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de los datos y su idoneidad para abordar el problema. </w:t>
      </w:r>
    </w:p>
    <w:p w14:paraId="3863B20C" w14:textId="6344DBDC" w:rsidR="00B41135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>Vista previa de los resultados y las principales conclusiones.</w:t>
      </w:r>
    </w:p>
    <w:p w14:paraId="330675C7" w14:textId="77777777" w:rsidR="00C828A3" w:rsidRDefault="00C828A3" w:rsidP="00C828A3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B37EA8" w14:textId="44106DC6" w:rsidR="00C828A3" w:rsidRDefault="00C828A3" w:rsidP="00C828A3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C828A3">
        <w:rPr>
          <w:rFonts w:ascii="Californian FB" w:hAnsi="Californian FB"/>
          <w:sz w:val="24"/>
          <w:szCs w:val="24"/>
        </w:rPr>
        <w:t xml:space="preserve">Con el objetivo de </w:t>
      </w:r>
      <w:r>
        <w:rPr>
          <w:rFonts w:ascii="Californian FB" w:hAnsi="Californian FB"/>
          <w:sz w:val="24"/>
          <w:szCs w:val="24"/>
        </w:rPr>
        <w:t>comprar la mayor cantidad de propiedades en la localidad de Chapinero de Bogotá gastando lo menos posible</w:t>
      </w:r>
      <w:r w:rsidR="002015AF">
        <w:rPr>
          <w:rFonts w:ascii="Californian FB" w:hAnsi="Californian FB"/>
          <w:sz w:val="24"/>
          <w:szCs w:val="24"/>
        </w:rPr>
        <w:t xml:space="preserve">, en el presente trabajo se busca desarrollar un modelo predictivo de precios de venta. Debido a </w:t>
      </w:r>
      <w:r w:rsidR="00CA5E8D">
        <w:rPr>
          <w:rFonts w:ascii="Californian FB" w:hAnsi="Californian FB"/>
          <w:sz w:val="24"/>
          <w:szCs w:val="24"/>
        </w:rPr>
        <w:t>que,</w:t>
      </w:r>
      <w:r w:rsidR="002015AF">
        <w:rPr>
          <w:rFonts w:ascii="Californian FB" w:hAnsi="Californian FB"/>
          <w:sz w:val="24"/>
          <w:szCs w:val="24"/>
        </w:rPr>
        <w:t xml:space="preserve"> aunque existe</w:t>
      </w:r>
      <w:r w:rsidR="00CA5E8D">
        <w:rPr>
          <w:rFonts w:ascii="Californian FB" w:hAnsi="Californian FB"/>
          <w:sz w:val="24"/>
          <w:szCs w:val="24"/>
        </w:rPr>
        <w:t xml:space="preserve"> </w:t>
      </w:r>
      <w:r w:rsidR="001324BE">
        <w:rPr>
          <w:rFonts w:ascii="Californian FB" w:hAnsi="Californian FB"/>
          <w:sz w:val="24"/>
          <w:szCs w:val="24"/>
        </w:rPr>
        <w:t>información</w:t>
      </w:r>
      <w:r w:rsidR="002015AF">
        <w:rPr>
          <w:rFonts w:ascii="Californian FB" w:hAnsi="Californian FB"/>
          <w:sz w:val="24"/>
          <w:szCs w:val="24"/>
        </w:rPr>
        <w:t xml:space="preserve"> sobre</w:t>
      </w:r>
      <w:r w:rsidR="001324BE">
        <w:rPr>
          <w:rFonts w:ascii="Californian FB" w:hAnsi="Californian FB"/>
          <w:sz w:val="24"/>
          <w:szCs w:val="24"/>
        </w:rPr>
        <w:t xml:space="preserve"> de las propiedades en Bogotá, hay poc</w:t>
      </w:r>
      <w:r w:rsidR="002015AF">
        <w:rPr>
          <w:rFonts w:ascii="Californian FB" w:hAnsi="Californian FB"/>
          <w:sz w:val="24"/>
          <w:szCs w:val="24"/>
        </w:rPr>
        <w:t>os datos</w:t>
      </w:r>
      <w:r w:rsidR="001324BE">
        <w:rPr>
          <w:rFonts w:ascii="Californian FB" w:hAnsi="Californian FB"/>
          <w:sz w:val="24"/>
          <w:szCs w:val="24"/>
        </w:rPr>
        <w:t xml:space="preserve"> sobre </w:t>
      </w:r>
      <w:r w:rsidR="00CA5E8D">
        <w:rPr>
          <w:rFonts w:ascii="Californian FB" w:hAnsi="Californian FB"/>
          <w:sz w:val="24"/>
          <w:szCs w:val="24"/>
        </w:rPr>
        <w:t>estos inmuebles en</w:t>
      </w:r>
      <w:r w:rsidR="001324BE">
        <w:rPr>
          <w:rFonts w:ascii="Californian FB" w:hAnsi="Californian FB"/>
          <w:sz w:val="24"/>
          <w:szCs w:val="24"/>
        </w:rPr>
        <w:t xml:space="preserve"> Chapinero. </w:t>
      </w:r>
    </w:p>
    <w:p w14:paraId="0BC742E3" w14:textId="3A08B79F" w:rsidR="00774ADF" w:rsidRPr="00C828A3" w:rsidRDefault="00774ADF" w:rsidP="00C828A3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1D853875" w14:textId="3C0B3E69" w:rsidR="00CA5E8D" w:rsidRDefault="002015AF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Para esto utilizamos información sobre las propiedades que están a la venta</w:t>
      </w:r>
      <w:r w:rsidR="00CA5E8D" w:rsidRPr="00CA5E8D">
        <w:rPr>
          <w:rFonts w:ascii="Californian FB" w:hAnsi="Californian FB"/>
          <w:sz w:val="24"/>
          <w:szCs w:val="24"/>
          <w:lang w:val="es-MX"/>
        </w:rPr>
        <w:t xml:space="preserve"> </w:t>
      </w:r>
      <w:r w:rsidR="00CA5E8D">
        <w:rPr>
          <w:rFonts w:ascii="Californian FB" w:hAnsi="Californian FB"/>
          <w:sz w:val="24"/>
          <w:szCs w:val="24"/>
          <w:lang w:val="es-MX"/>
        </w:rPr>
        <w:t xml:space="preserve">en </w:t>
      </w:r>
      <w:proofErr w:type="spellStart"/>
      <w:r w:rsidR="00CA5E8D">
        <w:rPr>
          <w:rFonts w:ascii="Californian FB" w:hAnsi="Californian FB"/>
          <w:sz w:val="24"/>
          <w:szCs w:val="24"/>
          <w:lang w:val="es-MX"/>
        </w:rPr>
        <w:t>Properati</w:t>
      </w:r>
      <w:proofErr w:type="spellEnd"/>
      <w:r w:rsidR="00CA5E8D">
        <w:rPr>
          <w:rFonts w:ascii="Californian FB" w:hAnsi="Californian FB"/>
          <w:sz w:val="24"/>
          <w:szCs w:val="24"/>
          <w:lang w:val="es-MX"/>
        </w:rPr>
        <w:t>. Que</w:t>
      </w:r>
      <w:r>
        <w:rPr>
          <w:rFonts w:ascii="Californian FB" w:hAnsi="Californian FB"/>
          <w:sz w:val="24"/>
          <w:szCs w:val="24"/>
          <w:lang w:val="es-MX"/>
        </w:rPr>
        <w:t xml:space="preserve"> contiene información sobre el</w:t>
      </w:r>
      <w:r>
        <w:rPr>
          <w:rFonts w:ascii="Californian FB" w:hAnsi="Californian FB"/>
          <w:sz w:val="24"/>
          <w:szCs w:val="24"/>
        </w:rPr>
        <w:t xml:space="preserve"> área total del inmueble, área </w:t>
      </w:r>
      <w:r w:rsidR="00CA5E8D">
        <w:rPr>
          <w:rFonts w:ascii="Californian FB" w:hAnsi="Californian FB"/>
          <w:sz w:val="24"/>
          <w:szCs w:val="24"/>
        </w:rPr>
        <w:t xml:space="preserve">cubierta, </w:t>
      </w:r>
      <w:r>
        <w:rPr>
          <w:rFonts w:ascii="Californian FB" w:hAnsi="Californian FB"/>
          <w:sz w:val="24"/>
          <w:szCs w:val="24"/>
        </w:rPr>
        <w:t>número de habitaciones (entre dormitorios y baños)</w:t>
      </w:r>
      <w:r w:rsidR="00CA5E8D">
        <w:rPr>
          <w:rFonts w:ascii="Californian FB" w:hAnsi="Californian FB"/>
          <w:sz w:val="24"/>
          <w:szCs w:val="24"/>
        </w:rPr>
        <w:t xml:space="preserve">, habitaciones, baños, tipo de propiedad (casa o apartamento), ubicación, localidad, área máxima, descripción y precio. Sin embargo, existe un importante número de registros de información incompletos que hacen necesario utilizar información complementaria que nos permitan hacer mejores predicciones como </w:t>
      </w:r>
      <w:r w:rsidR="007B222A">
        <w:rPr>
          <w:rFonts w:ascii="Californian FB" w:hAnsi="Californian FB"/>
          <w:sz w:val="24"/>
          <w:szCs w:val="24"/>
        </w:rPr>
        <w:t>la distancia más corta de cada inmueble a diferentes p</w:t>
      </w:r>
      <w:r w:rsidR="00CA5E8D">
        <w:rPr>
          <w:rFonts w:ascii="Californian FB" w:hAnsi="Californian FB"/>
          <w:sz w:val="24"/>
          <w:szCs w:val="24"/>
        </w:rPr>
        <w:t xml:space="preserve">arques, </w:t>
      </w:r>
      <w:r w:rsidR="007B222A">
        <w:rPr>
          <w:rFonts w:ascii="Californian FB" w:hAnsi="Californian FB"/>
          <w:sz w:val="24"/>
          <w:szCs w:val="24"/>
        </w:rPr>
        <w:t>m</w:t>
      </w:r>
      <w:r w:rsidR="00CA5E8D">
        <w:rPr>
          <w:rFonts w:ascii="Californian FB" w:hAnsi="Californian FB"/>
          <w:sz w:val="24"/>
          <w:szCs w:val="24"/>
        </w:rPr>
        <w:t xml:space="preserve">useos, </w:t>
      </w:r>
      <w:r w:rsidR="007B222A">
        <w:rPr>
          <w:rFonts w:ascii="Californian FB" w:hAnsi="Californian FB"/>
          <w:sz w:val="24"/>
          <w:szCs w:val="24"/>
        </w:rPr>
        <w:t>c</w:t>
      </w:r>
      <w:r w:rsidR="00CA5E8D">
        <w:rPr>
          <w:rFonts w:ascii="Californian FB" w:hAnsi="Californian FB"/>
          <w:sz w:val="24"/>
          <w:szCs w:val="24"/>
        </w:rPr>
        <w:t xml:space="preserve">entros </w:t>
      </w:r>
      <w:r w:rsidR="007B222A">
        <w:rPr>
          <w:rFonts w:ascii="Californian FB" w:hAnsi="Californian FB"/>
          <w:sz w:val="24"/>
          <w:szCs w:val="24"/>
        </w:rPr>
        <w:t>m</w:t>
      </w:r>
      <w:r w:rsidR="00CA5E8D">
        <w:rPr>
          <w:rFonts w:ascii="Californian FB" w:hAnsi="Californian FB"/>
          <w:sz w:val="24"/>
          <w:szCs w:val="24"/>
        </w:rPr>
        <w:t>édicos</w:t>
      </w:r>
      <w:r w:rsidR="007B222A">
        <w:rPr>
          <w:rFonts w:ascii="Californian FB" w:hAnsi="Californian FB"/>
          <w:sz w:val="24"/>
          <w:szCs w:val="24"/>
        </w:rPr>
        <w:t>, etc.</w:t>
      </w:r>
    </w:p>
    <w:p w14:paraId="207E70C9" w14:textId="2DB9A2CA" w:rsidR="002015AF" w:rsidRDefault="002015AF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5A6FC12" w14:textId="77777777" w:rsidR="002015AF" w:rsidRPr="005F4105" w:rsidRDefault="002015AF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47087D60" w:rsidR="00A34DF4" w:rsidRDefault="00A34DF4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lastRenderedPageBreak/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</w:t>
      </w:r>
      <w:r w:rsidR="00774ADF">
        <w:rPr>
          <w:rFonts w:ascii="Californian FB" w:hAnsi="Californian FB"/>
          <w:sz w:val="24"/>
          <w:szCs w:val="24"/>
        </w:rPr>
        <w:t>,</w:t>
      </w:r>
      <w:r w:rsidR="00EA43D9">
        <w:rPr>
          <w:rFonts w:ascii="Californian FB" w:hAnsi="Californian FB"/>
          <w:sz w:val="24"/>
          <w:szCs w:val="24"/>
        </w:rPr>
        <w:t xml:space="preserve"> baños y su ubicación geográfica.</w:t>
      </w:r>
    </w:p>
    <w:p w14:paraId="21C86543" w14:textId="2F719196" w:rsidR="00EA43D9" w:rsidRDefault="00EA43D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contenía información del número de habitaciones (entre dormitorios y baños) y 73% 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564984E6" w:rsidR="00664F85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Parques, Museos, Centros Médicos (entre IPS privadas y Hospitales Públicos), Colegios, Centros de Atención Inmediata (CAI-Policía), </w:t>
      </w:r>
      <w:proofErr w:type="spellStart"/>
      <w:r>
        <w:rPr>
          <w:rFonts w:ascii="Californian FB" w:hAnsi="Californian FB"/>
          <w:sz w:val="24"/>
          <w:szCs w:val="24"/>
        </w:rPr>
        <w:t>Biblioestaciones</w:t>
      </w:r>
      <w:proofErr w:type="spellEnd"/>
      <w:r>
        <w:rPr>
          <w:rFonts w:ascii="Californian FB" w:hAnsi="Californian FB"/>
          <w:sz w:val="24"/>
          <w:szCs w:val="24"/>
        </w:rPr>
        <w:t>, 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3" w:anchor="map=13/4.6254/-74.1878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 xml:space="preserve">Open Street </w:t>
        </w:r>
        <w:proofErr w:type="spellStart"/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Maps</w:t>
        </w:r>
        <w:proofErr w:type="spellEnd"/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1CA6FF69" w14:textId="72BB4E80" w:rsidR="00C14289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774ADF">
        <w:rPr>
          <w:rFonts w:ascii="Californian FB" w:hAnsi="Californian FB"/>
          <w:sz w:val="24"/>
          <w:szCs w:val="24"/>
        </w:rPr>
        <w:t xml:space="preserve"> a partir de las descripciones se buscó obtener la información sobre los metros cuadrados</w:t>
      </w:r>
      <w:r w:rsidR="001324BE">
        <w:rPr>
          <w:rFonts w:ascii="Californian FB" w:hAnsi="Californian FB"/>
          <w:sz w:val="24"/>
          <w:szCs w:val="24"/>
        </w:rPr>
        <w:t xml:space="preserve"> de cada inmueble</w:t>
      </w:r>
      <w:r w:rsidR="00774ADF">
        <w:rPr>
          <w:rFonts w:ascii="Californian FB" w:hAnsi="Californian FB"/>
          <w:sz w:val="24"/>
          <w:szCs w:val="24"/>
        </w:rPr>
        <w:t xml:space="preserve">. Para esto se generaron </w:t>
      </w:r>
      <w:proofErr w:type="spellStart"/>
      <w:r w:rsidR="00774ADF">
        <w:rPr>
          <w:rFonts w:ascii="Californian FB" w:hAnsi="Californian FB"/>
          <w:sz w:val="24"/>
          <w:szCs w:val="24"/>
        </w:rPr>
        <w:t>bigramas</w:t>
      </w:r>
      <w:proofErr w:type="spellEnd"/>
      <w:r w:rsidR="00774ADF">
        <w:rPr>
          <w:rFonts w:ascii="Californian FB" w:hAnsi="Californian FB"/>
          <w:sz w:val="24"/>
          <w:szCs w:val="24"/>
        </w:rPr>
        <w:t xml:space="preserve"> por medio d</w:t>
      </w:r>
      <w:r w:rsidR="00C14289">
        <w:rPr>
          <w:rFonts w:ascii="Californian FB" w:hAnsi="Californian FB"/>
          <w:sz w:val="24"/>
          <w:szCs w:val="24"/>
        </w:rPr>
        <w:t xml:space="preserve">e </w:t>
      </w:r>
      <w:r w:rsidR="00774ADF">
        <w:rPr>
          <w:rFonts w:ascii="Californian FB" w:hAnsi="Californian FB"/>
          <w:sz w:val="24"/>
          <w:szCs w:val="24"/>
        </w:rPr>
        <w:t xml:space="preserve">los cuales </w:t>
      </w:r>
      <w:r w:rsidR="00C14289">
        <w:rPr>
          <w:rFonts w:ascii="Californian FB" w:hAnsi="Californian FB"/>
          <w:sz w:val="24"/>
          <w:szCs w:val="24"/>
        </w:rPr>
        <w:t xml:space="preserve">pudimos identificar </w:t>
      </w:r>
      <w:r w:rsidR="001324BE">
        <w:rPr>
          <w:rFonts w:ascii="Californian FB" w:hAnsi="Californian FB"/>
          <w:sz w:val="24"/>
          <w:szCs w:val="24"/>
        </w:rPr>
        <w:t>cuáles</w:t>
      </w:r>
      <w:r w:rsidR="00C14289">
        <w:rPr>
          <w:rFonts w:ascii="Californian FB" w:hAnsi="Californian FB"/>
          <w:sz w:val="24"/>
          <w:szCs w:val="24"/>
        </w:rPr>
        <w:t xml:space="preserve"> eran las áreas </w:t>
      </w:r>
      <w:r w:rsidR="001324BE">
        <w:rPr>
          <w:rFonts w:ascii="Californian FB" w:hAnsi="Californian FB"/>
          <w:sz w:val="24"/>
          <w:szCs w:val="24"/>
        </w:rPr>
        <w:t>de estos inmuebles si las p</w:t>
      </w:r>
      <w:r w:rsidR="00C14289">
        <w:rPr>
          <w:rFonts w:ascii="Californian FB" w:hAnsi="Californian FB"/>
          <w:sz w:val="24"/>
          <w:szCs w:val="24"/>
        </w:rPr>
        <w:t xml:space="preserve">ersonas </w:t>
      </w:r>
      <w:r w:rsidR="001324BE">
        <w:rPr>
          <w:rFonts w:ascii="Californian FB" w:hAnsi="Californian FB"/>
          <w:sz w:val="24"/>
          <w:szCs w:val="24"/>
        </w:rPr>
        <w:t xml:space="preserve">hacían referencia a metros, mt2, </w:t>
      </w:r>
      <w:proofErr w:type="spellStart"/>
      <w:r w:rsidR="001324BE">
        <w:rPr>
          <w:rFonts w:ascii="Californian FB" w:hAnsi="Californian FB"/>
          <w:sz w:val="24"/>
          <w:szCs w:val="24"/>
        </w:rPr>
        <w:t>mt</w:t>
      </w:r>
      <w:proofErr w:type="spellEnd"/>
      <w:r w:rsidR="001324BE">
        <w:rPr>
          <w:rFonts w:ascii="Californian FB" w:hAnsi="Californian FB"/>
          <w:sz w:val="24"/>
          <w:szCs w:val="24"/>
        </w:rPr>
        <w:t xml:space="preserve"> o similares en</w:t>
      </w:r>
      <w:r w:rsidR="00C14289">
        <w:rPr>
          <w:rFonts w:ascii="Californian FB" w:hAnsi="Californian FB"/>
          <w:sz w:val="24"/>
          <w:szCs w:val="24"/>
        </w:rPr>
        <w:t xml:space="preserve"> </w:t>
      </w:r>
      <w:r w:rsidR="001324BE">
        <w:rPr>
          <w:rFonts w:ascii="Californian FB" w:hAnsi="Californian FB"/>
          <w:sz w:val="24"/>
          <w:szCs w:val="24"/>
        </w:rPr>
        <w:t>sus</w:t>
      </w:r>
      <w:r w:rsidR="00C14289">
        <w:rPr>
          <w:rFonts w:ascii="Californian FB" w:hAnsi="Californian FB"/>
          <w:sz w:val="24"/>
          <w:szCs w:val="24"/>
        </w:rPr>
        <w:t xml:space="preserve"> descripciones. Adicionalmente, pudimos recolectar información acerca de si el inmueble contaba con parqueadero o no por medio de la </w:t>
      </w:r>
      <w:proofErr w:type="spellStart"/>
      <w:r w:rsidR="00C14289">
        <w:rPr>
          <w:rFonts w:ascii="Californian FB" w:hAnsi="Californian FB"/>
          <w:sz w:val="24"/>
          <w:szCs w:val="24"/>
        </w:rPr>
        <w:t>tokenización</w:t>
      </w:r>
      <w:proofErr w:type="spellEnd"/>
      <w:r w:rsidR="001324BE">
        <w:rPr>
          <w:rFonts w:ascii="Californian FB" w:hAnsi="Californian FB"/>
          <w:sz w:val="24"/>
          <w:szCs w:val="24"/>
        </w:rPr>
        <w:t>, asignamos un 1 si el inmueble contaba con parqueadero y 0 de lo contrario.</w:t>
      </w:r>
    </w:p>
    <w:p w14:paraId="526B8629" w14:textId="77777777" w:rsidR="00C14289" w:rsidRPr="00C14289" w:rsidRDefault="00C14289" w:rsidP="00A34DF4">
      <w:pPr>
        <w:spacing w:after="0" w:line="276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</w:p>
    <w:p w14:paraId="5283171C" w14:textId="4E52DFA0" w:rsidR="00C14289" w:rsidRPr="00C14289" w:rsidRDefault="001D7DF9" w:rsidP="00A34DF4">
      <w:pPr>
        <w:spacing w:after="0" w:line="276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Ahora bien, en los casos en los cuales 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>hacía falta una importante cantidad de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 información se realizó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 xml:space="preserve"> 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imputación </w:t>
      </w:r>
      <w:r w:rsidR="007B222A">
        <w:rPr>
          <w:rFonts w:ascii="Californian FB" w:hAnsi="Californian FB"/>
          <w:sz w:val="24"/>
          <w:szCs w:val="24"/>
        </w:rPr>
        <w:t>para así poder tener unas mejores estimaciones</w:t>
      </w:r>
      <w:r w:rsidR="007B222A">
        <w:rPr>
          <w:rFonts w:ascii="Californian FB" w:hAnsi="Californian FB"/>
          <w:color w:val="000000" w:themeColor="text1"/>
          <w:sz w:val="24"/>
          <w:szCs w:val="24"/>
        </w:rPr>
        <w:t xml:space="preserve"> 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 xml:space="preserve">como en el </w:t>
      </w:r>
      <w:r w:rsidR="00C14289">
        <w:rPr>
          <w:rFonts w:ascii="Californian FB" w:hAnsi="Californian FB"/>
          <w:sz w:val="24"/>
          <w:szCs w:val="24"/>
        </w:rPr>
        <w:t>área total del inmueble, el área cubierta, ,número de habitaciones y baños</w:t>
      </w:r>
      <w:r w:rsidR="00A36B6B">
        <w:rPr>
          <w:rFonts w:ascii="Californian FB" w:hAnsi="Californian FB"/>
          <w:sz w:val="24"/>
          <w:szCs w:val="24"/>
        </w:rPr>
        <w:t>.</w:t>
      </w:r>
    </w:p>
    <w:p w14:paraId="777AFD29" w14:textId="2F79C4D1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664F85">
      <w:pPr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2455F743" w14:textId="0B687338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</w:t>
      </w:r>
      <w:r w:rsidR="007B222A">
        <w:rPr>
          <w:rFonts w:ascii="Californian FB" w:hAnsi="Californian FB"/>
          <w:sz w:val="24"/>
          <w:szCs w:val="24"/>
        </w:rPr>
        <w:t>. E</w:t>
      </w:r>
      <w:r>
        <w:rPr>
          <w:rFonts w:ascii="Californian FB" w:hAnsi="Californian FB"/>
          <w:sz w:val="24"/>
          <w:szCs w:val="24"/>
        </w:rPr>
        <w:t xml:space="preserve">l Mapa 2 muestra la distribución de los precios de estos inmuebles; de esta manera, se </w:t>
      </w:r>
      <w:r w:rsidR="007B222A">
        <w:rPr>
          <w:rFonts w:ascii="Californian FB" w:hAnsi="Californian FB"/>
          <w:sz w:val="24"/>
          <w:szCs w:val="24"/>
        </w:rPr>
        <w:t>identificó</w:t>
      </w:r>
      <w:r>
        <w:rPr>
          <w:rFonts w:ascii="Californian FB" w:hAnsi="Californian FB"/>
          <w:sz w:val="24"/>
          <w:szCs w:val="24"/>
        </w:rPr>
        <w:t xml:space="preserve"> que el 76% de los datos corresponden a Apartamentos y el 24% a Casas, esta variable fue considerada también dentro de los modelos de predicción como un factor.</w:t>
      </w:r>
    </w:p>
    <w:p w14:paraId="35BB8483" w14:textId="75D764DC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4552DE" w14:textId="30676836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Así mismo, se identificó que los precios de venta oscilan entre $300 millones y $1.650 millones, con un valor medio de $655 millones</w:t>
      </w:r>
      <w:r w:rsidR="00E10DD6">
        <w:rPr>
          <w:rFonts w:ascii="Californian FB" w:hAnsi="Californian FB"/>
          <w:sz w:val="24"/>
          <w:szCs w:val="24"/>
        </w:rPr>
        <w:t xml:space="preserve">, tal como se detalla en la </w:t>
      </w:r>
      <w:r w:rsidR="007B222A">
        <w:rPr>
          <w:rFonts w:ascii="Californian FB" w:hAnsi="Californian FB"/>
          <w:sz w:val="24"/>
          <w:szCs w:val="24"/>
        </w:rPr>
        <w:t>T</w:t>
      </w:r>
      <w:r w:rsidR="00E10DD6">
        <w:rPr>
          <w:rFonts w:ascii="Californian FB" w:hAnsi="Californian FB"/>
          <w:sz w:val="24"/>
          <w:szCs w:val="24"/>
        </w:rPr>
        <w:t xml:space="preserve">abla 1, </w:t>
      </w:r>
      <w:r>
        <w:rPr>
          <w:rFonts w:ascii="Californian FB" w:hAnsi="Californian FB"/>
          <w:sz w:val="24"/>
          <w:szCs w:val="24"/>
        </w:rPr>
        <w:t>y</w:t>
      </w:r>
      <w:r w:rsidR="00E10DD6">
        <w:rPr>
          <w:rFonts w:ascii="Californian FB" w:hAnsi="Californian FB"/>
          <w:sz w:val="24"/>
          <w:szCs w:val="24"/>
        </w:rPr>
        <w:t xml:space="preserve"> que</w:t>
      </w:r>
      <w:r>
        <w:rPr>
          <w:rFonts w:ascii="Californian FB" w:hAnsi="Californian FB"/>
          <w:sz w:val="24"/>
          <w:szCs w:val="24"/>
        </w:rPr>
        <w:t xml:space="preserve"> los inmuebles con los mayores precios </w:t>
      </w:r>
      <w:r w:rsidR="00D03CAE">
        <w:rPr>
          <w:rFonts w:ascii="Californian FB" w:hAnsi="Californian FB"/>
          <w:sz w:val="24"/>
          <w:szCs w:val="24"/>
        </w:rPr>
        <w:t xml:space="preserve">de </w:t>
      </w:r>
      <w:r>
        <w:rPr>
          <w:rFonts w:ascii="Californian FB" w:hAnsi="Californian FB"/>
          <w:sz w:val="24"/>
          <w:szCs w:val="24"/>
        </w:rPr>
        <w:t>venta se encuentran ubicados alrededor de la localidad de Chapinero</w:t>
      </w:r>
      <w:r w:rsidR="00D03CAE">
        <w:rPr>
          <w:rFonts w:ascii="Californian FB" w:hAnsi="Californian FB"/>
          <w:sz w:val="24"/>
          <w:szCs w:val="24"/>
        </w:rPr>
        <w:t xml:space="preserve">, como se observa en el </w:t>
      </w:r>
      <w:r w:rsidR="007B222A">
        <w:rPr>
          <w:rFonts w:ascii="Californian FB" w:hAnsi="Californian FB"/>
          <w:sz w:val="24"/>
          <w:szCs w:val="24"/>
        </w:rPr>
        <w:t>M</w:t>
      </w:r>
      <w:r w:rsidR="00D03CAE">
        <w:rPr>
          <w:rFonts w:ascii="Californian FB" w:hAnsi="Californian FB"/>
          <w:sz w:val="24"/>
          <w:szCs w:val="24"/>
        </w:rPr>
        <w:t>apa 2.</w:t>
      </w:r>
    </w:p>
    <w:p w14:paraId="22398FAA" w14:textId="77777777" w:rsidR="003A4D27" w:rsidRPr="003A4D27" w:rsidRDefault="003A4D27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1A07C5A4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1. Distribución de inmuebles entre Casas y Apartamentos</w:t>
      </w:r>
    </w:p>
    <w:p w14:paraId="541B9D27" w14:textId="77777777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547E689B" wp14:editId="0BF942BA">
            <wp:extent cx="3941619" cy="3674678"/>
            <wp:effectExtent l="0" t="0" r="190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99" cy="370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7304" w14:textId="3D7AC851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638D97" w14:textId="77777777" w:rsidR="003B1264" w:rsidRDefault="003B1264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BA3D24" w14:textId="26C2AD5D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lastRenderedPageBreak/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2. Distribución de inmuebles según precio</w:t>
      </w:r>
    </w:p>
    <w:p w14:paraId="4FC85C01" w14:textId="77777777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14920AF4" wp14:editId="40B983B0">
            <wp:extent cx="3955473" cy="3206937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70" cy="323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619C" w14:textId="77777777" w:rsidR="003E4C35" w:rsidRDefault="003E4C35" w:rsidP="007B222A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48A193A1" w14:textId="42392DBC" w:rsidR="00E10DD6" w:rsidRDefault="00D03CAE" w:rsidP="007B222A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Por otra parte, se identificó </w:t>
      </w:r>
      <w:r w:rsidR="00E10DD6" w:rsidRPr="00E10DD6">
        <w:rPr>
          <w:rFonts w:ascii="Californian FB" w:hAnsi="Californian FB"/>
          <w:sz w:val="24"/>
          <w:szCs w:val="24"/>
        </w:rPr>
        <w:t xml:space="preserve">que los precios presentan </w:t>
      </w:r>
      <w:r w:rsidR="00E10DD6">
        <w:rPr>
          <w:rFonts w:ascii="Californian FB" w:hAnsi="Californian FB"/>
          <w:sz w:val="24"/>
          <w:szCs w:val="24"/>
        </w:rPr>
        <w:t>una alta distribución hacia el valor medio</w:t>
      </w:r>
      <w:r>
        <w:rPr>
          <w:rFonts w:ascii="Californian FB" w:hAnsi="Californian FB"/>
          <w:sz w:val="24"/>
          <w:szCs w:val="24"/>
        </w:rPr>
        <w:t>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 figura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 </w:t>
      </w:r>
      <w:r w:rsidR="00E10DD6">
        <w:rPr>
          <w:rFonts w:ascii="Californian FB" w:hAnsi="Californian FB"/>
          <w:sz w:val="24"/>
          <w:szCs w:val="24"/>
        </w:rPr>
        <w:t xml:space="preserve">, sin embargo, para efectos del presente ejercicio no se consideró la eliminación de </w:t>
      </w:r>
      <w:proofErr w:type="spellStart"/>
      <w:r w:rsidR="00E10DD6" w:rsidRPr="00E10DD6">
        <w:rPr>
          <w:rFonts w:ascii="Californian FB" w:hAnsi="Californian FB"/>
          <w:i/>
          <w:iCs/>
          <w:sz w:val="24"/>
          <w:szCs w:val="24"/>
        </w:rPr>
        <w:t>outliers</w:t>
      </w:r>
      <w:proofErr w:type="spellEnd"/>
      <w:r w:rsidR="00E10DD6">
        <w:rPr>
          <w:rFonts w:ascii="Californian FB" w:hAnsi="Californian FB"/>
          <w:sz w:val="24"/>
          <w:szCs w:val="24"/>
        </w:rPr>
        <w:t xml:space="preserve"> </w:t>
      </w:r>
      <w:r w:rsidR="00471B2A">
        <w:rPr>
          <w:rFonts w:ascii="Californian FB" w:hAnsi="Californian FB"/>
          <w:sz w:val="24"/>
          <w:szCs w:val="24"/>
        </w:rPr>
        <w:t>puesto que,</w:t>
      </w:r>
      <w:r w:rsidR="00E10DD6">
        <w:rPr>
          <w:rFonts w:ascii="Californian FB" w:hAnsi="Californian FB"/>
          <w:sz w:val="24"/>
          <w:szCs w:val="24"/>
        </w:rPr>
        <w:t xml:space="preserve"> al analizar el logaritmo de </w:t>
      </w:r>
      <w:r w:rsidR="00471B2A">
        <w:rPr>
          <w:rFonts w:ascii="Californian FB" w:hAnsi="Californian FB"/>
          <w:sz w:val="24"/>
          <w:szCs w:val="24"/>
        </w:rPr>
        <w:t>los precios</w:t>
      </w:r>
      <w:r w:rsidR="00E10DD6">
        <w:rPr>
          <w:rFonts w:ascii="Californian FB" w:hAnsi="Californian FB"/>
          <w:sz w:val="24"/>
          <w:szCs w:val="24"/>
        </w:rPr>
        <w:t xml:space="preserve">, se </w:t>
      </w:r>
      <w:r w:rsidR="00471B2A">
        <w:rPr>
          <w:rFonts w:ascii="Californian FB" w:hAnsi="Californian FB"/>
          <w:sz w:val="24"/>
          <w:szCs w:val="24"/>
        </w:rPr>
        <w:t xml:space="preserve">encontró que los datos estaban distribuidos alrededor de la mediana y entre el primer y tercer cuartil, tal como se </w:t>
      </w:r>
      <w:r>
        <w:rPr>
          <w:rFonts w:ascii="Californian FB" w:hAnsi="Californian FB"/>
          <w:sz w:val="24"/>
          <w:szCs w:val="24"/>
        </w:rPr>
        <w:t>evidencia</w:t>
      </w:r>
      <w:r w:rsidR="00471B2A">
        <w:rPr>
          <w:rFonts w:ascii="Californian FB" w:hAnsi="Californian FB"/>
          <w:sz w:val="24"/>
          <w:szCs w:val="24"/>
        </w:rPr>
        <w:t xml:space="preserve"> en la figura 3.</w:t>
      </w:r>
    </w:p>
    <w:p w14:paraId="3E619FB8" w14:textId="77777777" w:rsidR="003E4C35" w:rsidRPr="007B222A" w:rsidRDefault="003E4C35" w:rsidP="007B222A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9A9587C" w14:textId="51F967FC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09D31FF8" w14:textId="7AD8F50B" w:rsidR="007B222A" w:rsidRDefault="00E10DD6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128F360B">
            <wp:extent cx="3652304" cy="2036618"/>
            <wp:effectExtent l="0" t="0" r="0" b="1905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675056" cy="204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DA313" w14:textId="07A60851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799BB02" w14:textId="2FA7FC51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30E9EAB" w14:textId="72208849" w:rsidR="003E4C35" w:rsidRDefault="003E4C35" w:rsidP="00BD40C7">
      <w:pPr>
        <w:spacing w:after="0" w:line="276" w:lineRule="auto"/>
        <w:rPr>
          <w:rFonts w:ascii="Californian FB" w:hAnsi="Californian FB"/>
          <w:b/>
          <w:bCs/>
          <w:sz w:val="24"/>
          <w:szCs w:val="24"/>
        </w:rPr>
      </w:pPr>
    </w:p>
    <w:p w14:paraId="65195400" w14:textId="77777777" w:rsidR="00BD40C7" w:rsidRDefault="00BD40C7" w:rsidP="00BD40C7">
      <w:pPr>
        <w:spacing w:after="0" w:line="276" w:lineRule="auto"/>
        <w:rPr>
          <w:rFonts w:ascii="Californian FB" w:hAnsi="Californian FB"/>
          <w:b/>
          <w:bCs/>
          <w:sz w:val="24"/>
          <w:szCs w:val="24"/>
        </w:rPr>
      </w:pPr>
    </w:p>
    <w:p w14:paraId="142750AD" w14:textId="77777777" w:rsidR="003E4C35" w:rsidRDefault="003E4C35" w:rsidP="007B222A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tbl>
      <w:tblPr>
        <w:tblStyle w:val="Tablaconcuadrcula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4"/>
        <w:gridCol w:w="5396"/>
      </w:tblGrid>
      <w:tr w:rsidR="007B222A" w14:paraId="5FB91548" w14:textId="77777777" w:rsidTr="003E4C35">
        <w:tc>
          <w:tcPr>
            <w:tcW w:w="4664" w:type="dxa"/>
          </w:tcPr>
          <w:p w14:paraId="784621FD" w14:textId="61824CCF" w:rsidR="007B222A" w:rsidRDefault="003E4C35" w:rsidP="003E4C35">
            <w:pPr>
              <w:spacing w:line="276" w:lineRule="auto"/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lastRenderedPageBreak/>
              <w:t xml:space="preserve">Figura 2.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distribución de los precios</w:t>
            </w:r>
          </w:p>
        </w:tc>
        <w:tc>
          <w:tcPr>
            <w:tcW w:w="5396" w:type="dxa"/>
          </w:tcPr>
          <w:p w14:paraId="3592E71D" w14:textId="49012C4C" w:rsidR="007B222A" w:rsidRDefault="007B222A" w:rsidP="003E4C35">
            <w:pPr>
              <w:spacing w:line="276" w:lineRule="auto"/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Figura 3.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la distribución logarítmica de los precios</w:t>
            </w:r>
          </w:p>
        </w:tc>
      </w:tr>
      <w:tr w:rsidR="007B222A" w14:paraId="25ABF894" w14:textId="77777777" w:rsidTr="003E4C35">
        <w:tc>
          <w:tcPr>
            <w:tcW w:w="4664" w:type="dxa"/>
          </w:tcPr>
          <w:p w14:paraId="5A724B83" w14:textId="7D99E13C" w:rsidR="007B222A" w:rsidRDefault="007B222A" w:rsidP="003E4C35">
            <w:pPr>
              <w:spacing w:line="276" w:lineRule="auto"/>
              <w:ind w:left="-851" w:firstLine="709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62B1C9" wp14:editId="4C4B3094">
                  <wp:extent cx="2915260" cy="1743075"/>
                  <wp:effectExtent l="0" t="0" r="0" b="0"/>
                  <wp:docPr id="4" name="Imagen 4" descr="Gráfico, Histo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Gráfico, Histogram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03"/>
                          <a:stretch/>
                        </pic:blipFill>
                        <pic:spPr bwMode="auto">
                          <a:xfrm>
                            <a:off x="0" y="0"/>
                            <a:ext cx="291526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</w:tcPr>
          <w:p w14:paraId="6DC7D10E" w14:textId="0A995318" w:rsidR="007B222A" w:rsidRDefault="007B222A" w:rsidP="007B222A">
            <w:pPr>
              <w:spacing w:line="276" w:lineRule="auto"/>
              <w:ind w:left="-851" w:firstLine="709"/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noProof/>
                <w:sz w:val="24"/>
                <w:szCs w:val="24"/>
              </w:rPr>
              <w:drawing>
                <wp:inline distT="0" distB="0" distL="0" distR="0" wp14:anchorId="3715651C" wp14:editId="3F3C0C5B">
                  <wp:extent cx="2750128" cy="1760269"/>
                  <wp:effectExtent l="0" t="0" r="0" b="0"/>
                  <wp:docPr id="1" name="Imagen 1" descr="Gráfico, Gráfico de cajas y bigote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Gráfico, Gráfico de cajas y bigotes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654" cy="1776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4F5E6" w14:textId="77777777" w:rsidR="007B222A" w:rsidRDefault="007B222A" w:rsidP="007B222A">
      <w:pPr>
        <w:spacing w:after="0" w:line="276" w:lineRule="auto"/>
        <w:ind w:left="-851" w:firstLine="709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143BC1F5" w14:textId="181D9993" w:rsidR="00E10DD6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2445F14" w14:textId="28C37217" w:rsidR="00C829FE" w:rsidRDefault="00D03CAE" w:rsidP="00E10DD6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Ahora bien, se encontró que los inmuebles tenían un promedio de </w:t>
      </w:r>
      <w:r w:rsidR="000377F3" w:rsidRPr="000377F3">
        <w:rPr>
          <w:rFonts w:ascii="Californian FB" w:hAnsi="Californian FB"/>
          <w:color w:val="000000" w:themeColor="text1"/>
          <w:sz w:val="24"/>
          <w:szCs w:val="24"/>
        </w:rPr>
        <w:t>154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un promedio de </w:t>
      </w:r>
      <w:r w:rsidR="000377F3" w:rsidRPr="000377F3">
        <w:rPr>
          <w:rFonts w:ascii="Californian FB" w:hAnsi="Californian FB"/>
          <w:color w:val="000000" w:themeColor="text1"/>
          <w:sz w:val="24"/>
          <w:szCs w:val="24"/>
        </w:rPr>
        <w:t>3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</w:t>
      </w:r>
      <w:r w:rsidR="00E10DD6" w:rsidRPr="00141258">
        <w:rPr>
          <w:rFonts w:ascii="Californian FB" w:hAnsi="Californian FB"/>
          <w:sz w:val="24"/>
          <w:szCs w:val="24"/>
        </w:rPr>
        <w:t xml:space="preserve"> los valores medios de</w:t>
      </w:r>
      <w:r w:rsidRPr="00141258">
        <w:rPr>
          <w:rFonts w:ascii="Californian FB" w:hAnsi="Californian FB"/>
          <w:sz w:val="24"/>
          <w:szCs w:val="24"/>
        </w:rPr>
        <w:t xml:space="preserve"> la</w:t>
      </w:r>
      <w:r w:rsidR="00E10DD6" w:rsidRPr="00141258">
        <w:rPr>
          <w:rFonts w:ascii="Californian FB" w:hAnsi="Californian FB"/>
          <w:sz w:val="24"/>
          <w:szCs w:val="24"/>
        </w:rPr>
        <w:t xml:space="preserve"> distancia de cada inmueble a las nuevas variables geográficas de su entorno. Por ejemplo, se identificó que, en promedio, cada inmueble se encuentra a </w:t>
      </w:r>
      <w:r w:rsidRPr="00141258">
        <w:rPr>
          <w:rFonts w:ascii="Californian FB" w:hAnsi="Californian FB"/>
          <w:sz w:val="24"/>
          <w:szCs w:val="24"/>
        </w:rPr>
        <w:t>313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m</w:t>
      </w:r>
      <w:r w:rsidR="00141258"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 xml:space="preserve">del colegio más cercano,  </w:t>
      </w:r>
      <w:r w:rsidRPr="00141258">
        <w:rPr>
          <w:rFonts w:ascii="Californian FB" w:hAnsi="Californian FB"/>
          <w:sz w:val="24"/>
          <w:szCs w:val="24"/>
        </w:rPr>
        <w:t>138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>del parque más cercano</w:t>
      </w:r>
      <w:r w:rsidR="00141258" w:rsidRPr="00141258">
        <w:rPr>
          <w:rFonts w:ascii="Californian FB" w:hAnsi="Californian FB"/>
          <w:sz w:val="24"/>
          <w:szCs w:val="24"/>
        </w:rPr>
        <w:t xml:space="preserve">, 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="00141258" w:rsidRPr="00141258">
        <w:rPr>
          <w:rFonts w:ascii="Californian FB" w:hAnsi="Californian FB"/>
          <w:sz w:val="24"/>
          <w:szCs w:val="24"/>
        </w:rPr>
        <w:t>200 m</w:t>
      </w:r>
      <w:r w:rsidR="00E10DD6" w:rsidRPr="00141258">
        <w:rPr>
          <w:rFonts w:ascii="Californian FB" w:hAnsi="Californian FB"/>
          <w:sz w:val="24"/>
          <w:szCs w:val="24"/>
        </w:rPr>
        <w:t xml:space="preserve"> del centro de salud </w:t>
      </w:r>
      <w:r w:rsidR="00141258" w:rsidRPr="00141258">
        <w:rPr>
          <w:rFonts w:ascii="Californian FB" w:hAnsi="Californian FB"/>
          <w:sz w:val="24"/>
          <w:szCs w:val="24"/>
        </w:rPr>
        <w:t xml:space="preserve">privado </w:t>
      </w:r>
      <w:r w:rsidR="00E10DD6" w:rsidRPr="00141258">
        <w:rPr>
          <w:rFonts w:ascii="Californian FB" w:hAnsi="Californian FB"/>
          <w:sz w:val="24"/>
          <w:szCs w:val="24"/>
        </w:rPr>
        <w:t xml:space="preserve">más cercano </w:t>
      </w:r>
      <w:r w:rsidR="00141258" w:rsidRPr="00141258">
        <w:rPr>
          <w:rFonts w:ascii="Californian FB" w:hAnsi="Californian FB"/>
          <w:sz w:val="24"/>
          <w:szCs w:val="24"/>
        </w:rPr>
        <w:t xml:space="preserve">y a 1.261 m del hospital público más cercano, allí mismo se pueden consultar las distancias </w:t>
      </w:r>
      <w:r w:rsidR="00B63DDE">
        <w:rPr>
          <w:rFonts w:ascii="Californian FB" w:hAnsi="Californian FB"/>
          <w:sz w:val="24"/>
          <w:szCs w:val="24"/>
        </w:rPr>
        <w:t>medias a los</w:t>
      </w:r>
      <w:r w:rsidR="00141258" w:rsidRPr="00141258">
        <w:rPr>
          <w:rFonts w:ascii="Californian FB" w:hAnsi="Californian FB"/>
          <w:sz w:val="24"/>
          <w:szCs w:val="24"/>
        </w:rPr>
        <w:t xml:space="preserve"> CAI, </w:t>
      </w:r>
      <w:proofErr w:type="spellStart"/>
      <w:r w:rsidR="00141258" w:rsidRPr="00141258">
        <w:rPr>
          <w:rFonts w:ascii="Californian FB" w:hAnsi="Californian FB"/>
          <w:sz w:val="24"/>
          <w:szCs w:val="24"/>
        </w:rPr>
        <w:t>biblioestaciones</w:t>
      </w:r>
      <w:proofErr w:type="spellEnd"/>
      <w:r w:rsidR="00141258" w:rsidRPr="00141258">
        <w:rPr>
          <w:rFonts w:ascii="Californian FB" w:hAnsi="Californian FB"/>
          <w:sz w:val="24"/>
          <w:szCs w:val="24"/>
        </w:rPr>
        <w:t>, paradas de buses, estaciones de Transmilenio, entre otros logares.</w:t>
      </w:r>
    </w:p>
    <w:p w14:paraId="66E3EE27" w14:textId="77777777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A96D2D9" w14:textId="5350E0F5" w:rsidR="008A6DB6" w:rsidRPr="000377F3" w:rsidRDefault="00C829FE" w:rsidP="000377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Estadísticas descriptivas de los datos de entrenamiento</w:t>
      </w:r>
    </w:p>
    <w:p w14:paraId="60B98953" w14:textId="3866E408" w:rsidR="000377F3" w:rsidRDefault="000377F3" w:rsidP="000377F3">
      <w:pPr>
        <w:spacing w:after="0" w:line="276" w:lineRule="auto"/>
        <w:rPr>
          <w:noProof/>
        </w:rPr>
      </w:pPr>
    </w:p>
    <w:p w14:paraId="250763DF" w14:textId="3F9EDD75" w:rsidR="000377F3" w:rsidRDefault="000377F3" w:rsidP="000114F3">
      <w:pPr>
        <w:spacing w:after="0" w:line="276" w:lineRule="auto"/>
        <w:jc w:val="center"/>
        <w:rPr>
          <w:noProof/>
        </w:rPr>
      </w:pPr>
      <w:r w:rsidRPr="000377F3">
        <w:rPr>
          <w:noProof/>
        </w:rPr>
        <w:drawing>
          <wp:inline distT="0" distB="0" distL="0" distR="0" wp14:anchorId="1CF75AF0" wp14:editId="586867E7">
            <wp:extent cx="5227773" cy="127265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B0F6" w14:textId="05E616C4" w:rsidR="007B3ADF" w:rsidRDefault="007B3ADF" w:rsidP="000114F3">
      <w:pPr>
        <w:spacing w:after="0" w:line="276" w:lineRule="auto"/>
        <w:jc w:val="center"/>
        <w:rPr>
          <w:noProof/>
        </w:rPr>
      </w:pPr>
      <w:r w:rsidRPr="007B3ADF">
        <w:rPr>
          <w:noProof/>
        </w:rPr>
        <w:lastRenderedPageBreak/>
        <w:drawing>
          <wp:inline distT="0" distB="0" distL="0" distR="0" wp14:anchorId="7679C95A" wp14:editId="392E7011">
            <wp:extent cx="5578323" cy="3787468"/>
            <wp:effectExtent l="0" t="0" r="381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ADF">
        <w:rPr>
          <w:noProof/>
        </w:rPr>
        <w:t xml:space="preserve"> </w:t>
      </w:r>
    </w:p>
    <w:p w14:paraId="7766E80D" w14:textId="395D5FEF" w:rsidR="00766A01" w:rsidRDefault="00766A01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2D85900" w14:textId="1DED58FA" w:rsidR="005F0593" w:rsidRDefault="00201014" w:rsidP="000377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>. Correlación de variables en datos de entrenamiento</w:t>
      </w:r>
    </w:p>
    <w:p w14:paraId="357B381A" w14:textId="77777777" w:rsidR="000377F3" w:rsidRDefault="000377F3" w:rsidP="000377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F70D955" w14:textId="35B921B0" w:rsidR="000377F3" w:rsidRDefault="000377F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0377F3">
        <w:rPr>
          <w:rFonts w:ascii="Californian FB" w:hAnsi="Californian FB"/>
          <w:b/>
          <w:bCs/>
          <w:sz w:val="24"/>
          <w:szCs w:val="24"/>
        </w:rPr>
        <w:drawing>
          <wp:inline distT="0" distB="0" distL="0" distR="0" wp14:anchorId="1A4E32E2" wp14:editId="4502C8B1">
            <wp:extent cx="5182049" cy="130313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6481" w14:textId="52CC95BC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D992438" w14:textId="470F206E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5BFC9F" w14:textId="25F71F61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793C3E9" w14:textId="77777777" w:rsidR="0020727B" w:rsidRPr="005F4105" w:rsidRDefault="0020727B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00000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36F11F3F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siguientes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):</w:t>
      </w:r>
    </w:p>
    <w:p w14:paraId="0F91101C" w14:textId="4B23A889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3205699C" w14:textId="031F5E4C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5EEE2F9D" w14:textId="71A7A32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cubierta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2032CC3E" w14:textId="504317C3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38F363A4" w14:textId="14C2906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072B0FB9" w14:textId="09E3152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67AE49E9" w14:textId="4B619AA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7A77BA08" w14:textId="06ED6DA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5D94BE5D" w14:textId="128A24F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IPS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AD9285" w14:textId="79FD59AF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4AA9C0" w14:textId="1EE5155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colegio más cercano</w:t>
      </w:r>
    </w:p>
    <w:p w14:paraId="557152DF" w14:textId="403E0C5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76CBE13" w14:textId="52CB0BC7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Distancia a la </w:t>
      </w:r>
      <w:proofErr w:type="spellStart"/>
      <w:r>
        <w:rPr>
          <w:rFonts w:ascii="Californian FB" w:eastAsiaTheme="minorEastAsia" w:hAnsi="Californian FB"/>
          <w:sz w:val="24"/>
          <w:szCs w:val="24"/>
          <w:lang w:val="es-MX"/>
        </w:rPr>
        <w:t>biblioestación</w:t>
      </w:r>
      <w:proofErr w:type="spellEnd"/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528FB459" w14:textId="58D6453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centro de referencia más cercano</w:t>
      </w:r>
    </w:p>
    <w:p w14:paraId="2F295347" w14:textId="7916DB60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5CBB36CF" w14:textId="4D2ABD1A" w:rsidR="00C24390" w:rsidRP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7363F4A9" w14:textId="4583B66D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3D9B0C22" w:rsidR="005F49D1" w:rsidRDefault="005F49D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Elastic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con una grilla de 20 lambdas y variando el parámetro alfa con 11 valores entre 0 y 1, de igual manera </w:t>
      </w:r>
      <w:r>
        <w:rPr>
          <w:rFonts w:ascii="Californian FB" w:hAnsi="Californian FB"/>
          <w:sz w:val="24"/>
          <w:szCs w:val="24"/>
          <w:lang w:val="es-MX"/>
        </w:rPr>
        <w:t xml:space="preserve">se generó un modelo Super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Learner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>, utilizando Bosques Aleatorios y Regresión Lineal.</w:t>
      </w:r>
    </w:p>
    <w:p w14:paraId="002D5A8F" w14:textId="66F7CA22" w:rsidR="00CA23BE" w:rsidRDefault="00CA23B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60126FE" w14:textId="77777777" w:rsidR="001942C9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Cada uno de estos modelos se </w:t>
      </w:r>
      <w:r w:rsidR="001942C9">
        <w:rPr>
          <w:rFonts w:ascii="Californian FB" w:hAnsi="Californian FB"/>
          <w:sz w:val="24"/>
          <w:szCs w:val="24"/>
          <w:lang w:val="es-MX"/>
        </w:rPr>
        <w:t xml:space="preserve">generó con el 70% de los datos de la BD Train y se evaluó en primer lugar en el 30% restante de los datos. Posteriormente, cada modelo se implementó </w:t>
      </w:r>
      <w:r>
        <w:rPr>
          <w:rFonts w:ascii="Californian FB" w:hAnsi="Californian FB"/>
          <w:sz w:val="24"/>
          <w:szCs w:val="24"/>
          <w:lang w:val="es-MX"/>
        </w:rPr>
        <w:t>en 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</w:t>
      </w:r>
    </w:p>
    <w:p w14:paraId="6CF4C1C7" w14:textId="77777777" w:rsidR="001942C9" w:rsidRDefault="001942C9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6A634992" w:rsidR="005F49D1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Con el fin de determinar los modelos que se cargarían en la plataforma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, se estimó en cada predicción el 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>
        <w:rPr>
          <w:rFonts w:ascii="Californian FB" w:hAnsi="Californian FB"/>
          <w:sz w:val="24"/>
          <w:szCs w:val="24"/>
          <w:lang w:val="es-MX"/>
        </w:rPr>
        <w:t>)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 xml:space="preserve">X 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modelos y aquel con el puntaje de calificación más alto en </w:t>
      </w:r>
      <w:proofErr w:type="spellStart"/>
      <w:r w:rsidR="00DF5BF4"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 w:rsidR="00DF5BF4">
        <w:rPr>
          <w:rFonts w:ascii="Californian FB" w:hAnsi="Californian FB"/>
          <w:sz w:val="24"/>
          <w:szCs w:val="24"/>
          <w:lang w:val="es-MX"/>
        </w:rPr>
        <w:t xml:space="preserve"> fue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>XXXX</w:t>
      </w:r>
      <w:r w:rsidR="00DF5BF4">
        <w:rPr>
          <w:rFonts w:ascii="Californian FB" w:hAnsi="Californian FB"/>
          <w:sz w:val="24"/>
          <w:szCs w:val="24"/>
          <w:lang w:val="es-MX"/>
        </w:rPr>
        <w:t>.</w:t>
      </w:r>
    </w:p>
    <w:p w14:paraId="7E0A57C7" w14:textId="6DD66327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A6C4BB" w14:textId="052190F9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proceso aquí descrito se ejecutó mediante los scripts denominados “</w:t>
      </w:r>
      <w:r w:rsidRPr="00D22AA6">
        <w:rPr>
          <w:rFonts w:ascii="Californian FB" w:hAnsi="Californian FB"/>
          <w:sz w:val="24"/>
          <w:szCs w:val="24"/>
          <w:lang w:val="es-MX"/>
        </w:rPr>
        <w:t>4_Models</w:t>
      </w:r>
      <w:r>
        <w:rPr>
          <w:rFonts w:ascii="Californian FB" w:hAnsi="Californian FB"/>
          <w:sz w:val="24"/>
          <w:szCs w:val="24"/>
          <w:lang w:val="es-MX"/>
        </w:rPr>
        <w:t>” y “</w:t>
      </w:r>
      <w:r w:rsidRPr="00D22AA6">
        <w:rPr>
          <w:rFonts w:ascii="Californian FB" w:hAnsi="Californian FB"/>
          <w:sz w:val="24"/>
          <w:szCs w:val="24"/>
          <w:lang w:val="es-MX"/>
        </w:rPr>
        <w:t>5_Prediction</w:t>
      </w:r>
      <w:r>
        <w:rPr>
          <w:rFonts w:ascii="Californian FB" w:hAnsi="Californian FB"/>
          <w:sz w:val="24"/>
          <w:szCs w:val="24"/>
          <w:lang w:val="es-MX"/>
        </w:rPr>
        <w:t>”.</w:t>
      </w:r>
    </w:p>
    <w:p w14:paraId="03E11DED" w14:textId="7FCBF4C3" w:rsidR="000008A6" w:rsidRPr="000008A6" w:rsidRDefault="000008A6" w:rsidP="00B57BBD">
      <w:pPr>
        <w:spacing w:after="0" w:line="276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77777777" w:rsidR="00D97C91" w:rsidRPr="005F4105" w:rsidRDefault="00D97C91" w:rsidP="008632C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Bibliografía.</w:t>
      </w:r>
    </w:p>
    <w:p w14:paraId="246DE47A" w14:textId="4958CF5A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F179B37" w14:textId="77777777" w:rsidR="008632CD" w:rsidRPr="005F4105" w:rsidRDefault="008632C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E4B4DD3" w14:textId="4D4469BE" w:rsidR="00B36C3D" w:rsidRDefault="00B36C3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5115181" w:rsidR="0005417E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9D6B15">
        <w:rPr>
          <w:rFonts w:ascii="Californian FB" w:hAnsi="Californian FB"/>
          <w:b/>
          <w:bCs/>
          <w:sz w:val="24"/>
          <w:szCs w:val="24"/>
          <w:lang w:val="es-MX"/>
        </w:rPr>
        <w:t xml:space="preserve"> de Anexos e Imágenes</w:t>
      </w: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2A5251E5" w14:textId="1577F99F" w:rsid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496D8056" w14:textId="77777777" w:rsidR="005F4105" w:rsidRP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29896" w14:textId="77777777" w:rsidR="001C4E7C" w:rsidRDefault="001C4E7C" w:rsidP="00CA23BE">
      <w:pPr>
        <w:spacing w:after="0" w:line="240" w:lineRule="auto"/>
      </w:pPr>
      <w:r>
        <w:separator/>
      </w:r>
    </w:p>
  </w:endnote>
  <w:endnote w:type="continuationSeparator" w:id="0">
    <w:p w14:paraId="7C6B39DD" w14:textId="77777777" w:rsidR="001C4E7C" w:rsidRDefault="001C4E7C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5003E" w14:textId="77777777" w:rsidR="001C4E7C" w:rsidRDefault="001C4E7C" w:rsidP="00CA23BE">
      <w:pPr>
        <w:spacing w:after="0" w:line="240" w:lineRule="auto"/>
      </w:pPr>
      <w:r>
        <w:separator/>
      </w:r>
    </w:p>
  </w:footnote>
  <w:footnote w:type="continuationSeparator" w:id="0">
    <w:p w14:paraId="1BCC4032" w14:textId="77777777" w:rsidR="001C4E7C" w:rsidRDefault="001C4E7C" w:rsidP="00CA23BE">
      <w:pPr>
        <w:spacing w:after="0" w:line="240" w:lineRule="auto"/>
      </w:pPr>
      <w:r>
        <w:continuationSeparator/>
      </w:r>
    </w:p>
  </w:footnote>
  <w:footnote w:id="1">
    <w:p w14:paraId="58B7DF8E" w14:textId="04F9B0B9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07667C6C" w14:textId="61A6A606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4"/>
  </w:num>
  <w:num w:numId="5" w16cid:durableId="1007951487">
    <w:abstractNumId w:val="6"/>
  </w:num>
  <w:num w:numId="6" w16cid:durableId="645164592">
    <w:abstractNumId w:val="13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2"/>
  </w:num>
  <w:num w:numId="14" w16cid:durableId="153110537">
    <w:abstractNumId w:val="11"/>
  </w:num>
  <w:num w:numId="15" w16cid:durableId="1781366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377F3"/>
    <w:rsid w:val="00041518"/>
    <w:rsid w:val="00052829"/>
    <w:rsid w:val="0005417E"/>
    <w:rsid w:val="000602F0"/>
    <w:rsid w:val="00082B3F"/>
    <w:rsid w:val="00090351"/>
    <w:rsid w:val="00090A8E"/>
    <w:rsid w:val="000D70D5"/>
    <w:rsid w:val="000E48CF"/>
    <w:rsid w:val="000F31F6"/>
    <w:rsid w:val="000F339B"/>
    <w:rsid w:val="0011015A"/>
    <w:rsid w:val="001324BE"/>
    <w:rsid w:val="00141258"/>
    <w:rsid w:val="00142203"/>
    <w:rsid w:val="00154AE9"/>
    <w:rsid w:val="00162363"/>
    <w:rsid w:val="00170291"/>
    <w:rsid w:val="00170DFB"/>
    <w:rsid w:val="00193D31"/>
    <w:rsid w:val="001942C9"/>
    <w:rsid w:val="001C4E7C"/>
    <w:rsid w:val="001D790F"/>
    <w:rsid w:val="001D7DF9"/>
    <w:rsid w:val="001F403A"/>
    <w:rsid w:val="00201014"/>
    <w:rsid w:val="002015AF"/>
    <w:rsid w:val="0020727B"/>
    <w:rsid w:val="002239EB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A4D27"/>
    <w:rsid w:val="003B1264"/>
    <w:rsid w:val="003D46A8"/>
    <w:rsid w:val="003D64FA"/>
    <w:rsid w:val="003E4C35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41B87"/>
    <w:rsid w:val="005636F4"/>
    <w:rsid w:val="005B45C5"/>
    <w:rsid w:val="005F0593"/>
    <w:rsid w:val="005F4105"/>
    <w:rsid w:val="005F49D1"/>
    <w:rsid w:val="005F646B"/>
    <w:rsid w:val="00664F85"/>
    <w:rsid w:val="006663F8"/>
    <w:rsid w:val="006C632C"/>
    <w:rsid w:val="00704F27"/>
    <w:rsid w:val="007149D9"/>
    <w:rsid w:val="007221F8"/>
    <w:rsid w:val="00726D92"/>
    <w:rsid w:val="007539F8"/>
    <w:rsid w:val="00766A01"/>
    <w:rsid w:val="00774ADF"/>
    <w:rsid w:val="00784AD4"/>
    <w:rsid w:val="007B222A"/>
    <w:rsid w:val="007B3ADF"/>
    <w:rsid w:val="00807C2A"/>
    <w:rsid w:val="008159F1"/>
    <w:rsid w:val="00840A0F"/>
    <w:rsid w:val="00862CB9"/>
    <w:rsid w:val="008632CD"/>
    <w:rsid w:val="0086531F"/>
    <w:rsid w:val="008756E4"/>
    <w:rsid w:val="008A6DB6"/>
    <w:rsid w:val="008E05CC"/>
    <w:rsid w:val="008F50EA"/>
    <w:rsid w:val="009558DD"/>
    <w:rsid w:val="009657C7"/>
    <w:rsid w:val="0098752D"/>
    <w:rsid w:val="009D352E"/>
    <w:rsid w:val="009D38A5"/>
    <w:rsid w:val="009D6B15"/>
    <w:rsid w:val="00A34DF4"/>
    <w:rsid w:val="00A36B6B"/>
    <w:rsid w:val="00A61304"/>
    <w:rsid w:val="00A7605E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96469"/>
    <w:rsid w:val="00BB33BF"/>
    <w:rsid w:val="00BD40C7"/>
    <w:rsid w:val="00C14289"/>
    <w:rsid w:val="00C242BF"/>
    <w:rsid w:val="00C24390"/>
    <w:rsid w:val="00C32A84"/>
    <w:rsid w:val="00C46682"/>
    <w:rsid w:val="00C51205"/>
    <w:rsid w:val="00C828A3"/>
    <w:rsid w:val="00C829FE"/>
    <w:rsid w:val="00CA23BE"/>
    <w:rsid w:val="00CA5E8D"/>
    <w:rsid w:val="00CC2449"/>
    <w:rsid w:val="00CC30E0"/>
    <w:rsid w:val="00CE53D5"/>
    <w:rsid w:val="00D03CAE"/>
    <w:rsid w:val="00D22AA6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  <w:style w:type="table" w:styleId="Tablaconcuadrcula">
    <w:name w:val="Table Grid"/>
    <w:basedOn w:val="Tablanormal"/>
    <w:uiPriority w:val="39"/>
    <w:rsid w:val="007B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3.xml><?xml version="1.0" encoding="utf-8"?>
<ds:datastoreItem xmlns:ds="http://schemas.openxmlformats.org/officeDocument/2006/customXml" ds:itemID="{53A41462-CF73-4836-BBF1-6F27F18ACC9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8</Pages>
  <Words>1432</Words>
  <Characters>7879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Isabella</cp:lastModifiedBy>
  <cp:revision>69</cp:revision>
  <dcterms:created xsi:type="dcterms:W3CDTF">2023-02-07T14:10:00Z</dcterms:created>
  <dcterms:modified xsi:type="dcterms:W3CDTF">2023-03-12T04:46:00Z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