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04634" w14:textId="615085F0" w:rsidR="00DF4CDB" w:rsidRDefault="00DF4CDB" w:rsidP="00DF4CD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3. </w:t>
      </w:r>
      <w:r>
        <w:rPr>
          <w:rFonts w:ascii="ArialMT" w:hAnsi="ArialMT" w:cs="ArialMT"/>
          <w:kern w:val="0"/>
        </w:rPr>
        <w:t>Encuentra las medidas de dispersión (rango, varianza, desviación estándar y</w:t>
      </w:r>
    </w:p>
    <w:p w14:paraId="47621C8C" w14:textId="77777777" w:rsidR="00DF4CDB" w:rsidRDefault="00DF4CDB" w:rsidP="00DF4CD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coeficiente de variación) para la siguiente muestra:</w:t>
      </w:r>
    </w:p>
    <w:p w14:paraId="43DF2F54" w14:textId="77777777" w:rsidR="00DF4CDB" w:rsidRDefault="00DF4CDB" w:rsidP="00DF4CD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tbl>
      <w:tblPr>
        <w:tblStyle w:val="Tablaconcuadrcula1clara"/>
        <w:tblW w:w="2800" w:type="dxa"/>
        <w:tblLook w:val="04A0" w:firstRow="1" w:lastRow="0" w:firstColumn="1" w:lastColumn="0" w:noHBand="0" w:noVBand="1"/>
      </w:tblPr>
      <w:tblGrid>
        <w:gridCol w:w="1200"/>
        <w:gridCol w:w="1600"/>
      </w:tblGrid>
      <w:tr w:rsidR="00DF4CDB" w:rsidRPr="00DF4CDB" w14:paraId="08655863" w14:textId="77777777" w:rsidTr="00DF4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A86D818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datos</w:t>
            </w:r>
          </w:p>
        </w:tc>
        <w:tc>
          <w:tcPr>
            <w:tcW w:w="1600" w:type="dxa"/>
            <w:noWrap/>
            <w:hideMark/>
          </w:tcPr>
          <w:p w14:paraId="621CDD5E" w14:textId="77777777" w:rsidR="00DF4CDB" w:rsidRPr="00DF4CDB" w:rsidRDefault="00DF4CDB" w:rsidP="00101B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frecuencia</w:t>
            </w:r>
          </w:p>
        </w:tc>
      </w:tr>
      <w:tr w:rsidR="00DF4CDB" w:rsidRPr="00DF4CDB" w14:paraId="4F1B4580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2FC7D65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1600" w:type="dxa"/>
            <w:noWrap/>
            <w:hideMark/>
          </w:tcPr>
          <w:p w14:paraId="1B6364B5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</w:tr>
      <w:tr w:rsidR="00DF4CDB" w:rsidRPr="00DF4CDB" w14:paraId="666AA9AB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4461FDB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1600" w:type="dxa"/>
            <w:noWrap/>
            <w:hideMark/>
          </w:tcPr>
          <w:p w14:paraId="71410506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</w:tr>
      <w:tr w:rsidR="00DF4CDB" w:rsidRPr="00DF4CDB" w14:paraId="17C00B69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24FBF3F1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18</w:t>
            </w:r>
          </w:p>
        </w:tc>
        <w:tc>
          <w:tcPr>
            <w:tcW w:w="1600" w:type="dxa"/>
            <w:noWrap/>
            <w:hideMark/>
          </w:tcPr>
          <w:p w14:paraId="70CA30D3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</w:tr>
      <w:tr w:rsidR="00DF4CDB" w:rsidRPr="00DF4CDB" w14:paraId="31999E71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3D827F41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1600" w:type="dxa"/>
            <w:noWrap/>
            <w:hideMark/>
          </w:tcPr>
          <w:p w14:paraId="5258BEB9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</w:tr>
      <w:tr w:rsidR="00DF4CDB" w:rsidRPr="00DF4CDB" w14:paraId="70192782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D6029B8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22</w:t>
            </w:r>
          </w:p>
        </w:tc>
        <w:tc>
          <w:tcPr>
            <w:tcW w:w="1600" w:type="dxa"/>
            <w:noWrap/>
            <w:hideMark/>
          </w:tcPr>
          <w:p w14:paraId="1D2D5B6D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</w:tr>
      <w:tr w:rsidR="00DF4CDB" w:rsidRPr="00DF4CDB" w14:paraId="048B15BF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100D87F0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24</w:t>
            </w:r>
          </w:p>
        </w:tc>
        <w:tc>
          <w:tcPr>
            <w:tcW w:w="1600" w:type="dxa"/>
            <w:noWrap/>
            <w:hideMark/>
          </w:tcPr>
          <w:p w14:paraId="7224B044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</w:tr>
      <w:tr w:rsidR="00DF4CDB" w:rsidRPr="00DF4CDB" w14:paraId="0EF445B4" w14:textId="77777777" w:rsidTr="00DF4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noWrap/>
            <w:hideMark/>
          </w:tcPr>
          <w:p w14:paraId="66CDE95F" w14:textId="77777777" w:rsidR="00DF4CDB" w:rsidRPr="00DF4CDB" w:rsidRDefault="00DF4CDB" w:rsidP="00101BB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26</w:t>
            </w:r>
          </w:p>
        </w:tc>
        <w:tc>
          <w:tcPr>
            <w:tcW w:w="1600" w:type="dxa"/>
            <w:noWrap/>
            <w:hideMark/>
          </w:tcPr>
          <w:p w14:paraId="047EC911" w14:textId="77777777" w:rsidR="00DF4CDB" w:rsidRPr="00DF4CDB" w:rsidRDefault="00DF4CDB" w:rsidP="0010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DF4CDB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</w:tbl>
    <w:p w14:paraId="05300CF6" w14:textId="1A748F99" w:rsidR="002829E9" w:rsidRDefault="002829E9" w:rsidP="00DF4CDB"/>
    <w:p w14:paraId="539A7149" w14:textId="651074CE" w:rsidR="00DF4CDB" w:rsidRDefault="00DF4CDB" w:rsidP="00DF4CDB">
      <w:r>
        <w:t>n= 68</w:t>
      </w:r>
    </w:p>
    <w:p w14:paraId="772DAAC4" w14:textId="560626B8" w:rsidR="00DF4CDB" w:rsidRDefault="00DF4CDB" w:rsidP="00DF4CDB">
      <w:pPr>
        <w:pStyle w:val="Prrafodelista"/>
        <w:numPr>
          <w:ilvl w:val="0"/>
          <w:numId w:val="1"/>
        </w:numPr>
      </w:pPr>
      <w:r>
        <w:t xml:space="preserve">Rango </w:t>
      </w:r>
    </w:p>
    <w:p w14:paraId="02DC0868" w14:textId="4A193DF7" w:rsidR="00DF4CDB" w:rsidRDefault="00DF4CDB" w:rsidP="00DF4CDB">
      <w:pPr>
        <w:pStyle w:val="Prrafodelista"/>
      </w:pPr>
      <w:r>
        <w:t>Rango=26-14 =12</w:t>
      </w:r>
    </w:p>
    <w:p w14:paraId="4440FFE1" w14:textId="77777777" w:rsidR="00DF4CDB" w:rsidRDefault="00DF4CDB" w:rsidP="00DF4CDB">
      <w:pPr>
        <w:pStyle w:val="Prrafodelista"/>
      </w:pPr>
    </w:p>
    <w:p w14:paraId="282B765B" w14:textId="36D01616" w:rsidR="00DF4CDB" w:rsidRDefault="00DF4CDB" w:rsidP="00DF4CDB">
      <w:pPr>
        <w:pStyle w:val="Prrafodelista"/>
        <w:numPr>
          <w:ilvl w:val="0"/>
          <w:numId w:val="1"/>
        </w:numPr>
      </w:pPr>
      <w:r>
        <w:t xml:space="preserve">Mediana </w:t>
      </w:r>
    </w:p>
    <w:p w14:paraId="7E7044EF" w14:textId="34116FE6" w:rsidR="00DF4CDB" w:rsidRPr="00DF4CDB" w:rsidRDefault="00DF4CDB" w:rsidP="00DF4CDB">
      <w:pP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8(14)+16(12)+18(15)+20(14)+22(10)+24(6)+26(3)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68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=</m:t>
        </m:r>
      </m:oMath>
      <w:r w:rsidRPr="00DF4CDB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19.05882353</w:t>
      </w:r>
    </w:p>
    <w:p w14:paraId="53C73CC7" w14:textId="02A167C7" w:rsidR="00DF4CDB" w:rsidRPr="00DF4CDB" w:rsidRDefault="00DF4CDB" w:rsidP="00DF4CDB">
      <w:pPr>
        <w:pStyle w:val="Prrafodelista"/>
      </w:pPr>
      <w:r>
        <w:rPr>
          <w:rFonts w:eastAsiaTheme="minorEastAsia"/>
        </w:rPr>
        <w:t xml:space="preserve"> </w:t>
      </w:r>
    </w:p>
    <w:p w14:paraId="66D467D9" w14:textId="478A8E5E" w:rsidR="00DF4CDB" w:rsidRDefault="00DF4CDB" w:rsidP="00DF4CDB">
      <w:pPr>
        <w:pStyle w:val="Prrafodelista"/>
        <w:numPr>
          <w:ilvl w:val="0"/>
          <w:numId w:val="1"/>
        </w:numPr>
      </w:pPr>
      <w:r>
        <w:t>Varianza</w:t>
      </w:r>
    </w:p>
    <w:p w14:paraId="1D6A5083" w14:textId="080E087E" w:rsidR="00DF4CDB" w:rsidRPr="00DF4CDB" w:rsidRDefault="00DF4CDB" w:rsidP="00DF4CDB">
      <w:pPr>
        <w:pStyle w:val="Prrafodelista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50170010" w14:textId="77777777" w:rsidR="00DF4CDB" w:rsidRDefault="00DF4CDB" w:rsidP="00DF4CDB">
      <w:pPr>
        <w:pStyle w:val="Prrafodelista"/>
      </w:pPr>
    </w:p>
    <w:p w14:paraId="2A89CC38" w14:textId="359EF915" w:rsidR="00DE4003" w:rsidRPr="00DE4003" w:rsidRDefault="00DE4003" w:rsidP="00DF4CDB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8(25.59)+12(9.35)+15(1.12)+14(0.88)+10(8.65)+6(24.41)+3(48.18)</m:t>
              </m:r>
            </m:num>
            <m:den>
              <m:r>
                <w:rPr>
                  <w:rFonts w:ascii="Cambria Math" w:hAnsi="Cambria Math"/>
                </w:rPr>
                <m:t>67</m:t>
              </m:r>
            </m:den>
          </m:f>
        </m:oMath>
      </m:oMathPara>
    </w:p>
    <w:p w14:paraId="0E85F03C" w14:textId="7A090154" w:rsidR="00DE4003" w:rsidRDefault="00DE4003" w:rsidP="00DF4CDB">
      <w:pPr>
        <w:pStyle w:val="Prrafodelista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=723.7647059/67</w:t>
      </w:r>
    </w:p>
    <w:p w14:paraId="1BBC47F7" w14:textId="5CB8F4FA" w:rsidR="00DE4003" w:rsidRPr="00DE4003" w:rsidRDefault="00DE4003" w:rsidP="00DF4CDB">
      <w:pPr>
        <w:pStyle w:val="Prrafodelista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=10.8028</w:t>
      </w:r>
    </w:p>
    <w:p w14:paraId="58AC15A9" w14:textId="13EDD301" w:rsidR="00DE4003" w:rsidRDefault="00DF4CDB" w:rsidP="00DE4003">
      <w:pPr>
        <w:pStyle w:val="Prrafodelista"/>
        <w:numPr>
          <w:ilvl w:val="0"/>
          <w:numId w:val="1"/>
        </w:numPr>
      </w:pPr>
      <w:r>
        <w:t xml:space="preserve">Desviación estándar </w:t>
      </w:r>
    </w:p>
    <w:p w14:paraId="7D5ED77C" w14:textId="4090A866" w:rsidR="00DE4003" w:rsidRPr="00DE4003" w:rsidRDefault="00DE4003" w:rsidP="00DE4003">
      <w:pPr>
        <w:pStyle w:val="Prrafodelista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9F8CC15" w14:textId="3E027B83" w:rsidR="00DE4003" w:rsidRPr="00101BBB" w:rsidRDefault="00DE4003" w:rsidP="00DE4003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(10.8028)</m:t>
              </m:r>
            </m:e>
          </m:rad>
        </m:oMath>
      </m:oMathPara>
    </w:p>
    <w:p w14:paraId="104439C7" w14:textId="4D1A0AE9" w:rsidR="00101BBB" w:rsidRPr="00101BBB" w:rsidRDefault="00101BBB" w:rsidP="00101BBB">
      <w:pPr>
        <w:pStyle w:val="Prrafodelista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r>
            <w:rPr>
              <w:rFonts w:ascii="Cambria Math" w:hAnsi="Cambria Math"/>
            </w:rPr>
            <m:t>3.286</m:t>
          </m:r>
          <m:r>
            <w:rPr>
              <w:rFonts w:ascii="Cambria Math" w:hAnsi="Cambria Math"/>
            </w:rPr>
            <m:t>7</m:t>
          </m:r>
        </m:oMath>
      </m:oMathPara>
    </w:p>
    <w:p w14:paraId="574C6CB4" w14:textId="77777777" w:rsidR="00DF4CDB" w:rsidRDefault="00DF4CDB" w:rsidP="00DF4CDB">
      <w:pPr>
        <w:pStyle w:val="Prrafodelista"/>
      </w:pPr>
    </w:p>
    <w:p w14:paraId="7523A0E5" w14:textId="1892EAF5" w:rsidR="00DF4CDB" w:rsidRDefault="00DF4CDB" w:rsidP="00DF4CDB">
      <w:pPr>
        <w:pStyle w:val="Prrafodelista"/>
        <w:numPr>
          <w:ilvl w:val="0"/>
          <w:numId w:val="1"/>
        </w:numPr>
      </w:pPr>
      <w:r>
        <w:t xml:space="preserve">Coeficiente de variación </w:t>
      </w:r>
    </w:p>
    <w:p w14:paraId="76C8DAF4" w14:textId="77777777" w:rsidR="00101BBB" w:rsidRPr="00101BBB" w:rsidRDefault="00101BBB" w:rsidP="00101BBB">
      <w:pPr>
        <w:pStyle w:val="Prrafodelista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*10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025DE40F" w14:textId="37EC1405" w:rsidR="00101BBB" w:rsidRPr="00101BBB" w:rsidRDefault="00101BBB" w:rsidP="00101BB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  <w:sz w:val="24"/>
            <w:szCs w:val="24"/>
          </w:rPr>
          <m:t>Cv=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3.2867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19.0588</m:t>
            </m:r>
          </m:den>
        </m:f>
        <m:r>
          <w:rPr>
            <w:rFonts w:ascii="Cambria Math" w:hAnsi="Cambria Math"/>
            <w:sz w:val="24"/>
            <w:szCs w:val="24"/>
          </w:rPr>
          <m:t>*100 =</m:t>
        </m:r>
      </m:oMath>
      <w:r w:rsidRPr="00101BBB"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17.245079</w:t>
      </w:r>
      <w:r>
        <w:rPr>
          <w:rFonts w:ascii="Calibri" w:eastAsia="Times New Roman" w:hAnsi="Calibri" w:cs="Calibri"/>
          <w:color w:val="000000"/>
          <w:kern w:val="0"/>
          <w:lang w:eastAsia="es-MX"/>
          <w14:ligatures w14:val="none"/>
        </w:rPr>
        <w:t>9</w:t>
      </w:r>
    </w:p>
    <w:sectPr w:rsidR="00101BBB" w:rsidRPr="00101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062DAF"/>
    <w:multiLevelType w:val="hybridMultilevel"/>
    <w:tmpl w:val="F650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65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DB"/>
    <w:rsid w:val="00101BBB"/>
    <w:rsid w:val="002829E9"/>
    <w:rsid w:val="003B59FF"/>
    <w:rsid w:val="00546C6E"/>
    <w:rsid w:val="007C3A80"/>
    <w:rsid w:val="00AD7DDD"/>
    <w:rsid w:val="00BA6711"/>
    <w:rsid w:val="00BE54CA"/>
    <w:rsid w:val="00D87BF4"/>
    <w:rsid w:val="00DE4003"/>
    <w:rsid w:val="00D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18B1"/>
  <w15:chartTrackingRefBased/>
  <w15:docId w15:val="{AE0C3717-3DA4-49BB-9D04-B63A7EEA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C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C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CDB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DF4C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DF4C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MC</dc:creator>
  <cp:keywords/>
  <dc:description/>
  <cp:lastModifiedBy>Andres MC</cp:lastModifiedBy>
  <cp:revision>1</cp:revision>
  <dcterms:created xsi:type="dcterms:W3CDTF">2024-09-16T23:05:00Z</dcterms:created>
  <dcterms:modified xsi:type="dcterms:W3CDTF">2024-09-16T23:35:00Z</dcterms:modified>
</cp:coreProperties>
</file>