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Sistema Bancario Distribuido</w:t>
      </w:r>
    </w:p>
    <w:p>
      <w:r>
        <w:t>Examen práctico — 9 de octubre de 2026</w:t>
      </w:r>
    </w:p>
    <w:p>
      <w:r>
        <w:t>Nosotros implementamos un banco central con Laravel, una sucursal con Laravel y un cajero automático con Express.js. Ejecutamos cada componente en su entorno y utilizamos dos proyectos de Supabase: uno para las cuentas, los saldos y el historial central, y otro para los registros locales de sucursal y cajero.</w:t>
      </w:r>
    </w:p>
    <w:p>
      <w:pPr>
        <w:pStyle w:val="Heading1"/>
      </w:pPr>
      <w:r>
        <w:t>Administración del banco central</w:t>
      </w:r>
    </w:p>
    <w:p>
      <w:r>
        <w:t>Nosotros registramos la Sucursal Centro y el Cajero Principal, asignamos responsables y distribuimos su efectivo inicial. La sucursal recibió $5,000.00 y el cajero recibió $2,000.00. Generamos una API key individual para conectar cada nodo con el banco central.</w:t>
      </w:r>
    </w:p>
    <w:p>
      <w:r>
        <w:drawing>
          <wp:inline xmlns:a="http://schemas.openxmlformats.org/drawingml/2006/main" xmlns:pic="http://schemas.openxmlformats.org/drawingml/2006/picture">
            <wp:extent cx="6217920" cy="70210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nodos-centr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70210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1. Nosotros registramos los nodos, sus responsables y el efectivo disponible desde el panel del banco central.</w:t>
      </w:r>
    </w:p>
    <w:p>
      <w:pPr>
        <w:pStyle w:val="Heading1"/>
      </w:pPr>
      <w:r>
        <w:t>Apertura de cuentas en la sucursal</w:t>
      </w:r>
    </w:p>
    <w:p>
      <w:r>
        <w:t>Nosotros utilizamos el panel de la sucursal para registrar el nombre del cliente, el saldo inicial y su PIN. El formulario comunicó la operación al banco central.</w:t>
      </w:r>
    </w:p>
    <w:p>
      <w:r>
        <w:drawing>
          <wp:inline xmlns:a="http://schemas.openxmlformats.org/drawingml/2006/main" xmlns:pic="http://schemas.openxmlformats.org/drawingml/2006/picture">
            <wp:extent cx="6217920" cy="45339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apertura-sucurs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533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2. Nosotros accedimos al formulario de apertura de cuentas desde el entorno de la sucursal.</w:t>
      </w:r>
    </w:p>
    <w:p>
      <w:r>
        <w:t>Nosotros creamos la cuenta del Cliente Demostración con un saldo inicial de $1,000.00. El sistema devolvió el número de cuenta y mostró la confirmación de apertura.</w:t>
      </w:r>
    </w:p>
    <w:p>
      <w:r>
        <w:drawing>
          <wp:inline xmlns:a="http://schemas.openxmlformats.org/drawingml/2006/main" xmlns:pic="http://schemas.openxmlformats.org/drawingml/2006/picture">
            <wp:extent cx="6217920" cy="491388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cuenta-cread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9138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3. Nosotros registramos al cliente con $1,000.00 y recibimos la confirmación de la cuenta central.</w:t>
      </w:r>
    </w:p>
    <w:p>
      <w:pPr>
        <w:pStyle w:val="Heading1"/>
      </w:pPr>
      <w:r>
        <w:t>Verificación de la cuenta central</w:t>
      </w:r>
    </w:p>
    <w:p>
      <w:r>
        <w:t>Nosotros consultamos las cuentas desde el banco central y comprobamos que la cuenta creada por la sucursal apareció como activa, con el titular y el saldo inicial correctos.</w:t>
      </w:r>
    </w:p>
    <w:p>
      <w:r>
        <w:drawing>
          <wp:inline xmlns:a="http://schemas.openxmlformats.org/drawingml/2006/main" xmlns:pic="http://schemas.openxmlformats.org/drawingml/2006/picture">
            <wp:extent cx="6217920" cy="45339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cuenta-central-inici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533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4. Nosotros verificamos la cuenta y su saldo inicial de $1,000.00 en el panel central.</w:t>
      </w:r>
    </w:p>
    <w:p>
      <w:pPr>
        <w:pStyle w:val="Heading1"/>
      </w:pPr>
      <w:r>
        <w:t>Operaciones del cajero automático</w:t>
      </w:r>
    </w:p>
    <w:p>
      <w:r>
        <w:t>Nosotros ingresamos al cajero con el número de cuenta y el PIN del cliente. Consultamos el saldo central y accedimos a las opciones de retiro, depósito y transferencia.</w:t>
      </w:r>
    </w:p>
    <w:p>
      <w:r>
        <w:drawing>
          <wp:inline xmlns:a="http://schemas.openxmlformats.org/drawingml/2006/main" xmlns:pic="http://schemas.openxmlformats.org/drawingml/2006/picture">
            <wp:extent cx="6217920" cy="47498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saldo-atm-inici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749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5. Nosotros consultamos desde el cajero el saldo disponible de $1,000.00.</w:t>
      </w:r>
    </w:p>
    <w:p>
      <w:r>
        <w:t>Nosotros seleccionamos la operación de retiro e ingresamos un monto de $300.00. El cajero verificó el efectivo disponible y solicitó la autorización al banco central.</w:t>
      </w:r>
    </w:p>
    <w:p>
      <w:r>
        <w:drawing>
          <wp:inline xmlns:a="http://schemas.openxmlformats.org/drawingml/2006/main" xmlns:pic="http://schemas.openxmlformats.org/drawingml/2006/picture">
            <wp:extent cx="6217920" cy="47498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retiro-at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749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6. Nosotros solicitamos el retiro de $300.00 desde la interfaz del cajero.</w:t>
      </w:r>
    </w:p>
    <w:p>
      <w:r>
        <w:t>Nosotros recibimos el comprobante del retiro, su folio y el saldo actualizado de $700.00. El sistema registró la operación central y descontó el efectivo correspondiente del cajero.</w:t>
      </w:r>
    </w:p>
    <w:p>
      <w:r>
        <w:drawing>
          <wp:inline xmlns:a="http://schemas.openxmlformats.org/drawingml/2006/main" xmlns:pic="http://schemas.openxmlformats.org/drawingml/2006/picture">
            <wp:extent cx="6217920" cy="47498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comprobante-retir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749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7. Nosotros confirmamos el retiro de $300.00 y observamos el saldo central actualizado a $700.00.</w:t>
      </w:r>
    </w:p>
    <w:p>
      <w:pPr>
        <w:pStyle w:val="Heading1"/>
      </w:pPr>
      <w:r>
        <w:t>Consistencia de saldos</w:t>
      </w:r>
    </w:p>
    <w:p>
      <w:r>
        <w:t>Nosotros regresamos al panel central y comprobamos que el saldo de la misma cuenta fue $700.00 después del retiro. La información coincidió con el comprobante mostrado por el cajero.</w:t>
      </w:r>
    </w:p>
    <w:p>
      <w:r>
        <w:drawing>
          <wp:inline xmlns:a="http://schemas.openxmlformats.org/drawingml/2006/main" xmlns:pic="http://schemas.openxmlformats.org/drawingml/2006/picture">
            <wp:extent cx="6217920" cy="45339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cuenta-central-inici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533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8. Nosotros comprobamos la consistencia del saldo final de $700.00 en el banco central.</w:t>
      </w:r>
    </w:p>
    <w:p>
      <w:pPr>
        <w:pStyle w:val="Heading1"/>
      </w:pPr>
      <w:r>
        <w:t>Historial y reportes</w:t>
      </w:r>
    </w:p>
    <w:p>
      <w:r>
        <w:t>Nosotros consultamos el historial global y observamos el depósito inicial de $1,000.00 realizado desde la sucursal y el retiro de $300.00 realizado desde el cajero. El panel mostró la fecha, el nodo, el tipo, la cuenta, el monto, el saldo posterior y el identificador de integridad de cada registro. También dispusimos de la opción para descargar el reporte en CSV.</w:t>
      </w:r>
    </w:p>
    <w:p>
      <w:r>
        <w:drawing>
          <wp:inline xmlns:a="http://schemas.openxmlformats.org/drawingml/2006/main" xmlns:pic="http://schemas.openxmlformats.org/drawingml/2006/picture">
            <wp:extent cx="6217920" cy="413394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historial-centra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133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9. Nosotros consultamos las dos operaciones registradas y sus saldos posteriores desde el historial central.</w:t>
      </w:r>
    </w:p>
    <w:p>
      <w:pPr>
        <w:pStyle w:val="Heading1"/>
      </w:pPr>
      <w:r>
        <w:t>Resultado de la prueba de integración</w:t>
      </w:r>
    </w:p>
    <w:p>
      <w:r>
        <w:t>Nosotros completamos la prueba de apertura de cuenta, consulta y retiro entre los tres componentes. El saldo inicial fue $1,000.00; el retiro fue $300.00; y el saldo final comprobado fue $700.00. Utilizamos esta secuencia únicamente como prueba de integración.</w:t>
      </w:r>
    </w:p>
    <w:p>
      <w:r>
        <w:t>El contrato de endpoints quedó incluido en [contratos/ENDPOINTS.md](contratos/ENDPOINTS.md). Los archivos OpenAPI describieron las interfaces de cada nodo: [Banco central](contratos/banco-central.openapi.yaml), [Sucursal](contratos/sucursal.openapi.yaml) y [Cajero](contratos/cajero.openapi.yaml).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Sistema Bancario Distribuido · Examen práctico ·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