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1F30" w14:textId="7CBC8BBC" w:rsidR="001C6C74" w:rsidRDefault="0065113F">
      <w:pPr>
        <w:rPr>
          <w:b/>
          <w:bCs/>
        </w:rPr>
      </w:pPr>
      <w:r w:rsidRPr="0065113F">
        <w:rPr>
          <w:b/>
          <w:bCs/>
        </w:rPr>
        <w:t>Ejercicio Maquetación Float 2</w:t>
      </w:r>
      <w:r>
        <w:rPr>
          <w:b/>
          <w:bCs/>
        </w:rPr>
        <w:t>.</w:t>
      </w:r>
    </w:p>
    <w:p w14:paraId="68499A7D" w14:textId="6AB89C87" w:rsidR="0065113F" w:rsidRPr="00B92C01" w:rsidRDefault="0065113F"/>
    <w:p w14:paraId="04BA5682" w14:textId="23518694" w:rsidR="0065113F" w:rsidRPr="009B5E97" w:rsidRDefault="0065113F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>Para hacer el ejercicio son necesarios los archivos “</w:t>
      </w:r>
      <w:proofErr w:type="spellStart"/>
      <w:r w:rsidR="006F72E3">
        <w:rPr>
          <w:sz w:val="24"/>
          <w:szCs w:val="24"/>
        </w:rPr>
        <w:t>F</w:t>
      </w:r>
      <w:r w:rsidRPr="009B5E97">
        <w:rPr>
          <w:sz w:val="24"/>
          <w:szCs w:val="24"/>
        </w:rPr>
        <w:t>loat</w:t>
      </w:r>
      <w:proofErr w:type="spellEnd"/>
      <w:r w:rsidRPr="009B5E97">
        <w:rPr>
          <w:sz w:val="24"/>
          <w:szCs w:val="24"/>
        </w:rPr>
        <w:t xml:space="preserve"> 2- Imagen.jpg”</w:t>
      </w:r>
      <w:r w:rsidR="006E093B">
        <w:rPr>
          <w:sz w:val="24"/>
          <w:szCs w:val="24"/>
        </w:rPr>
        <w:t>,</w:t>
      </w:r>
      <w:r w:rsidRPr="009B5E97">
        <w:rPr>
          <w:sz w:val="24"/>
          <w:szCs w:val="24"/>
        </w:rPr>
        <w:t xml:space="preserve"> “</w:t>
      </w:r>
      <w:proofErr w:type="spellStart"/>
      <w:r w:rsidRPr="009B5E97">
        <w:rPr>
          <w:sz w:val="24"/>
          <w:szCs w:val="24"/>
        </w:rPr>
        <w:t>Float</w:t>
      </w:r>
      <w:proofErr w:type="spellEnd"/>
      <w:r w:rsidRPr="009B5E97">
        <w:rPr>
          <w:sz w:val="24"/>
          <w:szCs w:val="24"/>
        </w:rPr>
        <w:t xml:space="preserve"> 2.html”</w:t>
      </w:r>
      <w:r w:rsidR="006E093B">
        <w:rPr>
          <w:sz w:val="24"/>
          <w:szCs w:val="24"/>
        </w:rPr>
        <w:t xml:space="preserve"> y la imagen “mariposa.png”.</w:t>
      </w:r>
    </w:p>
    <w:p w14:paraId="13CFDDC5" w14:textId="593E915E" w:rsidR="00B92C01" w:rsidRPr="009B5E97" w:rsidRDefault="000136A3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>Incluir</w:t>
      </w:r>
      <w:r w:rsidR="00B92C01" w:rsidRPr="009B5E97">
        <w:rPr>
          <w:sz w:val="24"/>
          <w:szCs w:val="24"/>
        </w:rPr>
        <w:t xml:space="preserve"> las reglas CSS necesarias en la página web para que el resultado final se</w:t>
      </w:r>
      <w:r w:rsidR="009B5E97">
        <w:rPr>
          <w:sz w:val="24"/>
          <w:szCs w:val="24"/>
        </w:rPr>
        <w:t>a</w:t>
      </w:r>
      <w:r w:rsidR="00B92C01" w:rsidRPr="009B5E97">
        <w:rPr>
          <w:sz w:val="24"/>
          <w:szCs w:val="24"/>
        </w:rPr>
        <w:t xml:space="preserve"> el mostrado en </w:t>
      </w:r>
      <w:r w:rsidRPr="009B5E97">
        <w:rPr>
          <w:sz w:val="24"/>
          <w:szCs w:val="24"/>
        </w:rPr>
        <w:t>la imagen</w:t>
      </w:r>
      <w:r w:rsidR="00B92C01" w:rsidRPr="009B5E97">
        <w:rPr>
          <w:sz w:val="24"/>
          <w:szCs w:val="24"/>
        </w:rPr>
        <w:t>.</w:t>
      </w:r>
    </w:p>
    <w:p w14:paraId="1FD66C96" w14:textId="77BEB2B9" w:rsidR="009B5E97" w:rsidRDefault="00C65AB4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>El tamaño del conten</w:t>
      </w:r>
      <w:r w:rsidR="00DF2B1B">
        <w:rPr>
          <w:sz w:val="24"/>
          <w:szCs w:val="24"/>
        </w:rPr>
        <w:t>e</w:t>
      </w:r>
      <w:r w:rsidRPr="009B5E97">
        <w:rPr>
          <w:sz w:val="24"/>
          <w:szCs w:val="24"/>
        </w:rPr>
        <w:t>dor principal que tenga</w:t>
      </w:r>
      <w:r w:rsidR="009B5E97">
        <w:rPr>
          <w:sz w:val="24"/>
          <w:szCs w:val="24"/>
        </w:rPr>
        <w:t xml:space="preserve"> de anchura un ta</w:t>
      </w:r>
      <w:r w:rsidRPr="009B5E97">
        <w:rPr>
          <w:sz w:val="24"/>
          <w:szCs w:val="24"/>
        </w:rPr>
        <w:t>maño que sea la mitad del espacio disponible en pantalla</w:t>
      </w:r>
      <w:r w:rsidR="009B5E97">
        <w:rPr>
          <w:sz w:val="24"/>
          <w:szCs w:val="24"/>
        </w:rPr>
        <w:t>.</w:t>
      </w:r>
    </w:p>
    <w:p w14:paraId="2DD95FF2" w14:textId="6C8837D6" w:rsidR="00C65AB4" w:rsidRPr="009B5E97" w:rsidRDefault="009B5E97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Centrar el contenedor principal dentro de la pantalla</w:t>
      </w:r>
      <w:r w:rsidR="00C65AB4" w:rsidRPr="009B5E97">
        <w:rPr>
          <w:sz w:val="24"/>
          <w:szCs w:val="24"/>
        </w:rPr>
        <w:t>.</w:t>
      </w:r>
    </w:p>
    <w:p w14:paraId="54E0188E" w14:textId="248C8F49" w:rsidR="00C65AB4" w:rsidRPr="009B5E97" w:rsidRDefault="00C65AB4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 xml:space="preserve">El tamaño de las divisiones izquierda y derecha que sea del 20% y del 80% respectivamente, respecto del tamaño del contenedor principal. </w:t>
      </w:r>
    </w:p>
    <w:p w14:paraId="7FC1BC86" w14:textId="2068A99A" w:rsidR="00B92C01" w:rsidRDefault="00C65AB4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>Utilizar</w:t>
      </w:r>
      <w:r w:rsidR="00B92C01" w:rsidRPr="009B5E97">
        <w:rPr>
          <w:sz w:val="24"/>
          <w:szCs w:val="24"/>
        </w:rPr>
        <w:t xml:space="preserve"> para la </w:t>
      </w:r>
      <w:r w:rsidR="000136A3" w:rsidRPr="009B5E97">
        <w:rPr>
          <w:sz w:val="24"/>
          <w:szCs w:val="24"/>
        </w:rPr>
        <w:t>maquetación</w:t>
      </w:r>
      <w:r w:rsidR="00B92C01" w:rsidRPr="009B5E97">
        <w:rPr>
          <w:sz w:val="24"/>
          <w:szCs w:val="24"/>
        </w:rPr>
        <w:t xml:space="preserve"> la propiedad </w:t>
      </w:r>
      <w:proofErr w:type="spellStart"/>
      <w:r w:rsidR="00B92C01" w:rsidRPr="009B5E97">
        <w:rPr>
          <w:sz w:val="24"/>
          <w:szCs w:val="24"/>
        </w:rPr>
        <w:t>float</w:t>
      </w:r>
      <w:proofErr w:type="spellEnd"/>
      <w:r w:rsidRPr="009B5E97">
        <w:rPr>
          <w:sz w:val="24"/>
          <w:szCs w:val="24"/>
        </w:rPr>
        <w:t>.</w:t>
      </w:r>
    </w:p>
    <w:p w14:paraId="2072A24C" w14:textId="65C3E3C0" w:rsidR="00DC3EA4" w:rsidRPr="009B5E97" w:rsidRDefault="00DC3EA4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Todos los textos se muestran con la fuente Calibri.</w:t>
      </w:r>
    </w:p>
    <w:p w14:paraId="49F93433" w14:textId="1067188A" w:rsidR="00B92C01" w:rsidRPr="009B5E97" w:rsidRDefault="000136A3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>Los textos</w:t>
      </w:r>
      <w:r w:rsidR="00B92C01" w:rsidRPr="009B5E97">
        <w:rPr>
          <w:sz w:val="24"/>
          <w:szCs w:val="24"/>
        </w:rPr>
        <w:t xml:space="preserve"> de </w:t>
      </w:r>
      <w:r w:rsidRPr="009B5E97">
        <w:rPr>
          <w:sz w:val="24"/>
          <w:szCs w:val="24"/>
        </w:rPr>
        <w:t>los</w:t>
      </w:r>
      <w:r w:rsidR="00B92C01" w:rsidRPr="009B5E97">
        <w:rPr>
          <w:sz w:val="24"/>
          <w:szCs w:val="24"/>
        </w:rPr>
        <w:t xml:space="preserve"> párrafos deben </w:t>
      </w:r>
      <w:r w:rsidRPr="009B5E97">
        <w:rPr>
          <w:sz w:val="24"/>
          <w:szCs w:val="24"/>
        </w:rPr>
        <w:t>aparecer</w:t>
      </w:r>
      <w:r w:rsidR="00B92C01" w:rsidRPr="009B5E97">
        <w:rPr>
          <w:sz w:val="24"/>
          <w:szCs w:val="24"/>
        </w:rPr>
        <w:t xml:space="preserve"> en gris.</w:t>
      </w:r>
    </w:p>
    <w:p w14:paraId="5E25237F" w14:textId="04BF050D" w:rsidR="00657F40" w:rsidRPr="009B5E97" w:rsidRDefault="00657F40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>Alinear el texto de los párrafos de forma justificada.</w:t>
      </w:r>
    </w:p>
    <w:p w14:paraId="1EBF3C18" w14:textId="43D5D7CB" w:rsidR="00B92C01" w:rsidRPr="009B5E97" w:rsidRDefault="00B92C01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>Eliminar el subrayado y l</w:t>
      </w:r>
      <w:r w:rsidR="000136A3" w:rsidRPr="009B5E97">
        <w:rPr>
          <w:sz w:val="24"/>
          <w:szCs w:val="24"/>
        </w:rPr>
        <w:t>as</w:t>
      </w:r>
      <w:r w:rsidRPr="009B5E97">
        <w:rPr>
          <w:sz w:val="24"/>
          <w:szCs w:val="24"/>
        </w:rPr>
        <w:t xml:space="preserve"> viñeta</w:t>
      </w:r>
      <w:r w:rsidR="000136A3" w:rsidRPr="009B5E97">
        <w:rPr>
          <w:sz w:val="24"/>
          <w:szCs w:val="24"/>
        </w:rPr>
        <w:t>s</w:t>
      </w:r>
      <w:r w:rsidRPr="009B5E97">
        <w:rPr>
          <w:sz w:val="24"/>
          <w:szCs w:val="24"/>
        </w:rPr>
        <w:t xml:space="preserve"> de </w:t>
      </w:r>
      <w:r w:rsidR="000136A3" w:rsidRPr="009B5E97">
        <w:rPr>
          <w:sz w:val="24"/>
          <w:szCs w:val="24"/>
        </w:rPr>
        <w:t>los</w:t>
      </w:r>
      <w:r w:rsidRPr="009B5E97">
        <w:rPr>
          <w:sz w:val="24"/>
          <w:szCs w:val="24"/>
        </w:rPr>
        <w:t xml:space="preserve"> enlaces</w:t>
      </w:r>
      <w:r w:rsidR="0037342B">
        <w:rPr>
          <w:sz w:val="24"/>
          <w:szCs w:val="24"/>
        </w:rPr>
        <w:t>, y mostrar los enlaces en color negro.</w:t>
      </w:r>
    </w:p>
    <w:p w14:paraId="64B3F858" w14:textId="37D37416" w:rsidR="00B92C01" w:rsidRPr="009B5E97" w:rsidRDefault="00B92C01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 xml:space="preserve">Los enlaces deben cambiar al color </w:t>
      </w:r>
      <w:r w:rsidR="00DC3EA4">
        <w:rPr>
          <w:sz w:val="24"/>
          <w:szCs w:val="24"/>
        </w:rPr>
        <w:t>granate</w:t>
      </w:r>
      <w:r w:rsidRPr="009B5E97">
        <w:rPr>
          <w:sz w:val="24"/>
          <w:szCs w:val="24"/>
        </w:rPr>
        <w:t xml:space="preserve"> al pasar el ratón por encima</w:t>
      </w:r>
      <w:r w:rsidR="002F2432">
        <w:rPr>
          <w:sz w:val="24"/>
          <w:szCs w:val="24"/>
        </w:rPr>
        <w:t>, mostrarse en negrita</w:t>
      </w:r>
      <w:r w:rsidR="00DC3EA4">
        <w:rPr>
          <w:sz w:val="24"/>
          <w:szCs w:val="24"/>
        </w:rPr>
        <w:t xml:space="preserve"> y estar enlazado</w:t>
      </w:r>
      <w:r w:rsidR="000F0B87">
        <w:rPr>
          <w:sz w:val="24"/>
          <w:szCs w:val="24"/>
        </w:rPr>
        <w:t>s</w:t>
      </w:r>
      <w:r w:rsidR="00DC3EA4">
        <w:rPr>
          <w:sz w:val="24"/>
          <w:szCs w:val="24"/>
        </w:rPr>
        <w:t xml:space="preserve"> con una web externa.</w:t>
      </w:r>
    </w:p>
    <w:p w14:paraId="7629A042" w14:textId="10216BA9" w:rsidR="00B92C01" w:rsidRPr="009B5E97" w:rsidRDefault="00B92C01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>Disponer lo enlaces en forma de bloque.</w:t>
      </w:r>
    </w:p>
    <w:p w14:paraId="48869669" w14:textId="1F3601A9" w:rsidR="00B92C01" w:rsidRPr="009B5E97" w:rsidRDefault="00B92C01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 xml:space="preserve">Aplicar </w:t>
      </w:r>
      <w:r w:rsidR="00E41FE8" w:rsidRPr="009B5E97">
        <w:rPr>
          <w:sz w:val="24"/>
          <w:szCs w:val="24"/>
        </w:rPr>
        <w:t>bordes parciales, tal como se ve en la imagen.</w:t>
      </w:r>
    </w:p>
    <w:p w14:paraId="1918398A" w14:textId="3BC56810" w:rsidR="00E41FE8" w:rsidRPr="009B5E97" w:rsidRDefault="00E41FE8" w:rsidP="009B5E9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5E97">
        <w:rPr>
          <w:sz w:val="24"/>
          <w:szCs w:val="24"/>
        </w:rPr>
        <w:t>Donde sea necesario aplicar márgenes internos de 20 píxeles.</w:t>
      </w:r>
    </w:p>
    <w:sectPr w:rsidR="00E41FE8" w:rsidRPr="009B5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C6CCB"/>
    <w:multiLevelType w:val="hybridMultilevel"/>
    <w:tmpl w:val="049043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1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1B"/>
    <w:rsid w:val="000136A3"/>
    <w:rsid w:val="000F0B87"/>
    <w:rsid w:val="001C6C74"/>
    <w:rsid w:val="0023351B"/>
    <w:rsid w:val="002F2432"/>
    <w:rsid w:val="0037342B"/>
    <w:rsid w:val="005046F2"/>
    <w:rsid w:val="0065113F"/>
    <w:rsid w:val="00657F40"/>
    <w:rsid w:val="00697D57"/>
    <w:rsid w:val="006E093B"/>
    <w:rsid w:val="006F72E3"/>
    <w:rsid w:val="009B5E97"/>
    <w:rsid w:val="00B92C01"/>
    <w:rsid w:val="00C65AB4"/>
    <w:rsid w:val="00DC3EA4"/>
    <w:rsid w:val="00DF2B1B"/>
    <w:rsid w:val="00E4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B497"/>
  <w15:chartTrackingRefBased/>
  <w15:docId w15:val="{45DB29C0-EFA8-437A-A42D-1FC89FF6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6</cp:revision>
  <cp:lastPrinted>2023-10-18T12:23:00Z</cp:lastPrinted>
  <dcterms:created xsi:type="dcterms:W3CDTF">2021-06-02T12:56:00Z</dcterms:created>
  <dcterms:modified xsi:type="dcterms:W3CDTF">2023-10-18T12:25:00Z</dcterms:modified>
</cp:coreProperties>
</file>