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7BBE5854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4304D" w:rsidRPr="00F4304D">
        <w:t>Foco: Enfocarse trae más resultados para el día a día</w:t>
      </w:r>
    </w:p>
    <w:p w14:paraId="3776CF69" w14:textId="3223FEDC" w:rsidR="00CB6CB7" w:rsidRDefault="00CB6CB7" w:rsidP="00F4304D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F4304D">
        <w:rPr>
          <w:rFonts w:eastAsiaTheme="majorEastAsia"/>
        </w:rPr>
        <w:t>La ilusión de ser multitarea</w:t>
      </w:r>
    </w:p>
    <w:p w14:paraId="53F0F418" w14:textId="77777777" w:rsidR="006935CD" w:rsidRDefault="006935CD" w:rsidP="00F4304D">
      <w:pPr>
        <w:pStyle w:val="Ttulo1"/>
        <w:rPr>
          <w:rFonts w:eastAsiaTheme="majorEastAsia"/>
        </w:rPr>
      </w:pPr>
    </w:p>
    <w:p w14:paraId="33033472" w14:textId="37755661" w:rsidR="006F440C" w:rsidRDefault="006935CD" w:rsidP="006935CD">
      <w:pPr>
        <w:pStyle w:val="Ttulo1"/>
        <w:jc w:val="center"/>
      </w:pPr>
      <w:r w:rsidRPr="006935CD">
        <w:drawing>
          <wp:inline distT="0" distB="0" distL="0" distR="0" wp14:anchorId="2B7FA43A" wp14:editId="5ACC0881">
            <wp:extent cx="4058216" cy="25530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80B3" w14:textId="77777777" w:rsidR="006935CD" w:rsidRDefault="006935CD" w:rsidP="006935CD">
      <w:pPr>
        <w:pStyle w:val="Ttulo1"/>
        <w:jc w:val="center"/>
      </w:pPr>
    </w:p>
    <w:p w14:paraId="23842982" w14:textId="14BBC615" w:rsidR="006935CD" w:rsidRDefault="006935CD" w:rsidP="006935CD">
      <w:pPr>
        <w:pStyle w:val="Ttulo1"/>
        <w:jc w:val="center"/>
      </w:pPr>
      <w:r w:rsidRPr="006935CD">
        <w:drawing>
          <wp:inline distT="0" distB="0" distL="0" distR="0" wp14:anchorId="02AACEFA" wp14:editId="6DD2FAE6">
            <wp:extent cx="4172532" cy="251495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DEB" w14:textId="77777777" w:rsidR="006935CD" w:rsidRDefault="006935CD" w:rsidP="006935CD">
      <w:pPr>
        <w:pStyle w:val="Ttulo1"/>
      </w:pPr>
    </w:p>
    <w:p w14:paraId="1C9F2C40" w14:textId="6FA1E6CE" w:rsidR="006935CD" w:rsidRDefault="006935CD" w:rsidP="006935CD">
      <w:pPr>
        <w:pStyle w:val="Ttulo1"/>
      </w:pPr>
      <w:r>
        <w:lastRenderedPageBreak/>
        <w:t>El enemigo invisible:</w:t>
      </w:r>
    </w:p>
    <w:p w14:paraId="083A28F3" w14:textId="52339BE1" w:rsidR="006935CD" w:rsidRDefault="006935CD" w:rsidP="006935CD">
      <w:pPr>
        <w:pStyle w:val="Ttulo1"/>
        <w:jc w:val="center"/>
      </w:pPr>
      <w:r w:rsidRPr="006935CD">
        <w:drawing>
          <wp:inline distT="0" distB="0" distL="0" distR="0" wp14:anchorId="20EFEC32" wp14:editId="2F44EB65">
            <wp:extent cx="2867425" cy="177189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2AF1" w14:textId="6F90FB88" w:rsidR="006935CD" w:rsidRDefault="006935CD" w:rsidP="006935CD">
      <w:pPr>
        <w:pStyle w:val="Ttulo1"/>
        <w:jc w:val="center"/>
      </w:pPr>
      <w:r w:rsidRPr="006935CD">
        <w:drawing>
          <wp:inline distT="0" distB="0" distL="0" distR="0" wp14:anchorId="280E78DC" wp14:editId="4E3F4B7D">
            <wp:extent cx="2962688" cy="124794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7227" w14:textId="0F534157" w:rsidR="006935CD" w:rsidRDefault="006935CD" w:rsidP="006935CD">
      <w:pPr>
        <w:pStyle w:val="Ttulo1"/>
        <w:jc w:val="center"/>
      </w:pPr>
      <w:r w:rsidRPr="006935CD">
        <w:drawing>
          <wp:inline distT="0" distB="0" distL="0" distR="0" wp14:anchorId="2FBB5B02" wp14:editId="419F1772">
            <wp:extent cx="3057952" cy="2286319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C10E66" w14:textId="064F24CC" w:rsidR="006935CD" w:rsidRDefault="006935CD" w:rsidP="006935CD">
      <w:pPr>
        <w:pStyle w:val="Ttulo1"/>
        <w:jc w:val="center"/>
      </w:pPr>
      <w:r w:rsidRPr="006935CD">
        <w:drawing>
          <wp:inline distT="0" distB="0" distL="0" distR="0" wp14:anchorId="2543486E" wp14:editId="453B24BC">
            <wp:extent cx="5612130" cy="17576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826" w14:textId="1992646F" w:rsidR="006935CD" w:rsidRDefault="006935CD" w:rsidP="006935CD">
      <w:pPr>
        <w:pStyle w:val="Ttulo1"/>
        <w:jc w:val="center"/>
      </w:pPr>
      <w:r w:rsidRPr="006935CD">
        <w:lastRenderedPageBreak/>
        <w:drawing>
          <wp:inline distT="0" distB="0" distL="0" distR="0" wp14:anchorId="2023B9B0" wp14:editId="159753BB">
            <wp:extent cx="5306165" cy="188621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294" w14:textId="14089CB8" w:rsidR="006935CD" w:rsidRDefault="001E661B" w:rsidP="006935CD">
      <w:pPr>
        <w:pStyle w:val="Ttulo1"/>
        <w:jc w:val="center"/>
      </w:pPr>
      <w:r w:rsidRPr="001E661B">
        <w:drawing>
          <wp:inline distT="0" distB="0" distL="0" distR="0" wp14:anchorId="10F0FC88" wp14:editId="0814A7EE">
            <wp:extent cx="5087060" cy="3581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7C1C" w14:textId="026E92D5" w:rsidR="001E661B" w:rsidRDefault="001E661B" w:rsidP="006F440C">
      <w:pPr>
        <w:pStyle w:val="Ttulo1"/>
      </w:pPr>
      <w:r>
        <w:t>Enfoque:</w:t>
      </w:r>
    </w:p>
    <w:p w14:paraId="01FF54FD" w14:textId="77777777" w:rsidR="001E661B" w:rsidRDefault="001E661B" w:rsidP="001E661B"/>
    <w:p w14:paraId="14ECEEA8" w14:textId="77777777" w:rsidR="001E661B" w:rsidRDefault="001E661B" w:rsidP="006F440C">
      <w:pPr>
        <w:pStyle w:val="Ttulo1"/>
      </w:pPr>
    </w:p>
    <w:p w14:paraId="357CACAA" w14:textId="77777777" w:rsidR="006935CD" w:rsidRDefault="006935CD" w:rsidP="006F440C">
      <w:pPr>
        <w:pStyle w:val="Ttulo1"/>
      </w:pPr>
    </w:p>
    <w:p w14:paraId="029ABC4A" w14:textId="77777777" w:rsidR="006935CD" w:rsidRDefault="006935CD" w:rsidP="006F440C">
      <w:pPr>
        <w:pStyle w:val="Ttulo1"/>
      </w:pPr>
    </w:p>
    <w:p w14:paraId="0671FFB2" w14:textId="77777777" w:rsidR="006935CD" w:rsidRDefault="006935CD" w:rsidP="006F440C">
      <w:pPr>
        <w:pStyle w:val="Ttulo1"/>
      </w:pPr>
    </w:p>
    <w:p w14:paraId="4AC5AD5E" w14:textId="77777777" w:rsidR="006935CD" w:rsidRDefault="006935CD" w:rsidP="006F440C">
      <w:pPr>
        <w:pStyle w:val="Ttulo1"/>
      </w:pPr>
    </w:p>
    <w:p w14:paraId="2F1DE428" w14:textId="77777777" w:rsidR="006935CD" w:rsidRDefault="006935CD" w:rsidP="006F440C">
      <w:pPr>
        <w:pStyle w:val="Ttulo1"/>
      </w:pPr>
    </w:p>
    <w:p w14:paraId="6825F1D0" w14:textId="77777777" w:rsidR="006935CD" w:rsidRDefault="006935CD" w:rsidP="006F440C">
      <w:pPr>
        <w:pStyle w:val="Ttulo1"/>
      </w:pPr>
    </w:p>
    <w:p w14:paraId="1C6F557F" w14:textId="77777777" w:rsidR="006935CD" w:rsidRDefault="006935CD" w:rsidP="006F440C">
      <w:pPr>
        <w:pStyle w:val="Ttulo1"/>
      </w:pPr>
    </w:p>
    <w:p w14:paraId="1BDFE17A" w14:textId="77777777" w:rsidR="006935CD" w:rsidRDefault="006935CD" w:rsidP="006F440C">
      <w:pPr>
        <w:pStyle w:val="Ttulo1"/>
      </w:pPr>
    </w:p>
    <w:p w14:paraId="1B53A79C" w14:textId="77777777" w:rsidR="006935CD" w:rsidRDefault="006935CD" w:rsidP="006F440C">
      <w:pPr>
        <w:pStyle w:val="Ttulo1"/>
      </w:pPr>
    </w:p>
    <w:p w14:paraId="2377D6F6" w14:textId="77777777" w:rsidR="006935CD" w:rsidRDefault="006935CD" w:rsidP="006F440C">
      <w:pPr>
        <w:pStyle w:val="Ttulo1"/>
      </w:pPr>
    </w:p>
    <w:p w14:paraId="5438FF6A" w14:textId="77777777" w:rsidR="006935CD" w:rsidRDefault="006935CD" w:rsidP="006F440C">
      <w:pPr>
        <w:pStyle w:val="Ttulo1"/>
      </w:pPr>
    </w:p>
    <w:p w14:paraId="30C5D05D" w14:textId="77777777" w:rsidR="006935CD" w:rsidRDefault="006935CD" w:rsidP="006F440C">
      <w:pPr>
        <w:pStyle w:val="Ttulo1"/>
      </w:pPr>
    </w:p>
    <w:p w14:paraId="72C72A1B" w14:textId="77777777" w:rsidR="006935CD" w:rsidRDefault="006935CD" w:rsidP="006F440C">
      <w:pPr>
        <w:pStyle w:val="Ttulo1"/>
      </w:pPr>
    </w:p>
    <w:p w14:paraId="74D06D33" w14:textId="77777777" w:rsidR="006935CD" w:rsidRDefault="006935CD" w:rsidP="006F440C">
      <w:pPr>
        <w:pStyle w:val="Ttulo1"/>
      </w:pPr>
    </w:p>
    <w:p w14:paraId="69CF06C1" w14:textId="77777777" w:rsidR="006935CD" w:rsidRDefault="006935CD" w:rsidP="006F440C">
      <w:pPr>
        <w:pStyle w:val="Ttulo1"/>
      </w:pPr>
    </w:p>
    <w:p w14:paraId="157DFC4F" w14:textId="77777777" w:rsidR="006935CD" w:rsidRDefault="006935CD" w:rsidP="006F440C">
      <w:pPr>
        <w:pStyle w:val="Ttulo1"/>
      </w:pPr>
    </w:p>
    <w:p w14:paraId="01EBA5EF" w14:textId="77777777" w:rsidR="006935CD" w:rsidRPr="006F440C" w:rsidRDefault="006935CD" w:rsidP="006F440C">
      <w:pPr>
        <w:pStyle w:val="Ttulo1"/>
      </w:pPr>
    </w:p>
    <w:p w14:paraId="7669CC94" w14:textId="77777777" w:rsidR="006F440C" w:rsidRDefault="006F440C" w:rsidP="006F440C"/>
    <w:p w14:paraId="29F511D8" w14:textId="5999E2E8" w:rsidR="00F4304D" w:rsidRDefault="00F4304D" w:rsidP="00F4304D">
      <w:pPr>
        <w:pStyle w:val="Ttulo1"/>
      </w:pPr>
      <w:r>
        <w:lastRenderedPageBreak/>
        <w:t>Clase 2: Creencias</w:t>
      </w:r>
    </w:p>
    <w:p w14:paraId="5AF8D38E" w14:textId="0B897270" w:rsidR="00F4304D" w:rsidRDefault="00F4304D" w:rsidP="00F4304D">
      <w:pPr>
        <w:pStyle w:val="Ttulo1"/>
      </w:pPr>
      <w:r>
        <w:t>Clase 3: Fuerza de Voluntad</w:t>
      </w:r>
    </w:p>
    <w:p w14:paraId="32F7DE99" w14:textId="434EC389" w:rsidR="00F4304D" w:rsidRDefault="00F4304D" w:rsidP="00F4304D">
      <w:pPr>
        <w:pStyle w:val="Ttulo1"/>
      </w:pPr>
      <w:r>
        <w:t>Clase 4: Equilibrio en la vida</w:t>
      </w:r>
    </w:p>
    <w:p w14:paraId="051DF3FF" w14:textId="4A309AC7" w:rsidR="00F4304D" w:rsidRDefault="00F4304D" w:rsidP="00F4304D">
      <w:pPr>
        <w:pStyle w:val="Ttulo1"/>
      </w:pPr>
      <w:r>
        <w:t>Clase 5: La única cosa</w:t>
      </w:r>
    </w:p>
    <w:p w14:paraId="18F0D890" w14:textId="77777777" w:rsidR="006935CD" w:rsidRDefault="006935CD" w:rsidP="006935CD">
      <w:r>
        <w:t>Los nuevos hábitos llevan tiempo, no podemos pensar que vamos a cambiar todos nuestros hábitos de la noche a la mañana.</w:t>
      </w:r>
    </w:p>
    <w:p w14:paraId="6AB0DCDC" w14:textId="77777777" w:rsidR="006935CD" w:rsidRDefault="006935CD" w:rsidP="006935CD">
      <w:pPr>
        <w:jc w:val="center"/>
      </w:pPr>
      <w:r w:rsidRPr="006F440C">
        <w:drawing>
          <wp:inline distT="0" distB="0" distL="0" distR="0" wp14:anchorId="1F064141" wp14:editId="4E020D57">
            <wp:extent cx="4263241" cy="1919307"/>
            <wp:effectExtent l="0" t="0" r="444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174" cy="19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7E1" w14:textId="77777777" w:rsidR="006935CD" w:rsidRDefault="006935CD" w:rsidP="006935CD">
      <w:pPr>
        <w:jc w:val="center"/>
      </w:pPr>
      <w:r w:rsidRPr="006F440C">
        <w:drawing>
          <wp:inline distT="0" distB="0" distL="0" distR="0" wp14:anchorId="3FC69B52" wp14:editId="41417507">
            <wp:extent cx="4286848" cy="216247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20D" w14:textId="77777777" w:rsidR="006935CD" w:rsidRDefault="006935CD" w:rsidP="006935CD">
      <w:pPr>
        <w:jc w:val="center"/>
      </w:pPr>
      <w:r w:rsidRPr="006F440C">
        <w:lastRenderedPageBreak/>
        <w:drawing>
          <wp:inline distT="0" distB="0" distL="0" distR="0" wp14:anchorId="07335807" wp14:editId="57C4A6C9">
            <wp:extent cx="2280062" cy="2125515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709"/>
                    <a:stretch/>
                  </pic:blipFill>
                  <pic:spPr bwMode="auto">
                    <a:xfrm>
                      <a:off x="0" y="0"/>
                      <a:ext cx="2294507" cy="213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5939" w14:textId="77777777" w:rsidR="006935CD" w:rsidRDefault="006935CD" w:rsidP="006935CD">
      <w:pPr>
        <w:jc w:val="center"/>
      </w:pPr>
      <w:r w:rsidRPr="006F440C">
        <w:drawing>
          <wp:anchor distT="0" distB="0" distL="114300" distR="114300" simplePos="0" relativeHeight="251659264" behindDoc="0" locked="0" layoutInCell="1" allowOverlap="1" wp14:anchorId="2E3F473C" wp14:editId="4C9C96F2">
            <wp:simplePos x="0" y="0"/>
            <wp:positionH relativeFrom="margin">
              <wp:align>center</wp:align>
            </wp:positionH>
            <wp:positionV relativeFrom="paragraph">
              <wp:posOffset>13624</wp:posOffset>
            </wp:positionV>
            <wp:extent cx="3388360" cy="1694180"/>
            <wp:effectExtent l="0" t="0" r="254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1D193C9" w14:textId="77777777" w:rsidR="006935CD" w:rsidRDefault="006935CD" w:rsidP="006935CD">
      <w:pPr>
        <w:jc w:val="center"/>
      </w:pPr>
      <w:r w:rsidRPr="006F440C">
        <w:drawing>
          <wp:inline distT="0" distB="0" distL="0" distR="0" wp14:anchorId="2E57AD10" wp14:editId="74970EE8">
            <wp:extent cx="3336966" cy="1822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6" cy="18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2B6" w14:textId="77777777" w:rsidR="006935CD" w:rsidRDefault="006935CD" w:rsidP="006935CD">
      <w:pPr>
        <w:jc w:val="center"/>
      </w:pPr>
      <w:r w:rsidRPr="006F440C">
        <w:drawing>
          <wp:inline distT="0" distB="0" distL="0" distR="0" wp14:anchorId="6223E127" wp14:editId="15816D36">
            <wp:extent cx="3501154" cy="2034235"/>
            <wp:effectExtent l="0" t="0" r="444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0901" cy="20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1EE6" w14:textId="77777777" w:rsidR="006935CD" w:rsidRDefault="006935CD" w:rsidP="006935CD">
      <w:pPr>
        <w:jc w:val="center"/>
      </w:pPr>
      <w:r w:rsidRPr="006F440C">
        <w:lastRenderedPageBreak/>
        <w:drawing>
          <wp:inline distT="0" distB="0" distL="0" distR="0" wp14:anchorId="21477481" wp14:editId="4D4D4211">
            <wp:extent cx="2897579" cy="15641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998" cy="15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5524" w14:textId="77777777" w:rsidR="006935CD" w:rsidRDefault="006935CD" w:rsidP="006935CD">
      <w:pPr>
        <w:jc w:val="center"/>
      </w:pPr>
      <w:r w:rsidRPr="006F440C">
        <w:drawing>
          <wp:inline distT="0" distB="0" distL="0" distR="0" wp14:anchorId="27EC71C6" wp14:editId="34D58C7A">
            <wp:extent cx="2998218" cy="1674421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605" cy="16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C06" w14:textId="77777777" w:rsidR="006935CD" w:rsidRDefault="006935CD" w:rsidP="006935CD">
      <w:pPr>
        <w:jc w:val="center"/>
      </w:pPr>
      <w:r w:rsidRPr="006F440C">
        <w:drawing>
          <wp:inline distT="0" distB="0" distL="0" distR="0" wp14:anchorId="7F7AEC19" wp14:editId="29C07BBC">
            <wp:extent cx="2948599" cy="1531917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502" cy="15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D2C5" w14:textId="77777777" w:rsidR="006935CD" w:rsidRDefault="006935CD" w:rsidP="006935CD">
      <w:r>
        <w:t xml:space="preserve">Elige lo </w:t>
      </w:r>
      <w:proofErr w:type="spellStart"/>
      <w:r>
        <w:t>mas</w:t>
      </w:r>
      <w:proofErr w:type="spellEnd"/>
      <w:r>
        <w:t xml:space="preserve"> importante para ti y pregúntate.</w:t>
      </w:r>
    </w:p>
    <w:p w14:paraId="14F19913" w14:textId="77777777" w:rsidR="006935CD" w:rsidRDefault="006935CD" w:rsidP="006935CD">
      <w:pPr>
        <w:jc w:val="center"/>
      </w:pPr>
      <w:r w:rsidRPr="006F440C">
        <w:drawing>
          <wp:inline distT="0" distB="0" distL="0" distR="0" wp14:anchorId="5857B07D" wp14:editId="371A9968">
            <wp:extent cx="2951625" cy="1603169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358" cy="162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8A6" w14:textId="77777777" w:rsidR="006935CD" w:rsidRDefault="006935CD" w:rsidP="006935CD">
      <w:pPr>
        <w:jc w:val="center"/>
      </w:pPr>
    </w:p>
    <w:p w14:paraId="36462B5E" w14:textId="77777777" w:rsidR="006935CD" w:rsidRDefault="006935CD" w:rsidP="006935CD"/>
    <w:p w14:paraId="3CFA7E6E" w14:textId="77777777" w:rsidR="006935CD" w:rsidRDefault="006935CD" w:rsidP="006935CD">
      <w:pPr>
        <w:jc w:val="center"/>
      </w:pPr>
    </w:p>
    <w:p w14:paraId="70D10E29" w14:textId="77777777" w:rsidR="006935CD" w:rsidRPr="006F440C" w:rsidRDefault="006935CD" w:rsidP="006935CD">
      <w:pPr>
        <w:rPr>
          <w:lang w:eastAsia="es-CO"/>
        </w:rPr>
      </w:pPr>
      <w:r w:rsidRPr="006F440C">
        <w:rPr>
          <w:lang w:eastAsia="es-CO"/>
        </w:rPr>
        <w:lastRenderedPageBreak/>
        <w:t>En esta clase vimos la importancia de hacer la pregunta de enfoque para ayudarnos a establecer prioridades y dedicarnos a lo más importante.</w:t>
      </w:r>
    </w:p>
    <w:p w14:paraId="1F1930AF" w14:textId="77777777" w:rsidR="006935CD" w:rsidRPr="006F440C" w:rsidRDefault="006935CD" w:rsidP="006935CD">
      <w:pPr>
        <w:rPr>
          <w:lang w:eastAsia="es-CO"/>
        </w:rPr>
      </w:pPr>
      <w:r w:rsidRPr="006F440C">
        <w:rPr>
          <w:lang w:eastAsia="es-CO"/>
        </w:rPr>
        <w:t>¿Cuál es la acción principal que puedo tomar para que, al hacerlo, el resto se vuelva más fácil o innecesario?</w:t>
      </w:r>
    </w:p>
    <w:p w14:paraId="246D71BB" w14:textId="77777777" w:rsidR="006935CD" w:rsidRPr="006F440C" w:rsidRDefault="006935CD" w:rsidP="006935CD">
      <w:pPr>
        <w:rPr>
          <w:lang w:eastAsia="es-CO"/>
        </w:rPr>
      </w:pPr>
      <w:r w:rsidRPr="006F440C">
        <w:rPr>
          <w:lang w:eastAsia="es-CO"/>
        </w:rPr>
        <w:t>Para comenzar, concéntrate en las áreas principales de tu vida, a saber:</w:t>
      </w:r>
    </w:p>
    <w:p w14:paraId="15B0E9B4" w14:textId="77777777" w:rsidR="006935CD" w:rsidRPr="006F440C" w:rsidRDefault="006935CD" w:rsidP="006935CD">
      <w:pPr>
        <w:pStyle w:val="Prrafodelista"/>
        <w:numPr>
          <w:ilvl w:val="0"/>
          <w:numId w:val="17"/>
        </w:numPr>
        <w:rPr>
          <w:lang w:eastAsia="es-CO"/>
        </w:rPr>
      </w:pPr>
      <w:r w:rsidRPr="006F440C">
        <w:rPr>
          <w:lang w:eastAsia="es-CO"/>
        </w:rPr>
        <w:t>Vida espiritual</w:t>
      </w:r>
    </w:p>
    <w:p w14:paraId="3F025EE7" w14:textId="77777777" w:rsidR="006935CD" w:rsidRPr="006F440C" w:rsidRDefault="006935CD" w:rsidP="006935CD">
      <w:pPr>
        <w:pStyle w:val="Prrafodelista"/>
        <w:numPr>
          <w:ilvl w:val="0"/>
          <w:numId w:val="17"/>
        </w:numPr>
        <w:rPr>
          <w:lang w:eastAsia="es-CO"/>
        </w:rPr>
      </w:pPr>
      <w:r w:rsidRPr="006F440C">
        <w:rPr>
          <w:lang w:eastAsia="es-CO"/>
        </w:rPr>
        <w:t>Salud física y mental</w:t>
      </w:r>
    </w:p>
    <w:p w14:paraId="58FFACD1" w14:textId="77777777" w:rsidR="006935CD" w:rsidRPr="006F440C" w:rsidRDefault="006935CD" w:rsidP="006935CD">
      <w:pPr>
        <w:pStyle w:val="Prrafodelista"/>
        <w:numPr>
          <w:ilvl w:val="0"/>
          <w:numId w:val="17"/>
        </w:numPr>
        <w:rPr>
          <w:lang w:eastAsia="es-CO"/>
        </w:rPr>
      </w:pPr>
      <w:r w:rsidRPr="006F440C">
        <w:rPr>
          <w:lang w:eastAsia="es-CO"/>
        </w:rPr>
        <w:t>Vida financiera</w:t>
      </w:r>
    </w:p>
    <w:p w14:paraId="6395B327" w14:textId="77777777" w:rsidR="006935CD" w:rsidRPr="006F440C" w:rsidRDefault="006935CD" w:rsidP="006935CD">
      <w:pPr>
        <w:pStyle w:val="Prrafodelista"/>
        <w:numPr>
          <w:ilvl w:val="0"/>
          <w:numId w:val="17"/>
        </w:numPr>
        <w:rPr>
          <w:lang w:eastAsia="es-CO"/>
        </w:rPr>
      </w:pPr>
      <w:r w:rsidRPr="006F440C">
        <w:rPr>
          <w:lang w:eastAsia="es-CO"/>
        </w:rPr>
        <w:t>La vida emocional</w:t>
      </w:r>
    </w:p>
    <w:p w14:paraId="0106C839" w14:textId="77777777" w:rsidR="006935CD" w:rsidRDefault="006935CD" w:rsidP="006935CD">
      <w:pPr>
        <w:rPr>
          <w:lang w:eastAsia="es-CO"/>
        </w:rPr>
      </w:pPr>
      <w:r w:rsidRPr="006F440C">
        <w:rPr>
          <w:lang w:eastAsia="es-CO"/>
        </w:rPr>
        <w:t>Si es posible, encuentra un lugar tranquilo donde puedas reflexionar sobre cada una de estas áreas y escribe las respuestas que se te ocurran. Luego evalúa si tienen sentido y cómo puedes ponerlas en práctica.</w:t>
      </w:r>
    </w:p>
    <w:p w14:paraId="7C3BD924" w14:textId="77777777" w:rsidR="006935CD" w:rsidRDefault="006935CD" w:rsidP="006935CD">
      <w:pPr>
        <w:pStyle w:val="Ttulo1"/>
      </w:pPr>
      <w:r>
        <w:t>El poder del enfoque:</w:t>
      </w:r>
    </w:p>
    <w:p w14:paraId="6EF06F75" w14:textId="77777777" w:rsidR="006935CD" w:rsidRDefault="006935CD" w:rsidP="00F4304D">
      <w:pPr>
        <w:pStyle w:val="Ttulo1"/>
      </w:pPr>
    </w:p>
    <w:p w14:paraId="0B7B64E0" w14:textId="77777777" w:rsidR="00F4304D" w:rsidRPr="00F4304D" w:rsidRDefault="00F4304D" w:rsidP="00F4304D">
      <w:pPr>
        <w:pStyle w:val="Ttulo1"/>
      </w:pPr>
    </w:p>
    <w:p w14:paraId="3671239A" w14:textId="77777777" w:rsidR="003C5123" w:rsidRDefault="003C5123"/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E25FE"/>
    <w:multiLevelType w:val="multilevel"/>
    <w:tmpl w:val="73A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F5AAA"/>
    <w:multiLevelType w:val="hybridMultilevel"/>
    <w:tmpl w:val="433A8530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E483C"/>
    <w:multiLevelType w:val="hybridMultilevel"/>
    <w:tmpl w:val="DDF480E6"/>
    <w:lvl w:ilvl="0" w:tplc="C5028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2"/>
  </w:num>
  <w:num w:numId="2" w16cid:durableId="1923416265">
    <w:abstractNumId w:val="9"/>
  </w:num>
  <w:num w:numId="3" w16cid:durableId="829710997">
    <w:abstractNumId w:val="1"/>
  </w:num>
  <w:num w:numId="4" w16cid:durableId="2013606748">
    <w:abstractNumId w:val="16"/>
  </w:num>
  <w:num w:numId="5" w16cid:durableId="791050320">
    <w:abstractNumId w:val="2"/>
  </w:num>
  <w:num w:numId="6" w16cid:durableId="432550260">
    <w:abstractNumId w:val="14"/>
  </w:num>
  <w:num w:numId="7" w16cid:durableId="1031808643">
    <w:abstractNumId w:val="4"/>
  </w:num>
  <w:num w:numId="8" w16cid:durableId="1980183140">
    <w:abstractNumId w:val="13"/>
  </w:num>
  <w:num w:numId="9" w16cid:durableId="1020814633">
    <w:abstractNumId w:val="15"/>
  </w:num>
  <w:num w:numId="10" w16cid:durableId="839736409">
    <w:abstractNumId w:val="0"/>
  </w:num>
  <w:num w:numId="11" w16cid:durableId="188178400">
    <w:abstractNumId w:val="10"/>
  </w:num>
  <w:num w:numId="12" w16cid:durableId="428964393">
    <w:abstractNumId w:val="8"/>
  </w:num>
  <w:num w:numId="13" w16cid:durableId="751699360">
    <w:abstractNumId w:val="3"/>
  </w:num>
  <w:num w:numId="14" w16cid:durableId="2144619963">
    <w:abstractNumId w:val="5"/>
  </w:num>
  <w:num w:numId="15" w16cid:durableId="434979079">
    <w:abstractNumId w:val="7"/>
  </w:num>
  <w:num w:numId="16" w16cid:durableId="188955148">
    <w:abstractNumId w:val="6"/>
  </w:num>
  <w:num w:numId="17" w16cid:durableId="2073388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1E661B"/>
    <w:rsid w:val="003C5123"/>
    <w:rsid w:val="00502A49"/>
    <w:rsid w:val="005E7C66"/>
    <w:rsid w:val="006935CD"/>
    <w:rsid w:val="006F2BC9"/>
    <w:rsid w:val="006F440C"/>
    <w:rsid w:val="008D434F"/>
    <w:rsid w:val="008E468A"/>
    <w:rsid w:val="008F7E75"/>
    <w:rsid w:val="009B75F6"/>
    <w:rsid w:val="00CA7960"/>
    <w:rsid w:val="00CB5DBE"/>
    <w:rsid w:val="00CB6CB7"/>
    <w:rsid w:val="00DB3D64"/>
    <w:rsid w:val="00EE5995"/>
    <w:rsid w:val="00F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063E-1BDF-4BB3-80EA-D7526491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9</cp:revision>
  <dcterms:created xsi:type="dcterms:W3CDTF">2023-04-04T16:39:00Z</dcterms:created>
  <dcterms:modified xsi:type="dcterms:W3CDTF">2023-04-07T16:29:00Z</dcterms:modified>
</cp:coreProperties>
</file>