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96" w:rsidRDefault="003C1396" w:rsidP="003C139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444444"/>
          <w:sz w:val="40"/>
          <w:szCs w:val="40"/>
          <w:shd w:val="clear" w:color="auto" w:fill="FFFFFF"/>
          <w:lang w:eastAsia="es-CO"/>
        </w:rPr>
      </w:pPr>
    </w:p>
    <w:p w:rsidR="003C1396" w:rsidRDefault="007729BA" w:rsidP="003C139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444444"/>
          <w:sz w:val="36"/>
          <w:szCs w:val="36"/>
          <w:shd w:val="clear" w:color="auto" w:fill="FFFFFF"/>
          <w:lang w:eastAsia="es-CO"/>
        </w:rPr>
      </w:pPr>
      <w:r>
        <w:rPr>
          <w:rFonts w:ascii="Arial" w:eastAsia="Times New Roman" w:hAnsi="Arial" w:cs="Arial"/>
          <w:b/>
          <w:bCs/>
          <w:color w:val="444444"/>
          <w:sz w:val="36"/>
          <w:szCs w:val="36"/>
          <w:shd w:val="clear" w:color="auto" w:fill="FFFFFF"/>
          <w:lang w:eastAsia="es-CO"/>
        </w:rPr>
        <w:t xml:space="preserve">Metodología </w:t>
      </w:r>
    </w:p>
    <w:p w:rsidR="003C1396" w:rsidRDefault="003C1396" w:rsidP="003C139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444444"/>
          <w:sz w:val="36"/>
          <w:szCs w:val="36"/>
          <w:shd w:val="clear" w:color="auto" w:fill="FFFFFF"/>
          <w:lang w:eastAsia="es-CO"/>
        </w:rPr>
      </w:pPr>
    </w:p>
    <w:p w:rsidR="003C1396" w:rsidRDefault="003C1396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  <w:r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>La presente propuesta se basa en un estudio de tipo exp</w:t>
      </w:r>
      <w:r w:rsidR="00E878DF"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 xml:space="preserve">loratorio, donde se </w:t>
      </w:r>
      <w:r w:rsidR="007B0023"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>inspecciona</w:t>
      </w:r>
      <w:r w:rsidR="00E878DF"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 xml:space="preserve"> acerca de</w:t>
      </w:r>
      <w:r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 xml:space="preserve"> las diferentes metodologías ágiles, buscando enmarcar el desarrollo del software con aquella que simplifique la resolución del problema planteado. Estás metodologías tienen un enfoque iterativo </w:t>
      </w:r>
      <w:r w:rsidRPr="003C1396"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>para la especificación,</w:t>
      </w:r>
      <w:r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 xml:space="preserve"> el desarrollo y la entrega del </w:t>
      </w:r>
      <w:r w:rsidRPr="003C1396"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>producto, teniendo como p</w:t>
      </w:r>
      <w:r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 xml:space="preserve">rincipio que los requerimientos </w:t>
      </w:r>
      <w:r w:rsidRPr="003C1396"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>pod</w:t>
      </w:r>
      <w:r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>r</w:t>
      </w:r>
      <w:r w:rsidRPr="003C1396"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>ían ca</w:t>
      </w:r>
      <w:r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 xml:space="preserve">mbiar permanentemente y durante </w:t>
      </w:r>
      <w:r w:rsidRPr="003C1396"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 xml:space="preserve">el proceso de </w:t>
      </w:r>
      <w:r w:rsidR="007729BA"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>desarrollo [</w:t>
      </w:r>
      <w:r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>1]</w:t>
      </w:r>
      <w:r w:rsidRPr="003C1396"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>.</w:t>
      </w:r>
    </w:p>
    <w:p w:rsidR="00E878DF" w:rsidRDefault="00E878DF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261"/>
        <w:gridCol w:w="3537"/>
      </w:tblGrid>
      <w:tr w:rsidR="00E878DF" w:rsidTr="00E878DF">
        <w:trPr>
          <w:trHeight w:val="397"/>
          <w:jc w:val="center"/>
        </w:trPr>
        <w:tc>
          <w:tcPr>
            <w:tcW w:w="1696" w:type="dxa"/>
            <w:vAlign w:val="center"/>
          </w:tcPr>
          <w:p w:rsidR="00E878DF" w:rsidRDefault="00E878DF" w:rsidP="00E878DF">
            <w:pPr>
              <w:jc w:val="center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Metodología</w:t>
            </w:r>
          </w:p>
        </w:tc>
        <w:tc>
          <w:tcPr>
            <w:tcW w:w="3261" w:type="dxa"/>
            <w:vAlign w:val="center"/>
          </w:tcPr>
          <w:p w:rsidR="00E878DF" w:rsidRDefault="00E878DF" w:rsidP="00E878DF">
            <w:pPr>
              <w:jc w:val="center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Ventajas</w:t>
            </w:r>
          </w:p>
        </w:tc>
        <w:tc>
          <w:tcPr>
            <w:tcW w:w="3537" w:type="dxa"/>
            <w:vAlign w:val="center"/>
          </w:tcPr>
          <w:p w:rsidR="00E878DF" w:rsidRDefault="00E878DF" w:rsidP="00E878DF">
            <w:pPr>
              <w:jc w:val="center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Desventajas</w:t>
            </w:r>
          </w:p>
        </w:tc>
      </w:tr>
      <w:tr w:rsidR="00E878DF" w:rsidTr="00E878DF">
        <w:trPr>
          <w:trHeight w:val="397"/>
          <w:jc w:val="center"/>
        </w:trPr>
        <w:tc>
          <w:tcPr>
            <w:tcW w:w="1696" w:type="dxa"/>
            <w:vAlign w:val="center"/>
          </w:tcPr>
          <w:p w:rsidR="00E878DF" w:rsidRDefault="00E878DF" w:rsidP="003C1396">
            <w:pPr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Scrum</w:t>
            </w:r>
          </w:p>
        </w:tc>
        <w:tc>
          <w:tcPr>
            <w:tcW w:w="3261" w:type="dxa"/>
            <w:vAlign w:val="center"/>
          </w:tcPr>
          <w:p w:rsidR="00E878DF" w:rsidRPr="0096130C" w:rsidRDefault="00E878DF" w:rsidP="0096130C">
            <w:pPr>
              <w:pStyle w:val="Prrafodelista"/>
              <w:numPr>
                <w:ilvl w:val="0"/>
                <w:numId w:val="9"/>
              </w:numPr>
              <w:ind w:left="176" w:hanging="176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 w:rsidRPr="0096130C"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Más transparencia y visibilidad del proyecto.</w:t>
            </w:r>
          </w:p>
          <w:p w:rsidR="00E878DF" w:rsidRPr="0096130C" w:rsidRDefault="00E878DF" w:rsidP="0096130C">
            <w:pPr>
              <w:pStyle w:val="Prrafodelista"/>
              <w:numPr>
                <w:ilvl w:val="0"/>
                <w:numId w:val="9"/>
              </w:numPr>
              <w:ind w:left="176" w:hanging="176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 w:rsidRPr="0096130C"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Aumento en la responsabilidad del equipo.</w:t>
            </w:r>
          </w:p>
          <w:p w:rsidR="00E878DF" w:rsidRPr="0096130C" w:rsidRDefault="00E878DF" w:rsidP="0096130C">
            <w:pPr>
              <w:pStyle w:val="Prrafodelista"/>
              <w:numPr>
                <w:ilvl w:val="0"/>
                <w:numId w:val="9"/>
              </w:numPr>
              <w:ind w:left="176" w:hanging="176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 w:rsidRPr="0096130C"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Fácil adaptación a los cambios.</w:t>
            </w:r>
          </w:p>
          <w:p w:rsidR="00E878DF" w:rsidRDefault="00E878DF" w:rsidP="0096130C">
            <w:pPr>
              <w:pStyle w:val="Prrafodelista"/>
              <w:numPr>
                <w:ilvl w:val="0"/>
                <w:numId w:val="9"/>
              </w:numPr>
              <w:ind w:left="176" w:hanging="176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 w:rsidRPr="0096130C"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Mayor ahorro de costos en administración.</w:t>
            </w:r>
          </w:p>
          <w:p w:rsidR="002638AA" w:rsidRPr="0096130C" w:rsidRDefault="002638AA" w:rsidP="0096130C">
            <w:pPr>
              <w:pStyle w:val="Prrafodelista"/>
              <w:numPr>
                <w:ilvl w:val="0"/>
                <w:numId w:val="9"/>
              </w:numPr>
              <w:ind w:left="176" w:hanging="176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Fácil adaptación a metodología de desarrollo de proyectos.</w:t>
            </w:r>
          </w:p>
        </w:tc>
        <w:tc>
          <w:tcPr>
            <w:tcW w:w="3537" w:type="dxa"/>
            <w:vAlign w:val="center"/>
          </w:tcPr>
          <w:p w:rsidR="00E878DF" w:rsidRPr="0096130C" w:rsidRDefault="0096130C" w:rsidP="0096130C">
            <w:pPr>
              <w:pStyle w:val="Prrafodelista"/>
              <w:numPr>
                <w:ilvl w:val="0"/>
                <w:numId w:val="10"/>
              </w:numPr>
              <w:ind w:left="175" w:hanging="175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 w:rsidRPr="0096130C"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Riesgo de modificación del alcance del proyecto.</w:t>
            </w:r>
          </w:p>
          <w:p w:rsidR="0096130C" w:rsidRPr="0096130C" w:rsidRDefault="0096130C" w:rsidP="0096130C">
            <w:pPr>
              <w:pStyle w:val="Prrafodelista"/>
              <w:numPr>
                <w:ilvl w:val="0"/>
                <w:numId w:val="10"/>
              </w:numPr>
              <w:ind w:left="175" w:hanging="175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 w:rsidRPr="0096130C"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El equipo requiere experiencia y compromiso.</w:t>
            </w:r>
          </w:p>
          <w:p w:rsidR="0096130C" w:rsidRPr="0096130C" w:rsidRDefault="0096130C" w:rsidP="0096130C">
            <w:pPr>
              <w:pStyle w:val="Prrafodelista"/>
              <w:numPr>
                <w:ilvl w:val="0"/>
                <w:numId w:val="10"/>
              </w:numPr>
              <w:ind w:left="175" w:hanging="175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 w:rsidRPr="0096130C"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Un mal Scrum Master puede arruinar el proyecto.</w:t>
            </w:r>
          </w:p>
          <w:p w:rsidR="0096130C" w:rsidRPr="0096130C" w:rsidRDefault="0096130C" w:rsidP="0096130C">
            <w:pPr>
              <w:pStyle w:val="Prrafodelista"/>
              <w:numPr>
                <w:ilvl w:val="0"/>
                <w:numId w:val="10"/>
              </w:numPr>
              <w:ind w:left="175" w:hanging="175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 w:rsidRPr="0096130C"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Tareas mal definidas pueden dar lugar a imprecisiones.</w:t>
            </w:r>
          </w:p>
        </w:tc>
      </w:tr>
      <w:tr w:rsidR="00E878DF" w:rsidTr="0096130C">
        <w:trPr>
          <w:trHeight w:val="397"/>
          <w:jc w:val="center"/>
        </w:trPr>
        <w:tc>
          <w:tcPr>
            <w:tcW w:w="1696" w:type="dxa"/>
            <w:vAlign w:val="center"/>
          </w:tcPr>
          <w:p w:rsidR="00E878DF" w:rsidRDefault="0096130C" w:rsidP="003C1396">
            <w:pPr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Kanban</w:t>
            </w:r>
          </w:p>
        </w:tc>
        <w:tc>
          <w:tcPr>
            <w:tcW w:w="3261" w:type="dxa"/>
            <w:vAlign w:val="center"/>
          </w:tcPr>
          <w:p w:rsidR="00E878DF" w:rsidRDefault="0096130C" w:rsidP="0096130C">
            <w:pPr>
              <w:pStyle w:val="Prrafodelista"/>
              <w:numPr>
                <w:ilvl w:val="0"/>
                <w:numId w:val="11"/>
              </w:numPr>
              <w:ind w:left="176" w:hanging="176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Aumenta la flexibilidad.</w:t>
            </w:r>
          </w:p>
          <w:p w:rsidR="0096130C" w:rsidRDefault="0096130C" w:rsidP="0096130C">
            <w:pPr>
              <w:pStyle w:val="Prrafodelista"/>
              <w:numPr>
                <w:ilvl w:val="0"/>
                <w:numId w:val="11"/>
              </w:numPr>
              <w:ind w:left="176" w:hanging="176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Reduce los trabajos innecesarios.</w:t>
            </w:r>
          </w:p>
          <w:p w:rsidR="0096130C" w:rsidRDefault="0096130C" w:rsidP="0096130C">
            <w:pPr>
              <w:pStyle w:val="Prrafodelista"/>
              <w:numPr>
                <w:ilvl w:val="0"/>
                <w:numId w:val="11"/>
              </w:numPr>
              <w:ind w:left="176" w:hanging="176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Fácil de entender.</w:t>
            </w:r>
          </w:p>
          <w:p w:rsidR="0096130C" w:rsidRDefault="0096130C" w:rsidP="0096130C">
            <w:pPr>
              <w:pStyle w:val="Prrafodelista"/>
              <w:numPr>
                <w:ilvl w:val="0"/>
                <w:numId w:val="11"/>
              </w:numPr>
              <w:ind w:left="176" w:hanging="176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Mejora el flujo de entrega.</w:t>
            </w:r>
          </w:p>
          <w:p w:rsidR="0096130C" w:rsidRDefault="0096130C" w:rsidP="0096130C">
            <w:pPr>
              <w:pStyle w:val="Prrafodelista"/>
              <w:numPr>
                <w:ilvl w:val="0"/>
                <w:numId w:val="11"/>
              </w:numPr>
              <w:ind w:left="176" w:hanging="176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Minimiza el tiempo de ciclo.</w:t>
            </w:r>
          </w:p>
          <w:p w:rsidR="0096130C" w:rsidRPr="0096130C" w:rsidRDefault="0096130C" w:rsidP="0096130C">
            <w:pPr>
              <w:pStyle w:val="Prrafodelista"/>
              <w:numPr>
                <w:ilvl w:val="0"/>
                <w:numId w:val="11"/>
              </w:numPr>
              <w:ind w:left="176" w:hanging="176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Sin necesidad de un equipo de trabajo.</w:t>
            </w:r>
          </w:p>
        </w:tc>
        <w:tc>
          <w:tcPr>
            <w:tcW w:w="3537" w:type="dxa"/>
            <w:vAlign w:val="center"/>
          </w:tcPr>
          <w:p w:rsidR="0096130C" w:rsidRDefault="0096130C" w:rsidP="00E27A78">
            <w:pPr>
              <w:pStyle w:val="Prrafodelista"/>
              <w:numPr>
                <w:ilvl w:val="0"/>
                <w:numId w:val="11"/>
              </w:numPr>
              <w:ind w:left="175" w:hanging="142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Mala administración puede conducir a problemas.</w:t>
            </w:r>
          </w:p>
          <w:p w:rsidR="00E27A78" w:rsidRPr="0096130C" w:rsidRDefault="00E27A78" w:rsidP="00E27A78">
            <w:pPr>
              <w:pStyle w:val="Prrafodelista"/>
              <w:numPr>
                <w:ilvl w:val="0"/>
                <w:numId w:val="11"/>
              </w:numPr>
              <w:ind w:left="175" w:hanging="142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Mala elección del tiempo estimado en las tareas puede conducir a cuellos de botellas.</w:t>
            </w:r>
          </w:p>
        </w:tc>
      </w:tr>
      <w:tr w:rsidR="00E878DF" w:rsidTr="00E27A78">
        <w:trPr>
          <w:trHeight w:val="397"/>
          <w:jc w:val="center"/>
        </w:trPr>
        <w:tc>
          <w:tcPr>
            <w:tcW w:w="1696" w:type="dxa"/>
            <w:vAlign w:val="center"/>
          </w:tcPr>
          <w:p w:rsidR="00E878DF" w:rsidRDefault="00E27A78" w:rsidP="003C1396">
            <w:pPr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XP (Programación Extrema)</w:t>
            </w:r>
          </w:p>
        </w:tc>
        <w:tc>
          <w:tcPr>
            <w:tcW w:w="3261" w:type="dxa"/>
            <w:vAlign w:val="center"/>
          </w:tcPr>
          <w:p w:rsidR="00E878DF" w:rsidRDefault="00E27A78" w:rsidP="00E27A78">
            <w:pPr>
              <w:pStyle w:val="Prrafodelista"/>
              <w:numPr>
                <w:ilvl w:val="0"/>
                <w:numId w:val="13"/>
              </w:numPr>
              <w:ind w:left="176" w:hanging="142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Programación organizada.</w:t>
            </w:r>
          </w:p>
          <w:p w:rsidR="00E27A78" w:rsidRDefault="00E27A78" w:rsidP="00E27A78">
            <w:pPr>
              <w:pStyle w:val="Prrafodelista"/>
              <w:numPr>
                <w:ilvl w:val="0"/>
                <w:numId w:val="13"/>
              </w:numPr>
              <w:ind w:left="176" w:hanging="142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Menor taza de errores.</w:t>
            </w:r>
          </w:p>
          <w:p w:rsidR="00E27A78" w:rsidRPr="00E27A78" w:rsidRDefault="00E27A78" w:rsidP="00E27A78">
            <w:pPr>
              <w:pStyle w:val="Prrafodelista"/>
              <w:numPr>
                <w:ilvl w:val="0"/>
                <w:numId w:val="13"/>
              </w:numPr>
              <w:ind w:left="176" w:hanging="142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Código fuente de calidad.</w:t>
            </w:r>
          </w:p>
        </w:tc>
        <w:tc>
          <w:tcPr>
            <w:tcW w:w="3537" w:type="dxa"/>
            <w:vAlign w:val="center"/>
          </w:tcPr>
          <w:p w:rsidR="00E878DF" w:rsidRDefault="00E27A78" w:rsidP="00E27A78">
            <w:pPr>
              <w:pStyle w:val="Prrafodelista"/>
              <w:numPr>
                <w:ilvl w:val="0"/>
                <w:numId w:val="13"/>
              </w:numPr>
              <w:ind w:left="175" w:hanging="142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Se recomienda emplear solo en proyectos a corto plazo.</w:t>
            </w:r>
          </w:p>
          <w:p w:rsidR="00E27A78" w:rsidRDefault="00E27A78" w:rsidP="00E27A78">
            <w:pPr>
              <w:pStyle w:val="Prrafodelista"/>
              <w:numPr>
                <w:ilvl w:val="0"/>
                <w:numId w:val="13"/>
              </w:numPr>
              <w:ind w:left="175" w:hanging="142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Altas comisiones en cado de fallar.</w:t>
            </w:r>
          </w:p>
          <w:p w:rsidR="00E27A78" w:rsidRPr="00E27A78" w:rsidRDefault="00E27A78" w:rsidP="00E27A78">
            <w:pPr>
              <w:pStyle w:val="Prrafodelista"/>
              <w:numPr>
                <w:ilvl w:val="0"/>
                <w:numId w:val="13"/>
              </w:numPr>
              <w:ind w:left="175" w:hanging="142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Demasiado costoso e innecesario.</w:t>
            </w:r>
          </w:p>
        </w:tc>
      </w:tr>
      <w:tr w:rsidR="00E27A78" w:rsidTr="00E27A78">
        <w:trPr>
          <w:trHeight w:val="397"/>
          <w:jc w:val="center"/>
        </w:trPr>
        <w:tc>
          <w:tcPr>
            <w:tcW w:w="1696" w:type="dxa"/>
            <w:vAlign w:val="center"/>
          </w:tcPr>
          <w:p w:rsidR="00E27A78" w:rsidRDefault="00E27A78" w:rsidP="003C1396">
            <w:pPr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Crystal Clear</w:t>
            </w:r>
          </w:p>
        </w:tc>
        <w:tc>
          <w:tcPr>
            <w:tcW w:w="3261" w:type="dxa"/>
            <w:vAlign w:val="center"/>
          </w:tcPr>
          <w:p w:rsidR="00E27A78" w:rsidRDefault="00E27A78" w:rsidP="00E27A78">
            <w:pPr>
              <w:pStyle w:val="Prrafodelista"/>
              <w:numPr>
                <w:ilvl w:val="0"/>
                <w:numId w:val="13"/>
              </w:numPr>
              <w:ind w:left="176" w:hanging="142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Diseñada para ser flexible a cambios.</w:t>
            </w:r>
          </w:p>
          <w:p w:rsidR="00E27A78" w:rsidRDefault="00E27A78" w:rsidP="00E27A78">
            <w:pPr>
              <w:pStyle w:val="Prrafodelista"/>
              <w:numPr>
                <w:ilvl w:val="0"/>
                <w:numId w:val="13"/>
              </w:numPr>
              <w:ind w:left="176" w:hanging="142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Planificación trasparente para el cliente.</w:t>
            </w:r>
          </w:p>
          <w:p w:rsidR="00E27A78" w:rsidRDefault="00E27A78" w:rsidP="00E27A78">
            <w:pPr>
              <w:pStyle w:val="Prrafodelista"/>
              <w:numPr>
                <w:ilvl w:val="0"/>
                <w:numId w:val="13"/>
              </w:numPr>
              <w:ind w:left="176" w:hanging="142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En cada interacción se definen los objetivos de la siguiente.</w:t>
            </w:r>
          </w:p>
          <w:p w:rsidR="00E27A78" w:rsidRDefault="00E27A78" w:rsidP="00E27A78">
            <w:pPr>
              <w:pStyle w:val="Prrafodelista"/>
              <w:numPr>
                <w:ilvl w:val="0"/>
                <w:numId w:val="13"/>
              </w:numPr>
              <w:ind w:left="176" w:hanging="142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Constante integración de tareas con los integrantes del equipo.</w:t>
            </w:r>
          </w:p>
        </w:tc>
        <w:tc>
          <w:tcPr>
            <w:tcW w:w="3537" w:type="dxa"/>
            <w:vAlign w:val="center"/>
          </w:tcPr>
          <w:p w:rsidR="00E27A78" w:rsidRDefault="00E27A78" w:rsidP="00471867">
            <w:pPr>
              <w:pStyle w:val="Prrafodelista"/>
              <w:numPr>
                <w:ilvl w:val="0"/>
                <w:numId w:val="13"/>
              </w:numPr>
              <w:ind w:left="175" w:hanging="142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Necesidad de un equipo de trabajo.</w:t>
            </w:r>
          </w:p>
          <w:p w:rsidR="00E27A78" w:rsidRDefault="00E27A78" w:rsidP="00471867">
            <w:pPr>
              <w:pStyle w:val="Prrafodelista"/>
              <w:numPr>
                <w:ilvl w:val="0"/>
                <w:numId w:val="13"/>
              </w:numPr>
              <w:ind w:left="175" w:hanging="142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Delimita el alcance del proyecto con el cliente.</w:t>
            </w:r>
          </w:p>
          <w:p w:rsidR="00E27A78" w:rsidRPr="00E27A78" w:rsidRDefault="00E27A78" w:rsidP="00471867">
            <w:pPr>
              <w:pStyle w:val="Prrafodelista"/>
              <w:numPr>
                <w:ilvl w:val="0"/>
                <w:numId w:val="13"/>
              </w:numPr>
              <w:ind w:left="175" w:hanging="142"/>
              <w:jc w:val="both"/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Tiempo</w:t>
            </w:r>
            <w:r w:rsidR="00471867"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>s</w:t>
            </w:r>
            <w:r>
              <w:rPr>
                <w:rFonts w:ascii="Arial" w:eastAsia="Times New Roman" w:hAnsi="Arial" w:cs="Arial"/>
                <w:bCs/>
                <w:color w:val="444444"/>
                <w:shd w:val="clear" w:color="auto" w:fill="FFFFFF"/>
                <w:lang w:eastAsia="es-CO"/>
              </w:rPr>
              <w:t xml:space="preserve"> de interacción muy largos y frecuentes.</w:t>
            </w:r>
          </w:p>
        </w:tc>
      </w:tr>
    </w:tbl>
    <w:p w:rsidR="00E878DF" w:rsidRDefault="00CD5A7C" w:rsidP="00CD5A7C">
      <w:pPr>
        <w:spacing w:after="0" w:line="240" w:lineRule="auto"/>
        <w:jc w:val="center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  <w:r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>Tabla 6.1: Comparación de metodologías ágiles.</w:t>
      </w:r>
    </w:p>
    <w:p w:rsidR="002638AA" w:rsidRDefault="002638AA" w:rsidP="00C33942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C33942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2638AA" w:rsidRDefault="002638AA" w:rsidP="00C33942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3C1396" w:rsidRDefault="00E768D8" w:rsidP="00C33942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  <w:r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lastRenderedPageBreak/>
        <w:t>En</w:t>
      </w:r>
      <w:r w:rsidR="007B0023"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 xml:space="preserve"> la tabla </w:t>
      </w:r>
      <w:r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>6.1</w:t>
      </w:r>
      <w:r w:rsidR="007B0023"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 xml:space="preserve"> se puede evidenciar las ventajas y desventajas de metodologías ágiles, por ende</w:t>
      </w:r>
      <w:r w:rsidR="00DC556D"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 xml:space="preserve"> la metodología a adoptar es </w:t>
      </w:r>
      <w:r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>SCRUM</w:t>
      </w:r>
      <w:r w:rsidR="00DC556D"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>,</w:t>
      </w:r>
      <w:r w:rsidR="007B0023"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 xml:space="preserve"> la cual se acomoda de mejor manera a la solución del problema planteado cumpliendo con los roles existentes dentro del desarrollo del proyecto</w:t>
      </w:r>
      <w:r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>. SCRUM es un proceso en el que se aplican de manera regular un conjunto de buenas prácticas para trabajar colaborativamente, en equipo, y obtener el mejor resultado posible de un proyecto.</w:t>
      </w:r>
    </w:p>
    <w:p w:rsidR="00E0615D" w:rsidRDefault="00E768D8" w:rsidP="00E0615D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  <w:r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 xml:space="preserve">Por otro lado, SCRUM es en realidad una metodología de dirección de proyectos de software por lo cual, ayuda a mantener un mayor control y facilita la administración del proyecto. Consta de 3 grandes fases, el </w:t>
      </w:r>
      <w:r w:rsidRPr="00BD1F44">
        <w:rPr>
          <w:rFonts w:ascii="Arial" w:eastAsia="Times New Roman" w:hAnsi="Arial" w:cs="Arial"/>
          <w:bCs/>
          <w:i/>
          <w:color w:val="444444"/>
          <w:shd w:val="clear" w:color="auto" w:fill="FFFFFF"/>
          <w:lang w:eastAsia="es-CO"/>
        </w:rPr>
        <w:t>pre-juego</w:t>
      </w:r>
      <w:r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 xml:space="preserve"> que permite obtener un diseño y análisis generalizado, el </w:t>
      </w:r>
      <w:r w:rsidRPr="00BD1F44">
        <w:rPr>
          <w:rFonts w:ascii="Arial" w:eastAsia="Times New Roman" w:hAnsi="Arial" w:cs="Arial"/>
          <w:bCs/>
          <w:i/>
          <w:color w:val="444444"/>
          <w:shd w:val="clear" w:color="auto" w:fill="FFFFFF"/>
          <w:lang w:eastAsia="es-CO"/>
        </w:rPr>
        <w:t>juego</w:t>
      </w:r>
      <w:r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 xml:space="preserve"> donde se evidencian las actividades técnicas de las metodologías de desarrollo de software, tales como modelado, requerimientos, diseño, implementación y pruebas de unidad, realizadas de forma iterativa </w:t>
      </w:r>
      <w:r w:rsidR="00BD1F44"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>en cada Sprint y la etapa de post-juego que facilita la integración de los resultados de cada sprint para finalmente pasar a la entrega o lanzamiento.</w:t>
      </w:r>
    </w:p>
    <w:p w:rsidR="00582D00" w:rsidRDefault="00582D00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A9382B" w:rsidRDefault="00A9382B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  <w:bookmarkStart w:id="0" w:name="_GoBack"/>
      <w:bookmarkEnd w:id="0"/>
    </w:p>
    <w:p w:rsidR="00BB5CBE" w:rsidRPr="00BB5CBE" w:rsidRDefault="00BB5CBE" w:rsidP="003C139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444444"/>
          <w:shd w:val="clear" w:color="auto" w:fill="FFFFFF"/>
          <w:lang w:eastAsia="es-CO"/>
        </w:rPr>
      </w:pPr>
      <w:r w:rsidRPr="00BB5CBE">
        <w:rPr>
          <w:rFonts w:ascii="Arial" w:eastAsia="Times New Roman" w:hAnsi="Arial" w:cs="Arial"/>
          <w:b/>
          <w:bCs/>
          <w:color w:val="444444"/>
          <w:shd w:val="clear" w:color="auto" w:fill="FFFFFF"/>
          <w:lang w:eastAsia="es-CO"/>
        </w:rPr>
        <w:lastRenderedPageBreak/>
        <w:t>REFERENCIAS</w:t>
      </w:r>
    </w:p>
    <w:p w:rsidR="00E768D8" w:rsidRDefault="00E768D8" w:rsidP="003C1396">
      <w:pPr>
        <w:spacing w:after="0" w:line="240" w:lineRule="auto"/>
        <w:jc w:val="both"/>
        <w:rPr>
          <w:rFonts w:ascii="Verdana" w:hAnsi="Verdana"/>
          <w:color w:val="4D4D4D"/>
          <w:shd w:val="clear" w:color="auto" w:fill="FFFFFF"/>
        </w:rPr>
      </w:pPr>
    </w:p>
    <w:p w:rsidR="00E768D8" w:rsidRDefault="00E768D8" w:rsidP="003C1396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130758" w:rsidRDefault="00A9382B" w:rsidP="000D25C8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  <w:r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>[</w:t>
      </w:r>
      <w:r w:rsidR="003C1396"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>1]</w:t>
      </w:r>
      <w:r w:rsidR="000D25C8"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 xml:space="preserve"> O. A. Pérez, Cuatro enfoques metodológicos para el desarrollo de Software </w:t>
      </w:r>
      <w:r w:rsidR="000D25C8" w:rsidRPr="000D25C8"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 xml:space="preserve">RUP – MSF – XP - SCRUM </w:t>
      </w:r>
      <w:r w:rsidR="000D25C8"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  <w:t>“”, Facultad de Ingeniería Uniminuto,  Bogotá, Colombia, Jun. 2011.</w:t>
      </w:r>
    </w:p>
    <w:p w:rsidR="000D25C8" w:rsidRPr="000D25C8" w:rsidRDefault="000D25C8" w:rsidP="000D25C8">
      <w:pPr>
        <w:spacing w:after="0" w:line="240" w:lineRule="auto"/>
        <w:jc w:val="both"/>
        <w:rPr>
          <w:rFonts w:ascii="Arial" w:eastAsia="Times New Roman" w:hAnsi="Arial" w:cs="Arial"/>
          <w:bCs/>
          <w:color w:val="444444"/>
          <w:shd w:val="clear" w:color="auto" w:fill="FFFFFF"/>
          <w:lang w:eastAsia="es-CO"/>
        </w:rPr>
      </w:pPr>
    </w:p>
    <w:p w:rsidR="007B7E29" w:rsidRPr="007571BC" w:rsidRDefault="00E768D8" w:rsidP="007B7E29">
      <w:pPr>
        <w:rPr>
          <w:rFonts w:ascii="Arial" w:hAnsi="Arial" w:cs="Arial"/>
          <w:color w:val="404040" w:themeColor="text1" w:themeTint="BF"/>
          <w:lang w:val="en-US"/>
        </w:rPr>
      </w:pPr>
      <w:r>
        <w:rPr>
          <w:rFonts w:ascii="Arial" w:hAnsi="Arial" w:cs="Arial"/>
          <w:color w:val="404040" w:themeColor="text1" w:themeTint="BF"/>
          <w:lang w:val="en-US"/>
        </w:rPr>
        <w:t>[</w:t>
      </w:r>
      <w:r w:rsidR="00B40EA3" w:rsidRPr="007571BC">
        <w:rPr>
          <w:rFonts w:ascii="Arial" w:hAnsi="Arial" w:cs="Arial"/>
          <w:color w:val="404040" w:themeColor="text1" w:themeTint="BF"/>
          <w:lang w:val="en-US"/>
        </w:rPr>
        <w:t xml:space="preserve">2] </w:t>
      </w:r>
      <w:r w:rsidR="000D25C8" w:rsidRPr="007571BC">
        <w:rPr>
          <w:rFonts w:ascii="Arial" w:hAnsi="Arial" w:cs="Arial"/>
          <w:color w:val="404040" w:themeColor="text1" w:themeTint="BF"/>
          <w:lang w:val="en-US"/>
        </w:rPr>
        <w:t>M. Mader and B. Frei. (2016, Jun). Full Comparison: Agile vs Scrum vs Waterfall vs Kanban</w:t>
      </w:r>
      <w:r w:rsidR="007B7E29" w:rsidRPr="007571BC">
        <w:rPr>
          <w:rFonts w:ascii="Arial" w:hAnsi="Arial" w:cs="Arial"/>
          <w:color w:val="404040" w:themeColor="text1" w:themeTint="BF"/>
          <w:lang w:val="en-US"/>
        </w:rPr>
        <w:t xml:space="preserve">. [Online]. Available At: https://www.smartsheet.com/agile-vs-scrum-vs-waterfall-vs-kanban </w:t>
      </w:r>
    </w:p>
    <w:p w:rsidR="000D25C8" w:rsidRPr="007571BC" w:rsidRDefault="000D25C8">
      <w:pPr>
        <w:rPr>
          <w:rFonts w:ascii="Arial" w:hAnsi="Arial" w:cs="Arial"/>
          <w:color w:val="404040" w:themeColor="text1" w:themeTint="BF"/>
          <w:u w:val="single"/>
          <w:lang w:val="en-US"/>
        </w:rPr>
      </w:pPr>
    </w:p>
    <w:p w:rsidR="000D25C8" w:rsidRPr="007571BC" w:rsidRDefault="000D25C8">
      <w:pPr>
        <w:rPr>
          <w:rFonts w:ascii="Arial" w:hAnsi="Arial" w:cs="Arial"/>
          <w:color w:val="404040" w:themeColor="text1" w:themeTint="BF"/>
          <w:lang w:val="en-US"/>
        </w:rPr>
      </w:pPr>
    </w:p>
    <w:sectPr w:rsidR="000D25C8" w:rsidRPr="007571BC" w:rsidSect="00A9382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418" w:rsidRDefault="00993418" w:rsidP="00A9382B">
      <w:pPr>
        <w:spacing w:after="0" w:line="240" w:lineRule="auto"/>
      </w:pPr>
      <w:r>
        <w:separator/>
      </w:r>
    </w:p>
  </w:endnote>
  <w:endnote w:type="continuationSeparator" w:id="0">
    <w:p w:rsidR="00993418" w:rsidRDefault="00993418" w:rsidP="00A93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418" w:rsidRDefault="00993418" w:rsidP="00A9382B">
      <w:pPr>
        <w:spacing w:after="0" w:line="240" w:lineRule="auto"/>
      </w:pPr>
      <w:r>
        <w:separator/>
      </w:r>
    </w:p>
  </w:footnote>
  <w:footnote w:type="continuationSeparator" w:id="0">
    <w:p w:rsidR="00993418" w:rsidRDefault="00993418" w:rsidP="00A93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C0C1F"/>
    <w:multiLevelType w:val="hybridMultilevel"/>
    <w:tmpl w:val="3C108F1A"/>
    <w:lvl w:ilvl="0" w:tplc="31F010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174A55"/>
    <w:multiLevelType w:val="hybridMultilevel"/>
    <w:tmpl w:val="6E4277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067A9"/>
    <w:multiLevelType w:val="hybridMultilevel"/>
    <w:tmpl w:val="010EB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22A00"/>
    <w:multiLevelType w:val="hybridMultilevel"/>
    <w:tmpl w:val="BAA28D4E"/>
    <w:lvl w:ilvl="0" w:tplc="E51E31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822DDF"/>
    <w:multiLevelType w:val="hybridMultilevel"/>
    <w:tmpl w:val="E7A073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168D3"/>
    <w:multiLevelType w:val="hybridMultilevel"/>
    <w:tmpl w:val="98A802DA"/>
    <w:lvl w:ilvl="0" w:tplc="A6B040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A37000"/>
    <w:multiLevelType w:val="hybridMultilevel"/>
    <w:tmpl w:val="E9980C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E7913"/>
    <w:multiLevelType w:val="hybridMultilevel"/>
    <w:tmpl w:val="3468E468"/>
    <w:lvl w:ilvl="0" w:tplc="B4E41C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0209A7"/>
    <w:multiLevelType w:val="hybridMultilevel"/>
    <w:tmpl w:val="B0FA11AA"/>
    <w:lvl w:ilvl="0" w:tplc="7E8056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F3798D"/>
    <w:multiLevelType w:val="hybridMultilevel"/>
    <w:tmpl w:val="D15C5A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742B6"/>
    <w:multiLevelType w:val="hybridMultilevel"/>
    <w:tmpl w:val="059A514C"/>
    <w:lvl w:ilvl="0" w:tplc="50EAB8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E5E3B"/>
    <w:multiLevelType w:val="hybridMultilevel"/>
    <w:tmpl w:val="9C504B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F3C0B"/>
    <w:multiLevelType w:val="hybridMultilevel"/>
    <w:tmpl w:val="D96233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2"/>
  </w:num>
  <w:num w:numId="10">
    <w:abstractNumId w:val="6"/>
  </w:num>
  <w:num w:numId="11">
    <w:abstractNumId w:val="9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96"/>
    <w:rsid w:val="00003EB6"/>
    <w:rsid w:val="00005F22"/>
    <w:rsid w:val="000D25C8"/>
    <w:rsid w:val="00130758"/>
    <w:rsid w:val="001C1718"/>
    <w:rsid w:val="002138BD"/>
    <w:rsid w:val="002638AA"/>
    <w:rsid w:val="003305C3"/>
    <w:rsid w:val="003C1396"/>
    <w:rsid w:val="00471867"/>
    <w:rsid w:val="00495206"/>
    <w:rsid w:val="00512CC1"/>
    <w:rsid w:val="00582D00"/>
    <w:rsid w:val="005A0584"/>
    <w:rsid w:val="005C3DB8"/>
    <w:rsid w:val="005C6F8B"/>
    <w:rsid w:val="007571BC"/>
    <w:rsid w:val="007729BA"/>
    <w:rsid w:val="007B0023"/>
    <w:rsid w:val="007B7E29"/>
    <w:rsid w:val="007C3129"/>
    <w:rsid w:val="008278A8"/>
    <w:rsid w:val="00857F17"/>
    <w:rsid w:val="008A2BE3"/>
    <w:rsid w:val="009413F8"/>
    <w:rsid w:val="00952EC7"/>
    <w:rsid w:val="0096130C"/>
    <w:rsid w:val="00993418"/>
    <w:rsid w:val="009B7BB1"/>
    <w:rsid w:val="009E7976"/>
    <w:rsid w:val="00A9382B"/>
    <w:rsid w:val="00B40EA3"/>
    <w:rsid w:val="00B715EF"/>
    <w:rsid w:val="00B9271D"/>
    <w:rsid w:val="00BA2165"/>
    <w:rsid w:val="00BB5CBE"/>
    <w:rsid w:val="00BD1F44"/>
    <w:rsid w:val="00C11F95"/>
    <w:rsid w:val="00C33942"/>
    <w:rsid w:val="00CD5A7C"/>
    <w:rsid w:val="00D407B7"/>
    <w:rsid w:val="00D57468"/>
    <w:rsid w:val="00D67A97"/>
    <w:rsid w:val="00DC556D"/>
    <w:rsid w:val="00E0615D"/>
    <w:rsid w:val="00E27A78"/>
    <w:rsid w:val="00E768D8"/>
    <w:rsid w:val="00E85951"/>
    <w:rsid w:val="00E8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DF964-0260-4232-9437-0D4A2274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396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87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1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3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82B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A93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82B"/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E878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table" w:styleId="Tablaconcuadrcula">
    <w:name w:val="Table Grid"/>
    <w:basedOn w:val="Tablanormal"/>
    <w:uiPriority w:val="39"/>
    <w:rsid w:val="00E87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CD5A7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5A7C"/>
    <w:rPr>
      <w:sz w:val="20"/>
      <w:szCs w:val="20"/>
      <w:lang w:val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D5A7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D5A7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D5A7C"/>
    <w:rPr>
      <w:sz w:val="20"/>
      <w:szCs w:val="20"/>
      <w:lang w:val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CD5A7C"/>
    <w:rPr>
      <w:vertAlign w:val="superscript"/>
    </w:rPr>
  </w:style>
  <w:style w:type="character" w:customStyle="1" w:styleId="apple-converted-space">
    <w:name w:val="apple-converted-space"/>
    <w:basedOn w:val="Fuentedeprrafopredeter"/>
    <w:rsid w:val="00E768D8"/>
  </w:style>
  <w:style w:type="character" w:styleId="Hipervnculo">
    <w:name w:val="Hyperlink"/>
    <w:basedOn w:val="Fuentedeprrafopredeter"/>
    <w:uiPriority w:val="99"/>
    <w:semiHidden/>
    <w:unhideWhenUsed/>
    <w:rsid w:val="00E768D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768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028A7-FD99-41A2-AF80-C51EE6B35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Riascos Pareja</dc:creator>
  <cp:keywords/>
  <dc:description/>
  <cp:lastModifiedBy>Andres</cp:lastModifiedBy>
  <cp:revision>25</cp:revision>
  <dcterms:created xsi:type="dcterms:W3CDTF">2016-10-10T19:11:00Z</dcterms:created>
  <dcterms:modified xsi:type="dcterms:W3CDTF">2016-12-19T13:25:00Z</dcterms:modified>
</cp:coreProperties>
</file>