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6EDE6770"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C5016A">
        <w:rPr>
          <w:rFonts w:ascii="Times New Roman" w:eastAsia="Times New Roman" w:hAnsi="Times New Roman" w:cs="Times New Roman"/>
          <w:b/>
          <w:kern w:val="0"/>
          <w:sz w:val="28"/>
          <w:szCs w:val="28"/>
          <w:lang w:val="es-ES"/>
          <w14:ligatures w14:val="none"/>
        </w:rPr>
        <w:t>mejorar</w:t>
      </w:r>
      <w:r w:rsidR="00D86328">
        <w:rPr>
          <w:rFonts w:ascii="Times New Roman" w:eastAsia="Times New Roman" w:hAnsi="Times New Roman" w:cs="Times New Roman"/>
          <w:b/>
          <w:kern w:val="0"/>
          <w:sz w:val="28"/>
          <w:szCs w:val="28"/>
          <w:lang w:val="es-ES"/>
          <w14:ligatures w14:val="none"/>
        </w:rPr>
        <w:t xml:space="preserve"> en</w:t>
      </w:r>
      <w:r w:rsidR="003D6621">
        <w:rPr>
          <w:rFonts w:ascii="Times New Roman" w:eastAsia="Times New Roman" w:hAnsi="Times New Roman" w:cs="Times New Roman"/>
          <w:b/>
          <w:kern w:val="0"/>
          <w:sz w:val="28"/>
          <w:szCs w:val="28"/>
          <w:lang w:val="es-ES"/>
          <w14:ligatures w14:val="none"/>
        </w:rPr>
        <w:t xml:space="preserve">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D86328">
        <w:rPr>
          <w:rFonts w:ascii="Times New Roman" w:eastAsia="Times New Roman" w:hAnsi="Times New Roman" w:cs="Times New Roman"/>
          <w:b/>
          <w:kern w:val="0"/>
          <w:sz w:val="28"/>
          <w:szCs w:val="28"/>
          <w:lang w:val="es-ES"/>
          <w14:ligatures w14:val="none"/>
        </w:rPr>
        <w:t>de</w:t>
      </w:r>
      <w:r w:rsidR="004177C1">
        <w:rPr>
          <w:rFonts w:ascii="Times New Roman" w:eastAsia="Times New Roman" w:hAnsi="Times New Roman" w:cs="Times New Roman"/>
          <w:b/>
          <w:kern w:val="0"/>
          <w:sz w:val="28"/>
          <w:szCs w:val="28"/>
          <w:lang w:val="es-ES"/>
          <w14:ligatures w14:val="none"/>
        </w:rPr>
        <w:t xml:space="preserve">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Farmacia en el Centro Medico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1B949AEC" w:rsidR="00B53B84" w:rsidRPr="00B53B84" w:rsidRDefault="00591A33"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MG</w:t>
      </w:r>
      <w:r w:rsidR="00DF04B1">
        <w:rPr>
          <w:rFonts w:ascii="Times New Roman" w:eastAsia="Times New Roman" w:hAnsi="Times New Roman" w:cs="Times New Roman"/>
          <w:b/>
          <w:kern w:val="0"/>
          <w:sz w:val="28"/>
          <w:szCs w:val="28"/>
          <w14:ligatures w14:val="none"/>
        </w:rPr>
        <w:t xml:space="preserve">. </w:t>
      </w:r>
      <w:r w:rsidRPr="00591A33">
        <w:rPr>
          <w:rFonts w:ascii="Times New Roman" w:eastAsia="Times New Roman" w:hAnsi="Times New Roman" w:cs="Times New Roman"/>
          <w:b/>
          <w:kern w:val="0"/>
          <w:sz w:val="28"/>
          <w:szCs w:val="28"/>
          <w14:ligatures w14:val="none"/>
        </w:rPr>
        <w:t>CALIZAYA NEYRA,  PERCY ANGEL</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tuloTDC"/>
            <w:rPr>
              <w:rFonts w:cs="Times New Roman"/>
              <w:szCs w:val="24"/>
            </w:rPr>
          </w:pPr>
          <w:r w:rsidRPr="00563DF5">
            <w:rPr>
              <w:rFonts w:cs="Times New Roman"/>
              <w:szCs w:val="24"/>
              <w:lang w:val="es-ES"/>
            </w:rPr>
            <w:t>ÍNDICE</w:t>
          </w:r>
        </w:p>
        <w:p w14:paraId="6A147014" w14:textId="1B432A84" w:rsidR="00296B6B" w:rsidRDefault="00463213">
          <w:pPr>
            <w:pStyle w:val="TD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769855" w:history="1">
            <w:r w:rsidR="00296B6B" w:rsidRPr="0001598D">
              <w:rPr>
                <w:rStyle w:val="Hipervnculo"/>
                <w:noProof/>
              </w:rPr>
              <w:t>CAPÍTULO I: PROBLEMÁTICA</w:t>
            </w:r>
            <w:r w:rsidR="00296B6B">
              <w:rPr>
                <w:noProof/>
                <w:webHidden/>
              </w:rPr>
              <w:tab/>
            </w:r>
            <w:r w:rsidR="00296B6B">
              <w:rPr>
                <w:noProof/>
                <w:webHidden/>
              </w:rPr>
              <w:fldChar w:fldCharType="begin"/>
            </w:r>
            <w:r w:rsidR="00296B6B">
              <w:rPr>
                <w:noProof/>
                <w:webHidden/>
              </w:rPr>
              <w:instrText xml:space="preserve"> PAGEREF _Toc178769855 \h </w:instrText>
            </w:r>
            <w:r w:rsidR="00296B6B">
              <w:rPr>
                <w:noProof/>
                <w:webHidden/>
              </w:rPr>
            </w:r>
            <w:r w:rsidR="00296B6B">
              <w:rPr>
                <w:noProof/>
                <w:webHidden/>
              </w:rPr>
              <w:fldChar w:fldCharType="separate"/>
            </w:r>
            <w:r w:rsidR="00296B6B">
              <w:rPr>
                <w:noProof/>
                <w:webHidden/>
              </w:rPr>
              <w:t>5</w:t>
            </w:r>
            <w:r w:rsidR="00296B6B">
              <w:rPr>
                <w:noProof/>
                <w:webHidden/>
              </w:rPr>
              <w:fldChar w:fldCharType="end"/>
            </w:r>
          </w:hyperlink>
        </w:p>
        <w:p w14:paraId="2D1CAE1F" w14:textId="42559DB6" w:rsidR="00296B6B" w:rsidRDefault="00296B6B">
          <w:pPr>
            <w:pStyle w:val="TDC2"/>
            <w:tabs>
              <w:tab w:val="left" w:pos="960"/>
              <w:tab w:val="right" w:leader="dot" w:pos="8828"/>
            </w:tabs>
            <w:rPr>
              <w:rFonts w:eastAsiaTheme="minorEastAsia"/>
              <w:noProof/>
              <w:sz w:val="24"/>
              <w:szCs w:val="24"/>
              <w:lang w:eastAsia="es-PE"/>
            </w:rPr>
          </w:pPr>
          <w:hyperlink w:anchor="_Toc178769856" w:history="1">
            <w:r w:rsidRPr="0001598D">
              <w:rPr>
                <w:rStyle w:val="Hipervnculo"/>
                <w:noProof/>
              </w:rPr>
              <w:t>1.1</w:t>
            </w:r>
            <w:r>
              <w:rPr>
                <w:rFonts w:eastAsiaTheme="minorEastAsia"/>
                <w:noProof/>
                <w:sz w:val="24"/>
                <w:szCs w:val="24"/>
                <w:lang w:eastAsia="es-PE"/>
              </w:rPr>
              <w:tab/>
            </w:r>
            <w:r w:rsidRPr="0001598D">
              <w:rPr>
                <w:rStyle w:val="Hipervnculo"/>
                <w:noProof/>
              </w:rPr>
              <w:t>Generalidades</w:t>
            </w:r>
            <w:r>
              <w:rPr>
                <w:noProof/>
                <w:webHidden/>
              </w:rPr>
              <w:tab/>
            </w:r>
            <w:r>
              <w:rPr>
                <w:noProof/>
                <w:webHidden/>
              </w:rPr>
              <w:fldChar w:fldCharType="begin"/>
            </w:r>
            <w:r>
              <w:rPr>
                <w:noProof/>
                <w:webHidden/>
              </w:rPr>
              <w:instrText xml:space="preserve"> PAGEREF _Toc178769856 \h </w:instrText>
            </w:r>
            <w:r>
              <w:rPr>
                <w:noProof/>
                <w:webHidden/>
              </w:rPr>
            </w:r>
            <w:r>
              <w:rPr>
                <w:noProof/>
                <w:webHidden/>
              </w:rPr>
              <w:fldChar w:fldCharType="separate"/>
            </w:r>
            <w:r>
              <w:rPr>
                <w:noProof/>
                <w:webHidden/>
              </w:rPr>
              <w:t>5</w:t>
            </w:r>
            <w:r>
              <w:rPr>
                <w:noProof/>
                <w:webHidden/>
              </w:rPr>
              <w:fldChar w:fldCharType="end"/>
            </w:r>
          </w:hyperlink>
        </w:p>
        <w:p w14:paraId="4050A298" w14:textId="2791C5F8" w:rsidR="00296B6B" w:rsidRDefault="00296B6B">
          <w:pPr>
            <w:pStyle w:val="TDC2"/>
            <w:tabs>
              <w:tab w:val="right" w:leader="dot" w:pos="8828"/>
            </w:tabs>
            <w:rPr>
              <w:rFonts w:eastAsiaTheme="minorEastAsia"/>
              <w:noProof/>
              <w:sz w:val="24"/>
              <w:szCs w:val="24"/>
              <w:lang w:eastAsia="es-PE"/>
            </w:rPr>
          </w:pPr>
          <w:hyperlink w:anchor="_Toc178769857" w:history="1">
            <w:r w:rsidRPr="0001598D">
              <w:rPr>
                <w:rStyle w:val="Hipervnculo"/>
                <w:rFonts w:eastAsia="Times New Roman"/>
                <w:noProof/>
                <w:lang w:eastAsia="es-PE"/>
              </w:rPr>
              <w:t>1.2. Realidad Problemática</w:t>
            </w:r>
            <w:r>
              <w:rPr>
                <w:noProof/>
                <w:webHidden/>
              </w:rPr>
              <w:tab/>
            </w:r>
            <w:r>
              <w:rPr>
                <w:noProof/>
                <w:webHidden/>
              </w:rPr>
              <w:fldChar w:fldCharType="begin"/>
            </w:r>
            <w:r>
              <w:rPr>
                <w:noProof/>
                <w:webHidden/>
              </w:rPr>
              <w:instrText xml:space="preserve"> PAGEREF _Toc178769857 \h </w:instrText>
            </w:r>
            <w:r>
              <w:rPr>
                <w:noProof/>
                <w:webHidden/>
              </w:rPr>
            </w:r>
            <w:r>
              <w:rPr>
                <w:noProof/>
                <w:webHidden/>
              </w:rPr>
              <w:fldChar w:fldCharType="separate"/>
            </w:r>
            <w:r>
              <w:rPr>
                <w:noProof/>
                <w:webHidden/>
              </w:rPr>
              <w:t>6</w:t>
            </w:r>
            <w:r>
              <w:rPr>
                <w:noProof/>
                <w:webHidden/>
              </w:rPr>
              <w:fldChar w:fldCharType="end"/>
            </w:r>
          </w:hyperlink>
        </w:p>
        <w:p w14:paraId="707A780F" w14:textId="55DE8926" w:rsidR="00296B6B" w:rsidRDefault="00296B6B">
          <w:pPr>
            <w:pStyle w:val="TDC2"/>
            <w:tabs>
              <w:tab w:val="left" w:pos="960"/>
              <w:tab w:val="right" w:leader="dot" w:pos="8828"/>
            </w:tabs>
            <w:rPr>
              <w:rFonts w:eastAsiaTheme="minorEastAsia"/>
              <w:noProof/>
              <w:sz w:val="24"/>
              <w:szCs w:val="24"/>
              <w:lang w:eastAsia="es-PE"/>
            </w:rPr>
          </w:pPr>
          <w:hyperlink w:anchor="_Toc178769858" w:history="1">
            <w:r w:rsidRPr="0001598D">
              <w:rPr>
                <w:rStyle w:val="Hipervnculo"/>
                <w:noProof/>
              </w:rPr>
              <w:t>1.3</w:t>
            </w:r>
            <w:r>
              <w:rPr>
                <w:rFonts w:eastAsiaTheme="minorEastAsia"/>
                <w:noProof/>
                <w:sz w:val="24"/>
                <w:szCs w:val="24"/>
                <w:lang w:eastAsia="es-PE"/>
              </w:rPr>
              <w:tab/>
            </w:r>
            <w:r w:rsidRPr="0001598D">
              <w:rPr>
                <w:rStyle w:val="Hipervnculo"/>
                <w:noProof/>
              </w:rPr>
              <w:t>Formulación del problema</w:t>
            </w:r>
            <w:r>
              <w:rPr>
                <w:noProof/>
                <w:webHidden/>
              </w:rPr>
              <w:tab/>
            </w:r>
            <w:r>
              <w:rPr>
                <w:noProof/>
                <w:webHidden/>
              </w:rPr>
              <w:fldChar w:fldCharType="begin"/>
            </w:r>
            <w:r>
              <w:rPr>
                <w:noProof/>
                <w:webHidden/>
              </w:rPr>
              <w:instrText xml:space="preserve"> PAGEREF _Toc178769858 \h </w:instrText>
            </w:r>
            <w:r>
              <w:rPr>
                <w:noProof/>
                <w:webHidden/>
              </w:rPr>
            </w:r>
            <w:r>
              <w:rPr>
                <w:noProof/>
                <w:webHidden/>
              </w:rPr>
              <w:fldChar w:fldCharType="separate"/>
            </w:r>
            <w:r>
              <w:rPr>
                <w:noProof/>
                <w:webHidden/>
              </w:rPr>
              <w:t>8</w:t>
            </w:r>
            <w:r>
              <w:rPr>
                <w:noProof/>
                <w:webHidden/>
              </w:rPr>
              <w:fldChar w:fldCharType="end"/>
            </w:r>
          </w:hyperlink>
        </w:p>
        <w:p w14:paraId="255CC54C" w14:textId="64245A7F" w:rsidR="00296B6B" w:rsidRDefault="00296B6B">
          <w:pPr>
            <w:pStyle w:val="TDC3"/>
            <w:rPr>
              <w:rFonts w:asciiTheme="minorHAnsi" w:eastAsiaTheme="minorEastAsia" w:hAnsiTheme="minorHAnsi" w:cstheme="minorBidi"/>
              <w:sz w:val="24"/>
              <w:szCs w:val="24"/>
              <w:lang w:eastAsia="es-PE"/>
            </w:rPr>
          </w:pPr>
          <w:hyperlink w:anchor="_Toc178769859" w:history="1">
            <w:r w:rsidRPr="0001598D">
              <w:rPr>
                <w:rStyle w:val="Hipervnculo"/>
              </w:rPr>
              <w:t>1.3.1</w:t>
            </w:r>
            <w:r>
              <w:rPr>
                <w:rFonts w:asciiTheme="minorHAnsi" w:eastAsiaTheme="minorEastAsia" w:hAnsiTheme="minorHAnsi" w:cstheme="minorBidi"/>
                <w:sz w:val="24"/>
                <w:szCs w:val="24"/>
                <w:lang w:eastAsia="es-PE"/>
              </w:rPr>
              <w:tab/>
            </w:r>
            <w:r w:rsidRPr="0001598D">
              <w:rPr>
                <w:rStyle w:val="Hipervnculo"/>
              </w:rPr>
              <w:t>Problema Principal</w:t>
            </w:r>
            <w:r>
              <w:rPr>
                <w:webHidden/>
              </w:rPr>
              <w:tab/>
            </w:r>
            <w:r>
              <w:rPr>
                <w:webHidden/>
              </w:rPr>
              <w:fldChar w:fldCharType="begin"/>
            </w:r>
            <w:r>
              <w:rPr>
                <w:webHidden/>
              </w:rPr>
              <w:instrText xml:space="preserve"> PAGEREF _Toc178769859 \h </w:instrText>
            </w:r>
            <w:r>
              <w:rPr>
                <w:webHidden/>
              </w:rPr>
            </w:r>
            <w:r>
              <w:rPr>
                <w:webHidden/>
              </w:rPr>
              <w:fldChar w:fldCharType="separate"/>
            </w:r>
            <w:r>
              <w:rPr>
                <w:webHidden/>
              </w:rPr>
              <w:t>8</w:t>
            </w:r>
            <w:r>
              <w:rPr>
                <w:webHidden/>
              </w:rPr>
              <w:fldChar w:fldCharType="end"/>
            </w:r>
          </w:hyperlink>
        </w:p>
        <w:p w14:paraId="7309B32C" w14:textId="411E1886" w:rsidR="00296B6B" w:rsidRDefault="00296B6B">
          <w:pPr>
            <w:pStyle w:val="TDC3"/>
            <w:rPr>
              <w:rFonts w:asciiTheme="minorHAnsi" w:eastAsiaTheme="minorEastAsia" w:hAnsiTheme="minorHAnsi" w:cstheme="minorBidi"/>
              <w:sz w:val="24"/>
              <w:szCs w:val="24"/>
              <w:lang w:eastAsia="es-PE"/>
            </w:rPr>
          </w:pPr>
          <w:hyperlink w:anchor="_Toc178769860" w:history="1">
            <w:r w:rsidRPr="0001598D">
              <w:rPr>
                <w:rStyle w:val="Hipervnculo"/>
              </w:rPr>
              <w:t>1.3.2</w:t>
            </w:r>
            <w:r>
              <w:rPr>
                <w:rFonts w:asciiTheme="minorHAnsi" w:eastAsiaTheme="minorEastAsia" w:hAnsiTheme="minorHAnsi" w:cstheme="minorBidi"/>
                <w:sz w:val="24"/>
                <w:szCs w:val="24"/>
                <w:lang w:eastAsia="es-PE"/>
              </w:rPr>
              <w:tab/>
            </w:r>
            <w:r w:rsidRPr="0001598D">
              <w:rPr>
                <w:rStyle w:val="Hipervnculo"/>
              </w:rPr>
              <w:t>Subproblemas</w:t>
            </w:r>
            <w:r>
              <w:rPr>
                <w:webHidden/>
              </w:rPr>
              <w:tab/>
            </w:r>
            <w:r>
              <w:rPr>
                <w:webHidden/>
              </w:rPr>
              <w:fldChar w:fldCharType="begin"/>
            </w:r>
            <w:r>
              <w:rPr>
                <w:webHidden/>
              </w:rPr>
              <w:instrText xml:space="preserve"> PAGEREF _Toc178769860 \h </w:instrText>
            </w:r>
            <w:r>
              <w:rPr>
                <w:webHidden/>
              </w:rPr>
            </w:r>
            <w:r>
              <w:rPr>
                <w:webHidden/>
              </w:rPr>
              <w:fldChar w:fldCharType="separate"/>
            </w:r>
            <w:r>
              <w:rPr>
                <w:webHidden/>
              </w:rPr>
              <w:t>9</w:t>
            </w:r>
            <w:r>
              <w:rPr>
                <w:webHidden/>
              </w:rPr>
              <w:fldChar w:fldCharType="end"/>
            </w:r>
          </w:hyperlink>
        </w:p>
        <w:p w14:paraId="562B9286" w14:textId="6DC732F9" w:rsidR="00296B6B" w:rsidRDefault="00296B6B">
          <w:pPr>
            <w:pStyle w:val="TDC2"/>
            <w:tabs>
              <w:tab w:val="left" w:pos="960"/>
              <w:tab w:val="right" w:leader="dot" w:pos="8828"/>
            </w:tabs>
            <w:rPr>
              <w:rFonts w:eastAsiaTheme="minorEastAsia"/>
              <w:noProof/>
              <w:sz w:val="24"/>
              <w:szCs w:val="24"/>
              <w:lang w:eastAsia="es-PE"/>
            </w:rPr>
          </w:pPr>
          <w:hyperlink w:anchor="_Toc178769861" w:history="1">
            <w:r w:rsidRPr="0001598D">
              <w:rPr>
                <w:rStyle w:val="Hipervnculo"/>
                <w:noProof/>
              </w:rPr>
              <w:t>1.4</w:t>
            </w:r>
            <w:r>
              <w:rPr>
                <w:rFonts w:eastAsiaTheme="minorEastAsia"/>
                <w:noProof/>
                <w:sz w:val="24"/>
                <w:szCs w:val="24"/>
                <w:lang w:eastAsia="es-PE"/>
              </w:rPr>
              <w:tab/>
            </w:r>
            <w:r w:rsidRPr="0001598D">
              <w:rPr>
                <w:rStyle w:val="Hipervnculo"/>
                <w:noProof/>
              </w:rPr>
              <w:t>Justificacion del Estudio</w:t>
            </w:r>
            <w:r>
              <w:rPr>
                <w:noProof/>
                <w:webHidden/>
              </w:rPr>
              <w:tab/>
            </w:r>
            <w:r>
              <w:rPr>
                <w:noProof/>
                <w:webHidden/>
              </w:rPr>
              <w:fldChar w:fldCharType="begin"/>
            </w:r>
            <w:r>
              <w:rPr>
                <w:noProof/>
                <w:webHidden/>
              </w:rPr>
              <w:instrText xml:space="preserve"> PAGEREF _Toc178769861 \h </w:instrText>
            </w:r>
            <w:r>
              <w:rPr>
                <w:noProof/>
                <w:webHidden/>
              </w:rPr>
            </w:r>
            <w:r>
              <w:rPr>
                <w:noProof/>
                <w:webHidden/>
              </w:rPr>
              <w:fldChar w:fldCharType="separate"/>
            </w:r>
            <w:r>
              <w:rPr>
                <w:noProof/>
                <w:webHidden/>
              </w:rPr>
              <w:t>9</w:t>
            </w:r>
            <w:r>
              <w:rPr>
                <w:noProof/>
                <w:webHidden/>
              </w:rPr>
              <w:fldChar w:fldCharType="end"/>
            </w:r>
          </w:hyperlink>
        </w:p>
        <w:p w14:paraId="60A0FC1D" w14:textId="479F2CBC" w:rsidR="00296B6B" w:rsidRDefault="00296B6B">
          <w:pPr>
            <w:pStyle w:val="TDC3"/>
            <w:rPr>
              <w:rFonts w:asciiTheme="minorHAnsi" w:eastAsiaTheme="minorEastAsia" w:hAnsiTheme="minorHAnsi" w:cstheme="minorBidi"/>
              <w:sz w:val="24"/>
              <w:szCs w:val="24"/>
              <w:lang w:eastAsia="es-PE"/>
            </w:rPr>
          </w:pPr>
          <w:hyperlink w:anchor="_Toc178769862" w:history="1">
            <w:r w:rsidRPr="0001598D">
              <w:rPr>
                <w:rStyle w:val="Hipervnculo"/>
              </w:rPr>
              <w:t>1.4.1</w:t>
            </w:r>
            <w:r>
              <w:rPr>
                <w:rFonts w:asciiTheme="minorHAnsi" w:eastAsiaTheme="minorEastAsia" w:hAnsiTheme="minorHAnsi" w:cstheme="minorBidi"/>
                <w:sz w:val="24"/>
                <w:szCs w:val="24"/>
                <w:lang w:eastAsia="es-PE"/>
              </w:rPr>
              <w:tab/>
            </w:r>
            <w:r w:rsidRPr="0001598D">
              <w:rPr>
                <w:rStyle w:val="Hipervnculo"/>
              </w:rPr>
              <w:t>Justificación práctica</w:t>
            </w:r>
            <w:r>
              <w:rPr>
                <w:webHidden/>
              </w:rPr>
              <w:tab/>
            </w:r>
            <w:r>
              <w:rPr>
                <w:webHidden/>
              </w:rPr>
              <w:fldChar w:fldCharType="begin"/>
            </w:r>
            <w:r>
              <w:rPr>
                <w:webHidden/>
              </w:rPr>
              <w:instrText xml:space="preserve"> PAGEREF _Toc178769862 \h </w:instrText>
            </w:r>
            <w:r>
              <w:rPr>
                <w:webHidden/>
              </w:rPr>
            </w:r>
            <w:r>
              <w:rPr>
                <w:webHidden/>
              </w:rPr>
              <w:fldChar w:fldCharType="separate"/>
            </w:r>
            <w:r>
              <w:rPr>
                <w:webHidden/>
              </w:rPr>
              <w:t>9</w:t>
            </w:r>
            <w:r>
              <w:rPr>
                <w:webHidden/>
              </w:rPr>
              <w:fldChar w:fldCharType="end"/>
            </w:r>
          </w:hyperlink>
        </w:p>
        <w:p w14:paraId="1AF4D1C8" w14:textId="43AD85AC" w:rsidR="00296B6B" w:rsidRDefault="00296B6B">
          <w:pPr>
            <w:pStyle w:val="TDC3"/>
            <w:rPr>
              <w:rFonts w:asciiTheme="minorHAnsi" w:eastAsiaTheme="minorEastAsia" w:hAnsiTheme="minorHAnsi" w:cstheme="minorBidi"/>
              <w:sz w:val="24"/>
              <w:szCs w:val="24"/>
              <w:lang w:eastAsia="es-PE"/>
            </w:rPr>
          </w:pPr>
          <w:hyperlink w:anchor="_Toc178769863" w:history="1">
            <w:r w:rsidRPr="0001598D">
              <w:rPr>
                <w:rStyle w:val="Hipervnculo"/>
              </w:rPr>
              <w:t>1.4.2 Justificación académica</w:t>
            </w:r>
            <w:r>
              <w:rPr>
                <w:webHidden/>
              </w:rPr>
              <w:tab/>
            </w:r>
            <w:r>
              <w:rPr>
                <w:webHidden/>
              </w:rPr>
              <w:fldChar w:fldCharType="begin"/>
            </w:r>
            <w:r>
              <w:rPr>
                <w:webHidden/>
              </w:rPr>
              <w:instrText xml:space="preserve"> PAGEREF _Toc178769863 \h </w:instrText>
            </w:r>
            <w:r>
              <w:rPr>
                <w:webHidden/>
              </w:rPr>
            </w:r>
            <w:r>
              <w:rPr>
                <w:webHidden/>
              </w:rPr>
              <w:fldChar w:fldCharType="separate"/>
            </w:r>
            <w:r>
              <w:rPr>
                <w:webHidden/>
              </w:rPr>
              <w:t>10</w:t>
            </w:r>
            <w:r>
              <w:rPr>
                <w:webHidden/>
              </w:rPr>
              <w:fldChar w:fldCharType="end"/>
            </w:r>
          </w:hyperlink>
        </w:p>
        <w:p w14:paraId="3D20B90D" w14:textId="47D4AEA4" w:rsidR="00296B6B" w:rsidRDefault="00296B6B">
          <w:pPr>
            <w:pStyle w:val="TDC2"/>
            <w:tabs>
              <w:tab w:val="left" w:pos="960"/>
              <w:tab w:val="right" w:leader="dot" w:pos="8828"/>
            </w:tabs>
            <w:rPr>
              <w:rFonts w:eastAsiaTheme="minorEastAsia"/>
              <w:noProof/>
              <w:sz w:val="24"/>
              <w:szCs w:val="24"/>
              <w:lang w:eastAsia="es-PE"/>
            </w:rPr>
          </w:pPr>
          <w:hyperlink w:anchor="_Toc178769864" w:history="1">
            <w:r w:rsidRPr="0001598D">
              <w:rPr>
                <w:rStyle w:val="Hipervnculo"/>
                <w:noProof/>
              </w:rPr>
              <w:t>1.5</w:t>
            </w:r>
            <w:r>
              <w:rPr>
                <w:rFonts w:eastAsiaTheme="minorEastAsia"/>
                <w:noProof/>
                <w:sz w:val="24"/>
                <w:szCs w:val="24"/>
                <w:lang w:eastAsia="es-PE"/>
              </w:rPr>
              <w:tab/>
            </w:r>
            <w:r w:rsidRPr="0001598D">
              <w:rPr>
                <w:rStyle w:val="Hipervnculo"/>
                <w:noProof/>
              </w:rPr>
              <w:t>Hipótesis</w:t>
            </w:r>
            <w:r>
              <w:rPr>
                <w:noProof/>
                <w:webHidden/>
              </w:rPr>
              <w:tab/>
            </w:r>
            <w:r>
              <w:rPr>
                <w:noProof/>
                <w:webHidden/>
              </w:rPr>
              <w:fldChar w:fldCharType="begin"/>
            </w:r>
            <w:r>
              <w:rPr>
                <w:noProof/>
                <w:webHidden/>
              </w:rPr>
              <w:instrText xml:space="preserve"> PAGEREF _Toc178769864 \h </w:instrText>
            </w:r>
            <w:r>
              <w:rPr>
                <w:noProof/>
                <w:webHidden/>
              </w:rPr>
            </w:r>
            <w:r>
              <w:rPr>
                <w:noProof/>
                <w:webHidden/>
              </w:rPr>
              <w:fldChar w:fldCharType="separate"/>
            </w:r>
            <w:r>
              <w:rPr>
                <w:noProof/>
                <w:webHidden/>
              </w:rPr>
              <w:t>10</w:t>
            </w:r>
            <w:r>
              <w:rPr>
                <w:noProof/>
                <w:webHidden/>
              </w:rPr>
              <w:fldChar w:fldCharType="end"/>
            </w:r>
          </w:hyperlink>
        </w:p>
        <w:p w14:paraId="2B6807EF" w14:textId="02A68841" w:rsidR="00296B6B" w:rsidRDefault="00296B6B">
          <w:pPr>
            <w:pStyle w:val="TDC3"/>
            <w:rPr>
              <w:rFonts w:asciiTheme="minorHAnsi" w:eastAsiaTheme="minorEastAsia" w:hAnsiTheme="minorHAnsi" w:cstheme="minorBidi"/>
              <w:sz w:val="24"/>
              <w:szCs w:val="24"/>
              <w:lang w:eastAsia="es-PE"/>
            </w:rPr>
          </w:pPr>
          <w:hyperlink w:anchor="_Toc178769865" w:history="1">
            <w:r w:rsidRPr="0001598D">
              <w:rPr>
                <w:rStyle w:val="Hipervnculo"/>
              </w:rPr>
              <w:t>1.5.1</w:t>
            </w:r>
            <w:r>
              <w:rPr>
                <w:rFonts w:asciiTheme="minorHAnsi" w:eastAsiaTheme="minorEastAsia" w:hAnsiTheme="minorHAnsi" w:cstheme="minorBidi"/>
                <w:sz w:val="24"/>
                <w:szCs w:val="24"/>
                <w:lang w:eastAsia="es-PE"/>
              </w:rPr>
              <w:tab/>
            </w:r>
            <w:r w:rsidRPr="0001598D">
              <w:rPr>
                <w:rStyle w:val="Hipervnculo"/>
              </w:rPr>
              <w:t>Hipótesis General</w:t>
            </w:r>
            <w:r>
              <w:rPr>
                <w:webHidden/>
              </w:rPr>
              <w:tab/>
            </w:r>
            <w:r>
              <w:rPr>
                <w:webHidden/>
              </w:rPr>
              <w:fldChar w:fldCharType="begin"/>
            </w:r>
            <w:r>
              <w:rPr>
                <w:webHidden/>
              </w:rPr>
              <w:instrText xml:space="preserve"> PAGEREF _Toc178769865 \h </w:instrText>
            </w:r>
            <w:r>
              <w:rPr>
                <w:webHidden/>
              </w:rPr>
            </w:r>
            <w:r>
              <w:rPr>
                <w:webHidden/>
              </w:rPr>
              <w:fldChar w:fldCharType="separate"/>
            </w:r>
            <w:r>
              <w:rPr>
                <w:webHidden/>
              </w:rPr>
              <w:t>11</w:t>
            </w:r>
            <w:r>
              <w:rPr>
                <w:webHidden/>
              </w:rPr>
              <w:fldChar w:fldCharType="end"/>
            </w:r>
          </w:hyperlink>
        </w:p>
        <w:p w14:paraId="510517FE" w14:textId="13CA8FAE" w:rsidR="00296B6B" w:rsidRDefault="00296B6B">
          <w:pPr>
            <w:pStyle w:val="TDC3"/>
            <w:rPr>
              <w:rFonts w:asciiTheme="minorHAnsi" w:eastAsiaTheme="minorEastAsia" w:hAnsiTheme="minorHAnsi" w:cstheme="minorBidi"/>
              <w:sz w:val="24"/>
              <w:szCs w:val="24"/>
              <w:lang w:eastAsia="es-PE"/>
            </w:rPr>
          </w:pPr>
          <w:hyperlink w:anchor="_Toc178769866" w:history="1">
            <w:r w:rsidRPr="0001598D">
              <w:rPr>
                <w:rStyle w:val="Hipervnculo"/>
              </w:rPr>
              <w:t>1.5.2</w:t>
            </w:r>
            <w:r>
              <w:rPr>
                <w:rFonts w:asciiTheme="minorHAnsi" w:eastAsiaTheme="minorEastAsia" w:hAnsiTheme="minorHAnsi" w:cstheme="minorBidi"/>
                <w:sz w:val="24"/>
                <w:szCs w:val="24"/>
                <w:lang w:eastAsia="es-PE"/>
              </w:rPr>
              <w:tab/>
            </w:r>
            <w:r w:rsidRPr="0001598D">
              <w:rPr>
                <w:rStyle w:val="Hipervnculo"/>
              </w:rPr>
              <w:t>Hipótesis Específicas</w:t>
            </w:r>
            <w:r>
              <w:rPr>
                <w:webHidden/>
              </w:rPr>
              <w:tab/>
            </w:r>
            <w:r>
              <w:rPr>
                <w:webHidden/>
              </w:rPr>
              <w:fldChar w:fldCharType="begin"/>
            </w:r>
            <w:r>
              <w:rPr>
                <w:webHidden/>
              </w:rPr>
              <w:instrText xml:space="preserve"> PAGEREF _Toc178769866 \h </w:instrText>
            </w:r>
            <w:r>
              <w:rPr>
                <w:webHidden/>
              </w:rPr>
            </w:r>
            <w:r>
              <w:rPr>
                <w:webHidden/>
              </w:rPr>
              <w:fldChar w:fldCharType="separate"/>
            </w:r>
            <w:r>
              <w:rPr>
                <w:webHidden/>
              </w:rPr>
              <w:t>11</w:t>
            </w:r>
            <w:r>
              <w:rPr>
                <w:webHidden/>
              </w:rPr>
              <w:fldChar w:fldCharType="end"/>
            </w:r>
          </w:hyperlink>
        </w:p>
        <w:p w14:paraId="4B763FA4" w14:textId="6171EAFE" w:rsidR="00296B6B" w:rsidRDefault="00296B6B">
          <w:pPr>
            <w:pStyle w:val="TDC2"/>
            <w:tabs>
              <w:tab w:val="right" w:leader="dot" w:pos="8828"/>
            </w:tabs>
            <w:rPr>
              <w:rFonts w:eastAsiaTheme="minorEastAsia"/>
              <w:noProof/>
              <w:sz w:val="24"/>
              <w:szCs w:val="24"/>
              <w:lang w:eastAsia="es-PE"/>
            </w:rPr>
          </w:pPr>
          <w:hyperlink w:anchor="_Toc178769867" w:history="1">
            <w:r w:rsidRPr="0001598D">
              <w:rPr>
                <w:rStyle w:val="Hipervnculo"/>
                <w:noProof/>
              </w:rPr>
              <w:t>1.6 Objetivos</w:t>
            </w:r>
            <w:r>
              <w:rPr>
                <w:noProof/>
                <w:webHidden/>
              </w:rPr>
              <w:tab/>
            </w:r>
            <w:r>
              <w:rPr>
                <w:noProof/>
                <w:webHidden/>
              </w:rPr>
              <w:fldChar w:fldCharType="begin"/>
            </w:r>
            <w:r>
              <w:rPr>
                <w:noProof/>
                <w:webHidden/>
              </w:rPr>
              <w:instrText xml:space="preserve"> PAGEREF _Toc178769867 \h </w:instrText>
            </w:r>
            <w:r>
              <w:rPr>
                <w:noProof/>
                <w:webHidden/>
              </w:rPr>
            </w:r>
            <w:r>
              <w:rPr>
                <w:noProof/>
                <w:webHidden/>
              </w:rPr>
              <w:fldChar w:fldCharType="separate"/>
            </w:r>
            <w:r>
              <w:rPr>
                <w:noProof/>
                <w:webHidden/>
              </w:rPr>
              <w:t>11</w:t>
            </w:r>
            <w:r>
              <w:rPr>
                <w:noProof/>
                <w:webHidden/>
              </w:rPr>
              <w:fldChar w:fldCharType="end"/>
            </w:r>
          </w:hyperlink>
        </w:p>
        <w:p w14:paraId="127464A7" w14:textId="2A176431" w:rsidR="00296B6B" w:rsidRDefault="00296B6B">
          <w:pPr>
            <w:pStyle w:val="TDC3"/>
            <w:rPr>
              <w:rFonts w:asciiTheme="minorHAnsi" w:eastAsiaTheme="minorEastAsia" w:hAnsiTheme="minorHAnsi" w:cstheme="minorBidi"/>
              <w:sz w:val="24"/>
              <w:szCs w:val="24"/>
              <w:lang w:eastAsia="es-PE"/>
            </w:rPr>
          </w:pPr>
          <w:hyperlink w:anchor="_Toc178769868" w:history="1">
            <w:r w:rsidRPr="0001598D">
              <w:rPr>
                <w:rStyle w:val="Hipervnculo"/>
              </w:rPr>
              <w:t>1.6.1 Objetivo general</w:t>
            </w:r>
            <w:r>
              <w:rPr>
                <w:webHidden/>
              </w:rPr>
              <w:tab/>
            </w:r>
            <w:r>
              <w:rPr>
                <w:webHidden/>
              </w:rPr>
              <w:fldChar w:fldCharType="begin"/>
            </w:r>
            <w:r>
              <w:rPr>
                <w:webHidden/>
              </w:rPr>
              <w:instrText xml:space="preserve"> PAGEREF _Toc178769868 \h </w:instrText>
            </w:r>
            <w:r>
              <w:rPr>
                <w:webHidden/>
              </w:rPr>
            </w:r>
            <w:r>
              <w:rPr>
                <w:webHidden/>
              </w:rPr>
              <w:fldChar w:fldCharType="separate"/>
            </w:r>
            <w:r>
              <w:rPr>
                <w:webHidden/>
              </w:rPr>
              <w:t>11</w:t>
            </w:r>
            <w:r>
              <w:rPr>
                <w:webHidden/>
              </w:rPr>
              <w:fldChar w:fldCharType="end"/>
            </w:r>
          </w:hyperlink>
        </w:p>
        <w:p w14:paraId="164607A1" w14:textId="342E8B3D" w:rsidR="00296B6B" w:rsidRDefault="00296B6B">
          <w:pPr>
            <w:pStyle w:val="TDC3"/>
            <w:rPr>
              <w:rFonts w:asciiTheme="minorHAnsi" w:eastAsiaTheme="minorEastAsia" w:hAnsiTheme="minorHAnsi" w:cstheme="minorBidi"/>
              <w:sz w:val="24"/>
              <w:szCs w:val="24"/>
              <w:lang w:eastAsia="es-PE"/>
            </w:rPr>
          </w:pPr>
          <w:hyperlink w:anchor="_Toc178769869" w:history="1">
            <w:r w:rsidRPr="0001598D">
              <w:rPr>
                <w:rStyle w:val="Hipervnculo"/>
              </w:rPr>
              <w:t>1.6.2</w:t>
            </w:r>
            <w:r>
              <w:rPr>
                <w:rFonts w:asciiTheme="minorHAnsi" w:eastAsiaTheme="minorEastAsia" w:hAnsiTheme="minorHAnsi" w:cstheme="minorBidi"/>
                <w:sz w:val="24"/>
                <w:szCs w:val="24"/>
                <w:lang w:eastAsia="es-PE"/>
              </w:rPr>
              <w:tab/>
            </w:r>
            <w:r w:rsidRPr="0001598D">
              <w:rPr>
                <w:rStyle w:val="Hipervnculo"/>
              </w:rPr>
              <w:t>Objetivos Específicos</w:t>
            </w:r>
            <w:r>
              <w:rPr>
                <w:webHidden/>
              </w:rPr>
              <w:tab/>
            </w:r>
            <w:r>
              <w:rPr>
                <w:webHidden/>
              </w:rPr>
              <w:fldChar w:fldCharType="begin"/>
            </w:r>
            <w:r>
              <w:rPr>
                <w:webHidden/>
              </w:rPr>
              <w:instrText xml:space="preserve"> PAGEREF _Toc178769869 \h </w:instrText>
            </w:r>
            <w:r>
              <w:rPr>
                <w:webHidden/>
              </w:rPr>
            </w:r>
            <w:r>
              <w:rPr>
                <w:webHidden/>
              </w:rPr>
              <w:fldChar w:fldCharType="separate"/>
            </w:r>
            <w:r>
              <w:rPr>
                <w:webHidden/>
              </w:rPr>
              <w:t>11</w:t>
            </w:r>
            <w:r>
              <w:rPr>
                <w:webHidden/>
              </w:rPr>
              <w:fldChar w:fldCharType="end"/>
            </w:r>
          </w:hyperlink>
        </w:p>
        <w:p w14:paraId="179F5E5E" w14:textId="6180DC02" w:rsidR="00296B6B" w:rsidRDefault="00296B6B">
          <w:pPr>
            <w:pStyle w:val="TDC2"/>
            <w:tabs>
              <w:tab w:val="right" w:leader="dot" w:pos="8828"/>
            </w:tabs>
            <w:rPr>
              <w:rFonts w:eastAsiaTheme="minorEastAsia"/>
              <w:noProof/>
              <w:sz w:val="24"/>
              <w:szCs w:val="24"/>
              <w:lang w:eastAsia="es-PE"/>
            </w:rPr>
          </w:pPr>
          <w:hyperlink w:anchor="_Toc178769870" w:history="1">
            <w:r w:rsidRPr="0001598D">
              <w:rPr>
                <w:rStyle w:val="Hipervnculo"/>
                <w:noProof/>
              </w:rPr>
              <w:t>1.7 Limitantes de la Investigación</w:t>
            </w:r>
            <w:r>
              <w:rPr>
                <w:noProof/>
                <w:webHidden/>
              </w:rPr>
              <w:tab/>
            </w:r>
            <w:r>
              <w:rPr>
                <w:noProof/>
                <w:webHidden/>
              </w:rPr>
              <w:fldChar w:fldCharType="begin"/>
            </w:r>
            <w:r>
              <w:rPr>
                <w:noProof/>
                <w:webHidden/>
              </w:rPr>
              <w:instrText xml:space="preserve"> PAGEREF _Toc178769870 \h </w:instrText>
            </w:r>
            <w:r>
              <w:rPr>
                <w:noProof/>
                <w:webHidden/>
              </w:rPr>
            </w:r>
            <w:r>
              <w:rPr>
                <w:noProof/>
                <w:webHidden/>
              </w:rPr>
              <w:fldChar w:fldCharType="separate"/>
            </w:r>
            <w:r>
              <w:rPr>
                <w:noProof/>
                <w:webHidden/>
              </w:rPr>
              <w:t>12</w:t>
            </w:r>
            <w:r>
              <w:rPr>
                <w:noProof/>
                <w:webHidden/>
              </w:rPr>
              <w:fldChar w:fldCharType="end"/>
            </w:r>
          </w:hyperlink>
        </w:p>
        <w:p w14:paraId="57F3FC70" w14:textId="48EFF256" w:rsidR="00296B6B" w:rsidRDefault="00296B6B">
          <w:pPr>
            <w:pStyle w:val="TDC3"/>
            <w:rPr>
              <w:rFonts w:asciiTheme="minorHAnsi" w:eastAsiaTheme="minorEastAsia" w:hAnsiTheme="minorHAnsi" w:cstheme="minorBidi"/>
              <w:sz w:val="24"/>
              <w:szCs w:val="24"/>
              <w:lang w:eastAsia="es-PE"/>
            </w:rPr>
          </w:pPr>
          <w:hyperlink w:anchor="_Toc178769871" w:history="1">
            <w:r w:rsidRPr="0001598D">
              <w:rPr>
                <w:rStyle w:val="Hipervnculo"/>
              </w:rPr>
              <w:t>1.7.1 Limitantes teóricos</w:t>
            </w:r>
            <w:r>
              <w:rPr>
                <w:webHidden/>
              </w:rPr>
              <w:tab/>
            </w:r>
            <w:r>
              <w:rPr>
                <w:webHidden/>
              </w:rPr>
              <w:fldChar w:fldCharType="begin"/>
            </w:r>
            <w:r>
              <w:rPr>
                <w:webHidden/>
              </w:rPr>
              <w:instrText xml:space="preserve"> PAGEREF _Toc178769871 \h </w:instrText>
            </w:r>
            <w:r>
              <w:rPr>
                <w:webHidden/>
              </w:rPr>
            </w:r>
            <w:r>
              <w:rPr>
                <w:webHidden/>
              </w:rPr>
              <w:fldChar w:fldCharType="separate"/>
            </w:r>
            <w:r>
              <w:rPr>
                <w:webHidden/>
              </w:rPr>
              <w:t>12</w:t>
            </w:r>
            <w:r>
              <w:rPr>
                <w:webHidden/>
              </w:rPr>
              <w:fldChar w:fldCharType="end"/>
            </w:r>
          </w:hyperlink>
        </w:p>
        <w:p w14:paraId="462828AF" w14:textId="14422F5F" w:rsidR="00296B6B" w:rsidRDefault="00296B6B">
          <w:pPr>
            <w:pStyle w:val="TDC3"/>
            <w:rPr>
              <w:rFonts w:asciiTheme="minorHAnsi" w:eastAsiaTheme="minorEastAsia" w:hAnsiTheme="minorHAnsi" w:cstheme="minorBidi"/>
              <w:sz w:val="24"/>
              <w:szCs w:val="24"/>
              <w:lang w:eastAsia="es-PE"/>
            </w:rPr>
          </w:pPr>
          <w:hyperlink w:anchor="_Toc178769872" w:history="1">
            <w:r w:rsidRPr="0001598D">
              <w:rPr>
                <w:rStyle w:val="Hipervnculo"/>
              </w:rPr>
              <w:t>1.7.2 Limitantes temporales</w:t>
            </w:r>
            <w:r>
              <w:rPr>
                <w:webHidden/>
              </w:rPr>
              <w:tab/>
            </w:r>
            <w:r>
              <w:rPr>
                <w:webHidden/>
              </w:rPr>
              <w:fldChar w:fldCharType="begin"/>
            </w:r>
            <w:r>
              <w:rPr>
                <w:webHidden/>
              </w:rPr>
              <w:instrText xml:space="preserve"> PAGEREF _Toc178769872 \h </w:instrText>
            </w:r>
            <w:r>
              <w:rPr>
                <w:webHidden/>
              </w:rPr>
            </w:r>
            <w:r>
              <w:rPr>
                <w:webHidden/>
              </w:rPr>
              <w:fldChar w:fldCharType="separate"/>
            </w:r>
            <w:r>
              <w:rPr>
                <w:webHidden/>
              </w:rPr>
              <w:t>12</w:t>
            </w:r>
            <w:r>
              <w:rPr>
                <w:webHidden/>
              </w:rPr>
              <w:fldChar w:fldCharType="end"/>
            </w:r>
          </w:hyperlink>
        </w:p>
        <w:p w14:paraId="0DAD8CCE" w14:textId="35818379" w:rsidR="00296B6B" w:rsidRDefault="00296B6B">
          <w:pPr>
            <w:pStyle w:val="TDC3"/>
            <w:rPr>
              <w:rFonts w:asciiTheme="minorHAnsi" w:eastAsiaTheme="minorEastAsia" w:hAnsiTheme="minorHAnsi" w:cstheme="minorBidi"/>
              <w:sz w:val="24"/>
              <w:szCs w:val="24"/>
              <w:lang w:eastAsia="es-PE"/>
            </w:rPr>
          </w:pPr>
          <w:hyperlink w:anchor="_Toc178769873" w:history="1">
            <w:r w:rsidRPr="0001598D">
              <w:rPr>
                <w:rStyle w:val="Hipervnculo"/>
              </w:rPr>
              <w:t>1.7.3 Limitantes espaciales</w:t>
            </w:r>
            <w:r>
              <w:rPr>
                <w:webHidden/>
              </w:rPr>
              <w:tab/>
            </w:r>
            <w:r>
              <w:rPr>
                <w:webHidden/>
              </w:rPr>
              <w:fldChar w:fldCharType="begin"/>
            </w:r>
            <w:r>
              <w:rPr>
                <w:webHidden/>
              </w:rPr>
              <w:instrText xml:space="preserve"> PAGEREF _Toc178769873 \h </w:instrText>
            </w:r>
            <w:r>
              <w:rPr>
                <w:webHidden/>
              </w:rPr>
            </w:r>
            <w:r>
              <w:rPr>
                <w:webHidden/>
              </w:rPr>
              <w:fldChar w:fldCharType="separate"/>
            </w:r>
            <w:r>
              <w:rPr>
                <w:webHidden/>
              </w:rPr>
              <w:t>13</w:t>
            </w:r>
            <w:r>
              <w:rPr>
                <w:webHidden/>
              </w:rPr>
              <w:fldChar w:fldCharType="end"/>
            </w:r>
          </w:hyperlink>
        </w:p>
        <w:p w14:paraId="55FF7C66" w14:textId="215D76C1" w:rsidR="00296B6B" w:rsidRDefault="00296B6B">
          <w:pPr>
            <w:pStyle w:val="TDC1"/>
            <w:tabs>
              <w:tab w:val="right" w:leader="dot" w:pos="8828"/>
            </w:tabs>
            <w:rPr>
              <w:rFonts w:eastAsiaTheme="minorEastAsia"/>
              <w:noProof/>
              <w:sz w:val="24"/>
              <w:szCs w:val="24"/>
              <w:lang w:eastAsia="es-PE"/>
            </w:rPr>
          </w:pPr>
          <w:hyperlink w:anchor="_Toc178769874" w:history="1">
            <w:r w:rsidRPr="0001598D">
              <w:rPr>
                <w:rStyle w:val="Hipervnculo"/>
                <w:noProof/>
              </w:rPr>
              <w:t>CAPÍTULO II: MARCO TEÓRICO</w:t>
            </w:r>
            <w:r>
              <w:rPr>
                <w:noProof/>
                <w:webHidden/>
              </w:rPr>
              <w:tab/>
            </w:r>
            <w:r>
              <w:rPr>
                <w:noProof/>
                <w:webHidden/>
              </w:rPr>
              <w:fldChar w:fldCharType="begin"/>
            </w:r>
            <w:r>
              <w:rPr>
                <w:noProof/>
                <w:webHidden/>
              </w:rPr>
              <w:instrText xml:space="preserve"> PAGEREF _Toc178769874 \h </w:instrText>
            </w:r>
            <w:r>
              <w:rPr>
                <w:noProof/>
                <w:webHidden/>
              </w:rPr>
            </w:r>
            <w:r>
              <w:rPr>
                <w:noProof/>
                <w:webHidden/>
              </w:rPr>
              <w:fldChar w:fldCharType="separate"/>
            </w:r>
            <w:r>
              <w:rPr>
                <w:noProof/>
                <w:webHidden/>
              </w:rPr>
              <w:t>14</w:t>
            </w:r>
            <w:r>
              <w:rPr>
                <w:noProof/>
                <w:webHidden/>
              </w:rPr>
              <w:fldChar w:fldCharType="end"/>
            </w:r>
          </w:hyperlink>
        </w:p>
        <w:p w14:paraId="45542C6C" w14:textId="29DAE0FF" w:rsidR="00296B6B" w:rsidRDefault="00296B6B">
          <w:pPr>
            <w:pStyle w:val="TDC2"/>
            <w:tabs>
              <w:tab w:val="right" w:leader="dot" w:pos="8828"/>
            </w:tabs>
            <w:rPr>
              <w:rFonts w:eastAsiaTheme="minorEastAsia"/>
              <w:noProof/>
              <w:sz w:val="24"/>
              <w:szCs w:val="24"/>
              <w:lang w:eastAsia="es-PE"/>
            </w:rPr>
          </w:pPr>
          <w:hyperlink w:anchor="_Toc178769875" w:history="1">
            <w:r w:rsidRPr="0001598D">
              <w:rPr>
                <w:rStyle w:val="Hipervnculo"/>
                <w:noProof/>
              </w:rPr>
              <w:t>2.1 Antecedentes de Investigación</w:t>
            </w:r>
            <w:r>
              <w:rPr>
                <w:noProof/>
                <w:webHidden/>
              </w:rPr>
              <w:tab/>
            </w:r>
            <w:r>
              <w:rPr>
                <w:noProof/>
                <w:webHidden/>
              </w:rPr>
              <w:fldChar w:fldCharType="begin"/>
            </w:r>
            <w:r>
              <w:rPr>
                <w:noProof/>
                <w:webHidden/>
              </w:rPr>
              <w:instrText xml:space="preserve"> PAGEREF _Toc178769875 \h </w:instrText>
            </w:r>
            <w:r>
              <w:rPr>
                <w:noProof/>
                <w:webHidden/>
              </w:rPr>
            </w:r>
            <w:r>
              <w:rPr>
                <w:noProof/>
                <w:webHidden/>
              </w:rPr>
              <w:fldChar w:fldCharType="separate"/>
            </w:r>
            <w:r>
              <w:rPr>
                <w:noProof/>
                <w:webHidden/>
              </w:rPr>
              <w:t>14</w:t>
            </w:r>
            <w:r>
              <w:rPr>
                <w:noProof/>
                <w:webHidden/>
              </w:rPr>
              <w:fldChar w:fldCharType="end"/>
            </w:r>
          </w:hyperlink>
        </w:p>
        <w:p w14:paraId="4938FD21" w14:textId="2CAFE55A" w:rsidR="00296B6B" w:rsidRDefault="00296B6B">
          <w:pPr>
            <w:pStyle w:val="TDC3"/>
            <w:rPr>
              <w:rFonts w:asciiTheme="minorHAnsi" w:eastAsiaTheme="minorEastAsia" w:hAnsiTheme="minorHAnsi" w:cstheme="minorBidi"/>
              <w:sz w:val="24"/>
              <w:szCs w:val="24"/>
              <w:lang w:eastAsia="es-PE"/>
            </w:rPr>
          </w:pPr>
          <w:hyperlink w:anchor="_Toc178769876" w:history="1">
            <w:r w:rsidRPr="0001598D">
              <w:rPr>
                <w:rStyle w:val="Hipervnculo"/>
              </w:rPr>
              <w:t>2.1.1 Revisión de métodos</w:t>
            </w:r>
            <w:r>
              <w:rPr>
                <w:webHidden/>
              </w:rPr>
              <w:tab/>
            </w:r>
            <w:r>
              <w:rPr>
                <w:webHidden/>
              </w:rPr>
              <w:fldChar w:fldCharType="begin"/>
            </w:r>
            <w:r>
              <w:rPr>
                <w:webHidden/>
              </w:rPr>
              <w:instrText xml:space="preserve"> PAGEREF _Toc178769876 \h </w:instrText>
            </w:r>
            <w:r>
              <w:rPr>
                <w:webHidden/>
              </w:rPr>
            </w:r>
            <w:r>
              <w:rPr>
                <w:webHidden/>
              </w:rPr>
              <w:fldChar w:fldCharType="separate"/>
            </w:r>
            <w:r>
              <w:rPr>
                <w:webHidden/>
              </w:rPr>
              <w:t>14</w:t>
            </w:r>
            <w:r>
              <w:rPr>
                <w:webHidden/>
              </w:rPr>
              <w:fldChar w:fldCharType="end"/>
            </w:r>
          </w:hyperlink>
        </w:p>
        <w:p w14:paraId="2A53C949" w14:textId="69D2D0E6" w:rsidR="00296B6B" w:rsidRDefault="00296B6B">
          <w:pPr>
            <w:pStyle w:val="TDC3"/>
            <w:rPr>
              <w:rFonts w:asciiTheme="minorHAnsi" w:eastAsiaTheme="minorEastAsia" w:hAnsiTheme="minorHAnsi" w:cstheme="minorBidi"/>
              <w:sz w:val="24"/>
              <w:szCs w:val="24"/>
              <w:lang w:eastAsia="es-PE"/>
            </w:rPr>
          </w:pPr>
          <w:hyperlink w:anchor="_Toc178769877" w:history="1">
            <w:r w:rsidRPr="0001598D">
              <w:rPr>
                <w:rStyle w:val="Hipervnculo"/>
              </w:rPr>
              <w:t>2.1.2 Evaluación comparativa</w:t>
            </w:r>
            <w:r>
              <w:rPr>
                <w:webHidden/>
              </w:rPr>
              <w:tab/>
            </w:r>
            <w:r>
              <w:rPr>
                <w:webHidden/>
              </w:rPr>
              <w:fldChar w:fldCharType="begin"/>
            </w:r>
            <w:r>
              <w:rPr>
                <w:webHidden/>
              </w:rPr>
              <w:instrText xml:space="preserve"> PAGEREF _Toc178769877 \h </w:instrText>
            </w:r>
            <w:r>
              <w:rPr>
                <w:webHidden/>
              </w:rPr>
            </w:r>
            <w:r>
              <w:rPr>
                <w:webHidden/>
              </w:rPr>
              <w:fldChar w:fldCharType="separate"/>
            </w:r>
            <w:r>
              <w:rPr>
                <w:webHidden/>
              </w:rPr>
              <w:t>14</w:t>
            </w:r>
            <w:r>
              <w:rPr>
                <w:webHidden/>
              </w:rPr>
              <w:fldChar w:fldCharType="end"/>
            </w:r>
          </w:hyperlink>
        </w:p>
        <w:p w14:paraId="6B5DB761" w14:textId="4BFF86ED" w:rsidR="00296B6B" w:rsidRDefault="00296B6B">
          <w:pPr>
            <w:pStyle w:val="TDC3"/>
            <w:rPr>
              <w:rFonts w:asciiTheme="minorHAnsi" w:eastAsiaTheme="minorEastAsia" w:hAnsiTheme="minorHAnsi" w:cstheme="minorBidi"/>
              <w:sz w:val="24"/>
              <w:szCs w:val="24"/>
              <w:lang w:eastAsia="es-PE"/>
            </w:rPr>
          </w:pPr>
          <w:hyperlink w:anchor="_Toc178769878" w:history="1">
            <w:r w:rsidRPr="0001598D">
              <w:rPr>
                <w:rStyle w:val="Hipervnculo"/>
              </w:rPr>
              <w:t>2.1.3 Usos alternativos o aplicaciones varias</w:t>
            </w:r>
            <w:r>
              <w:rPr>
                <w:webHidden/>
              </w:rPr>
              <w:tab/>
            </w:r>
            <w:r>
              <w:rPr>
                <w:webHidden/>
              </w:rPr>
              <w:fldChar w:fldCharType="begin"/>
            </w:r>
            <w:r>
              <w:rPr>
                <w:webHidden/>
              </w:rPr>
              <w:instrText xml:space="preserve"> PAGEREF _Toc178769878 \h </w:instrText>
            </w:r>
            <w:r>
              <w:rPr>
                <w:webHidden/>
              </w:rPr>
            </w:r>
            <w:r>
              <w:rPr>
                <w:webHidden/>
              </w:rPr>
              <w:fldChar w:fldCharType="separate"/>
            </w:r>
            <w:r>
              <w:rPr>
                <w:webHidden/>
              </w:rPr>
              <w:t>14</w:t>
            </w:r>
            <w:r>
              <w:rPr>
                <w:webHidden/>
              </w:rPr>
              <w:fldChar w:fldCharType="end"/>
            </w:r>
          </w:hyperlink>
        </w:p>
        <w:p w14:paraId="0550F77B" w14:textId="28B612F2" w:rsidR="00296B6B" w:rsidRDefault="00296B6B">
          <w:pPr>
            <w:pStyle w:val="TDC3"/>
            <w:rPr>
              <w:rFonts w:asciiTheme="minorHAnsi" w:eastAsiaTheme="minorEastAsia" w:hAnsiTheme="minorHAnsi" w:cstheme="minorBidi"/>
              <w:sz w:val="24"/>
              <w:szCs w:val="24"/>
              <w:lang w:eastAsia="es-PE"/>
            </w:rPr>
          </w:pPr>
          <w:hyperlink w:anchor="_Toc178769879" w:history="1">
            <w:r w:rsidRPr="0001598D">
              <w:rPr>
                <w:rStyle w:val="Hipervnculo"/>
              </w:rPr>
              <w:t>2.1.4 Software o sistemas existentens</w:t>
            </w:r>
            <w:r>
              <w:rPr>
                <w:webHidden/>
              </w:rPr>
              <w:tab/>
            </w:r>
            <w:r>
              <w:rPr>
                <w:webHidden/>
              </w:rPr>
              <w:fldChar w:fldCharType="begin"/>
            </w:r>
            <w:r>
              <w:rPr>
                <w:webHidden/>
              </w:rPr>
              <w:instrText xml:space="preserve"> PAGEREF _Toc178769879 \h </w:instrText>
            </w:r>
            <w:r>
              <w:rPr>
                <w:webHidden/>
              </w:rPr>
            </w:r>
            <w:r>
              <w:rPr>
                <w:webHidden/>
              </w:rPr>
              <w:fldChar w:fldCharType="separate"/>
            </w:r>
            <w:r>
              <w:rPr>
                <w:webHidden/>
              </w:rPr>
              <w:t>14</w:t>
            </w:r>
            <w:r>
              <w:rPr>
                <w:webHidden/>
              </w:rPr>
              <w:fldChar w:fldCharType="end"/>
            </w:r>
          </w:hyperlink>
        </w:p>
        <w:p w14:paraId="0E32EB40" w14:textId="09064E61" w:rsidR="00296B6B" w:rsidRDefault="00296B6B">
          <w:pPr>
            <w:pStyle w:val="TDC2"/>
            <w:tabs>
              <w:tab w:val="right" w:leader="dot" w:pos="8828"/>
            </w:tabs>
            <w:rPr>
              <w:rFonts w:eastAsiaTheme="minorEastAsia"/>
              <w:noProof/>
              <w:sz w:val="24"/>
              <w:szCs w:val="24"/>
              <w:lang w:eastAsia="es-PE"/>
            </w:rPr>
          </w:pPr>
          <w:hyperlink w:anchor="_Toc178769880" w:history="1">
            <w:r w:rsidRPr="0001598D">
              <w:rPr>
                <w:rStyle w:val="Hipervnculo"/>
                <w:noProof/>
              </w:rPr>
              <w:t>2.2 Bases Teóricas</w:t>
            </w:r>
            <w:r>
              <w:rPr>
                <w:noProof/>
                <w:webHidden/>
              </w:rPr>
              <w:tab/>
            </w:r>
            <w:r>
              <w:rPr>
                <w:noProof/>
                <w:webHidden/>
              </w:rPr>
              <w:fldChar w:fldCharType="begin"/>
            </w:r>
            <w:r>
              <w:rPr>
                <w:noProof/>
                <w:webHidden/>
              </w:rPr>
              <w:instrText xml:space="preserve"> PAGEREF _Toc178769880 \h </w:instrText>
            </w:r>
            <w:r>
              <w:rPr>
                <w:noProof/>
                <w:webHidden/>
              </w:rPr>
            </w:r>
            <w:r>
              <w:rPr>
                <w:noProof/>
                <w:webHidden/>
              </w:rPr>
              <w:fldChar w:fldCharType="separate"/>
            </w:r>
            <w:r>
              <w:rPr>
                <w:noProof/>
                <w:webHidden/>
              </w:rPr>
              <w:t>14</w:t>
            </w:r>
            <w:r>
              <w:rPr>
                <w:noProof/>
                <w:webHidden/>
              </w:rPr>
              <w:fldChar w:fldCharType="end"/>
            </w:r>
          </w:hyperlink>
        </w:p>
        <w:p w14:paraId="5277A741" w14:textId="01134A5E" w:rsidR="00296B6B" w:rsidRDefault="00296B6B">
          <w:pPr>
            <w:pStyle w:val="TDC3"/>
            <w:rPr>
              <w:rFonts w:asciiTheme="minorHAnsi" w:eastAsiaTheme="minorEastAsia" w:hAnsiTheme="minorHAnsi" w:cstheme="minorBidi"/>
              <w:sz w:val="24"/>
              <w:szCs w:val="24"/>
              <w:lang w:eastAsia="es-PE"/>
            </w:rPr>
          </w:pPr>
          <w:hyperlink w:anchor="_Toc178769881" w:history="1">
            <w:r w:rsidRPr="0001598D">
              <w:rPr>
                <w:rStyle w:val="Hipervnculo"/>
              </w:rPr>
              <w:t>2.2.1 Variable dependiente: Control de inventarios</w:t>
            </w:r>
            <w:r>
              <w:rPr>
                <w:webHidden/>
              </w:rPr>
              <w:tab/>
            </w:r>
            <w:r>
              <w:rPr>
                <w:webHidden/>
              </w:rPr>
              <w:fldChar w:fldCharType="begin"/>
            </w:r>
            <w:r>
              <w:rPr>
                <w:webHidden/>
              </w:rPr>
              <w:instrText xml:space="preserve"> PAGEREF _Toc178769881 \h </w:instrText>
            </w:r>
            <w:r>
              <w:rPr>
                <w:webHidden/>
              </w:rPr>
            </w:r>
            <w:r>
              <w:rPr>
                <w:webHidden/>
              </w:rPr>
              <w:fldChar w:fldCharType="separate"/>
            </w:r>
            <w:r>
              <w:rPr>
                <w:webHidden/>
              </w:rPr>
              <w:t>14</w:t>
            </w:r>
            <w:r>
              <w:rPr>
                <w:webHidden/>
              </w:rPr>
              <w:fldChar w:fldCharType="end"/>
            </w:r>
          </w:hyperlink>
        </w:p>
        <w:p w14:paraId="53583A82" w14:textId="3B30FFE8" w:rsidR="00296B6B" w:rsidRDefault="00296B6B">
          <w:pPr>
            <w:pStyle w:val="TDC3"/>
            <w:rPr>
              <w:rFonts w:asciiTheme="minorHAnsi" w:eastAsiaTheme="minorEastAsia" w:hAnsiTheme="minorHAnsi" w:cstheme="minorBidi"/>
              <w:sz w:val="24"/>
              <w:szCs w:val="24"/>
              <w:lang w:eastAsia="es-PE"/>
            </w:rPr>
          </w:pPr>
          <w:hyperlink w:anchor="_Toc178769882" w:history="1">
            <w:r w:rsidRPr="0001598D">
              <w:rPr>
                <w:rStyle w:val="Hipervnculo"/>
              </w:rPr>
              <w:t>2.2.1.1 Selección de Personal: Sistema Multiplataforma</w:t>
            </w:r>
            <w:r>
              <w:rPr>
                <w:webHidden/>
              </w:rPr>
              <w:tab/>
            </w:r>
            <w:r>
              <w:rPr>
                <w:webHidden/>
              </w:rPr>
              <w:fldChar w:fldCharType="begin"/>
            </w:r>
            <w:r>
              <w:rPr>
                <w:webHidden/>
              </w:rPr>
              <w:instrText xml:space="preserve"> PAGEREF _Toc178769882 \h </w:instrText>
            </w:r>
            <w:r>
              <w:rPr>
                <w:webHidden/>
              </w:rPr>
            </w:r>
            <w:r>
              <w:rPr>
                <w:webHidden/>
              </w:rPr>
              <w:fldChar w:fldCharType="separate"/>
            </w:r>
            <w:r>
              <w:rPr>
                <w:webHidden/>
              </w:rPr>
              <w:t>14</w:t>
            </w:r>
            <w:r>
              <w:rPr>
                <w:webHidden/>
              </w:rPr>
              <w:fldChar w:fldCharType="end"/>
            </w:r>
          </w:hyperlink>
        </w:p>
        <w:p w14:paraId="7AC97B85" w14:textId="1BE90C8F" w:rsidR="00296B6B" w:rsidRDefault="00296B6B">
          <w:pPr>
            <w:pStyle w:val="TDC1"/>
            <w:tabs>
              <w:tab w:val="right" w:leader="dot" w:pos="8828"/>
            </w:tabs>
            <w:rPr>
              <w:rFonts w:eastAsiaTheme="minorEastAsia"/>
              <w:noProof/>
              <w:sz w:val="24"/>
              <w:szCs w:val="24"/>
              <w:lang w:eastAsia="es-PE"/>
            </w:rPr>
          </w:pPr>
          <w:hyperlink w:anchor="_Toc178769883" w:history="1">
            <w:r w:rsidRPr="0001598D">
              <w:rPr>
                <w:rStyle w:val="Hipervnculo"/>
                <w:noProof/>
              </w:rPr>
              <w:t>CAPITULO III: METODO DE LA INVESTIGACION</w:t>
            </w:r>
            <w:r>
              <w:rPr>
                <w:noProof/>
                <w:webHidden/>
              </w:rPr>
              <w:tab/>
            </w:r>
            <w:r>
              <w:rPr>
                <w:noProof/>
                <w:webHidden/>
              </w:rPr>
              <w:fldChar w:fldCharType="begin"/>
            </w:r>
            <w:r>
              <w:rPr>
                <w:noProof/>
                <w:webHidden/>
              </w:rPr>
              <w:instrText xml:space="preserve"> PAGEREF _Toc178769883 \h </w:instrText>
            </w:r>
            <w:r>
              <w:rPr>
                <w:noProof/>
                <w:webHidden/>
              </w:rPr>
            </w:r>
            <w:r>
              <w:rPr>
                <w:noProof/>
                <w:webHidden/>
              </w:rPr>
              <w:fldChar w:fldCharType="separate"/>
            </w:r>
            <w:r>
              <w:rPr>
                <w:noProof/>
                <w:webHidden/>
              </w:rPr>
              <w:t>14</w:t>
            </w:r>
            <w:r>
              <w:rPr>
                <w:noProof/>
                <w:webHidden/>
              </w:rPr>
              <w:fldChar w:fldCharType="end"/>
            </w:r>
          </w:hyperlink>
        </w:p>
        <w:p w14:paraId="1E94858B" w14:textId="0B46FE09" w:rsidR="00296B6B" w:rsidRDefault="00296B6B">
          <w:pPr>
            <w:pStyle w:val="TDC2"/>
            <w:tabs>
              <w:tab w:val="right" w:leader="dot" w:pos="8828"/>
            </w:tabs>
            <w:rPr>
              <w:rFonts w:eastAsiaTheme="minorEastAsia"/>
              <w:noProof/>
              <w:sz w:val="24"/>
              <w:szCs w:val="24"/>
              <w:lang w:eastAsia="es-PE"/>
            </w:rPr>
          </w:pPr>
          <w:hyperlink w:anchor="_Toc178769884" w:history="1">
            <w:r w:rsidRPr="0001598D">
              <w:rPr>
                <w:rStyle w:val="Hipervnculo"/>
                <w:noProof/>
              </w:rPr>
              <w:t>3.1. Tipo, Nivel y diseno de Investigacion</w:t>
            </w:r>
            <w:r>
              <w:rPr>
                <w:noProof/>
                <w:webHidden/>
              </w:rPr>
              <w:tab/>
            </w:r>
            <w:r>
              <w:rPr>
                <w:noProof/>
                <w:webHidden/>
              </w:rPr>
              <w:fldChar w:fldCharType="begin"/>
            </w:r>
            <w:r>
              <w:rPr>
                <w:noProof/>
                <w:webHidden/>
              </w:rPr>
              <w:instrText xml:space="preserve"> PAGEREF _Toc178769884 \h </w:instrText>
            </w:r>
            <w:r>
              <w:rPr>
                <w:noProof/>
                <w:webHidden/>
              </w:rPr>
            </w:r>
            <w:r>
              <w:rPr>
                <w:noProof/>
                <w:webHidden/>
              </w:rPr>
              <w:fldChar w:fldCharType="separate"/>
            </w:r>
            <w:r>
              <w:rPr>
                <w:noProof/>
                <w:webHidden/>
              </w:rPr>
              <w:t>14</w:t>
            </w:r>
            <w:r>
              <w:rPr>
                <w:noProof/>
                <w:webHidden/>
              </w:rPr>
              <w:fldChar w:fldCharType="end"/>
            </w:r>
          </w:hyperlink>
        </w:p>
        <w:p w14:paraId="42D3F273" w14:textId="6A5CF081" w:rsidR="00296B6B" w:rsidRDefault="00296B6B">
          <w:pPr>
            <w:pStyle w:val="TDC2"/>
            <w:tabs>
              <w:tab w:val="right" w:leader="dot" w:pos="8828"/>
            </w:tabs>
            <w:rPr>
              <w:rFonts w:eastAsiaTheme="minorEastAsia"/>
              <w:noProof/>
              <w:sz w:val="24"/>
              <w:szCs w:val="24"/>
              <w:lang w:eastAsia="es-PE"/>
            </w:rPr>
          </w:pPr>
          <w:hyperlink w:anchor="_Toc178769885" w:history="1">
            <w:r w:rsidRPr="0001598D">
              <w:rPr>
                <w:rStyle w:val="Hipervnculo"/>
                <w:noProof/>
              </w:rPr>
              <w:t>3.2. Variables y Operacionalizacion</w:t>
            </w:r>
            <w:r>
              <w:rPr>
                <w:noProof/>
                <w:webHidden/>
              </w:rPr>
              <w:tab/>
            </w:r>
            <w:r>
              <w:rPr>
                <w:noProof/>
                <w:webHidden/>
              </w:rPr>
              <w:fldChar w:fldCharType="begin"/>
            </w:r>
            <w:r>
              <w:rPr>
                <w:noProof/>
                <w:webHidden/>
              </w:rPr>
              <w:instrText xml:space="preserve"> PAGEREF _Toc178769885 \h </w:instrText>
            </w:r>
            <w:r>
              <w:rPr>
                <w:noProof/>
                <w:webHidden/>
              </w:rPr>
            </w:r>
            <w:r>
              <w:rPr>
                <w:noProof/>
                <w:webHidden/>
              </w:rPr>
              <w:fldChar w:fldCharType="separate"/>
            </w:r>
            <w:r>
              <w:rPr>
                <w:noProof/>
                <w:webHidden/>
              </w:rPr>
              <w:t>14</w:t>
            </w:r>
            <w:r>
              <w:rPr>
                <w:noProof/>
                <w:webHidden/>
              </w:rPr>
              <w:fldChar w:fldCharType="end"/>
            </w:r>
          </w:hyperlink>
        </w:p>
        <w:p w14:paraId="5808EE28" w14:textId="55B82A70" w:rsidR="00296B6B" w:rsidRDefault="00296B6B">
          <w:pPr>
            <w:pStyle w:val="TDC2"/>
            <w:tabs>
              <w:tab w:val="right" w:leader="dot" w:pos="8828"/>
            </w:tabs>
            <w:rPr>
              <w:rFonts w:eastAsiaTheme="minorEastAsia"/>
              <w:noProof/>
              <w:sz w:val="24"/>
              <w:szCs w:val="24"/>
              <w:lang w:eastAsia="es-PE"/>
            </w:rPr>
          </w:pPr>
          <w:hyperlink w:anchor="_Toc178769886" w:history="1">
            <w:r w:rsidRPr="0001598D">
              <w:rPr>
                <w:rStyle w:val="Hipervnculo"/>
                <w:noProof/>
              </w:rPr>
              <w:t>3.3. Poblacion y muestra</w:t>
            </w:r>
            <w:r>
              <w:rPr>
                <w:noProof/>
                <w:webHidden/>
              </w:rPr>
              <w:tab/>
            </w:r>
            <w:r>
              <w:rPr>
                <w:noProof/>
                <w:webHidden/>
              </w:rPr>
              <w:fldChar w:fldCharType="begin"/>
            </w:r>
            <w:r>
              <w:rPr>
                <w:noProof/>
                <w:webHidden/>
              </w:rPr>
              <w:instrText xml:space="preserve"> PAGEREF _Toc178769886 \h </w:instrText>
            </w:r>
            <w:r>
              <w:rPr>
                <w:noProof/>
                <w:webHidden/>
              </w:rPr>
            </w:r>
            <w:r>
              <w:rPr>
                <w:noProof/>
                <w:webHidden/>
              </w:rPr>
              <w:fldChar w:fldCharType="separate"/>
            </w:r>
            <w:r>
              <w:rPr>
                <w:noProof/>
                <w:webHidden/>
              </w:rPr>
              <w:t>14</w:t>
            </w:r>
            <w:r>
              <w:rPr>
                <w:noProof/>
                <w:webHidden/>
              </w:rPr>
              <w:fldChar w:fldCharType="end"/>
            </w:r>
          </w:hyperlink>
        </w:p>
        <w:p w14:paraId="69A56033" w14:textId="393B6001" w:rsidR="00296B6B" w:rsidRDefault="00296B6B">
          <w:pPr>
            <w:pStyle w:val="TDC2"/>
            <w:tabs>
              <w:tab w:val="right" w:leader="dot" w:pos="8828"/>
            </w:tabs>
            <w:rPr>
              <w:rFonts w:eastAsiaTheme="minorEastAsia"/>
              <w:noProof/>
              <w:sz w:val="24"/>
              <w:szCs w:val="24"/>
              <w:lang w:eastAsia="es-PE"/>
            </w:rPr>
          </w:pPr>
          <w:hyperlink w:anchor="_Toc178769887" w:history="1">
            <w:r w:rsidRPr="0001598D">
              <w:rPr>
                <w:rStyle w:val="Hipervnculo"/>
                <w:noProof/>
              </w:rPr>
              <w:t>3.4. Tecnica e instrumento de recoleccion de datos, validez y confiabilidad</w:t>
            </w:r>
            <w:r>
              <w:rPr>
                <w:noProof/>
                <w:webHidden/>
              </w:rPr>
              <w:tab/>
            </w:r>
            <w:r>
              <w:rPr>
                <w:noProof/>
                <w:webHidden/>
              </w:rPr>
              <w:fldChar w:fldCharType="begin"/>
            </w:r>
            <w:r>
              <w:rPr>
                <w:noProof/>
                <w:webHidden/>
              </w:rPr>
              <w:instrText xml:space="preserve"> PAGEREF _Toc178769887 \h </w:instrText>
            </w:r>
            <w:r>
              <w:rPr>
                <w:noProof/>
                <w:webHidden/>
              </w:rPr>
            </w:r>
            <w:r>
              <w:rPr>
                <w:noProof/>
                <w:webHidden/>
              </w:rPr>
              <w:fldChar w:fldCharType="separate"/>
            </w:r>
            <w:r>
              <w:rPr>
                <w:noProof/>
                <w:webHidden/>
              </w:rPr>
              <w:t>14</w:t>
            </w:r>
            <w:r>
              <w:rPr>
                <w:noProof/>
                <w:webHidden/>
              </w:rPr>
              <w:fldChar w:fldCharType="end"/>
            </w:r>
          </w:hyperlink>
        </w:p>
        <w:p w14:paraId="08688568" w14:textId="4B2F592A" w:rsidR="00296B6B" w:rsidRDefault="00296B6B">
          <w:pPr>
            <w:pStyle w:val="TDC2"/>
            <w:tabs>
              <w:tab w:val="right" w:leader="dot" w:pos="8828"/>
            </w:tabs>
            <w:rPr>
              <w:rFonts w:eastAsiaTheme="minorEastAsia"/>
              <w:noProof/>
              <w:sz w:val="24"/>
              <w:szCs w:val="24"/>
              <w:lang w:eastAsia="es-PE"/>
            </w:rPr>
          </w:pPr>
          <w:hyperlink w:anchor="_Toc178769888" w:history="1">
            <w:r w:rsidRPr="0001598D">
              <w:rPr>
                <w:rStyle w:val="Hipervnculo"/>
                <w:noProof/>
              </w:rPr>
              <w:t>3.5. Metodo de Analisis de Datos</w:t>
            </w:r>
            <w:r>
              <w:rPr>
                <w:noProof/>
                <w:webHidden/>
              </w:rPr>
              <w:tab/>
            </w:r>
            <w:r>
              <w:rPr>
                <w:noProof/>
                <w:webHidden/>
              </w:rPr>
              <w:fldChar w:fldCharType="begin"/>
            </w:r>
            <w:r>
              <w:rPr>
                <w:noProof/>
                <w:webHidden/>
              </w:rPr>
              <w:instrText xml:space="preserve"> PAGEREF _Toc178769888 \h </w:instrText>
            </w:r>
            <w:r>
              <w:rPr>
                <w:noProof/>
                <w:webHidden/>
              </w:rPr>
            </w:r>
            <w:r>
              <w:rPr>
                <w:noProof/>
                <w:webHidden/>
              </w:rPr>
              <w:fldChar w:fldCharType="separate"/>
            </w:r>
            <w:r>
              <w:rPr>
                <w:noProof/>
                <w:webHidden/>
              </w:rPr>
              <w:t>14</w:t>
            </w:r>
            <w:r>
              <w:rPr>
                <w:noProof/>
                <w:webHidden/>
              </w:rPr>
              <w:fldChar w:fldCharType="end"/>
            </w:r>
          </w:hyperlink>
        </w:p>
        <w:p w14:paraId="2CD2AA71" w14:textId="29952FE0" w:rsidR="00296B6B" w:rsidRDefault="00296B6B">
          <w:pPr>
            <w:pStyle w:val="TDC2"/>
            <w:tabs>
              <w:tab w:val="right" w:leader="dot" w:pos="8828"/>
            </w:tabs>
            <w:rPr>
              <w:rFonts w:eastAsiaTheme="minorEastAsia"/>
              <w:noProof/>
              <w:sz w:val="24"/>
              <w:szCs w:val="24"/>
              <w:lang w:eastAsia="es-PE"/>
            </w:rPr>
          </w:pPr>
          <w:hyperlink w:anchor="_Toc178769889" w:history="1">
            <w:r w:rsidRPr="0001598D">
              <w:rPr>
                <w:rStyle w:val="Hipervnculo"/>
                <w:noProof/>
              </w:rPr>
              <w:t>3.6. Aspectos Eticos</w:t>
            </w:r>
            <w:r>
              <w:rPr>
                <w:noProof/>
                <w:webHidden/>
              </w:rPr>
              <w:tab/>
            </w:r>
            <w:r>
              <w:rPr>
                <w:noProof/>
                <w:webHidden/>
              </w:rPr>
              <w:fldChar w:fldCharType="begin"/>
            </w:r>
            <w:r>
              <w:rPr>
                <w:noProof/>
                <w:webHidden/>
              </w:rPr>
              <w:instrText xml:space="preserve"> PAGEREF _Toc178769889 \h </w:instrText>
            </w:r>
            <w:r>
              <w:rPr>
                <w:noProof/>
                <w:webHidden/>
              </w:rPr>
            </w:r>
            <w:r>
              <w:rPr>
                <w:noProof/>
                <w:webHidden/>
              </w:rPr>
              <w:fldChar w:fldCharType="separate"/>
            </w:r>
            <w:r>
              <w:rPr>
                <w:noProof/>
                <w:webHidden/>
              </w:rPr>
              <w:t>14</w:t>
            </w:r>
            <w:r>
              <w:rPr>
                <w:noProof/>
                <w:webHidden/>
              </w:rPr>
              <w:fldChar w:fldCharType="end"/>
            </w:r>
          </w:hyperlink>
        </w:p>
        <w:p w14:paraId="28E18BB7" w14:textId="2D2A2D51" w:rsidR="00296B6B" w:rsidRDefault="00296B6B">
          <w:pPr>
            <w:pStyle w:val="TDC1"/>
            <w:tabs>
              <w:tab w:val="right" w:leader="dot" w:pos="8828"/>
            </w:tabs>
            <w:rPr>
              <w:rFonts w:eastAsiaTheme="minorEastAsia"/>
              <w:noProof/>
              <w:sz w:val="24"/>
              <w:szCs w:val="24"/>
              <w:lang w:eastAsia="es-PE"/>
            </w:rPr>
          </w:pPr>
          <w:hyperlink w:anchor="_Toc178769890" w:history="1">
            <w:r w:rsidRPr="0001598D">
              <w:rPr>
                <w:rStyle w:val="Hipervnculo"/>
                <w:noProof/>
              </w:rPr>
              <w:t>CAPÍTULO IV: APORTE DE LA TESIS</w:t>
            </w:r>
            <w:r>
              <w:rPr>
                <w:noProof/>
                <w:webHidden/>
              </w:rPr>
              <w:tab/>
            </w:r>
            <w:r>
              <w:rPr>
                <w:noProof/>
                <w:webHidden/>
              </w:rPr>
              <w:fldChar w:fldCharType="begin"/>
            </w:r>
            <w:r>
              <w:rPr>
                <w:noProof/>
                <w:webHidden/>
              </w:rPr>
              <w:instrText xml:space="preserve"> PAGEREF _Toc178769890 \h </w:instrText>
            </w:r>
            <w:r>
              <w:rPr>
                <w:noProof/>
                <w:webHidden/>
              </w:rPr>
            </w:r>
            <w:r>
              <w:rPr>
                <w:noProof/>
                <w:webHidden/>
              </w:rPr>
              <w:fldChar w:fldCharType="separate"/>
            </w:r>
            <w:r>
              <w:rPr>
                <w:noProof/>
                <w:webHidden/>
              </w:rPr>
              <w:t>14</w:t>
            </w:r>
            <w:r>
              <w:rPr>
                <w:noProof/>
                <w:webHidden/>
              </w:rPr>
              <w:fldChar w:fldCharType="end"/>
            </w:r>
          </w:hyperlink>
        </w:p>
        <w:p w14:paraId="6FB9BD13" w14:textId="6A7F8C8B" w:rsidR="00296B6B" w:rsidRDefault="00296B6B">
          <w:pPr>
            <w:pStyle w:val="TDC2"/>
            <w:tabs>
              <w:tab w:val="right" w:leader="dot" w:pos="8828"/>
            </w:tabs>
            <w:rPr>
              <w:rFonts w:eastAsiaTheme="minorEastAsia"/>
              <w:noProof/>
              <w:sz w:val="24"/>
              <w:szCs w:val="24"/>
              <w:lang w:eastAsia="es-PE"/>
            </w:rPr>
          </w:pPr>
          <w:hyperlink w:anchor="_Toc178769891" w:history="1">
            <w:r w:rsidRPr="0001598D">
              <w:rPr>
                <w:rStyle w:val="Hipervnculo"/>
                <w:noProof/>
              </w:rPr>
              <w:t>4.1. Metodologia de desarrollo de la Solucion</w:t>
            </w:r>
            <w:r>
              <w:rPr>
                <w:noProof/>
                <w:webHidden/>
              </w:rPr>
              <w:tab/>
            </w:r>
            <w:r>
              <w:rPr>
                <w:noProof/>
                <w:webHidden/>
              </w:rPr>
              <w:fldChar w:fldCharType="begin"/>
            </w:r>
            <w:r>
              <w:rPr>
                <w:noProof/>
                <w:webHidden/>
              </w:rPr>
              <w:instrText xml:space="preserve"> PAGEREF _Toc178769891 \h </w:instrText>
            </w:r>
            <w:r>
              <w:rPr>
                <w:noProof/>
                <w:webHidden/>
              </w:rPr>
            </w:r>
            <w:r>
              <w:rPr>
                <w:noProof/>
                <w:webHidden/>
              </w:rPr>
              <w:fldChar w:fldCharType="separate"/>
            </w:r>
            <w:r>
              <w:rPr>
                <w:noProof/>
                <w:webHidden/>
              </w:rPr>
              <w:t>14</w:t>
            </w:r>
            <w:r>
              <w:rPr>
                <w:noProof/>
                <w:webHidden/>
              </w:rPr>
              <w:fldChar w:fldCharType="end"/>
            </w:r>
          </w:hyperlink>
        </w:p>
        <w:p w14:paraId="43977AB0" w14:textId="61F7A4C6" w:rsidR="00296B6B" w:rsidRDefault="00296B6B">
          <w:pPr>
            <w:pStyle w:val="TDC2"/>
            <w:tabs>
              <w:tab w:val="right" w:leader="dot" w:pos="8828"/>
            </w:tabs>
            <w:rPr>
              <w:rFonts w:eastAsiaTheme="minorEastAsia"/>
              <w:noProof/>
              <w:sz w:val="24"/>
              <w:szCs w:val="24"/>
              <w:lang w:eastAsia="es-PE"/>
            </w:rPr>
          </w:pPr>
          <w:hyperlink w:anchor="_Toc178769892" w:history="1">
            <w:r w:rsidRPr="0001598D">
              <w:rPr>
                <w:rStyle w:val="Hipervnculo"/>
                <w:noProof/>
              </w:rPr>
              <w:t>4.2. Paso 1</w:t>
            </w:r>
            <w:r>
              <w:rPr>
                <w:noProof/>
                <w:webHidden/>
              </w:rPr>
              <w:tab/>
            </w:r>
            <w:r>
              <w:rPr>
                <w:noProof/>
                <w:webHidden/>
              </w:rPr>
              <w:fldChar w:fldCharType="begin"/>
            </w:r>
            <w:r>
              <w:rPr>
                <w:noProof/>
                <w:webHidden/>
              </w:rPr>
              <w:instrText xml:space="preserve"> PAGEREF _Toc178769892 \h </w:instrText>
            </w:r>
            <w:r>
              <w:rPr>
                <w:noProof/>
                <w:webHidden/>
              </w:rPr>
            </w:r>
            <w:r>
              <w:rPr>
                <w:noProof/>
                <w:webHidden/>
              </w:rPr>
              <w:fldChar w:fldCharType="separate"/>
            </w:r>
            <w:r>
              <w:rPr>
                <w:noProof/>
                <w:webHidden/>
              </w:rPr>
              <w:t>14</w:t>
            </w:r>
            <w:r>
              <w:rPr>
                <w:noProof/>
                <w:webHidden/>
              </w:rPr>
              <w:fldChar w:fldCharType="end"/>
            </w:r>
          </w:hyperlink>
        </w:p>
        <w:p w14:paraId="254A8449" w14:textId="5ABDEA77" w:rsidR="00296B6B" w:rsidRDefault="00296B6B">
          <w:pPr>
            <w:pStyle w:val="TDC2"/>
            <w:tabs>
              <w:tab w:val="right" w:leader="dot" w:pos="8828"/>
            </w:tabs>
            <w:rPr>
              <w:rFonts w:eastAsiaTheme="minorEastAsia"/>
              <w:noProof/>
              <w:sz w:val="24"/>
              <w:szCs w:val="24"/>
              <w:lang w:eastAsia="es-PE"/>
            </w:rPr>
          </w:pPr>
          <w:hyperlink w:anchor="_Toc178769893" w:history="1">
            <w:r w:rsidRPr="0001598D">
              <w:rPr>
                <w:rStyle w:val="Hipervnculo"/>
                <w:noProof/>
              </w:rPr>
              <w:t>4.3. Paso 2</w:t>
            </w:r>
            <w:r>
              <w:rPr>
                <w:noProof/>
                <w:webHidden/>
              </w:rPr>
              <w:tab/>
            </w:r>
            <w:r>
              <w:rPr>
                <w:noProof/>
                <w:webHidden/>
              </w:rPr>
              <w:fldChar w:fldCharType="begin"/>
            </w:r>
            <w:r>
              <w:rPr>
                <w:noProof/>
                <w:webHidden/>
              </w:rPr>
              <w:instrText xml:space="preserve"> PAGEREF _Toc178769893 \h </w:instrText>
            </w:r>
            <w:r>
              <w:rPr>
                <w:noProof/>
                <w:webHidden/>
              </w:rPr>
            </w:r>
            <w:r>
              <w:rPr>
                <w:noProof/>
                <w:webHidden/>
              </w:rPr>
              <w:fldChar w:fldCharType="separate"/>
            </w:r>
            <w:r>
              <w:rPr>
                <w:noProof/>
                <w:webHidden/>
              </w:rPr>
              <w:t>14</w:t>
            </w:r>
            <w:r>
              <w:rPr>
                <w:noProof/>
                <w:webHidden/>
              </w:rPr>
              <w:fldChar w:fldCharType="end"/>
            </w:r>
          </w:hyperlink>
        </w:p>
        <w:p w14:paraId="36C1AFE6" w14:textId="5C75045F" w:rsidR="00296B6B" w:rsidRDefault="00296B6B">
          <w:pPr>
            <w:pStyle w:val="TDC1"/>
            <w:tabs>
              <w:tab w:val="right" w:leader="dot" w:pos="8828"/>
            </w:tabs>
            <w:rPr>
              <w:rFonts w:eastAsiaTheme="minorEastAsia"/>
              <w:noProof/>
              <w:sz w:val="24"/>
              <w:szCs w:val="24"/>
              <w:lang w:eastAsia="es-PE"/>
            </w:rPr>
          </w:pPr>
          <w:hyperlink w:anchor="_Toc178769894" w:history="1">
            <w:r w:rsidRPr="0001598D">
              <w:rPr>
                <w:rStyle w:val="Hipervnculo"/>
                <w:noProof/>
              </w:rPr>
              <w:t>REFERENCIAS BIBLIOGRÁFICAS</w:t>
            </w:r>
            <w:r>
              <w:rPr>
                <w:noProof/>
                <w:webHidden/>
              </w:rPr>
              <w:tab/>
            </w:r>
            <w:r>
              <w:rPr>
                <w:noProof/>
                <w:webHidden/>
              </w:rPr>
              <w:fldChar w:fldCharType="begin"/>
            </w:r>
            <w:r>
              <w:rPr>
                <w:noProof/>
                <w:webHidden/>
              </w:rPr>
              <w:instrText xml:space="preserve"> PAGEREF _Toc178769894 \h </w:instrText>
            </w:r>
            <w:r>
              <w:rPr>
                <w:noProof/>
                <w:webHidden/>
              </w:rPr>
            </w:r>
            <w:r>
              <w:rPr>
                <w:noProof/>
                <w:webHidden/>
              </w:rPr>
              <w:fldChar w:fldCharType="separate"/>
            </w:r>
            <w:r>
              <w:rPr>
                <w:noProof/>
                <w:webHidden/>
              </w:rPr>
              <w:t>15</w:t>
            </w:r>
            <w:r>
              <w:rPr>
                <w:noProof/>
                <w:webHidden/>
              </w:rPr>
              <w:fldChar w:fldCharType="end"/>
            </w:r>
          </w:hyperlink>
        </w:p>
        <w:p w14:paraId="3F85DA0E" w14:textId="3F5C7A4A" w:rsidR="00296B6B" w:rsidRDefault="00296B6B">
          <w:pPr>
            <w:pStyle w:val="TDC1"/>
            <w:tabs>
              <w:tab w:val="right" w:leader="dot" w:pos="8828"/>
            </w:tabs>
            <w:rPr>
              <w:rFonts w:eastAsiaTheme="minorEastAsia"/>
              <w:noProof/>
              <w:sz w:val="24"/>
              <w:szCs w:val="24"/>
              <w:lang w:eastAsia="es-PE"/>
            </w:rPr>
          </w:pPr>
          <w:hyperlink w:anchor="_Toc178769895" w:history="1">
            <w:r w:rsidRPr="0001598D">
              <w:rPr>
                <w:rStyle w:val="Hipervnculo"/>
                <w:noProof/>
              </w:rPr>
              <w:t>ANEXOS</w:t>
            </w:r>
            <w:r>
              <w:rPr>
                <w:noProof/>
                <w:webHidden/>
              </w:rPr>
              <w:tab/>
            </w:r>
            <w:r>
              <w:rPr>
                <w:noProof/>
                <w:webHidden/>
              </w:rPr>
              <w:fldChar w:fldCharType="begin"/>
            </w:r>
            <w:r>
              <w:rPr>
                <w:noProof/>
                <w:webHidden/>
              </w:rPr>
              <w:instrText xml:space="preserve"> PAGEREF _Toc178769895 \h </w:instrText>
            </w:r>
            <w:r>
              <w:rPr>
                <w:noProof/>
                <w:webHidden/>
              </w:rPr>
            </w:r>
            <w:r>
              <w:rPr>
                <w:noProof/>
                <w:webHidden/>
              </w:rPr>
              <w:fldChar w:fldCharType="separate"/>
            </w:r>
            <w:r>
              <w:rPr>
                <w:noProof/>
                <w:webHidden/>
              </w:rPr>
              <w:t>24</w:t>
            </w:r>
            <w:r>
              <w:rPr>
                <w:noProof/>
                <w:webHidden/>
              </w:rPr>
              <w:fldChar w:fldCharType="end"/>
            </w:r>
          </w:hyperlink>
        </w:p>
        <w:p w14:paraId="500CB8B0" w14:textId="0D0B1A37"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adeilustracion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adeilustracion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ipervnculo"/>
            <w:rFonts w:ascii="Times New Roman" w:hAnsi="Times New Roman" w:cs="Times New Roman"/>
            <w:noProof/>
            <w:sz w:val="24"/>
            <w:szCs w:val="24"/>
          </w:rPr>
          <w:t>Figura 1</w:t>
        </w:r>
      </w:hyperlink>
      <w:r w:rsidR="00A13209">
        <w:rPr>
          <w:rStyle w:val="Hipervnculo"/>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1DE20918" w:rsidR="00F92781" w:rsidRPr="00F92781" w:rsidRDefault="00F92781" w:rsidP="00463213">
      <w:pPr>
        <w:pStyle w:val="Ttulo1"/>
      </w:pPr>
      <w:bookmarkStart w:id="0" w:name="_Toc178769855"/>
      <w:r w:rsidRPr="00F92781">
        <w:lastRenderedPageBreak/>
        <w:t>CAPÍTULO I: PROBLEMÁTICA</w:t>
      </w:r>
      <w:bookmarkEnd w:id="0"/>
    </w:p>
    <w:p w14:paraId="303F0352" w14:textId="22EEAE71" w:rsidR="000B011F" w:rsidRPr="000B011F" w:rsidRDefault="0013073E" w:rsidP="00C03A3B">
      <w:pPr>
        <w:pStyle w:val="Ttulo2"/>
        <w:numPr>
          <w:ilvl w:val="1"/>
          <w:numId w:val="1"/>
        </w:numPr>
      </w:pPr>
      <w:bookmarkStart w:id="1" w:name="_Toc178769856"/>
      <w:r>
        <w:t>Generalidades</w:t>
      </w:r>
      <w:bookmarkEnd w:id="1"/>
    </w:p>
    <w:p w14:paraId="1469474D" w14:textId="302265A1"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32DBA52B" w14:textId="53CCD388"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5F17DE81" w14:textId="6E5748DA"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2FF4AC6"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4CE4CD82"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1084CBD"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33F2D096" w14:textId="6CF47DC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lastRenderedPageBreak/>
        <w:t xml:space="preserve">Figura 1.1: </w:t>
      </w:r>
      <w:r w:rsidR="004D60B7">
        <w:rPr>
          <w:rFonts w:ascii="Times New Roman" w:eastAsia="Times New Roman" w:hAnsi="Times New Roman" w:cs="Times New Roman"/>
          <w:b/>
          <w:bCs/>
          <w:kern w:val="0"/>
          <w:sz w:val="24"/>
          <w:szCs w:val="24"/>
          <w:lang w:eastAsia="es-PE"/>
          <w14:ligatures w14:val="none"/>
        </w:rPr>
        <w:t>Inauguración del Centro Medico UNI</w:t>
      </w:r>
      <w:r w:rsidRPr="000B191D">
        <w:rPr>
          <w:rFonts w:ascii="Times New Roman" w:eastAsia="Times New Roman" w:hAnsi="Times New Roman" w:cs="Times New Roman"/>
          <w:b/>
          <w:bCs/>
          <w:kern w:val="0"/>
          <w:sz w:val="24"/>
          <w:szCs w:val="24"/>
          <w:lang w:eastAsia="es-PE"/>
          <w14:ligatures w14:val="none"/>
        </w:rPr>
        <w:t xml:space="preserve"> </w:t>
      </w:r>
    </w:p>
    <w:p w14:paraId="6EF90C73" w14:textId="78C744FE"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r w:rsidRPr="000B191D">
        <w:rPr>
          <w:b/>
          <w:bCs/>
          <w:noProof/>
        </w:rPr>
        <w:drawing>
          <wp:anchor distT="0" distB="0" distL="114300" distR="114300" simplePos="0" relativeHeight="251649536" behindDoc="0" locked="0" layoutInCell="1" allowOverlap="1" wp14:anchorId="14A03DFA" wp14:editId="32FAAA82">
            <wp:simplePos x="0" y="0"/>
            <wp:positionH relativeFrom="column">
              <wp:posOffset>882015</wp:posOffset>
            </wp:positionH>
            <wp:positionV relativeFrom="paragraph">
              <wp:posOffset>59690</wp:posOffset>
            </wp:positionV>
            <wp:extent cx="3838575" cy="2159000"/>
            <wp:effectExtent l="0" t="0" r="0" b="0"/>
            <wp:wrapSquare wrapText="bothSides"/>
            <wp:docPr id="190495658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159000"/>
                    </a:xfrm>
                    <a:prstGeom prst="rect">
                      <a:avLst/>
                    </a:prstGeom>
                    <a:noFill/>
                    <a:ln>
                      <a:noFill/>
                    </a:ln>
                  </pic:spPr>
                </pic:pic>
              </a:graphicData>
            </a:graphic>
          </wp:anchor>
        </w:drawing>
      </w:r>
    </w:p>
    <w:p w14:paraId="642597A3"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0E557FE7"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4F7ABCD4"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3EDAD16"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6C6A033C"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61266E2"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5091A396" w14:textId="099F330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t>Fuente: La empresa</w:t>
      </w:r>
    </w:p>
    <w:p w14:paraId="65666313" w14:textId="71A26444" w:rsidR="00C70C91" w:rsidRDefault="00AC4B6E" w:rsidP="0013073E">
      <w:pPr>
        <w:pStyle w:val="Ttulo2"/>
        <w:rPr>
          <w:rFonts w:eastAsia="Times New Roman"/>
          <w:lang w:eastAsia="es-PE"/>
        </w:rPr>
      </w:pPr>
      <w:bookmarkStart w:id="2" w:name="_Toc178769857"/>
      <w:r>
        <w:rPr>
          <w:rFonts w:eastAsia="Times New Roman"/>
          <w:lang w:eastAsia="es-PE"/>
        </w:rPr>
        <w:t xml:space="preserve">1.2. </w:t>
      </w:r>
      <w:r w:rsidR="0013073E">
        <w:rPr>
          <w:rFonts w:eastAsia="Times New Roman"/>
          <w:lang w:eastAsia="es-PE"/>
        </w:rPr>
        <w:t xml:space="preserve">Realidad </w:t>
      </w:r>
      <w:r w:rsidR="003A371A">
        <w:rPr>
          <w:rFonts w:eastAsia="Times New Roman"/>
          <w:lang w:eastAsia="es-PE"/>
        </w:rPr>
        <w:t>Problemática</w:t>
      </w:r>
      <w:bookmarkEnd w:id="2"/>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Para lograr dicha precisión, es necesario consultar fuentes 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r>
              <w:rPr>
                <w:color w:val="000000"/>
                <w:lang w:eastAsia="es-PE"/>
              </w:rPr>
              <w:t>Willian Laveriano</w:t>
            </w:r>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 xml:space="preserve">¿De qué manera el </w:t>
            </w:r>
            <w:r w:rsidR="00C95D9F" w:rsidRPr="00C95D9F">
              <w:rPr>
                <w:color w:val="000000"/>
                <w:lang w:eastAsia="es-PE"/>
              </w:rPr>
              <w:lastRenderedPageBreak/>
              <w:t>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r>
              <w:rPr>
                <w:color w:val="000000"/>
                <w:lang w:eastAsia="es-PE"/>
              </w:rPr>
              <w:lastRenderedPageBreak/>
              <w:t xml:space="preserve">Sanchez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3A2948">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Descripcin"/>
        <w:spacing w:line="480" w:lineRule="auto"/>
        <w:jc w:val="both"/>
        <w:rPr>
          <w:i w:val="0"/>
          <w:iCs w:val="0"/>
          <w:color w:val="auto"/>
          <w:sz w:val="22"/>
          <w:szCs w:val="22"/>
        </w:rPr>
      </w:pPr>
      <w:bookmarkStart w:id="3"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como el registro duplicado de productos, la omisión de algunos artículos o la incapacidad de detectar robos o pérdidas</w:t>
      </w:r>
      <w:r w:rsidR="00E973D8">
        <w:rPr>
          <w:i w:val="0"/>
          <w:iCs w:val="0"/>
          <w:color w:val="auto"/>
          <w:sz w:val="22"/>
          <w:szCs w:val="22"/>
        </w:rPr>
        <w:t xml:space="preserve"> ( Lopez,2011 )</w:t>
      </w:r>
      <w:r w:rsidR="00E973D8" w:rsidRPr="00E973D8">
        <w:rPr>
          <w:i w:val="0"/>
          <w:iCs w:val="0"/>
          <w:color w:val="auto"/>
          <w:sz w:val="22"/>
          <w:szCs w:val="22"/>
        </w:rPr>
        <w:t>.</w:t>
      </w:r>
    </w:p>
    <w:p w14:paraId="018D5E5F" w14:textId="2B1D61BA" w:rsidR="008E40A7" w:rsidRPr="008E40A7" w:rsidRDefault="008E40A7" w:rsidP="00030E02">
      <w:pPr>
        <w:pStyle w:val="Descripcin"/>
        <w:spacing w:line="480" w:lineRule="auto"/>
        <w:jc w:val="both"/>
        <w:rPr>
          <w:i w:val="0"/>
          <w:iCs w:val="0"/>
          <w:color w:val="auto"/>
          <w:sz w:val="22"/>
          <w:szCs w:val="22"/>
        </w:rPr>
      </w:pPr>
      <w:r w:rsidRPr="008E40A7">
        <w:rPr>
          <w:i w:val="0"/>
          <w:iCs w:val="0"/>
          <w:color w:val="auto"/>
          <w:sz w:val="22"/>
          <w:szCs w:val="22"/>
        </w:rPr>
        <w:t>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sobrestock</w:t>
      </w:r>
      <w:r w:rsidR="00F06ADB">
        <w:rPr>
          <w:i w:val="0"/>
          <w:iCs w:val="0"/>
          <w:color w:val="auto"/>
          <w:sz w:val="22"/>
          <w:szCs w:val="22"/>
        </w:rPr>
        <w:t xml:space="preserve"> (Yerren,2022).</w:t>
      </w:r>
    </w:p>
    <w:p w14:paraId="6EFEEDE1" w14:textId="0B2A4F7C" w:rsidR="008E40A7" w:rsidRDefault="008E40A7" w:rsidP="00030E02">
      <w:pPr>
        <w:pStyle w:val="Descripci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xml:space="preserve">. Por ejemplo, </w:t>
      </w:r>
      <w:r w:rsidRPr="008E40A7">
        <w:rPr>
          <w:i w:val="0"/>
          <w:iCs w:val="0"/>
          <w:color w:val="auto"/>
          <w:sz w:val="22"/>
          <w:szCs w:val="22"/>
        </w:rPr>
        <w:lastRenderedPageBreak/>
        <w:t>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636DCD22" w:rsidR="00A31D1B" w:rsidRPr="00960699" w:rsidRDefault="0013073E" w:rsidP="00960699">
      <w:pPr>
        <w:pStyle w:val="Descripcin"/>
        <w:spacing w:line="480" w:lineRule="auto"/>
      </w:pPr>
      <w:r w:rsidRPr="0013073E">
        <w:rPr>
          <w:b/>
          <w:bCs/>
          <w:noProof/>
        </w:rPr>
        <w:drawing>
          <wp:anchor distT="0" distB="0" distL="114300" distR="114300" simplePos="0" relativeHeight="251648512"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00A31D1B" w:rsidRPr="00820F9A">
        <w:rPr>
          <w:b/>
          <w:bCs/>
          <w:i w:val="0"/>
          <w:iCs w:val="0"/>
        </w:rPr>
        <w:t xml:space="preserve">Figura </w:t>
      </w:r>
      <w:r w:rsidR="004D60B7">
        <w:rPr>
          <w:b/>
          <w:bCs/>
          <w:i w:val="0"/>
          <w:iCs w:val="0"/>
        </w:rPr>
        <w:t>2</w:t>
      </w:r>
      <w:r w:rsidR="00A31D1B" w:rsidRPr="007B39D3">
        <w:rPr>
          <w:b/>
          <w:bCs/>
        </w:rPr>
        <w:br/>
      </w:r>
      <w:bookmarkEnd w:id="3"/>
      <w:r w:rsidR="000965C1" w:rsidRPr="000965C1">
        <w:t>Perú Gasto en adquisición de activos no financieros en salud pública 2014-2019 (en millones de soles)</w:t>
      </w:r>
    </w:p>
    <w:p w14:paraId="4CA088E3" w14:textId="179BC79F" w:rsidR="00623580" w:rsidRDefault="00F92781" w:rsidP="0013073E">
      <w:pPr>
        <w:pStyle w:val="Ttulo2"/>
        <w:numPr>
          <w:ilvl w:val="1"/>
          <w:numId w:val="8"/>
        </w:numPr>
      </w:pPr>
      <w:bookmarkStart w:id="4" w:name="_Toc178769858"/>
      <w:r w:rsidRPr="00F92781">
        <w:t>Formulación del problema</w:t>
      </w:r>
      <w:bookmarkEnd w:id="4"/>
    </w:p>
    <w:p w14:paraId="2C1E0ABA" w14:textId="35D2A8D4" w:rsidR="0013073E" w:rsidRDefault="0013073E" w:rsidP="0013073E">
      <w:pPr>
        <w:pStyle w:val="Ttulo3"/>
        <w:numPr>
          <w:ilvl w:val="2"/>
          <w:numId w:val="8"/>
        </w:numPr>
      </w:pPr>
      <w:bookmarkStart w:id="5" w:name="_Toc178769859"/>
      <w:r>
        <w:t>Problema Principal</w:t>
      </w:r>
      <w:bookmarkEnd w:id="5"/>
    </w:p>
    <w:p w14:paraId="293BE729" w14:textId="77777777" w:rsidR="000965C1" w:rsidRPr="000965C1" w:rsidRDefault="000965C1" w:rsidP="000965C1"/>
    <w:p w14:paraId="64AF1DA5" w14:textId="3168E37D"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para el control de inventarios en Farmacia del Centro Medico UNI?</w:t>
      </w:r>
    </w:p>
    <w:p w14:paraId="425F844A" w14:textId="28A7E8D0" w:rsidR="0013073E" w:rsidRPr="0084750A" w:rsidRDefault="0013073E" w:rsidP="0084750A">
      <w:pPr>
        <w:pStyle w:val="Ttulo3"/>
        <w:numPr>
          <w:ilvl w:val="2"/>
          <w:numId w:val="8"/>
        </w:numPr>
        <w:spacing w:line="480" w:lineRule="auto"/>
        <w:rPr>
          <w:rFonts w:ascii="Times New Roman" w:hAnsi="Times New Roman" w:cs="Times New Roman"/>
        </w:rPr>
      </w:pPr>
      <w:bookmarkStart w:id="6" w:name="_Toc178769860"/>
      <w:r w:rsidRPr="0084750A">
        <w:rPr>
          <w:rFonts w:ascii="Times New Roman" w:hAnsi="Times New Roman" w:cs="Times New Roman"/>
        </w:rPr>
        <w:lastRenderedPageBreak/>
        <w:t>Subproblemas</w:t>
      </w:r>
      <w:bookmarkEnd w:id="6"/>
    </w:p>
    <w:p w14:paraId="43A6B2EC" w14:textId="2CC9D3C2"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exactitud del control de inventarios de Farmacia del Centro Medico UNI?</w:t>
      </w:r>
    </w:p>
    <w:p w14:paraId="3C750E7C" w14:textId="008ABE13"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el tiempo del control de inventarios de Farmacia del Centro Medico UNI?</w:t>
      </w:r>
    </w:p>
    <w:p w14:paraId="65AA8EEE" w14:textId="7E1C1060" w:rsidR="000965C1" w:rsidRPr="0084750A" w:rsidRDefault="000965C1" w:rsidP="0084750A">
      <w:pPr>
        <w:pStyle w:val="Prrafodelista"/>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satisfacción del usuario hacia el control de inventarios de Farmacia del Centro Medico UNI?</w:t>
      </w:r>
    </w:p>
    <w:p w14:paraId="29918B08" w14:textId="42CA1E9E" w:rsidR="000965C1" w:rsidRDefault="009C27C1" w:rsidP="009C27C1">
      <w:pPr>
        <w:pStyle w:val="Ttulo2"/>
        <w:numPr>
          <w:ilvl w:val="1"/>
          <w:numId w:val="8"/>
        </w:numPr>
        <w:rPr>
          <w:rStyle w:val="Ttulo2Car"/>
          <w:b/>
        </w:rPr>
      </w:pPr>
      <w:bookmarkStart w:id="7" w:name="_Toc178769861"/>
      <w:r w:rsidRPr="009C27C1">
        <w:rPr>
          <w:rStyle w:val="Ttulo2Car"/>
          <w:b/>
        </w:rPr>
        <w:t>Justificacion del Estudio</w:t>
      </w:r>
      <w:bookmarkEnd w:id="7"/>
    </w:p>
    <w:p w14:paraId="319BD86A" w14:textId="473FFD06" w:rsidR="009C27C1" w:rsidRDefault="009C27C1" w:rsidP="009C27C1">
      <w:pPr>
        <w:pStyle w:val="Ttulo3"/>
        <w:numPr>
          <w:ilvl w:val="2"/>
          <w:numId w:val="8"/>
        </w:numPr>
      </w:pPr>
      <w:bookmarkStart w:id="8" w:name="_Toc178769862"/>
      <w:r>
        <w:t>Justificación práctica</w:t>
      </w:r>
      <w:bookmarkEnd w:id="8"/>
    </w:p>
    <w:p w14:paraId="6D4D3C60" w14:textId="2624B9AB" w:rsidR="009C27C1" w:rsidRPr="0077251A" w:rsidRDefault="009C27C1" w:rsidP="0077251A">
      <w:pPr>
        <w:spacing w:line="480" w:lineRule="auto"/>
        <w:jc w:val="both"/>
        <w:rPr>
          <w:rFonts w:ascii="Times New Roman" w:hAnsi="Times New Roman" w:cs="Times New Roman"/>
        </w:rPr>
      </w:pPr>
      <w:r>
        <w:br/>
      </w:r>
      <w:r w:rsidRPr="007804A7">
        <w:rPr>
          <w:rFonts w:ascii="Times New Roman" w:hAnsi="Times New Roman" w:cs="Times New Roman"/>
          <w:sz w:val="24"/>
          <w:szCs w:val="24"/>
        </w:rPr>
        <w:t xml:space="preserve">Según la </w:t>
      </w:r>
      <w:r w:rsidR="007804A7" w:rsidRPr="007804A7">
        <w:rPr>
          <w:rFonts w:ascii="Times New Roman" w:hAnsi="Times New Roman" w:cs="Times New Roman"/>
          <w:sz w:val="24"/>
          <w:szCs w:val="24"/>
        </w:rPr>
        <w:t>Dirección</w:t>
      </w:r>
      <w:r w:rsidRPr="007804A7">
        <w:rPr>
          <w:rFonts w:ascii="Times New Roman" w:hAnsi="Times New Roman" w:cs="Times New Roman"/>
          <w:sz w:val="24"/>
          <w:szCs w:val="24"/>
        </w:rPr>
        <w:t xml:space="preserve"> General de Medicamentos (2020),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r w:rsidR="007804A7" w:rsidRPr="007804A7">
        <w:rPr>
          <w:rFonts w:ascii="Times New Roman" w:hAnsi="Times New Roman" w:cs="Times New Roman"/>
          <w:sz w:val="24"/>
          <w:szCs w:val="24"/>
        </w:rPr>
        <w:t>sobre stock</w:t>
      </w:r>
      <w:r w:rsidRPr="007804A7">
        <w:rPr>
          <w:rFonts w:ascii="Times New Roman" w:hAnsi="Times New Roman" w:cs="Times New Roman"/>
          <w:sz w:val="24"/>
          <w:szCs w:val="24"/>
        </w:rPr>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0FE2A54C" w14:textId="00AE7755" w:rsidR="009C27C1" w:rsidRPr="009C27C1" w:rsidRDefault="009C27C1" w:rsidP="009C27C1">
      <w:pPr>
        <w:pStyle w:val="Ttulo3"/>
      </w:pPr>
      <w:bookmarkStart w:id="9" w:name="_Toc178769863"/>
      <w:r>
        <w:lastRenderedPageBreak/>
        <w:t xml:space="preserve">1.4.2 </w:t>
      </w:r>
      <w:r w:rsidRPr="009C27C1">
        <w:t>Justificación académica</w:t>
      </w:r>
      <w:bookmarkEnd w:id="9"/>
    </w:p>
    <w:p w14:paraId="0EC7972D" w14:textId="2D7EF7C5" w:rsidR="009C27C1" w:rsidRPr="003A371A" w:rsidRDefault="009C27C1" w:rsidP="003A371A">
      <w:pPr>
        <w:spacing w:line="480" w:lineRule="auto"/>
        <w:jc w:val="both"/>
        <w:rPr>
          <w:rFonts w:ascii="Times New Roman" w:hAnsi="Times New Roman" w:cs="Times New Roman"/>
        </w:rPr>
      </w:pPr>
      <w:r>
        <w:br/>
      </w:r>
      <w:r w:rsidR="003D6621" w:rsidRPr="007804A7">
        <w:rPr>
          <w:rFonts w:ascii="Times New Roman" w:hAnsi="Times New Roman" w:cs="Times New Roman"/>
        </w:rPr>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control </w:t>
      </w:r>
      <w:r w:rsidRPr="003C3BFE">
        <w:rPr>
          <w:rFonts w:ascii="Times New Roman" w:hAnsi="Times New Roman" w:cs="Times New Roman"/>
          <w:sz w:val="24"/>
          <w:szCs w:val="24"/>
        </w:rPr>
        <w:t xml:space="preserve"> de inventarios en entornos clínicos.</w:t>
      </w:r>
    </w:p>
    <w:p w14:paraId="42611D87" w14:textId="4BAD8AA1"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 </w:t>
      </w:r>
      <w:r w:rsidR="0084750A">
        <w:rPr>
          <w:rFonts w:ascii="Times New Roman" w:hAnsi="Times New Roman" w:cs="Times New Roman"/>
          <w:sz w:val="24"/>
          <w:szCs w:val="24"/>
        </w:rPr>
        <w:t>el control de inventarios</w:t>
      </w:r>
      <w:r w:rsidRPr="00623580">
        <w:rPr>
          <w:rFonts w:ascii="Times New Roman" w:hAnsi="Times New Roman" w:cs="Times New Roman"/>
          <w:sz w:val="24"/>
          <w:szCs w:val="24"/>
        </w:rPr>
        <w:t xml:space="preserve">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50D5D0C2" w14:textId="52B9306C" w:rsidR="00986995" w:rsidRDefault="00A23D71" w:rsidP="00F879EC">
      <w:pPr>
        <w:pStyle w:val="Ttulo2"/>
        <w:numPr>
          <w:ilvl w:val="1"/>
          <w:numId w:val="10"/>
        </w:numPr>
      </w:pPr>
      <w:bookmarkStart w:id="10" w:name="_Toc178769864"/>
      <w:r>
        <w:t>Hipótesis</w:t>
      </w:r>
      <w:bookmarkEnd w:id="10"/>
    </w:p>
    <w:p w14:paraId="6B71D76C" w14:textId="4337EFFA" w:rsidR="00F879EC" w:rsidRPr="00F879EC" w:rsidRDefault="00F879EC" w:rsidP="00F879EC">
      <w:pPr>
        <w:spacing w:line="480" w:lineRule="auto"/>
        <w:jc w:val="both"/>
        <w:rPr>
          <w:rFonts w:ascii="Times New Roman" w:hAnsi="Times New Roman" w:cs="Times New Roman"/>
          <w:sz w:val="24"/>
          <w:szCs w:val="24"/>
        </w:rPr>
      </w:pPr>
      <w:r w:rsidRPr="00F879EC">
        <w:rPr>
          <w:rFonts w:ascii="Times New Roman" w:hAnsi="Times New Roman" w:cs="Times New Roman"/>
          <w:sz w:val="24"/>
          <w:szCs w:val="24"/>
        </w:rPr>
        <w:t xml:space="preserve">El desarrollo de un sistema multiplataforma permitirá un mejor control en el inventario de Farmacia del Centro medico UNI. Pues un sistema multiplataforma, recoge, procesa, </w:t>
      </w:r>
      <w:r w:rsidRPr="00F879EC">
        <w:rPr>
          <w:rFonts w:ascii="Times New Roman" w:hAnsi="Times New Roman" w:cs="Times New Roman"/>
          <w:sz w:val="24"/>
          <w:szCs w:val="24"/>
        </w:rPr>
        <w:lastRenderedPageBreak/>
        <w:t>almacena y provee la información necesaria para un buen funcionamiento de la organización aplicada (Acosta et al.,2017).</w:t>
      </w:r>
    </w:p>
    <w:p w14:paraId="54FBF196" w14:textId="115F6C48" w:rsidR="00A23D71" w:rsidRDefault="00A23D71" w:rsidP="00756341">
      <w:pPr>
        <w:pStyle w:val="Ttulo3"/>
        <w:numPr>
          <w:ilvl w:val="2"/>
          <w:numId w:val="10"/>
        </w:numPr>
        <w:spacing w:line="480" w:lineRule="auto"/>
      </w:pPr>
      <w:bookmarkStart w:id="11" w:name="_Toc178769865"/>
      <w:r w:rsidRPr="00A23D71">
        <w:t>Hipótesis General</w:t>
      </w:r>
      <w:bookmarkEnd w:id="11"/>
    </w:p>
    <w:p w14:paraId="5A0F2085" w14:textId="1475065C" w:rsidR="00F879EC" w:rsidRPr="00F879EC" w:rsidRDefault="00F879EC" w:rsidP="00756341">
      <w:pPr>
        <w:spacing w:line="480" w:lineRule="auto"/>
      </w:pPr>
      <w:r>
        <w:t>Un sistema multiplataforma para la mejora del control de inventarios en Farmacia</w:t>
      </w:r>
    </w:p>
    <w:p w14:paraId="6907B80D" w14:textId="280B1AE3" w:rsidR="00A23D71" w:rsidRDefault="00A23D71" w:rsidP="00756341">
      <w:pPr>
        <w:pStyle w:val="Ttulo3"/>
        <w:numPr>
          <w:ilvl w:val="2"/>
          <w:numId w:val="10"/>
        </w:numPr>
        <w:spacing w:line="480" w:lineRule="auto"/>
      </w:pPr>
      <w:bookmarkStart w:id="12" w:name="_Toc178769866"/>
      <w:r w:rsidRPr="00A23D71">
        <w:t>Hipótesis Específicas</w:t>
      </w:r>
      <w:bookmarkEnd w:id="12"/>
    </w:p>
    <w:p w14:paraId="52D09C5A" w14:textId="5DBAF76D" w:rsidR="00F879EC" w:rsidRDefault="00F879EC" w:rsidP="00756341">
      <w:pPr>
        <w:pStyle w:val="Prrafodelista"/>
        <w:numPr>
          <w:ilvl w:val="0"/>
          <w:numId w:val="19"/>
        </w:numPr>
        <w:spacing w:line="480" w:lineRule="auto"/>
      </w:pPr>
      <w:r>
        <w:t xml:space="preserve">Un sistema multiplataforma aumenta en la </w:t>
      </w:r>
      <w:r w:rsidR="00DE7460">
        <w:t>exactitud con</w:t>
      </w:r>
      <w:r>
        <w:t xml:space="preserve"> la mejora del control de Inventarios en Farmacia del Centro </w:t>
      </w:r>
      <w:r w:rsidR="00DE7460">
        <w:t>médico</w:t>
      </w:r>
      <w:r>
        <w:t xml:space="preserve"> UNI</w:t>
      </w:r>
    </w:p>
    <w:p w14:paraId="75A6B53C" w14:textId="47F9E622" w:rsidR="00F879EC" w:rsidRDefault="00F879EC" w:rsidP="00756341">
      <w:pPr>
        <w:pStyle w:val="Prrafodelista"/>
        <w:numPr>
          <w:ilvl w:val="0"/>
          <w:numId w:val="19"/>
        </w:numPr>
        <w:spacing w:line="480" w:lineRule="auto"/>
      </w:pPr>
      <w:r>
        <w:t xml:space="preserve">Un sistema multiplataforma reduce el tiempo de atención para el control de Inventarios en Farmacia del Centro </w:t>
      </w:r>
      <w:r w:rsidR="00DE7460">
        <w:t>Médico</w:t>
      </w:r>
      <w:r>
        <w:t xml:space="preserve"> UNI.</w:t>
      </w:r>
    </w:p>
    <w:p w14:paraId="43648CE2" w14:textId="5F7F0892" w:rsidR="00F879EC" w:rsidRPr="00F879EC" w:rsidRDefault="00DE7460" w:rsidP="00756341">
      <w:pPr>
        <w:pStyle w:val="Prrafodelista"/>
        <w:numPr>
          <w:ilvl w:val="0"/>
          <w:numId w:val="19"/>
        </w:numPr>
        <w:spacing w:line="480" w:lineRule="auto"/>
      </w:pPr>
      <w:r>
        <w:t>Un sistema multiplataforma aumenta la satisfacción del cliente de la atención por la mejora del control de Inventarios en Farmacia del Centro Médico UNI.</w:t>
      </w:r>
    </w:p>
    <w:p w14:paraId="7D2F0A55" w14:textId="2DBCBAB0" w:rsidR="00A23D71" w:rsidRDefault="00A23D71" w:rsidP="00756341">
      <w:pPr>
        <w:pStyle w:val="Ttulo2"/>
      </w:pPr>
      <w:bookmarkStart w:id="13" w:name="_Toc178769867"/>
      <w:r>
        <w:t>1.6 Objetivos</w:t>
      </w:r>
      <w:bookmarkEnd w:id="13"/>
    </w:p>
    <w:p w14:paraId="7A7D6642" w14:textId="40C083C1" w:rsidR="00A23D71" w:rsidRDefault="00A23D71" w:rsidP="00756341">
      <w:pPr>
        <w:pStyle w:val="Ttulo3"/>
        <w:spacing w:line="480" w:lineRule="auto"/>
      </w:pPr>
      <w:bookmarkStart w:id="14" w:name="_Toc178769868"/>
      <w:r>
        <w:t>1.6.1 Objetivo general</w:t>
      </w:r>
      <w:bookmarkEnd w:id="14"/>
    </w:p>
    <w:p w14:paraId="4845A2B3" w14:textId="74CB6BF0" w:rsidR="007804A7" w:rsidRPr="007804A7" w:rsidRDefault="007804A7" w:rsidP="00756341">
      <w:pPr>
        <w:spacing w:line="480" w:lineRule="auto"/>
      </w:pPr>
      <w:r>
        <w:t>Determinar como influye un sistema multiplataforma para la mejora del control de inventarios en Farmacia.</w:t>
      </w:r>
    </w:p>
    <w:p w14:paraId="6170B42C" w14:textId="22FF8E2F" w:rsidR="00D85C78" w:rsidRDefault="00A23D71" w:rsidP="00756341">
      <w:pPr>
        <w:pStyle w:val="Ttulo3"/>
        <w:numPr>
          <w:ilvl w:val="2"/>
          <w:numId w:val="17"/>
        </w:numPr>
        <w:spacing w:line="480" w:lineRule="auto"/>
      </w:pPr>
      <w:bookmarkStart w:id="15" w:name="_Toc178769869"/>
      <w:r>
        <w:t>Objetivos Específicos</w:t>
      </w:r>
      <w:bookmarkEnd w:id="15"/>
    </w:p>
    <w:p w14:paraId="726D7C47" w14:textId="0F184C9D" w:rsidR="00D85C78" w:rsidRDefault="00D85C78" w:rsidP="00756341">
      <w:pPr>
        <w:pStyle w:val="Prrafodelista"/>
        <w:numPr>
          <w:ilvl w:val="0"/>
          <w:numId w:val="20"/>
        </w:numPr>
        <w:spacing w:line="480" w:lineRule="auto"/>
      </w:pPr>
      <w:r>
        <w:t xml:space="preserve">Determinar como influye un sistema multiplataforma en la exactitud con la mejora del control de Inventarios en Farmacia del Centro medico UNI. </w:t>
      </w:r>
    </w:p>
    <w:p w14:paraId="1ECA164F" w14:textId="7F2C8C59" w:rsidR="00D85C78" w:rsidRDefault="00D85C78" w:rsidP="00756341">
      <w:pPr>
        <w:pStyle w:val="Prrafodelista"/>
        <w:numPr>
          <w:ilvl w:val="0"/>
          <w:numId w:val="20"/>
        </w:numPr>
        <w:spacing w:line="480" w:lineRule="auto"/>
      </w:pPr>
      <w:r>
        <w:t>Determinar como influye un sistema multiplataforma en la reducción de atención en la mejora de control de Inventarios en Farmacia del Centro Medico UNI.</w:t>
      </w:r>
    </w:p>
    <w:p w14:paraId="0BDB39F8" w14:textId="3C624402" w:rsidR="00D85C78" w:rsidRPr="00D85C78" w:rsidRDefault="00D85C78" w:rsidP="00756341">
      <w:pPr>
        <w:pStyle w:val="Prrafodelista"/>
        <w:numPr>
          <w:ilvl w:val="0"/>
          <w:numId w:val="20"/>
        </w:numPr>
        <w:spacing w:line="480" w:lineRule="auto"/>
      </w:pPr>
      <w:r>
        <w:t>Determinar como influye un sistema multiplataforma en la satisfacción por la mejora del control de Inventarios en Farmacia del Centro Medico UNI.</w:t>
      </w:r>
    </w:p>
    <w:p w14:paraId="72EFFDFE" w14:textId="4E624465" w:rsidR="007804A7" w:rsidRDefault="00D85C78" w:rsidP="00D85C78">
      <w:r>
        <w:lastRenderedPageBreak/>
        <w:tab/>
      </w:r>
    </w:p>
    <w:p w14:paraId="4B7BD51E" w14:textId="76159CC8" w:rsidR="00A23D71" w:rsidRPr="00A23D71" w:rsidRDefault="00A23D71" w:rsidP="00A23D71">
      <w:pPr>
        <w:pStyle w:val="Ttulo2"/>
      </w:pPr>
      <w:bookmarkStart w:id="16" w:name="_Toc178769870"/>
      <w:r w:rsidRPr="00A23D71">
        <w:rPr>
          <w:b w:val="0"/>
        </w:rPr>
        <w:t>1.</w:t>
      </w:r>
      <w:r>
        <w:t>7 Limitantes de la Investigación</w:t>
      </w:r>
      <w:bookmarkEnd w:id="16"/>
    </w:p>
    <w:p w14:paraId="6886E4A9" w14:textId="6C2BD5B8" w:rsidR="00A23D71" w:rsidRDefault="0013073E" w:rsidP="0013073E">
      <w:pPr>
        <w:pStyle w:val="Ttulo3"/>
      </w:pPr>
      <w:bookmarkStart w:id="17" w:name="_Toc178769871"/>
      <w:r>
        <w:t>1.7.1 Limitantes teóricos</w:t>
      </w:r>
      <w:bookmarkEnd w:id="17"/>
      <w:r w:rsidR="00D02194">
        <w:br/>
      </w:r>
    </w:p>
    <w:p w14:paraId="5EDBECF1" w14:textId="02C9FF9E" w:rsidR="00D02194" w:rsidRPr="00D02194" w:rsidRDefault="00D02194" w:rsidP="00D02194">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La solución propuesta se centrará exclusivamente en la implementación de un sistema multiplataforma para el control de inventarios, por lo que el estudio solo abordará la influencia de dicho sistema en los procesos de inventario, dejando fuera otros factores logísticos o administrativos que puedan influir en la eficiencia operativa de la farmacia.</w:t>
      </w:r>
    </w:p>
    <w:p w14:paraId="2C35B7FA" w14:textId="1F59511A" w:rsidR="00D02194" w:rsidRPr="00D02194" w:rsidRDefault="00D02194" w:rsidP="00D02194">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Según </w:t>
      </w:r>
      <w:r w:rsidRPr="00D02194">
        <w:rPr>
          <w:rFonts w:ascii="Times New Roman" w:hAnsi="Times New Roman" w:cs="Times New Roman"/>
          <w:b/>
          <w:bCs/>
          <w:sz w:val="24"/>
          <w:szCs w:val="24"/>
        </w:rPr>
        <w:t>Diario Gestión (2019)</w:t>
      </w:r>
      <w:r w:rsidRPr="00D02194">
        <w:rPr>
          <w:rFonts w:ascii="Times New Roman" w:hAnsi="Times New Roman" w:cs="Times New Roman"/>
          <w:sz w:val="24"/>
          <w:szCs w:val="24"/>
        </w:rPr>
        <w:t>, la falta de automatización en la gestión de inventarios puede generar errores humanos y pérdidas económicas, lo que subraya la importancia de soluciones automatizadas. Sin embargo, la solución propuesta en este estudio funcionará como un soporte para los procesos de inventario, mientras que el control final seguirá estando en manos del personal de la farmacia, lo que podría introducir un margen de error humano.</w:t>
      </w:r>
    </w:p>
    <w:p w14:paraId="54996DF9" w14:textId="76A32EA6" w:rsidR="003A371A" w:rsidRPr="00D02194" w:rsidRDefault="00D02194" w:rsidP="003A371A">
      <w:pPr>
        <w:pStyle w:val="Prrafodelista"/>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El sistema se evaluará en términos de </w:t>
      </w:r>
      <w:r w:rsidRPr="00D02194">
        <w:rPr>
          <w:rFonts w:ascii="Times New Roman" w:hAnsi="Times New Roman" w:cs="Times New Roman"/>
          <w:b/>
          <w:bCs/>
          <w:sz w:val="24"/>
          <w:szCs w:val="24"/>
        </w:rPr>
        <w:t>eficiencia operativa</w:t>
      </w:r>
      <w:r w:rsidRPr="00D02194">
        <w:rPr>
          <w:rFonts w:ascii="Times New Roman" w:hAnsi="Times New Roman" w:cs="Times New Roman"/>
          <w:sz w:val="24"/>
          <w:szCs w:val="24"/>
        </w:rPr>
        <w:t xml:space="preserve"> y </w:t>
      </w:r>
      <w:r w:rsidRPr="00D02194">
        <w:rPr>
          <w:rFonts w:ascii="Times New Roman" w:hAnsi="Times New Roman" w:cs="Times New Roman"/>
          <w:b/>
          <w:bCs/>
          <w:sz w:val="24"/>
          <w:szCs w:val="24"/>
        </w:rPr>
        <w:t>satisfacción del usuario</w:t>
      </w:r>
      <w:r w:rsidRPr="00D02194">
        <w:rPr>
          <w:rFonts w:ascii="Times New Roman" w:hAnsi="Times New Roman" w:cs="Times New Roman"/>
          <w:sz w:val="24"/>
          <w:szCs w:val="24"/>
        </w:rPr>
        <w:t>, priorizando la precisión en la gestión de inventarios y la optimización del tiempo de respuesta, dejando fuera otras métricas como el costo de implementación o el impacto a largo plazo en la gestión financiera de la farmacia</w:t>
      </w:r>
    </w:p>
    <w:p w14:paraId="47318FEF" w14:textId="1AC6A13D" w:rsidR="0013073E" w:rsidRDefault="0013073E" w:rsidP="0013073E">
      <w:pPr>
        <w:pStyle w:val="Ttulo3"/>
      </w:pPr>
      <w:bookmarkStart w:id="18" w:name="_Toc178769872"/>
      <w:r>
        <w:t>1.7.2 Limitantes temporales</w:t>
      </w:r>
      <w:bookmarkEnd w:id="18"/>
      <w:r w:rsidR="00D02194">
        <w:br/>
      </w:r>
    </w:p>
    <w:p w14:paraId="0019C57B" w14:textId="1D6A4099" w:rsidR="00D02194" w:rsidRPr="00D02194" w:rsidRDefault="00D02194" w:rsidP="00D02194">
      <w:pPr>
        <w:pStyle w:val="Prrafodelista"/>
        <w:numPr>
          <w:ilvl w:val="0"/>
          <w:numId w:val="21"/>
        </w:numPr>
        <w:spacing w:line="480" w:lineRule="auto"/>
        <w:jc w:val="both"/>
      </w:pPr>
      <w:r w:rsidRPr="00D02194">
        <w:t xml:space="preserve">El estudio se centrará en la evaluación del sistema multiplataforma exclusivamente durante la fase de </w:t>
      </w:r>
      <w:r w:rsidRPr="00D02194">
        <w:rPr>
          <w:b/>
          <w:bCs/>
        </w:rPr>
        <w:t>control de inventarios</w:t>
      </w:r>
      <w:r w:rsidRPr="00D02194">
        <w:t xml:space="preserve"> en tiempo real, con datos que serán registrados hasta el momento de las transacciones de inventario (</w:t>
      </w:r>
      <w:r>
        <w:t>Petitorio del Minsa</w:t>
      </w:r>
      <w:r w:rsidRPr="00D02194">
        <w:t>). No se tomarán en cuenta datos posteriores que puedan surgir en etapas como auditorías o revisiones manuales, ya que el enfoque es la optimización del proceso en tiempo real.</w:t>
      </w:r>
    </w:p>
    <w:p w14:paraId="77B9AE96" w14:textId="0E362439" w:rsidR="00D02194" w:rsidRPr="00D02194" w:rsidRDefault="00D02194" w:rsidP="00D02194">
      <w:pPr>
        <w:pStyle w:val="Prrafodelista"/>
        <w:numPr>
          <w:ilvl w:val="0"/>
          <w:numId w:val="21"/>
        </w:numPr>
        <w:spacing w:line="480" w:lineRule="auto"/>
        <w:jc w:val="both"/>
      </w:pPr>
      <w:r w:rsidRPr="00D02194">
        <w:lastRenderedPageBreak/>
        <w:t xml:space="preserve">Se han utilizado datos históricos y pruebas de rendimiento que abarcan un periodo limitado de </w:t>
      </w:r>
      <w:r>
        <w:rPr>
          <w:b/>
          <w:bCs/>
        </w:rPr>
        <w:t>2</w:t>
      </w:r>
      <w:r w:rsidRPr="00D02194">
        <w:rPr>
          <w:b/>
          <w:bCs/>
        </w:rPr>
        <w:t xml:space="preserve"> meses</w:t>
      </w:r>
      <w:r w:rsidRPr="00D02194">
        <w:t xml:space="preserve"> de operación de la farmacia. Este periodo ha permitido comparar la eficiencia del sistema antes y después de la implementación del sistema multiplataforma. La medición con cronómetro mostró mejoras en los tiempos de operación de entre </w:t>
      </w:r>
      <w:r w:rsidRPr="00D02194">
        <w:rPr>
          <w:b/>
          <w:bCs/>
        </w:rPr>
        <w:t>1 a 2 minutos</w:t>
      </w:r>
      <w:r w:rsidRPr="00D02194">
        <w:t xml:space="preserve"> por transacción, lo que representa una mejora significativa en términos de agilidad en el control de inventarios.</w:t>
      </w:r>
    </w:p>
    <w:p w14:paraId="296BA575" w14:textId="1723DA98" w:rsidR="00D02194" w:rsidRPr="00D02194" w:rsidRDefault="00D02194" w:rsidP="00D02194">
      <w:pPr>
        <w:pStyle w:val="Prrafodelista"/>
        <w:numPr>
          <w:ilvl w:val="0"/>
          <w:numId w:val="21"/>
        </w:numPr>
        <w:spacing w:line="480" w:lineRule="auto"/>
        <w:jc w:val="both"/>
      </w:pPr>
      <w:r w:rsidRPr="00D02194">
        <w:t xml:space="preserve">Aunque los resultados indican una mejora en el tiempo de operación, no se han evaluado los posibles cambios en la eficiencia a lo largo de un periodo más extenso (más de </w:t>
      </w:r>
      <w:r>
        <w:t>2</w:t>
      </w:r>
      <w:r w:rsidRPr="00D02194">
        <w:t xml:space="preserve"> meses), lo que puede limitar el análisis del impacto del sistema en la eficiencia operativa a largo plazo.</w:t>
      </w:r>
    </w:p>
    <w:p w14:paraId="09B8F9A6" w14:textId="77777777" w:rsidR="00D02194" w:rsidRPr="003A371A" w:rsidRDefault="00D02194" w:rsidP="003A371A"/>
    <w:p w14:paraId="417432BE" w14:textId="1E1A0A62" w:rsidR="0013073E" w:rsidRDefault="0013073E" w:rsidP="0013073E">
      <w:pPr>
        <w:pStyle w:val="Ttulo3"/>
      </w:pPr>
      <w:bookmarkStart w:id="19" w:name="_Toc178769873"/>
      <w:r>
        <w:t>1.7.3 Limitantes espaciales</w:t>
      </w:r>
      <w:bookmarkEnd w:id="19"/>
    </w:p>
    <w:p w14:paraId="084F5635" w14:textId="24617C87" w:rsidR="003A371A" w:rsidRPr="003A371A" w:rsidRDefault="008C4620" w:rsidP="00EB65DB">
      <w:pPr>
        <w:pStyle w:val="Prrafodelista"/>
        <w:numPr>
          <w:ilvl w:val="0"/>
          <w:numId w:val="23"/>
        </w:numPr>
        <w:spacing w:line="480" w:lineRule="auto"/>
        <w:jc w:val="both"/>
      </w:pPr>
      <w:r w:rsidRPr="008C4620">
        <w:t xml:space="preserve">Si bien la mayoría de los usuarios del sistema se encuentran </w:t>
      </w:r>
      <w:r>
        <w:t>con el código DIGEMID</w:t>
      </w:r>
      <w:r w:rsidRPr="008C4620">
        <w:t xml:space="preserve"> peruano, existe un porcentaje muy reducido </w:t>
      </w:r>
      <w:r>
        <w:t>que el</w:t>
      </w:r>
      <w:r w:rsidRPr="008C4620">
        <w:t xml:space="preserve"> personal administrativo o de salud </w:t>
      </w:r>
      <w:r>
        <w:t xml:space="preserve">trabaje con </w:t>
      </w:r>
      <w:r w:rsidR="00EB65DB">
        <w:t>un</w:t>
      </w:r>
      <w:r>
        <w:t xml:space="preserve"> código </w:t>
      </w:r>
      <w:r w:rsidR="00EB65DB">
        <w:t>mundial</w:t>
      </w:r>
      <w:r w:rsidRPr="008C4620">
        <w:t xml:space="preserve"> </w:t>
      </w:r>
      <w:r w:rsidR="00EB65DB">
        <w:t>o</w:t>
      </w:r>
      <w:r w:rsidRPr="008C4620">
        <w:t xml:space="preserve"> extranjero (menos del 1% del total). La implementación y eficacia del sistema de gestión de inventarios dependería de si las tareas pueden realizarse de manera presencial o remota, para determinar si este personal puede acceder al sistema y realizar las gestiones necesarias de forma efectiva.</w:t>
      </w:r>
    </w:p>
    <w:p w14:paraId="6B194C3B" w14:textId="77777777" w:rsidR="00682270" w:rsidRPr="001E0E9F" w:rsidRDefault="00682270" w:rsidP="00613C52"/>
    <w:p w14:paraId="24FE0E1A" w14:textId="05CFDC7E" w:rsidR="00F92781" w:rsidRDefault="00F92781" w:rsidP="00463213">
      <w:pPr>
        <w:pStyle w:val="Ttulo1"/>
      </w:pPr>
      <w:bookmarkStart w:id="20" w:name="_Toc178769874"/>
      <w:r w:rsidRPr="00F92781">
        <w:t>CAPÍTULO II: MARCO TEÓRICO</w:t>
      </w:r>
      <w:bookmarkEnd w:id="20"/>
    </w:p>
    <w:p w14:paraId="3126DF09" w14:textId="1F21AA35" w:rsidR="005E58F9" w:rsidRPr="009C2713" w:rsidRDefault="0084750A" w:rsidP="009C2713">
      <w:pPr>
        <w:pStyle w:val="Ttulo2"/>
      </w:pPr>
      <w:bookmarkStart w:id="21" w:name="_Toc178769875"/>
      <w:bookmarkStart w:id="22" w:name="_Hlk178704886"/>
      <w:r w:rsidRPr="009C2713">
        <w:t>2.1 Antecedentes de Investigación</w:t>
      </w:r>
      <w:bookmarkEnd w:id="21"/>
    </w:p>
    <w:p w14:paraId="27AB3AAC" w14:textId="7E698CC5" w:rsidR="005E58F9" w:rsidRDefault="00E058E9" w:rsidP="00E058E9">
      <w:pPr>
        <w:pStyle w:val="Ttulo3"/>
      </w:pPr>
      <w:bookmarkStart w:id="23" w:name="_Toc178769876"/>
      <w:r>
        <w:t>2.1.1 Revisión de métodos</w:t>
      </w:r>
      <w:bookmarkEnd w:id="23"/>
    </w:p>
    <w:p w14:paraId="21D96188" w14:textId="38323C27" w:rsidR="003C35E3" w:rsidRDefault="003C35E3" w:rsidP="003C35E3">
      <w:pPr>
        <w:pStyle w:val="Ttulo5"/>
      </w:pPr>
      <w:r>
        <w:t>2.1.1.1 Antecedente 1</w:t>
      </w:r>
      <w:r w:rsidR="00236218">
        <w:br/>
      </w:r>
    </w:p>
    <w:p w14:paraId="1A730D55" w14:textId="60DF1551" w:rsidR="00236218" w:rsidRPr="00236218" w:rsidRDefault="00236218" w:rsidP="00236218">
      <w:pPr>
        <w:spacing w:line="480" w:lineRule="auto"/>
        <w:jc w:val="both"/>
      </w:pPr>
      <w:r w:rsidRPr="00236218">
        <w:t xml:space="preserve">En la gestión de inventarios de equipos médicos, la eficiencia en la administración, instalación y mantenimiento preventivo es crucial para garantizar un servicio de calidad en los hospitales. En un </w:t>
      </w:r>
      <w:r w:rsidRPr="00236218">
        <w:lastRenderedPageBreak/>
        <w:t xml:space="preserve">estudio realizado en el Hospital Albert Einstein. </w:t>
      </w:r>
      <w:r>
        <w:t>Se utilizo</w:t>
      </w:r>
      <w:r w:rsidRPr="00236218">
        <w:t xml:space="preserve"> una combinación de las metodologías Lean y Six Sigma para optimizar el control de inventarios de equipos médicos críticos. Lean se enfoca en eliminar actividades que no agregan valor y minimizar desperdicios, mientras que Six Sigma busca reducir la variabilidad de los procesos y mejorar la calidad a través de técnicas estadísticas</w:t>
      </w:r>
      <w:r>
        <w:t xml:space="preserve"> (Silva a.t)</w:t>
      </w:r>
      <w:r w:rsidRPr="00236218">
        <w:t>.</w:t>
      </w:r>
    </w:p>
    <w:p w14:paraId="4AD328FB" w14:textId="77777777" w:rsidR="00236218" w:rsidRPr="00236218" w:rsidRDefault="00236218" w:rsidP="00236218">
      <w:pPr>
        <w:spacing w:line="480" w:lineRule="auto"/>
        <w:jc w:val="both"/>
      </w:pPr>
      <w:r w:rsidRPr="00236218">
        <w:t>La investigación aplicada en el hospital mostró mejoras significativas en la gestión de inventarios, elevando el porcentaje de formularios completos del 62,6% al 99,4%. Esto no solo contribuyó a una mejor organización interna del hospital, sino también a un nivel superior de servicio al paciente.</w:t>
      </w:r>
    </w:p>
    <w:p w14:paraId="75AD22DE" w14:textId="3771C8DD" w:rsidR="00236218" w:rsidRDefault="00236218" w:rsidP="00236218">
      <w:pPr>
        <w:spacing w:line="480" w:lineRule="auto"/>
        <w:jc w:val="both"/>
      </w:pPr>
      <w:r w:rsidRPr="00236218">
        <w:t xml:space="preserve">El uso de estas metodologías permitió identificar cuellos de botella y defectos en los procedimientos de registro e instalación de equipos. Además, se mejoraron los planes de mantenimiento preventivo, evitando problemas relacionados con equipos liberados sin la planificación adecuada. </w:t>
      </w:r>
    </w:p>
    <w:p w14:paraId="0FCEEF13" w14:textId="757ECA7C" w:rsidR="00236218" w:rsidRPr="00236218" w:rsidRDefault="00236218" w:rsidP="00236218">
      <w:pPr>
        <w:spacing w:line="480" w:lineRule="auto"/>
        <w:jc w:val="both"/>
      </w:pPr>
      <w:r w:rsidRPr="00236218">
        <w:rPr>
          <w:noProof/>
        </w:rPr>
        <w:drawing>
          <wp:anchor distT="0" distB="0" distL="114300" distR="114300" simplePos="0" relativeHeight="251650560" behindDoc="0" locked="0" layoutInCell="1" allowOverlap="1" wp14:anchorId="1C2AE6D8" wp14:editId="78A25FC0">
            <wp:simplePos x="0" y="0"/>
            <wp:positionH relativeFrom="column">
              <wp:posOffset>760095</wp:posOffset>
            </wp:positionH>
            <wp:positionV relativeFrom="paragraph">
              <wp:posOffset>232138</wp:posOffset>
            </wp:positionV>
            <wp:extent cx="4077245" cy="2399845"/>
            <wp:effectExtent l="0" t="0" r="0" b="0"/>
            <wp:wrapSquare wrapText="bothSides"/>
            <wp:docPr id="83420608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081" name="Imagen 1"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77245" cy="2399845"/>
                    </a:xfrm>
                    <a:prstGeom prst="rect">
                      <a:avLst/>
                    </a:prstGeom>
                  </pic:spPr>
                </pic:pic>
              </a:graphicData>
            </a:graphic>
          </wp:anchor>
        </w:drawing>
      </w:r>
    </w:p>
    <w:p w14:paraId="25C5B18A" w14:textId="77777777" w:rsidR="000C3727" w:rsidRDefault="000C3727" w:rsidP="000C3727"/>
    <w:p w14:paraId="16D439BC" w14:textId="77777777" w:rsidR="000C3727" w:rsidRDefault="000C3727" w:rsidP="000C3727"/>
    <w:p w14:paraId="2AF5EB90" w14:textId="77777777" w:rsidR="000C3727" w:rsidRDefault="000C3727" w:rsidP="000C3727"/>
    <w:p w14:paraId="055201C0" w14:textId="77777777" w:rsidR="00236218" w:rsidRDefault="00236218" w:rsidP="000C3727"/>
    <w:p w14:paraId="15DADC2A" w14:textId="77777777" w:rsidR="00236218" w:rsidRDefault="00236218" w:rsidP="000C3727"/>
    <w:p w14:paraId="22A74FC0" w14:textId="77777777" w:rsidR="00236218" w:rsidRDefault="00236218" w:rsidP="000C3727"/>
    <w:p w14:paraId="4D567889" w14:textId="77777777" w:rsidR="00236218" w:rsidRDefault="00236218" w:rsidP="000C3727"/>
    <w:p w14:paraId="012F7278" w14:textId="77777777" w:rsidR="00236218" w:rsidRDefault="00236218" w:rsidP="000C3727"/>
    <w:p w14:paraId="07E70A37" w14:textId="77777777" w:rsidR="00236218" w:rsidRDefault="00236218" w:rsidP="000C3727"/>
    <w:p w14:paraId="59D9C0FF"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Silva et al. también identificaron los puntos clave dentro del proceso de registro de equipos médicos, utilizando factores que podían extraerse fácilmente de un software de base de datos. Estos incluían elementos del plan de medición de procesos, lo que permitió identificar cinco tipos </w:t>
      </w:r>
      <w:r w:rsidRPr="004C595E">
        <w:rPr>
          <w:rFonts w:ascii="Times New Roman" w:hAnsi="Times New Roman" w:cs="Times New Roman"/>
        </w:rPr>
        <w:lastRenderedPageBreak/>
        <w:t>principales de errores y defectos en los requisitos del cliente. Estos defectos fueron detallados en una tabla, donde se resaltaban los fallos más comunes y su impacto en el control de inventarios.</w:t>
      </w:r>
    </w:p>
    <w:p w14:paraId="11CDD0DB"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Durante el análisis comparativo, se identificaron y registraron en el sistema de gestión de equipos todos los dispositivos adquiridos por el hospital en el período del estudio. Esto permitió a los investigadores obtener una visión clara de los principales problemas que afectaban el proceso de registro y, en consecuencia, el mantenimiento preventivo y la correcta utilización de los equipos en el tiempo.</w:t>
      </w:r>
    </w:p>
    <w:p w14:paraId="65FA4FD0" w14:textId="5508526B" w:rsid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La identificación y registro adecuados de los equipos, sumado al control preciso de los errores detectados, son puntos clave que podrían ser aplicables a la mejora del control de inventario en farmacias, especialmente en el ámbito hospitalario como el </w:t>
      </w:r>
      <w:r w:rsidRPr="004C595E">
        <w:rPr>
          <w:rFonts w:ascii="Times New Roman" w:hAnsi="Times New Roman" w:cs="Times New Roman"/>
          <w:b/>
          <w:bCs/>
        </w:rPr>
        <w:t>Centro Médico UNI</w:t>
      </w:r>
      <w:r w:rsidRPr="004C595E">
        <w:rPr>
          <w:rFonts w:ascii="Times New Roman" w:hAnsi="Times New Roman" w:cs="Times New Roman"/>
        </w:rPr>
        <w:t>, donde una buena administración de los insumos y equipos puede marcar una diferencia significativa en la calidad del servicio y en la atención al paciente.</w:t>
      </w:r>
    </w:p>
    <w:p w14:paraId="7B974581" w14:textId="084030A0"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noProof/>
        </w:rPr>
        <w:drawing>
          <wp:anchor distT="0" distB="0" distL="114300" distR="114300" simplePos="0" relativeHeight="251655680" behindDoc="0" locked="0" layoutInCell="1" allowOverlap="1" wp14:anchorId="2D429B8E" wp14:editId="317BD9AD">
            <wp:simplePos x="0" y="0"/>
            <wp:positionH relativeFrom="column">
              <wp:posOffset>657225</wp:posOffset>
            </wp:positionH>
            <wp:positionV relativeFrom="paragraph">
              <wp:posOffset>7620</wp:posOffset>
            </wp:positionV>
            <wp:extent cx="4296375" cy="971686"/>
            <wp:effectExtent l="0" t="0" r="0" b="0"/>
            <wp:wrapSquare wrapText="bothSides"/>
            <wp:docPr id="12194448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4883"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6375" cy="971686"/>
                    </a:xfrm>
                    <a:prstGeom prst="rect">
                      <a:avLst/>
                    </a:prstGeom>
                  </pic:spPr>
                </pic:pic>
              </a:graphicData>
            </a:graphic>
          </wp:anchor>
        </w:drawing>
      </w:r>
    </w:p>
    <w:p w14:paraId="4BED5429" w14:textId="7AF3C5A9" w:rsidR="004C595E" w:rsidRDefault="004C595E" w:rsidP="000C3727"/>
    <w:p w14:paraId="01903731" w14:textId="77777777" w:rsidR="004C595E" w:rsidRDefault="004C595E" w:rsidP="000C3727"/>
    <w:p w14:paraId="6BD0596E" w14:textId="77777777" w:rsidR="004C595E" w:rsidRDefault="004C595E" w:rsidP="000C3727"/>
    <w:p w14:paraId="39C75DE4" w14:textId="05EAAC2C" w:rsidR="004C595E" w:rsidRDefault="009F0B95" w:rsidP="000C3727">
      <w:r w:rsidRPr="009F0B95">
        <w:t>Se tienen las siguientes observaciones sobre el artículo</w:t>
      </w:r>
      <w:r>
        <w:t>:</w:t>
      </w:r>
    </w:p>
    <w:p w14:paraId="160E9B74" w14:textId="6CB41416" w:rsidR="009F0B95" w:rsidRDefault="009F0B95" w:rsidP="009F0B95">
      <w:pPr>
        <w:pStyle w:val="Prrafodelista"/>
        <w:numPr>
          <w:ilvl w:val="0"/>
          <w:numId w:val="24"/>
        </w:numPr>
        <w:spacing w:line="480" w:lineRule="auto"/>
        <w:jc w:val="both"/>
      </w:pPr>
      <w:r w:rsidRPr="009F0B95">
        <w:t>El flujo de trabajo presenta posibles demoras, como la falta de información en la recepción o la espera por piezas o stock antes de la instalación de los equipos. Estos retrasos no solo ralentizan el proceso, sino que también incrementan el riesgo de cometer errores.</w:t>
      </w:r>
    </w:p>
    <w:p w14:paraId="0A471B27" w14:textId="107FF619" w:rsidR="00236218" w:rsidRPr="000C3727" w:rsidRDefault="009F0B95" w:rsidP="000C3727">
      <w:pPr>
        <w:pStyle w:val="Prrafodelista"/>
        <w:numPr>
          <w:ilvl w:val="0"/>
          <w:numId w:val="24"/>
        </w:numPr>
        <w:spacing w:line="480" w:lineRule="auto"/>
        <w:jc w:val="both"/>
      </w:pPr>
      <w:r w:rsidRPr="009F0B95">
        <w:t>La falta de estandarización en los procesos provoca retrabajos y errores. En un entorno hospitalario, donde los equipos médicos son esenciales para el cuidado de los pacientes, esta ausencia de uniformidad en el registro de equipos no solo compromete la eficiencia operativa, sino que también puede afectar la seguridad de los pacientes.</w:t>
      </w:r>
    </w:p>
    <w:p w14:paraId="1A4F3F9D" w14:textId="32AA1255" w:rsidR="007360BD" w:rsidRDefault="007360BD" w:rsidP="007360BD">
      <w:pPr>
        <w:pStyle w:val="Ttulo5"/>
      </w:pPr>
      <w:r>
        <w:lastRenderedPageBreak/>
        <w:t>2.1.1.2 Antecedente 2</w:t>
      </w:r>
    </w:p>
    <w:p w14:paraId="0E0F730D" w14:textId="0E87AFEB" w:rsidR="002320B7" w:rsidRDefault="002320B7" w:rsidP="000D44F7">
      <w:pPr>
        <w:spacing w:line="480" w:lineRule="auto"/>
        <w:jc w:val="both"/>
        <w:rPr>
          <w:rFonts w:ascii="Times New Roman" w:hAnsi="Times New Roman" w:cs="Times New Roman"/>
          <w:sz w:val="24"/>
          <w:szCs w:val="24"/>
        </w:rPr>
      </w:pPr>
      <w:r w:rsidRPr="002320B7">
        <w:rPr>
          <w:rFonts w:ascii="Times New Roman" w:hAnsi="Times New Roman" w:cs="Times New Roman"/>
          <w:noProof/>
          <w:sz w:val="24"/>
          <w:szCs w:val="24"/>
        </w:rPr>
        <w:drawing>
          <wp:anchor distT="0" distB="0" distL="114300" distR="114300" simplePos="0" relativeHeight="251665920" behindDoc="0" locked="0" layoutInCell="1" allowOverlap="1" wp14:anchorId="4E7D0EAA" wp14:editId="556D6AB3">
            <wp:simplePos x="0" y="0"/>
            <wp:positionH relativeFrom="column">
              <wp:posOffset>902754</wp:posOffset>
            </wp:positionH>
            <wp:positionV relativeFrom="paragraph">
              <wp:posOffset>5785041</wp:posOffset>
            </wp:positionV>
            <wp:extent cx="3804285" cy="2559685"/>
            <wp:effectExtent l="0" t="0" r="0" b="0"/>
            <wp:wrapTopAndBottom/>
            <wp:docPr id="6672328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2847"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4285" cy="2559685"/>
                    </a:xfrm>
                    <a:prstGeom prst="rect">
                      <a:avLst/>
                    </a:prstGeom>
                  </pic:spPr>
                </pic:pic>
              </a:graphicData>
            </a:graphic>
          </wp:anchor>
        </w:drawing>
      </w:r>
      <w:r w:rsidR="000D44F7" w:rsidRPr="000D44F7">
        <w:rPr>
          <w:rFonts w:ascii="Times New Roman" w:hAnsi="Times New Roman" w:cs="Times New Roman"/>
          <w:sz w:val="24"/>
          <w:szCs w:val="24"/>
        </w:rPr>
        <w:br/>
        <w:t xml:space="preserve">En el artículo que </w:t>
      </w:r>
      <w:r w:rsidR="000D44F7">
        <w:rPr>
          <w:rFonts w:ascii="Times New Roman" w:hAnsi="Times New Roman" w:cs="Times New Roman"/>
          <w:sz w:val="24"/>
          <w:szCs w:val="24"/>
        </w:rPr>
        <w:t>habla S.L (Brown)</w:t>
      </w:r>
      <w:r w:rsidR="000D44F7" w:rsidRPr="000D44F7">
        <w:rPr>
          <w:rFonts w:ascii="Times New Roman" w:hAnsi="Times New Roman" w:cs="Times New Roman"/>
          <w:sz w:val="24"/>
          <w:szCs w:val="24"/>
        </w:rPr>
        <w:t xml:space="preserve">, se detalla un sistema de software de código abierto diseñado para la dispensación de medicamentos antirretrovirales (ARV) a pacientes con VIH en Sudáfrica. Este sistema surge como respuesta a las múltiples limitaciones que enfrenta el tratamiento antirretroviral en contextos con recursos limitados, especialmente la dificultad de monitorear y recopilar datos relevantes de los pacientes. Sudáfrica, que sufre de una grave escasez de personal médico calificado, debe optimizar el uso de los recursos disponibles. El sistema consiste en dos aplicaciones geográficamente separadas: una en la farmacia donde se preparan los medicamentos y otra en un punto de servicio donde los pacientes recogen sus tratamientos. Utilizando la teoría de la Interacción Humano-Computadora (HCI), se diseñan herramientas intuitivas que facilitan el trabajo de los profesionales de la salud. Además, se busca maximizar la capacidad del farmacéutico para gestionar la cadena de suministro de ARV, desde el ingreso del stock hasta la dispensación a los pacientes. Este enfoque no solo mejora la eficiencia operativa, sino que también asegura un suministro constante y confiable de medicamentos, lo cual es crucial para la adherencia del paciente a la terapia. </w:t>
      </w:r>
    </w:p>
    <w:p w14:paraId="5B88E9E5" w14:textId="7F5582CB" w:rsidR="002320B7" w:rsidRDefault="002320B7" w:rsidP="000D44F7">
      <w:pPr>
        <w:spacing w:line="480" w:lineRule="auto"/>
        <w:jc w:val="both"/>
        <w:rPr>
          <w:rFonts w:ascii="Times New Roman" w:hAnsi="Times New Roman" w:cs="Times New Roman"/>
          <w:sz w:val="24"/>
          <w:szCs w:val="24"/>
        </w:rPr>
      </w:pPr>
    </w:p>
    <w:p w14:paraId="12027AC4" w14:textId="042C5E64" w:rsidR="005F28C6" w:rsidRDefault="000D44F7" w:rsidP="00BC2711">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t>El sistema, desarrollado en Java y conectado a una base de datos PostgreSQL, se ha implementado con éxito, monitoreando a más de 2000 pacientes VIH positivos durante más de un año. Con este modelo, se propone ampliar el alcance del número limitado de especialistas en ARV y optimizar el control de inventarios, lo cual se alinea con el objetivo de un sistema multiplataforma para la mejora del control de inventarios en la farmacia del Centro Médico.</w:t>
      </w:r>
    </w:p>
    <w:p w14:paraId="37BB50AD" w14:textId="14C8680A"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Finalmente, observamos que para fines de operación en base a la </w:t>
      </w:r>
      <w:r w:rsidRPr="000D44F7">
        <w:rPr>
          <w:rFonts w:ascii="Times New Roman" w:hAnsi="Times New Roman" w:cs="Times New Roman"/>
          <w:sz w:val="24"/>
          <w:szCs w:val="24"/>
        </w:rPr>
        <w:t>Interacción Humano-Computadora</w:t>
      </w:r>
      <w:r>
        <w:rPr>
          <w:rFonts w:ascii="Times New Roman" w:hAnsi="Times New Roman" w:cs="Times New Roman"/>
          <w:sz w:val="24"/>
          <w:szCs w:val="24"/>
        </w:rPr>
        <w:t>, es apta para nuestro modelo de Sistema que deseamos aplicar.</w:t>
      </w:r>
    </w:p>
    <w:p w14:paraId="6D0E04FC" w14:textId="6DFB5B2F"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Se tiene las siguientes observac</w:t>
      </w:r>
      <w:r w:rsidR="008A0035">
        <w:rPr>
          <w:rFonts w:ascii="Times New Roman" w:hAnsi="Times New Roman" w:cs="Times New Roman"/>
          <w:sz w:val="24"/>
          <w:szCs w:val="24"/>
        </w:rPr>
        <w:t>iones:</w:t>
      </w:r>
    </w:p>
    <w:p w14:paraId="363CD569" w14:textId="3EC5AB73" w:rsid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sistema descrito en el artículo aborda las limitaciones en contextos con escasez de personal calificado, lo que es relevante para el Centro Médico UNI. La implementación de un sistema similar en la farmacia puede mejorar la gestión de inventarios y asegurar una cadena de suministro constante, especialmente en situaciones donde los recursos son limitados.</w:t>
      </w:r>
    </w:p>
    <w:p w14:paraId="004D2057" w14:textId="71D460E1" w:rsid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uso de HCI en el diseño de herramientas intuitivas mejora la accesibilidad y usabilidad del sistema, facilitando el trabajo tanto en la farmacia como en los puntos de servicio. Esta observación es crucial para tu proyecto, ya que un sistema multiplataforma también debe considerar la facilidad de uso para el personal no técnico en la farmacia, lo que podría acelerar la adopción y eficacia del sistema.</w:t>
      </w:r>
    </w:p>
    <w:p w14:paraId="42B1A00C" w14:textId="5EE9F411" w:rsidR="008A0035" w:rsidRPr="008A0035" w:rsidRDefault="008A0035" w:rsidP="008A0035">
      <w:pPr>
        <w:pStyle w:val="Prrafodelista"/>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 xml:space="preserve">El enfoque del sistema en maximizar la capacidad del farmacéutico para gestionar el inventario desde la entrada del stock hasta la dispensación final es clave para </w:t>
      </w:r>
      <w:r w:rsidRPr="008A0035">
        <w:rPr>
          <w:rFonts w:ascii="Times New Roman" w:hAnsi="Times New Roman" w:cs="Times New Roman"/>
          <w:sz w:val="24"/>
          <w:szCs w:val="24"/>
        </w:rPr>
        <w:lastRenderedPageBreak/>
        <w:t>garantizar la adherencia del paciente a la terapia. En tu caso, aplicar este modelo aseguraría un suministro constante de medicamentos en la farmacia del Centro Médico UNI, lo cual es crucial no solo para mantener un flujo eficiente, sino también para mejorar el control del inventario en tiempo real.</w:t>
      </w:r>
    </w:p>
    <w:p w14:paraId="518D7CA9" w14:textId="51B21BD9" w:rsidR="001C6271" w:rsidRDefault="00E058E9" w:rsidP="001C6271">
      <w:pPr>
        <w:pStyle w:val="Ttulo3"/>
      </w:pPr>
      <w:bookmarkStart w:id="24" w:name="_Toc178769877"/>
      <w:r>
        <w:t>2.1.2 Evaluación comparativa</w:t>
      </w:r>
      <w:bookmarkEnd w:id="24"/>
      <w:r w:rsidR="00B00648">
        <w:br/>
      </w:r>
    </w:p>
    <w:p w14:paraId="1FFE2033" w14:textId="24F83DDC" w:rsidR="001C6271" w:rsidRDefault="00B00648" w:rsidP="001C6271">
      <w:r>
        <w:t>Se realizará</w:t>
      </w:r>
      <w:r w:rsidR="00F746E5">
        <w:t xml:space="preserve"> </w:t>
      </w:r>
      <w:r w:rsidR="00C54771">
        <w:t>una comparación haciendo uso de los métodos revisados con el estado del arte. Se definirán criterios, luego niveles para los cr</w:t>
      </w:r>
      <w:r w:rsidR="002F0629">
        <w:t>i</w:t>
      </w:r>
      <w:r w:rsidR="00C54771">
        <w:t xml:space="preserve">terios, </w:t>
      </w:r>
      <w:r w:rsidR="002F0629">
        <w:t>analizaremos la consistencia de los criterios, se definirán los pesos y luego entraremos en evaluación los 2 artículos en base a los criterios.</w:t>
      </w:r>
    </w:p>
    <w:p w14:paraId="1333C5A4" w14:textId="309FBD9A" w:rsidR="002F0629" w:rsidRPr="001C6271" w:rsidRDefault="002F0629" w:rsidP="008E5AC2">
      <w:pPr>
        <w:pStyle w:val="Ttulo5"/>
      </w:pPr>
      <w:r>
        <w:t>2.1.2.1 Criterios</w:t>
      </w:r>
    </w:p>
    <w:p w14:paraId="563EBC73" w14:textId="73163019" w:rsidR="008B5C32" w:rsidRPr="008B5C32" w:rsidRDefault="008B5C32" w:rsidP="008E5AC2">
      <w:pPr>
        <w:pStyle w:val="Prrafodelista"/>
        <w:numPr>
          <w:ilvl w:val="0"/>
          <w:numId w:val="26"/>
        </w:numPr>
      </w:pPr>
      <w:r w:rsidRPr="008E5AC2">
        <w:rPr>
          <w:b/>
          <w:bCs/>
        </w:rPr>
        <w:t>C</w:t>
      </w:r>
      <w:r w:rsidR="008E5AC2">
        <w:rPr>
          <w:b/>
          <w:bCs/>
        </w:rPr>
        <w:t xml:space="preserve">riterio </w:t>
      </w:r>
      <w:r w:rsidRPr="008E5AC2">
        <w:rPr>
          <w:b/>
          <w:bCs/>
        </w:rPr>
        <w:t>1</w:t>
      </w:r>
      <w:r w:rsidRPr="008B5C32">
        <w:t>: Optimización de recursos en contextos limitados.</w:t>
      </w:r>
    </w:p>
    <w:p w14:paraId="3FD06883" w14:textId="4D1EA1D0" w:rsidR="008B5C32" w:rsidRPr="008B5C32" w:rsidRDefault="008B5C32" w:rsidP="008E5AC2">
      <w:pPr>
        <w:pStyle w:val="Prrafodelista"/>
        <w:numPr>
          <w:ilvl w:val="0"/>
          <w:numId w:val="26"/>
        </w:numPr>
      </w:pPr>
      <w:r w:rsidRPr="008E5AC2">
        <w:rPr>
          <w:b/>
          <w:bCs/>
        </w:rPr>
        <w:t>C</w:t>
      </w:r>
      <w:r w:rsidR="008E5AC2">
        <w:rPr>
          <w:b/>
          <w:bCs/>
        </w:rPr>
        <w:t xml:space="preserve">riterio </w:t>
      </w:r>
      <w:r w:rsidRPr="008E5AC2">
        <w:rPr>
          <w:b/>
          <w:bCs/>
        </w:rPr>
        <w:t>2</w:t>
      </w:r>
      <w:r w:rsidRPr="008B5C32">
        <w:t>: Facilidad de uso del sistema.</w:t>
      </w:r>
    </w:p>
    <w:p w14:paraId="3946302C" w14:textId="45F6EEC2" w:rsidR="008B5C32" w:rsidRPr="008B5C32" w:rsidRDefault="008B5C32" w:rsidP="008E5AC2">
      <w:pPr>
        <w:pStyle w:val="Prrafodelista"/>
        <w:numPr>
          <w:ilvl w:val="0"/>
          <w:numId w:val="26"/>
        </w:numPr>
      </w:pPr>
      <w:r w:rsidRPr="008E5AC2">
        <w:rPr>
          <w:b/>
          <w:bCs/>
        </w:rPr>
        <w:t>C</w:t>
      </w:r>
      <w:r w:rsidR="008E5AC2">
        <w:rPr>
          <w:b/>
          <w:bCs/>
        </w:rPr>
        <w:t xml:space="preserve">riterio </w:t>
      </w:r>
      <w:r w:rsidRPr="008E5AC2">
        <w:rPr>
          <w:b/>
          <w:bCs/>
        </w:rPr>
        <w:t>3</w:t>
      </w:r>
      <w:r w:rsidRPr="008B5C32">
        <w:t>: Gestión eficiente de la cadena de suministro.</w:t>
      </w:r>
    </w:p>
    <w:p w14:paraId="4C16DDFC" w14:textId="7BA19EA4" w:rsidR="00AB3CE6" w:rsidRDefault="008B5C32" w:rsidP="00AB3CE6">
      <w:pPr>
        <w:pStyle w:val="Prrafodelista"/>
        <w:numPr>
          <w:ilvl w:val="0"/>
          <w:numId w:val="26"/>
        </w:numPr>
      </w:pPr>
      <w:r w:rsidRPr="008E5AC2">
        <w:rPr>
          <w:b/>
          <w:bCs/>
        </w:rPr>
        <w:t>C</w:t>
      </w:r>
      <w:r w:rsidR="008E5AC2">
        <w:rPr>
          <w:b/>
          <w:bCs/>
        </w:rPr>
        <w:t xml:space="preserve">riterio </w:t>
      </w:r>
      <w:r w:rsidRPr="008E5AC2">
        <w:rPr>
          <w:b/>
          <w:bCs/>
        </w:rPr>
        <w:t>4</w:t>
      </w:r>
      <w:r w:rsidRPr="008B5C32">
        <w:t>: Minimización de retrasos operativos.</w:t>
      </w:r>
    </w:p>
    <w:p w14:paraId="4F9611C4" w14:textId="7ABE5549" w:rsidR="008E5AC2" w:rsidRDefault="008E5AC2" w:rsidP="008E5AC2">
      <w:pPr>
        <w:pStyle w:val="Ttulo5"/>
      </w:pPr>
      <w:r>
        <w:t>2.1.2.2 Niveles</w:t>
      </w:r>
    </w:p>
    <w:p w14:paraId="4CBB59D6" w14:textId="5E270EBA" w:rsidR="008E5AC2" w:rsidRDefault="008E5AC2" w:rsidP="008E5AC2">
      <w:r>
        <w:t>Se definen los niveles por cada criterio definido, en la Tabla 2.3, Tabla 2.4, Tabla 2.5, Tabla 2.6</w:t>
      </w:r>
    </w:p>
    <w:p w14:paraId="1167C844" w14:textId="70A22867" w:rsidR="008E5AC2" w:rsidRDefault="008E5AC2" w:rsidP="008E5AC2">
      <w:pPr>
        <w:pStyle w:val="Prrafodelista"/>
        <w:numPr>
          <w:ilvl w:val="0"/>
          <w:numId w:val="26"/>
        </w:numPr>
      </w:pPr>
      <w:r w:rsidRPr="008E5AC2">
        <w:rPr>
          <w:b/>
          <w:bCs/>
        </w:rPr>
        <w:t>C</w:t>
      </w:r>
      <w:r>
        <w:rPr>
          <w:b/>
          <w:bCs/>
        </w:rPr>
        <w:t xml:space="preserve">riterio </w:t>
      </w:r>
      <w:r w:rsidRPr="008E5AC2">
        <w:rPr>
          <w:b/>
          <w:bCs/>
        </w:rPr>
        <w:t>1</w:t>
      </w:r>
      <w:r w:rsidRPr="008B5C32">
        <w:t>: Optimización de recursos en contextos limitados.</w:t>
      </w:r>
    </w:p>
    <w:p w14:paraId="06787D67" w14:textId="17F4F706" w:rsidR="008E5AC2" w:rsidRDefault="009A56A8" w:rsidP="008E5AC2">
      <w:pPr>
        <w:pStyle w:val="Prrafodelista"/>
        <w:rPr>
          <w:b/>
          <w:bCs/>
        </w:rPr>
      </w:pPr>
      <w:r w:rsidRPr="009A56A8">
        <w:rPr>
          <w:noProof/>
        </w:rPr>
        <w:drawing>
          <wp:anchor distT="0" distB="0" distL="114300" distR="114300" simplePos="0" relativeHeight="251650048" behindDoc="0" locked="0" layoutInCell="1" allowOverlap="1" wp14:anchorId="60ABEF2B" wp14:editId="7151668A">
            <wp:simplePos x="0" y="0"/>
            <wp:positionH relativeFrom="column">
              <wp:posOffset>946785</wp:posOffset>
            </wp:positionH>
            <wp:positionV relativeFrom="paragraph">
              <wp:posOffset>400973</wp:posOffset>
            </wp:positionV>
            <wp:extent cx="3715268" cy="3096057"/>
            <wp:effectExtent l="0" t="0" r="0" b="0"/>
            <wp:wrapTopAndBottom/>
            <wp:docPr id="952345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5393"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5268" cy="3096057"/>
                    </a:xfrm>
                    <a:prstGeom prst="rect">
                      <a:avLst/>
                    </a:prstGeom>
                  </pic:spPr>
                </pic:pic>
              </a:graphicData>
            </a:graphic>
          </wp:anchor>
        </w:drawing>
      </w:r>
    </w:p>
    <w:p w14:paraId="6F8728A4" w14:textId="3C7648FA" w:rsidR="008E5AC2" w:rsidRDefault="008E5AC2" w:rsidP="008E5AC2">
      <w:pPr>
        <w:pStyle w:val="Prrafodelista"/>
      </w:pPr>
    </w:p>
    <w:p w14:paraId="554BA871" w14:textId="77777777" w:rsidR="009A56A8" w:rsidRDefault="009A56A8" w:rsidP="008E5AC2">
      <w:pPr>
        <w:pStyle w:val="Prrafodelista"/>
      </w:pPr>
    </w:p>
    <w:p w14:paraId="0F7825F7" w14:textId="77777777" w:rsidR="009A56A8" w:rsidRPr="008B5C32" w:rsidRDefault="009A56A8" w:rsidP="008E5AC2">
      <w:pPr>
        <w:pStyle w:val="Prrafodelista"/>
      </w:pPr>
    </w:p>
    <w:p w14:paraId="6CC77735" w14:textId="1CBFF00F" w:rsidR="008E5AC2" w:rsidRDefault="008E5AC2" w:rsidP="008E5AC2">
      <w:pPr>
        <w:pStyle w:val="Prrafodelista"/>
        <w:numPr>
          <w:ilvl w:val="0"/>
          <w:numId w:val="26"/>
        </w:numPr>
      </w:pPr>
      <w:r w:rsidRPr="008E5AC2">
        <w:rPr>
          <w:b/>
          <w:bCs/>
        </w:rPr>
        <w:lastRenderedPageBreak/>
        <w:t>C</w:t>
      </w:r>
      <w:r>
        <w:rPr>
          <w:b/>
          <w:bCs/>
        </w:rPr>
        <w:t xml:space="preserve">riterio </w:t>
      </w:r>
      <w:r w:rsidRPr="008E5AC2">
        <w:rPr>
          <w:b/>
          <w:bCs/>
        </w:rPr>
        <w:t>2</w:t>
      </w:r>
      <w:r w:rsidRPr="008B5C32">
        <w:t>: Facilidad de uso del sistema.</w:t>
      </w:r>
    </w:p>
    <w:p w14:paraId="6ACFBB02" w14:textId="10E1CA95" w:rsidR="008E5AC2" w:rsidRDefault="009A56A8" w:rsidP="008E5AC2">
      <w:pPr>
        <w:pStyle w:val="Prrafodelista"/>
      </w:pPr>
      <w:r w:rsidRPr="009A56A8">
        <w:rPr>
          <w:noProof/>
        </w:rPr>
        <w:drawing>
          <wp:anchor distT="0" distB="0" distL="114300" distR="114300" simplePos="0" relativeHeight="251652096" behindDoc="0" locked="0" layoutInCell="1" allowOverlap="1" wp14:anchorId="23C55682" wp14:editId="7AC855F7">
            <wp:simplePos x="0" y="0"/>
            <wp:positionH relativeFrom="column">
              <wp:posOffset>1119529</wp:posOffset>
            </wp:positionH>
            <wp:positionV relativeFrom="paragraph">
              <wp:posOffset>219746</wp:posOffset>
            </wp:positionV>
            <wp:extent cx="3381847" cy="3134162"/>
            <wp:effectExtent l="0" t="0" r="0" b="0"/>
            <wp:wrapTopAndBottom/>
            <wp:docPr id="17654163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6392"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81847" cy="3134162"/>
                    </a:xfrm>
                    <a:prstGeom prst="rect">
                      <a:avLst/>
                    </a:prstGeom>
                  </pic:spPr>
                </pic:pic>
              </a:graphicData>
            </a:graphic>
          </wp:anchor>
        </w:drawing>
      </w:r>
    </w:p>
    <w:p w14:paraId="50D1CC7A" w14:textId="77777777" w:rsidR="009A56A8" w:rsidRDefault="009A56A8" w:rsidP="008E5AC2">
      <w:pPr>
        <w:pStyle w:val="Prrafodelista"/>
      </w:pPr>
    </w:p>
    <w:p w14:paraId="225BAA34" w14:textId="7841D6FE" w:rsidR="009A56A8" w:rsidRDefault="009A56A8" w:rsidP="008E5AC2">
      <w:pPr>
        <w:pStyle w:val="Prrafodelista"/>
      </w:pPr>
    </w:p>
    <w:p w14:paraId="74B5501F" w14:textId="77777777" w:rsidR="008E5AC2" w:rsidRPr="008B5C32" w:rsidRDefault="008E5AC2" w:rsidP="008E5AC2">
      <w:pPr>
        <w:pStyle w:val="Prrafodelista"/>
      </w:pPr>
    </w:p>
    <w:p w14:paraId="3470D959" w14:textId="77777777" w:rsidR="008E5AC2" w:rsidRDefault="008E5AC2" w:rsidP="008E5AC2">
      <w:pPr>
        <w:pStyle w:val="Prrafodelista"/>
        <w:numPr>
          <w:ilvl w:val="0"/>
          <w:numId w:val="26"/>
        </w:numPr>
      </w:pPr>
      <w:r w:rsidRPr="008E5AC2">
        <w:rPr>
          <w:b/>
          <w:bCs/>
        </w:rPr>
        <w:t>C</w:t>
      </w:r>
      <w:r>
        <w:rPr>
          <w:b/>
          <w:bCs/>
        </w:rPr>
        <w:t xml:space="preserve">riterio </w:t>
      </w:r>
      <w:r w:rsidRPr="008E5AC2">
        <w:rPr>
          <w:b/>
          <w:bCs/>
        </w:rPr>
        <w:t>3</w:t>
      </w:r>
      <w:r w:rsidRPr="008B5C32">
        <w:t>: Gestión eficiente de la cadena de suministro.</w:t>
      </w:r>
    </w:p>
    <w:p w14:paraId="554B1A38" w14:textId="77777777" w:rsidR="009A56A8" w:rsidRDefault="009A56A8" w:rsidP="008E5AC2">
      <w:pPr>
        <w:pStyle w:val="Prrafodelista"/>
      </w:pPr>
    </w:p>
    <w:p w14:paraId="28B2D9ED" w14:textId="66E3CAF0" w:rsidR="008E5AC2" w:rsidRPr="008B5C32" w:rsidRDefault="009A56A8" w:rsidP="008E5AC2">
      <w:pPr>
        <w:pStyle w:val="Prrafodelista"/>
      </w:pPr>
      <w:r w:rsidRPr="009A56A8">
        <w:rPr>
          <w:noProof/>
        </w:rPr>
        <w:lastRenderedPageBreak/>
        <w:drawing>
          <wp:anchor distT="0" distB="0" distL="114300" distR="114300" simplePos="0" relativeHeight="251654144" behindDoc="0" locked="0" layoutInCell="1" allowOverlap="1" wp14:anchorId="22BAE141" wp14:editId="5CBAFD56">
            <wp:simplePos x="0" y="0"/>
            <wp:positionH relativeFrom="column">
              <wp:posOffset>938375</wp:posOffset>
            </wp:positionH>
            <wp:positionV relativeFrom="paragraph">
              <wp:posOffset>-2540</wp:posOffset>
            </wp:positionV>
            <wp:extent cx="3743847" cy="3639058"/>
            <wp:effectExtent l="0" t="0" r="0" b="0"/>
            <wp:wrapTopAndBottom/>
            <wp:docPr id="18678961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6137"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743847" cy="3639058"/>
                    </a:xfrm>
                    <a:prstGeom prst="rect">
                      <a:avLst/>
                    </a:prstGeom>
                  </pic:spPr>
                </pic:pic>
              </a:graphicData>
            </a:graphic>
          </wp:anchor>
        </w:drawing>
      </w:r>
      <w:r w:rsidR="008E5AC2">
        <w:br/>
      </w:r>
    </w:p>
    <w:p w14:paraId="0CF1D29B" w14:textId="351C0B26" w:rsidR="009A56A8" w:rsidRDefault="009A56A8" w:rsidP="009A56A8">
      <w:pPr>
        <w:pStyle w:val="Prrafodelista"/>
        <w:numPr>
          <w:ilvl w:val="0"/>
          <w:numId w:val="26"/>
        </w:numPr>
      </w:pPr>
      <w:r w:rsidRPr="009A56A8">
        <w:rPr>
          <w:noProof/>
        </w:rPr>
        <w:drawing>
          <wp:anchor distT="0" distB="0" distL="114300" distR="114300" simplePos="0" relativeHeight="251658240" behindDoc="0" locked="0" layoutInCell="1" allowOverlap="1" wp14:anchorId="58A5DFAD" wp14:editId="53F52130">
            <wp:simplePos x="0" y="0"/>
            <wp:positionH relativeFrom="column">
              <wp:posOffset>1128228</wp:posOffset>
            </wp:positionH>
            <wp:positionV relativeFrom="paragraph">
              <wp:posOffset>525361</wp:posOffset>
            </wp:positionV>
            <wp:extent cx="3362794" cy="3620005"/>
            <wp:effectExtent l="0" t="0" r="0" b="0"/>
            <wp:wrapTopAndBottom/>
            <wp:docPr id="6550515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1539"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362794" cy="3620005"/>
                    </a:xfrm>
                    <a:prstGeom prst="rect">
                      <a:avLst/>
                    </a:prstGeom>
                  </pic:spPr>
                </pic:pic>
              </a:graphicData>
            </a:graphic>
          </wp:anchor>
        </w:drawing>
      </w:r>
      <w:r w:rsidR="008E5AC2" w:rsidRPr="008E5AC2">
        <w:rPr>
          <w:b/>
          <w:bCs/>
        </w:rPr>
        <w:t>C</w:t>
      </w:r>
      <w:r w:rsidR="008E5AC2">
        <w:rPr>
          <w:b/>
          <w:bCs/>
        </w:rPr>
        <w:t xml:space="preserve">riterio </w:t>
      </w:r>
      <w:r w:rsidR="008E5AC2" w:rsidRPr="008E5AC2">
        <w:rPr>
          <w:b/>
          <w:bCs/>
        </w:rPr>
        <w:t>4</w:t>
      </w:r>
      <w:r w:rsidR="008E5AC2" w:rsidRPr="008B5C32">
        <w:t>: Minimización de retrasos operativos.</w:t>
      </w:r>
    </w:p>
    <w:p w14:paraId="4ABADF4D" w14:textId="35933AA1" w:rsidR="009A56A8"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lastRenderedPageBreak/>
        <w:t>2.1.2.3 Consistencia de los criterios</w:t>
      </w:r>
    </w:p>
    <w:p w14:paraId="7A06A71A" w14:textId="599C38B8" w:rsidR="009A56A8"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noProof/>
          <w:sz w:val="24"/>
          <w:szCs w:val="24"/>
        </w:rPr>
        <w:drawing>
          <wp:anchor distT="0" distB="0" distL="114300" distR="114300" simplePos="0" relativeHeight="251663360" behindDoc="0" locked="0" layoutInCell="1" allowOverlap="1" wp14:anchorId="27C61788" wp14:editId="06332FA9">
            <wp:simplePos x="0" y="0"/>
            <wp:positionH relativeFrom="column">
              <wp:posOffset>611205</wp:posOffset>
            </wp:positionH>
            <wp:positionV relativeFrom="paragraph">
              <wp:posOffset>694822</wp:posOffset>
            </wp:positionV>
            <wp:extent cx="4390845" cy="2125868"/>
            <wp:effectExtent l="0" t="0" r="0" b="0"/>
            <wp:wrapTopAndBottom/>
            <wp:docPr id="970280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80016" name=""/>
                    <pic:cNvPicPr/>
                  </pic:nvPicPr>
                  <pic:blipFill>
                    <a:blip r:embed="rId18">
                      <a:extLst>
                        <a:ext uri="{28A0092B-C50C-407E-A947-70E740481C1C}">
                          <a14:useLocalDpi xmlns:a14="http://schemas.microsoft.com/office/drawing/2010/main" val="0"/>
                        </a:ext>
                      </a:extLst>
                    </a:blip>
                    <a:stretch>
                      <a:fillRect/>
                    </a:stretch>
                  </pic:blipFill>
                  <pic:spPr>
                    <a:xfrm>
                      <a:off x="0" y="0"/>
                      <a:ext cx="4390845" cy="2125868"/>
                    </a:xfrm>
                    <a:prstGeom prst="rect">
                      <a:avLst/>
                    </a:prstGeom>
                  </pic:spPr>
                </pic:pic>
              </a:graphicData>
            </a:graphic>
          </wp:anchor>
        </w:drawing>
      </w:r>
      <w:r w:rsidRPr="00F37938">
        <w:rPr>
          <w:rFonts w:ascii="Times New Roman" w:hAnsi="Times New Roman" w:cs="Times New Roman"/>
          <w:sz w:val="24"/>
          <w:szCs w:val="24"/>
        </w:rPr>
        <w:t>Se toma como base a la escala de Saaty para poder determinar la importancia relativa entre criterios, la cual se encuentra en la :</w:t>
      </w:r>
      <w:r w:rsidRPr="00F37938">
        <w:rPr>
          <w:rFonts w:ascii="Times New Roman" w:hAnsi="Times New Roman" w:cs="Times New Roman"/>
          <w:sz w:val="24"/>
          <w:szCs w:val="24"/>
        </w:rPr>
        <w:br/>
      </w:r>
    </w:p>
    <w:p w14:paraId="3C12851D" w14:textId="79A2C818"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noProof/>
          <w:sz w:val="24"/>
          <w:szCs w:val="24"/>
        </w:rPr>
        <w:drawing>
          <wp:anchor distT="0" distB="0" distL="114300" distR="114300" simplePos="0" relativeHeight="251668480" behindDoc="0" locked="0" layoutInCell="1" allowOverlap="1" wp14:anchorId="2065EED8" wp14:editId="24D29775">
            <wp:simplePos x="0" y="0"/>
            <wp:positionH relativeFrom="column">
              <wp:posOffset>-1270</wp:posOffset>
            </wp:positionH>
            <wp:positionV relativeFrom="paragraph">
              <wp:posOffset>2758560</wp:posOffset>
            </wp:positionV>
            <wp:extent cx="5612130" cy="995045"/>
            <wp:effectExtent l="0" t="0" r="0" b="0"/>
            <wp:wrapTopAndBottom/>
            <wp:docPr id="1991819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9863"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995045"/>
                    </a:xfrm>
                    <a:prstGeom prst="rect">
                      <a:avLst/>
                    </a:prstGeom>
                  </pic:spPr>
                </pic:pic>
              </a:graphicData>
            </a:graphic>
          </wp:anchor>
        </w:drawing>
      </w:r>
      <w:r w:rsidR="009A56A8" w:rsidRPr="00F37938">
        <w:rPr>
          <w:rFonts w:ascii="Times New Roman" w:hAnsi="Times New Roman" w:cs="Times New Roman"/>
          <w:sz w:val="24"/>
          <w:szCs w:val="24"/>
        </w:rPr>
        <w:br/>
        <w:t>Se analizan las comparaciones pareadas de los criterios, la cual se encuentra en la tabla:</w:t>
      </w:r>
    </w:p>
    <w:p w14:paraId="769834F8" w14:textId="647F10ED"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En este caso observamos que en la tabla, el criterio 1 (Gestión eficiente), donde involucra en este caso la eficiencia en el sentido del control de inventarios en donde no se tiene un sobre stock, una falta de stock o stock vencido.</w:t>
      </w:r>
    </w:p>
    <w:p w14:paraId="7EBF2234" w14:textId="33108518" w:rsidR="009A56A8"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Esto debido a que la parte interesada que son los usuarios valoran más una solución que solucione y se obtenga una mejor gestión ,a diferencias de las demás soluciones.</w:t>
      </w:r>
    </w:p>
    <w:p w14:paraId="666A9408" w14:textId="4539356F"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lastRenderedPageBreak/>
        <w:t>Para validar la consistencia en este caso validaremos lo siguiente:</w:t>
      </w:r>
    </w:p>
    <w:p w14:paraId="25DA9B06" w14:textId="2CF1F5BC" w:rsidR="00862E2A" w:rsidRPr="00862E2A"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Se tiene</w:t>
      </w:r>
      <w:r w:rsidRPr="00862E2A">
        <w:rPr>
          <w:rFonts w:ascii="Times New Roman" w:hAnsi="Times New Roman" w:cs="Times New Roman"/>
          <w:sz w:val="24"/>
          <w:szCs w:val="24"/>
        </w:rPr>
        <w:t xml:space="preserve"> las columnas en la última fila:</w:t>
      </w:r>
    </w:p>
    <w:p w14:paraId="4E79F83D" w14:textId="7777777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C1: 6.500</w:t>
      </w:r>
    </w:p>
    <w:p w14:paraId="38352BCE" w14:textId="7777777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C2: 7.000</w:t>
      </w:r>
    </w:p>
    <w:p w14:paraId="6ADE4A09" w14:textId="7777777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C3: 2.333</w:t>
      </w:r>
    </w:p>
    <w:p w14:paraId="6CCB310E" w14:textId="7777777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C4: 4.000</w:t>
      </w:r>
    </w:p>
    <w:p w14:paraId="778FF6AB" w14:textId="4DBDB48F"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Normalizamos la matriz dividiendo cada valor en la matriz por la suma de su columna correspondiente. Los valores que obtuvimos en "Peso", que son los promedios de cada fila.</w:t>
      </w:r>
    </w:p>
    <w:p w14:paraId="3EE3C3D5" w14:textId="1FCFB9AC" w:rsidR="00B15682" w:rsidRPr="00F37938" w:rsidRDefault="00B15682" w:rsidP="00F37938">
      <w:pPr>
        <w:spacing w:line="480" w:lineRule="auto"/>
        <w:jc w:val="center"/>
        <w:rPr>
          <w:rFonts w:ascii="Times New Roman" w:hAnsi="Times New Roman" w:cs="Times New Roman"/>
          <w:sz w:val="24"/>
          <w:szCs w:val="24"/>
        </w:rPr>
      </w:pPr>
      <w:r w:rsidRPr="00F37938">
        <w:rPr>
          <w:rFonts w:ascii="Times New Roman" w:hAnsi="Times New Roman" w:cs="Times New Roman"/>
          <w:sz w:val="24"/>
          <w:szCs w:val="24"/>
        </w:rPr>
        <w:t>IC=λmáx​−n/n-1​</w:t>
      </w:r>
    </w:p>
    <w:p w14:paraId="54EF37E1" w14:textId="77777777" w:rsidR="00B15682" w:rsidRPr="00F37938" w:rsidRDefault="00B15682" w:rsidP="00F37938">
      <w:pPr>
        <w:pStyle w:val="Prrafodelista"/>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𝐶𝐼</w:t>
      </w:r>
      <w:r w:rsidRPr="00F37938">
        <w:rPr>
          <w:rFonts w:ascii="Times New Roman" w:hAnsi="Times New Roman" w:cs="Times New Roman"/>
          <w:sz w:val="24"/>
          <w:szCs w:val="24"/>
        </w:rPr>
        <w:t xml:space="preserve">: Índice de consistencia de la matriz </w:t>
      </w:r>
    </w:p>
    <w:p w14:paraId="7B46E228" w14:textId="77777777" w:rsidR="00B15682" w:rsidRPr="00F37938" w:rsidRDefault="00B15682" w:rsidP="00F37938">
      <w:pPr>
        <w:pStyle w:val="Prrafodelista"/>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𝜆𝑚𝑎𝑥</w:t>
      </w:r>
      <w:r w:rsidRPr="00F37938">
        <w:rPr>
          <w:rFonts w:ascii="Times New Roman" w:hAnsi="Times New Roman" w:cs="Times New Roman"/>
          <w:sz w:val="24"/>
          <w:szCs w:val="24"/>
        </w:rPr>
        <w:t xml:space="preserve">: Máximo valor propio de la matriz </w:t>
      </w:r>
    </w:p>
    <w:p w14:paraId="339A7CA9" w14:textId="35E3B296" w:rsidR="00862E2A" w:rsidRPr="00F37938" w:rsidRDefault="00B15682" w:rsidP="00F37938">
      <w:pPr>
        <w:pStyle w:val="Prrafodelista"/>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𝑛</w:t>
      </w:r>
      <w:r w:rsidRPr="00F37938">
        <w:rPr>
          <w:rFonts w:ascii="Times New Roman" w:hAnsi="Times New Roman" w:cs="Times New Roman"/>
          <w:sz w:val="24"/>
          <w:szCs w:val="24"/>
        </w:rPr>
        <w:t>: Orden de la matriz</w:t>
      </w:r>
    </w:p>
    <w:p w14:paraId="14AB032A" w14:textId="77777777" w:rsidR="00B15682" w:rsidRPr="00F37938" w:rsidRDefault="00B15682" w:rsidP="00F37938">
      <w:pPr>
        <w:spacing w:before="100" w:beforeAutospacing="1" w:after="100" w:afterAutospacing="1" w:line="480" w:lineRule="auto"/>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El RC se calcula como:</w:t>
      </w:r>
    </w:p>
    <w:p w14:paraId="5D4E3817" w14:textId="7E5EA18A" w:rsidR="00B15682" w:rsidRPr="00F37938" w:rsidRDefault="00B15682" w:rsidP="00F37938">
      <w:pPr>
        <w:spacing w:line="480" w:lineRule="auto"/>
        <w:jc w:val="center"/>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RC=IC/IA</w:t>
      </w:r>
    </w:p>
    <w:p w14:paraId="15EDF4D0" w14:textId="1F5E6F04"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Si RC&lt;0.1, la matriz es consistente.</w:t>
      </w:r>
    </w:p>
    <w:p w14:paraId="64D58296"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Voy a realizar estos cálculos por ti.</w:t>
      </w:r>
    </w:p>
    <w:p w14:paraId="6DFFA914"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El cálculo ha dado los siguientes resultados:</w:t>
      </w:r>
    </w:p>
    <w:p w14:paraId="04065663"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λmáx</w:t>
      </w:r>
      <w:r w:rsidRPr="00B15682">
        <w:rPr>
          <w:rFonts w:ascii="Times New Roman" w:hAnsi="Times New Roman" w:cs="Times New Roman"/>
          <w:sz w:val="24"/>
          <w:szCs w:val="24"/>
        </w:rPr>
        <w:t xml:space="preserve"> = 4.163</w:t>
      </w:r>
    </w:p>
    <w:p w14:paraId="022CB9A8"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Índice de consistencia (IC)</w:t>
      </w:r>
      <w:r w:rsidRPr="00B15682">
        <w:rPr>
          <w:rFonts w:ascii="Times New Roman" w:hAnsi="Times New Roman" w:cs="Times New Roman"/>
          <w:sz w:val="24"/>
          <w:szCs w:val="24"/>
        </w:rPr>
        <w:t xml:space="preserve"> = 0.054</w:t>
      </w:r>
    </w:p>
    <w:p w14:paraId="08DB2386"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lastRenderedPageBreak/>
        <w:t>Ratio de consistencia (RC)</w:t>
      </w:r>
      <w:r w:rsidRPr="00B15682">
        <w:rPr>
          <w:rFonts w:ascii="Times New Roman" w:hAnsi="Times New Roman" w:cs="Times New Roman"/>
          <w:sz w:val="24"/>
          <w:szCs w:val="24"/>
        </w:rPr>
        <w:t xml:space="preserve"> = 0.060</w:t>
      </w:r>
    </w:p>
    <w:p w14:paraId="59EE75B7" w14:textId="77777777" w:rsidR="00B15682" w:rsidRPr="00F37938" w:rsidRDefault="00B15682" w:rsidP="00F37938">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Dado que el ratio de consistencia (RC) es menor que 0.1, podemos concluir que la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w:t>
      </w:r>
    </w:p>
    <w:p w14:paraId="7BBC6BE7" w14:textId="77777777" w:rsidR="00B15682" w:rsidRPr="00B15682" w:rsidRDefault="00B15682" w:rsidP="00227D63">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Cuando una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 xml:space="preserve">, significa que las comparaciones hechas dentro de la matriz son coherentes y lógicas. Esto es especialmente importante en contextos como el </w:t>
      </w:r>
      <w:r w:rsidRPr="00B15682">
        <w:rPr>
          <w:rFonts w:ascii="Times New Roman" w:hAnsi="Times New Roman" w:cs="Times New Roman"/>
          <w:b/>
          <w:bCs/>
          <w:sz w:val="24"/>
          <w:szCs w:val="24"/>
        </w:rPr>
        <w:t>Análisis de Jerarquía Analítica (AHP)</w:t>
      </w:r>
      <w:r w:rsidRPr="00B15682">
        <w:rPr>
          <w:rFonts w:ascii="Times New Roman" w:hAnsi="Times New Roman" w:cs="Times New Roman"/>
          <w:sz w:val="24"/>
          <w:szCs w:val="24"/>
        </w:rPr>
        <w:t>, donde las matrices se utilizan para realizar comparaciones entre diferentes criterios o alternativas.</w:t>
      </w:r>
    </w:p>
    <w:p w14:paraId="71DE694D" w14:textId="558C87F8" w:rsidR="009A56A8" w:rsidRPr="00E51650" w:rsidRDefault="00B15682" w:rsidP="00E51650">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El ratio de consistencia nos da una medida de cuán lejos estamos de la consistencia perfecta. En el AHP, si el </w:t>
      </w:r>
      <w:r w:rsidRPr="00B15682">
        <w:rPr>
          <w:rFonts w:ascii="Times New Roman" w:hAnsi="Times New Roman" w:cs="Times New Roman"/>
          <w:b/>
          <w:bCs/>
          <w:sz w:val="24"/>
          <w:szCs w:val="24"/>
        </w:rPr>
        <w:t>RC</w:t>
      </w:r>
      <w:r w:rsidRPr="00B15682">
        <w:rPr>
          <w:rFonts w:ascii="Times New Roman" w:hAnsi="Times New Roman" w:cs="Times New Roman"/>
          <w:sz w:val="24"/>
          <w:szCs w:val="24"/>
        </w:rPr>
        <w:t xml:space="preserve"> es menor a 0.1 (es decir, 10%), la matriz se considera suficientemente consistente. Si es mayor, se recomienda revisar las comparaciones para corregir posibles inconsistencias.</w:t>
      </w:r>
      <w:r w:rsidR="00623084" w:rsidRPr="00227D63">
        <w:rPr>
          <w:rFonts w:ascii="Times New Roman" w:hAnsi="Times New Roman" w:cs="Times New Roman"/>
          <w:sz w:val="24"/>
          <w:szCs w:val="24"/>
        </w:rPr>
        <w:t xml:space="preserve"> Entonces en conclusión determinamos que la parte del criterio numero 3 es más relevante que las demás.</w:t>
      </w:r>
      <w:bookmarkStart w:id="25" w:name="_Toc178769878"/>
    </w:p>
    <w:p w14:paraId="0A7C4A92" w14:textId="159435BE" w:rsidR="00E058E9" w:rsidRDefault="00E058E9" w:rsidP="00E058E9">
      <w:pPr>
        <w:pStyle w:val="Ttulo3"/>
      </w:pPr>
      <w:r>
        <w:t>2.1.3 Usos alternativos o aplicaciones varias</w:t>
      </w:r>
      <w:bookmarkEnd w:id="25"/>
    </w:p>
    <w:p w14:paraId="3784FC21" w14:textId="6F7192F6" w:rsidR="008A0035" w:rsidRPr="008A0035" w:rsidRDefault="008A0035" w:rsidP="008A0035"/>
    <w:p w14:paraId="04B21591" w14:textId="1507F46B" w:rsidR="00AB3CE6" w:rsidRDefault="00AB3CE6" w:rsidP="00AB3CE6"/>
    <w:p w14:paraId="13438F47" w14:textId="2F1D340C" w:rsidR="009A56A8" w:rsidRDefault="00B471F7" w:rsidP="00AB3CE6">
      <w:r>
        <w:t>(EN BUSQUEDA DE LOS APLICACIONES DE ARTICULOS)</w:t>
      </w:r>
    </w:p>
    <w:p w14:paraId="70C5530E" w14:textId="77777777" w:rsidR="009A56A8" w:rsidRDefault="009A56A8" w:rsidP="00AB3CE6"/>
    <w:p w14:paraId="07DA7F9B" w14:textId="77777777" w:rsidR="009A56A8" w:rsidRPr="00AB3CE6" w:rsidRDefault="009A56A8" w:rsidP="00AB3CE6"/>
    <w:p w14:paraId="26AFBEF0" w14:textId="1A725AD5" w:rsidR="00E058E9" w:rsidRDefault="00E058E9" w:rsidP="00E058E9">
      <w:pPr>
        <w:pStyle w:val="Ttulo3"/>
      </w:pPr>
      <w:bookmarkStart w:id="26" w:name="_Toc178769879"/>
      <w:r>
        <w:t>2.1.4 Software o sistemas existentes</w:t>
      </w:r>
      <w:bookmarkEnd w:id="26"/>
    </w:p>
    <w:p w14:paraId="5A755D24" w14:textId="77777777" w:rsidR="008A0035" w:rsidRDefault="008A0035" w:rsidP="008A0035"/>
    <w:p w14:paraId="190E37CA" w14:textId="17ACB245" w:rsidR="009A56A8" w:rsidRDefault="00B471F7" w:rsidP="008A0035">
      <w:r>
        <w:t>(EN ESTE CASO ESTABA ORIENTANDO LA PARTE DE LA NECESIDAD DEL USUARIO YA QUE NO HABIA SOFTWARE QUE SE AMOLDE A SUS NECESIDADES)</w:t>
      </w:r>
    </w:p>
    <w:p w14:paraId="22A50EC4" w14:textId="77777777" w:rsidR="009A56A8" w:rsidRDefault="009A56A8" w:rsidP="008A0035"/>
    <w:p w14:paraId="3CB56298" w14:textId="77777777" w:rsidR="009A56A8" w:rsidRPr="008A0035" w:rsidRDefault="009A56A8" w:rsidP="008A0035"/>
    <w:p w14:paraId="1775BA22" w14:textId="3803FE88" w:rsidR="00AB3CE6" w:rsidRPr="00AB3CE6" w:rsidRDefault="00200350" w:rsidP="00AB3CE6">
      <w:r>
        <w:tab/>
      </w:r>
    </w:p>
    <w:p w14:paraId="693BC5D1" w14:textId="77777777" w:rsidR="00AB3CE6" w:rsidRPr="00AB3CE6" w:rsidRDefault="00AB3CE6" w:rsidP="00AB3CE6"/>
    <w:p w14:paraId="48475CD4" w14:textId="2AACF016" w:rsidR="0084750A" w:rsidRDefault="0084750A" w:rsidP="0084750A">
      <w:pPr>
        <w:pStyle w:val="Ttulo2"/>
      </w:pPr>
      <w:bookmarkStart w:id="27" w:name="_Toc178769880"/>
      <w:r>
        <w:lastRenderedPageBreak/>
        <w:t xml:space="preserve">2.2 Bases </w:t>
      </w:r>
      <w:r w:rsidR="005E58F9">
        <w:t>Teóricas</w:t>
      </w:r>
      <w:bookmarkEnd w:id="27"/>
    </w:p>
    <w:p w14:paraId="05415893" w14:textId="50E85C45" w:rsidR="005E58F9" w:rsidRDefault="005E58F9" w:rsidP="00E058E9">
      <w:pPr>
        <w:pStyle w:val="Ttulo3"/>
      </w:pPr>
      <w:bookmarkStart w:id="28" w:name="_Toc178769881"/>
      <w:r>
        <w:t xml:space="preserve">2.2.1 Variable dependiente: </w:t>
      </w:r>
      <w:r w:rsidR="00B9116A">
        <w:t>Control de inventarios</w:t>
      </w:r>
      <w:bookmarkEnd w:id="28"/>
    </w:p>
    <w:p w14:paraId="6CDA88CF" w14:textId="472F31EA" w:rsidR="009A4980" w:rsidRPr="009A4980" w:rsidRDefault="009A4980" w:rsidP="009A4980">
      <w:pPr>
        <w:pStyle w:val="Ttulo5"/>
      </w:pPr>
      <w:r>
        <w:t xml:space="preserve">2.2.1.1 </w:t>
      </w:r>
      <w:r w:rsidRPr="009A4980">
        <w:t>Requerimientos de Inventario</w:t>
      </w:r>
    </w:p>
    <w:p w14:paraId="16BF579A" w14:textId="77777777" w:rsidR="009A4980" w:rsidRPr="009A4980" w:rsidRDefault="009A4980" w:rsidP="009A4980">
      <w:pPr>
        <w:numPr>
          <w:ilvl w:val="0"/>
          <w:numId w:val="30"/>
        </w:numPr>
      </w:pPr>
      <w:r w:rsidRPr="009A4980">
        <w:t>Identificación de necesidades de productos farmacéuticos.</w:t>
      </w:r>
    </w:p>
    <w:p w14:paraId="45905FB9" w14:textId="77777777" w:rsidR="009A4980" w:rsidRPr="009A4980" w:rsidRDefault="009A4980" w:rsidP="009A4980">
      <w:pPr>
        <w:numPr>
          <w:ilvl w:val="0"/>
          <w:numId w:val="30"/>
        </w:numPr>
      </w:pPr>
      <w:r w:rsidRPr="009A4980">
        <w:t>Planificación de reposición de medicamentos.</w:t>
      </w:r>
    </w:p>
    <w:p w14:paraId="4EB51F90" w14:textId="77777777" w:rsidR="009A4980" w:rsidRPr="009A4980" w:rsidRDefault="009A4980" w:rsidP="009A4980">
      <w:pPr>
        <w:numPr>
          <w:ilvl w:val="0"/>
          <w:numId w:val="30"/>
        </w:numPr>
      </w:pPr>
      <w:r w:rsidRPr="009A4980">
        <w:t>Verificación de stock crítico (medicamentos ARV, esenciales, etc.).</w:t>
      </w:r>
    </w:p>
    <w:p w14:paraId="1588AB9C" w14:textId="5E48EE9E" w:rsidR="009A4980" w:rsidRPr="009A4980" w:rsidRDefault="009A4980" w:rsidP="009A4980">
      <w:pPr>
        <w:pStyle w:val="Ttulo5"/>
      </w:pPr>
      <w:r>
        <w:t xml:space="preserve">2.2.1.2 </w:t>
      </w:r>
      <w:r w:rsidRPr="009A4980">
        <w:t>Recepción de Medicamentos</w:t>
      </w:r>
    </w:p>
    <w:p w14:paraId="372C4069" w14:textId="77777777" w:rsidR="009A4980" w:rsidRPr="009A4980" w:rsidRDefault="009A4980" w:rsidP="009A4980">
      <w:pPr>
        <w:numPr>
          <w:ilvl w:val="0"/>
          <w:numId w:val="31"/>
        </w:numPr>
      </w:pPr>
      <w:r w:rsidRPr="009A4980">
        <w:t>Recepción de pedidos.</w:t>
      </w:r>
    </w:p>
    <w:p w14:paraId="37AFD396" w14:textId="77777777" w:rsidR="009A4980" w:rsidRPr="009A4980" w:rsidRDefault="009A4980" w:rsidP="009A4980">
      <w:pPr>
        <w:numPr>
          <w:ilvl w:val="0"/>
          <w:numId w:val="31"/>
        </w:numPr>
      </w:pPr>
      <w:r w:rsidRPr="009A4980">
        <w:t>Verificación de calidad y cantidades de medicamentos.</w:t>
      </w:r>
    </w:p>
    <w:p w14:paraId="6F54FA5B" w14:textId="77777777" w:rsidR="009A4980" w:rsidRPr="009A4980" w:rsidRDefault="009A4980" w:rsidP="009A4980">
      <w:pPr>
        <w:numPr>
          <w:ilvl w:val="0"/>
          <w:numId w:val="31"/>
        </w:numPr>
      </w:pPr>
      <w:r w:rsidRPr="009A4980">
        <w:t>Registro de entrada en el sistema (base de datos).</w:t>
      </w:r>
    </w:p>
    <w:p w14:paraId="2A155F3C" w14:textId="6BB16D2B" w:rsidR="009A4980" w:rsidRPr="009A4980" w:rsidRDefault="009A4980" w:rsidP="009A4980">
      <w:pPr>
        <w:pStyle w:val="Ttulo5"/>
      </w:pPr>
      <w:r>
        <w:t xml:space="preserve">2.2.1.3 </w:t>
      </w:r>
      <w:r w:rsidRPr="009A4980">
        <w:t>Almacenamiento</w:t>
      </w:r>
    </w:p>
    <w:p w14:paraId="10F3431D" w14:textId="77777777" w:rsidR="009A4980" w:rsidRPr="009A4980" w:rsidRDefault="009A4980" w:rsidP="009A4980">
      <w:pPr>
        <w:numPr>
          <w:ilvl w:val="0"/>
          <w:numId w:val="32"/>
        </w:numPr>
      </w:pPr>
      <w:r w:rsidRPr="009A4980">
        <w:t>Clasificación y ubicación de productos según condiciones de almacenamiento (temperatura, vencimiento).</w:t>
      </w:r>
    </w:p>
    <w:p w14:paraId="5F62597E" w14:textId="77777777" w:rsidR="009A4980" w:rsidRPr="009A4980" w:rsidRDefault="009A4980" w:rsidP="009A4980">
      <w:pPr>
        <w:numPr>
          <w:ilvl w:val="0"/>
          <w:numId w:val="32"/>
        </w:numPr>
      </w:pPr>
      <w:r w:rsidRPr="009A4980">
        <w:t>Identificación y etiquetado.</w:t>
      </w:r>
    </w:p>
    <w:p w14:paraId="5B102C2F" w14:textId="77777777" w:rsidR="009A4980" w:rsidRPr="009A4980" w:rsidRDefault="009A4980" w:rsidP="009A4980">
      <w:pPr>
        <w:numPr>
          <w:ilvl w:val="0"/>
          <w:numId w:val="32"/>
        </w:numPr>
      </w:pPr>
      <w:r w:rsidRPr="009A4980">
        <w:t>Asignación en el inventario digital.</w:t>
      </w:r>
    </w:p>
    <w:p w14:paraId="167BF91E" w14:textId="6FEDA2AC" w:rsidR="009A4980" w:rsidRPr="009A4980" w:rsidRDefault="009A4980" w:rsidP="009A4980">
      <w:pPr>
        <w:pStyle w:val="Ttulo5"/>
      </w:pPr>
      <w:r>
        <w:t xml:space="preserve">2.2.1.4 </w:t>
      </w:r>
      <w:r w:rsidRPr="009A4980">
        <w:t>Gestión de Stock</w:t>
      </w:r>
    </w:p>
    <w:p w14:paraId="2D10B8E9" w14:textId="77777777" w:rsidR="009A4980" w:rsidRPr="009A4980" w:rsidRDefault="009A4980" w:rsidP="009A4980">
      <w:pPr>
        <w:numPr>
          <w:ilvl w:val="0"/>
          <w:numId w:val="33"/>
        </w:numPr>
      </w:pPr>
      <w:r w:rsidRPr="009A4980">
        <w:t>Revisión periódica de existencias.</w:t>
      </w:r>
    </w:p>
    <w:p w14:paraId="75928148" w14:textId="77777777" w:rsidR="009A4980" w:rsidRPr="009A4980" w:rsidRDefault="009A4980" w:rsidP="009A4980">
      <w:pPr>
        <w:numPr>
          <w:ilvl w:val="0"/>
          <w:numId w:val="33"/>
        </w:numPr>
      </w:pPr>
      <w:r w:rsidRPr="009A4980">
        <w:t>Detección de productos próximos a vencer.</w:t>
      </w:r>
    </w:p>
    <w:p w14:paraId="1076A1AB" w14:textId="77777777" w:rsidR="009A4980" w:rsidRPr="009A4980" w:rsidRDefault="009A4980" w:rsidP="009A4980">
      <w:pPr>
        <w:numPr>
          <w:ilvl w:val="0"/>
          <w:numId w:val="33"/>
        </w:numPr>
      </w:pPr>
      <w:r w:rsidRPr="009A4980">
        <w:t>Optimización de espacio de almacenamiento.</w:t>
      </w:r>
    </w:p>
    <w:p w14:paraId="3224D000" w14:textId="722FD27F" w:rsidR="009A4980" w:rsidRPr="009A4980" w:rsidRDefault="009A4980" w:rsidP="009A4980">
      <w:pPr>
        <w:pStyle w:val="Ttulo5"/>
      </w:pPr>
      <w:r>
        <w:t xml:space="preserve">2.2.1.5 </w:t>
      </w:r>
      <w:r w:rsidRPr="009A4980">
        <w:t>Suministro Interno</w:t>
      </w:r>
    </w:p>
    <w:p w14:paraId="494C504A" w14:textId="77777777" w:rsidR="009A4980" w:rsidRPr="009A4980" w:rsidRDefault="009A4980" w:rsidP="009A4980">
      <w:pPr>
        <w:numPr>
          <w:ilvl w:val="0"/>
          <w:numId w:val="34"/>
        </w:numPr>
      </w:pPr>
      <w:r w:rsidRPr="009A4980">
        <w:t>Preparación de pedidos internos para consultas o unidades médicas.</w:t>
      </w:r>
    </w:p>
    <w:p w14:paraId="0FB0FAE1" w14:textId="77777777" w:rsidR="009A4980" w:rsidRPr="009A4980" w:rsidRDefault="009A4980" w:rsidP="009A4980">
      <w:pPr>
        <w:numPr>
          <w:ilvl w:val="0"/>
          <w:numId w:val="34"/>
        </w:numPr>
      </w:pPr>
      <w:r w:rsidRPr="009A4980">
        <w:t>Verificación de solicitud y despacho.</w:t>
      </w:r>
    </w:p>
    <w:p w14:paraId="139554F8" w14:textId="65F715F9" w:rsidR="009A4980" w:rsidRPr="009A4980" w:rsidRDefault="009A4980" w:rsidP="009A4980">
      <w:pPr>
        <w:pStyle w:val="Ttulo5"/>
      </w:pPr>
      <w:r>
        <w:t xml:space="preserve">2.2.1.6 </w:t>
      </w:r>
      <w:r w:rsidRPr="009A4980">
        <w:t>Auditoría y Control</w:t>
      </w:r>
    </w:p>
    <w:p w14:paraId="62E96FA7" w14:textId="77777777" w:rsidR="009A4980" w:rsidRPr="009A4980" w:rsidRDefault="009A4980" w:rsidP="009A4980">
      <w:pPr>
        <w:numPr>
          <w:ilvl w:val="0"/>
          <w:numId w:val="35"/>
        </w:numPr>
      </w:pPr>
      <w:r w:rsidRPr="009A4980">
        <w:t>Revisión periódica del inventario físico versus inventario digital.</w:t>
      </w:r>
    </w:p>
    <w:p w14:paraId="306D5766" w14:textId="77777777" w:rsidR="009A4980" w:rsidRPr="009A4980" w:rsidRDefault="009A4980" w:rsidP="009A4980">
      <w:pPr>
        <w:numPr>
          <w:ilvl w:val="0"/>
          <w:numId w:val="35"/>
        </w:numPr>
      </w:pPr>
      <w:r w:rsidRPr="009A4980">
        <w:t>Corrección de discrepancias.</w:t>
      </w:r>
    </w:p>
    <w:p w14:paraId="6DBEB5F3" w14:textId="77777777" w:rsidR="009A4980" w:rsidRPr="009A4980" w:rsidRDefault="009A4980" w:rsidP="009A4980">
      <w:pPr>
        <w:numPr>
          <w:ilvl w:val="0"/>
          <w:numId w:val="35"/>
        </w:numPr>
      </w:pPr>
      <w:r w:rsidRPr="009A4980">
        <w:t>Generación de reportes de inventario (stock actual, consumo, vencimiento).</w:t>
      </w:r>
    </w:p>
    <w:p w14:paraId="48571992" w14:textId="465EE236" w:rsidR="009A4980" w:rsidRPr="009A4980" w:rsidRDefault="009A4980" w:rsidP="009A4980">
      <w:pPr>
        <w:pStyle w:val="Ttulo5"/>
      </w:pPr>
      <w:r>
        <w:t xml:space="preserve">2.2.1.7 </w:t>
      </w:r>
      <w:r w:rsidRPr="009A4980">
        <w:t>Manejo de Medicamentos Vencidos o No Utilizados</w:t>
      </w:r>
    </w:p>
    <w:p w14:paraId="507CDE43" w14:textId="77777777" w:rsidR="009A4980" w:rsidRPr="009A4980" w:rsidRDefault="009A4980" w:rsidP="009A4980">
      <w:pPr>
        <w:numPr>
          <w:ilvl w:val="0"/>
          <w:numId w:val="36"/>
        </w:numPr>
      </w:pPr>
      <w:r w:rsidRPr="009A4980">
        <w:t>Identificación de productos próximos a vencer.</w:t>
      </w:r>
    </w:p>
    <w:p w14:paraId="6167A394" w14:textId="77777777" w:rsidR="009A4980" w:rsidRPr="009A4980" w:rsidRDefault="009A4980" w:rsidP="009A4980">
      <w:pPr>
        <w:numPr>
          <w:ilvl w:val="0"/>
          <w:numId w:val="36"/>
        </w:numPr>
      </w:pPr>
      <w:r w:rsidRPr="009A4980">
        <w:t>Retiro y destrucción segura de medicamentos vencidos.</w:t>
      </w:r>
    </w:p>
    <w:p w14:paraId="5FFB4C8A" w14:textId="77777777" w:rsidR="009A4980" w:rsidRPr="009A4980" w:rsidRDefault="009A4980" w:rsidP="009A4980">
      <w:pPr>
        <w:numPr>
          <w:ilvl w:val="0"/>
          <w:numId w:val="36"/>
        </w:numPr>
      </w:pPr>
      <w:r w:rsidRPr="009A4980">
        <w:t>Actualización de inventario.</w:t>
      </w:r>
    </w:p>
    <w:p w14:paraId="46B439ED" w14:textId="0D6F97B2" w:rsidR="009A4980" w:rsidRPr="009A4980" w:rsidRDefault="009A4980" w:rsidP="009A4980">
      <w:pPr>
        <w:pStyle w:val="Ttulo5"/>
      </w:pPr>
      <w:r>
        <w:t xml:space="preserve">2.2.1.8 </w:t>
      </w:r>
      <w:r w:rsidRPr="009A4980">
        <w:t>Reabastecimiento</w:t>
      </w:r>
    </w:p>
    <w:p w14:paraId="0B1F133D" w14:textId="77777777" w:rsidR="009A4980" w:rsidRPr="009A4980" w:rsidRDefault="009A4980" w:rsidP="009A4980">
      <w:pPr>
        <w:numPr>
          <w:ilvl w:val="0"/>
          <w:numId w:val="37"/>
        </w:numPr>
      </w:pPr>
      <w:r w:rsidRPr="009A4980">
        <w:t>Solicitud a proveedores.</w:t>
      </w:r>
    </w:p>
    <w:p w14:paraId="4231D258" w14:textId="77777777" w:rsidR="009A4980" w:rsidRPr="009A4980" w:rsidRDefault="009A4980" w:rsidP="009A4980">
      <w:pPr>
        <w:numPr>
          <w:ilvl w:val="0"/>
          <w:numId w:val="37"/>
        </w:numPr>
      </w:pPr>
      <w:r w:rsidRPr="009A4980">
        <w:lastRenderedPageBreak/>
        <w:t>Gestión de órdenes de compra.</w:t>
      </w:r>
    </w:p>
    <w:p w14:paraId="0C5F42E1" w14:textId="77777777" w:rsidR="009A4980" w:rsidRPr="009A4980" w:rsidRDefault="009A4980" w:rsidP="009A4980">
      <w:pPr>
        <w:numPr>
          <w:ilvl w:val="0"/>
          <w:numId w:val="37"/>
        </w:numPr>
      </w:pPr>
      <w:r w:rsidRPr="009A4980">
        <w:t>Confirmación de entrega y actualización de stock.</w:t>
      </w:r>
    </w:p>
    <w:p w14:paraId="3D955B19" w14:textId="3A737E4C" w:rsidR="009A4980" w:rsidRPr="009A4980" w:rsidRDefault="009A4980" w:rsidP="009A4980">
      <w:pPr>
        <w:pStyle w:val="Ttulo5"/>
      </w:pPr>
      <w:r>
        <w:t xml:space="preserve">2.2.1.9 </w:t>
      </w:r>
      <w:r w:rsidRPr="009A4980">
        <w:t>Control Final</w:t>
      </w:r>
    </w:p>
    <w:p w14:paraId="25D4B21D" w14:textId="77777777" w:rsidR="009A4980" w:rsidRPr="009A4980" w:rsidRDefault="009A4980" w:rsidP="009A4980">
      <w:pPr>
        <w:numPr>
          <w:ilvl w:val="0"/>
          <w:numId w:val="38"/>
        </w:numPr>
      </w:pPr>
      <w:r w:rsidRPr="009A4980">
        <w:t>Generación de informes para el área administrativa.</w:t>
      </w:r>
    </w:p>
    <w:p w14:paraId="6BC1C8D1" w14:textId="77777777" w:rsidR="009A4980" w:rsidRPr="009A4980" w:rsidRDefault="009A4980" w:rsidP="009A4980">
      <w:pPr>
        <w:numPr>
          <w:ilvl w:val="0"/>
          <w:numId w:val="38"/>
        </w:numPr>
      </w:pPr>
      <w:r w:rsidRPr="009A4980">
        <w:t>Verificación de eficiencia del uso de medicamentos.</w:t>
      </w:r>
    </w:p>
    <w:p w14:paraId="0441E24E" w14:textId="77777777" w:rsidR="009A4980" w:rsidRPr="009A4980" w:rsidRDefault="009A4980" w:rsidP="009A4980">
      <w:pPr>
        <w:numPr>
          <w:ilvl w:val="0"/>
          <w:numId w:val="38"/>
        </w:numPr>
      </w:pPr>
      <w:r w:rsidRPr="009A4980">
        <w:t>Evaluación del cumplimiento de los objetivos de inventario.</w:t>
      </w:r>
    </w:p>
    <w:p w14:paraId="71312574" w14:textId="77777777" w:rsidR="00AB3CE6" w:rsidRPr="00AB3CE6" w:rsidRDefault="00AB3CE6" w:rsidP="00AB3CE6"/>
    <w:p w14:paraId="2CDE73F6" w14:textId="3688DF40" w:rsidR="005E58F9" w:rsidRPr="005E58F9" w:rsidRDefault="005E58F9" w:rsidP="00E058E9">
      <w:pPr>
        <w:pStyle w:val="Ttulo3"/>
      </w:pPr>
      <w:bookmarkStart w:id="29" w:name="_Toc178769882"/>
      <w:r>
        <w:t>2.2.</w:t>
      </w:r>
      <w:r w:rsidR="00C5016A">
        <w:t>2</w:t>
      </w:r>
      <w:r>
        <w:t xml:space="preserve"> </w:t>
      </w:r>
      <w:r w:rsidR="00C5016A">
        <w:t>Variable Independiente</w:t>
      </w:r>
      <w:r w:rsidR="00E058E9">
        <w:t>:</w:t>
      </w:r>
      <w:r w:rsidR="00B9116A">
        <w:t xml:space="preserve"> Sistema Multiplataforma</w:t>
      </w:r>
      <w:bookmarkEnd w:id="29"/>
    </w:p>
    <w:bookmarkEnd w:id="22"/>
    <w:p w14:paraId="332CE989" w14:textId="462076B2" w:rsidR="00907767" w:rsidRDefault="00116882" w:rsidP="00116882">
      <w:pPr>
        <w:pStyle w:val="Ttulo5"/>
      </w:pPr>
      <w:r>
        <w:t xml:space="preserve">2.2.2.1 </w:t>
      </w:r>
      <w:r w:rsidR="00C33C92">
        <w:t>Sistema Multiplataforma</w:t>
      </w:r>
    </w:p>
    <w:p w14:paraId="6598EA71" w14:textId="35BA5557" w:rsidR="00C33C92" w:rsidRPr="00C33C92" w:rsidRDefault="00C33C92" w:rsidP="00C33C92">
      <w:pPr>
        <w:jc w:val="both"/>
      </w:pPr>
      <w:r w:rsidRPr="00C33C92">
        <w:t>El desarrollo de un sistema multiplataforma</w:t>
      </w:r>
      <w:r>
        <w:t xml:space="preserve"> </w:t>
      </w:r>
      <w:r w:rsidRPr="00C33C92">
        <w:t xml:space="preserve"> para mejorar el control de inventarios busca responder a la creciente necesidad de integración de tecnologías abiertas y eficientes en sectores clave como el farmacéutico</w:t>
      </w:r>
      <w:r>
        <w:t xml:space="preserve"> (</w:t>
      </w:r>
      <w:r w:rsidRPr="00C33C92">
        <w:t>Germá</w:t>
      </w:r>
      <w:r>
        <w:t>n,2008)</w:t>
      </w:r>
      <w:r w:rsidRPr="00C33C92">
        <w:t xml:space="preserve">. </w:t>
      </w:r>
    </w:p>
    <w:p w14:paraId="4A50D083" w14:textId="19956E58" w:rsidR="00116882" w:rsidRDefault="00116882" w:rsidP="00116882">
      <w:pPr>
        <w:pStyle w:val="Ttulo5"/>
      </w:pPr>
      <w:r>
        <w:t>2.2.2.2 Aprendizaje de máquina</w:t>
      </w:r>
    </w:p>
    <w:p w14:paraId="4C96DFA8" w14:textId="0A571BC5" w:rsidR="00116882" w:rsidRPr="00116882" w:rsidRDefault="00116882" w:rsidP="00116882"/>
    <w:p w14:paraId="191E992A" w14:textId="77777777" w:rsidR="00446273" w:rsidRDefault="00446273" w:rsidP="00613C52">
      <w:pPr>
        <w:spacing w:line="480" w:lineRule="auto"/>
        <w:ind w:firstLine="708"/>
        <w:jc w:val="both"/>
        <w:rPr>
          <w:rFonts w:ascii="Times New Roman" w:hAnsi="Times New Roman" w:cs="Times New Roman"/>
          <w:sz w:val="24"/>
          <w:szCs w:val="24"/>
        </w:rPr>
      </w:pPr>
    </w:p>
    <w:p w14:paraId="3CEEC03E" w14:textId="77777777" w:rsidR="00446273" w:rsidRDefault="00446273" w:rsidP="00613C52">
      <w:pPr>
        <w:spacing w:line="480" w:lineRule="auto"/>
        <w:ind w:firstLine="708"/>
        <w:jc w:val="both"/>
        <w:rPr>
          <w:rFonts w:ascii="Times New Roman" w:hAnsi="Times New Roman" w:cs="Times New Roman"/>
          <w:sz w:val="24"/>
          <w:szCs w:val="24"/>
        </w:rPr>
      </w:pPr>
    </w:p>
    <w:p w14:paraId="73116178" w14:textId="77777777" w:rsidR="00446273" w:rsidRDefault="00446273" w:rsidP="00613C52">
      <w:pPr>
        <w:spacing w:line="480" w:lineRule="auto"/>
        <w:ind w:firstLine="708"/>
        <w:jc w:val="both"/>
        <w:rPr>
          <w:rFonts w:ascii="Times New Roman" w:hAnsi="Times New Roman" w:cs="Times New Roman"/>
          <w:sz w:val="24"/>
          <w:szCs w:val="24"/>
        </w:rPr>
      </w:pPr>
    </w:p>
    <w:p w14:paraId="62550184" w14:textId="77777777" w:rsidR="00446273" w:rsidRDefault="00446273" w:rsidP="00613C52">
      <w:pPr>
        <w:spacing w:line="480" w:lineRule="auto"/>
        <w:ind w:firstLine="708"/>
        <w:jc w:val="both"/>
        <w:rPr>
          <w:rFonts w:ascii="Times New Roman" w:hAnsi="Times New Roman" w:cs="Times New Roman"/>
          <w:sz w:val="24"/>
          <w:szCs w:val="24"/>
        </w:rPr>
      </w:pPr>
    </w:p>
    <w:p w14:paraId="34359BDB" w14:textId="77777777" w:rsidR="00446273" w:rsidRDefault="00446273" w:rsidP="00613C52">
      <w:pPr>
        <w:spacing w:line="480" w:lineRule="auto"/>
        <w:ind w:firstLine="708"/>
        <w:jc w:val="both"/>
        <w:rPr>
          <w:rFonts w:ascii="Times New Roman" w:hAnsi="Times New Roman" w:cs="Times New Roman"/>
          <w:sz w:val="24"/>
          <w:szCs w:val="24"/>
        </w:rPr>
      </w:pPr>
    </w:p>
    <w:p w14:paraId="3FAF72DF" w14:textId="77777777" w:rsidR="00446273" w:rsidRDefault="00446273"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Ttulo1"/>
      </w:pPr>
      <w:bookmarkStart w:id="30" w:name="_Toc178769883"/>
      <w:r>
        <w:lastRenderedPageBreak/>
        <w:t>CAPITULO III: METODO DE LA INVESTIGACION</w:t>
      </w:r>
      <w:bookmarkEnd w:id="30"/>
    </w:p>
    <w:p w14:paraId="6AAA99C9" w14:textId="54E66096" w:rsidR="00DF33AA" w:rsidRDefault="00DF33AA" w:rsidP="00DF33AA">
      <w:pPr>
        <w:pStyle w:val="Ttulo2"/>
      </w:pPr>
      <w:bookmarkStart w:id="31" w:name="_Toc178769884"/>
      <w:r>
        <w:t>3.1. Tipo, Nivel y diseno de Investigacion</w:t>
      </w:r>
      <w:bookmarkEnd w:id="31"/>
    </w:p>
    <w:p w14:paraId="47D47B6E" w14:textId="40B6AF6E" w:rsidR="00DF33AA" w:rsidRDefault="00F56ABF" w:rsidP="00F56ABF">
      <w:pPr>
        <w:pStyle w:val="Ttulo2"/>
      </w:pPr>
      <w:bookmarkStart w:id="32" w:name="_Toc178769885"/>
      <w:r>
        <w:t>3.2. Variables y Operacionalizacion</w:t>
      </w:r>
      <w:bookmarkEnd w:id="32"/>
    </w:p>
    <w:p w14:paraId="6FE7AF32" w14:textId="2D61DEE0" w:rsidR="00F56ABF" w:rsidRDefault="00F56ABF" w:rsidP="00F56ABF">
      <w:pPr>
        <w:pStyle w:val="Ttulo2"/>
      </w:pPr>
      <w:bookmarkStart w:id="33" w:name="_Toc178769886"/>
      <w:r>
        <w:t>3.3. Poblacion y muestra</w:t>
      </w:r>
      <w:bookmarkEnd w:id="33"/>
    </w:p>
    <w:p w14:paraId="63633EB8" w14:textId="6BB8A7FB" w:rsidR="00F56ABF" w:rsidRDefault="00F56ABF" w:rsidP="00F56ABF">
      <w:pPr>
        <w:pStyle w:val="Ttulo2"/>
      </w:pPr>
      <w:bookmarkStart w:id="34" w:name="_Toc178769887"/>
      <w:r>
        <w:t>3.4. Tecnica e instrumento de recoleccion de datos, validez y confiabilidad</w:t>
      </w:r>
      <w:bookmarkEnd w:id="34"/>
    </w:p>
    <w:p w14:paraId="7DE808BE" w14:textId="32CFC290" w:rsidR="00F56ABF" w:rsidRDefault="00F56ABF" w:rsidP="00F56ABF">
      <w:pPr>
        <w:pStyle w:val="Ttulo2"/>
      </w:pPr>
      <w:bookmarkStart w:id="35" w:name="_Toc178769888"/>
      <w:r>
        <w:t>3.5. Metodo de Analisis de Datos</w:t>
      </w:r>
      <w:bookmarkEnd w:id="35"/>
    </w:p>
    <w:p w14:paraId="163109A3" w14:textId="7CAC4DAB" w:rsidR="00F56ABF" w:rsidRPr="00F56ABF" w:rsidRDefault="00F56ABF" w:rsidP="00F56ABF">
      <w:pPr>
        <w:pStyle w:val="Ttulo2"/>
      </w:pPr>
      <w:bookmarkStart w:id="36" w:name="_Toc178769889"/>
      <w:r>
        <w:t>3.6. Aspectos Eticos</w:t>
      </w:r>
      <w:bookmarkEnd w:id="36"/>
    </w:p>
    <w:p w14:paraId="3BE50BF7" w14:textId="3567BCB7" w:rsidR="00F92781" w:rsidRDefault="00F92781" w:rsidP="00463213">
      <w:pPr>
        <w:pStyle w:val="Ttulo1"/>
      </w:pPr>
      <w:bookmarkStart w:id="37" w:name="_Toc178769890"/>
      <w:r w:rsidRPr="00F92781">
        <w:t>CAPÍTULO IV:</w:t>
      </w:r>
      <w:r>
        <w:t xml:space="preserve"> </w:t>
      </w:r>
      <w:r w:rsidRPr="00F92781">
        <w:t>APORTE DE LA TESIS</w:t>
      </w:r>
      <w:bookmarkEnd w:id="37"/>
    </w:p>
    <w:p w14:paraId="4B0CF050" w14:textId="67EED56B" w:rsidR="00AC2801" w:rsidRDefault="00AC2801" w:rsidP="00AC2801">
      <w:pPr>
        <w:pStyle w:val="Ttulo2"/>
      </w:pPr>
      <w:bookmarkStart w:id="38" w:name="_Toc178769891"/>
      <w:r>
        <w:t>4.1. Metodologia de desarrollo de la Solucion</w:t>
      </w:r>
      <w:bookmarkEnd w:id="38"/>
    </w:p>
    <w:p w14:paraId="54FC0E36" w14:textId="16983D36" w:rsidR="00AC2801" w:rsidRDefault="00AC2801" w:rsidP="00AC2801">
      <w:pPr>
        <w:pStyle w:val="Ttulo2"/>
      </w:pPr>
      <w:bookmarkStart w:id="39" w:name="_Toc178769892"/>
      <w:r>
        <w:t>4.2. Paso 1</w:t>
      </w:r>
      <w:bookmarkEnd w:id="39"/>
    </w:p>
    <w:p w14:paraId="75C4C414" w14:textId="4E9CEE91" w:rsidR="00AC2801" w:rsidRPr="00AC2801" w:rsidRDefault="00AC2801" w:rsidP="00AC2801">
      <w:pPr>
        <w:pStyle w:val="Ttulo2"/>
      </w:pPr>
      <w:bookmarkStart w:id="40" w:name="_Toc178769893"/>
      <w:r>
        <w:t>4.3. Paso 2</w:t>
      </w:r>
      <w:bookmarkEnd w:id="40"/>
    </w:p>
    <w:p w14:paraId="2B5BACF6" w14:textId="77072EB5" w:rsidR="00DF04B1" w:rsidRDefault="00DF04B1" w:rsidP="00AC2801">
      <w:pPr>
        <w:pStyle w:val="Ttulo2"/>
        <w:rPr>
          <w:rFonts w:cs="Times New Roman"/>
          <w:szCs w:val="24"/>
        </w:rPr>
      </w:pPr>
      <w:r>
        <w:rPr>
          <w:rFonts w:cs="Times New Roman"/>
          <w:szCs w:val="24"/>
        </w:rPr>
        <w:br w:type="page"/>
      </w:r>
    </w:p>
    <w:p w14:paraId="4B2A23C6" w14:textId="5D08CB2F" w:rsidR="00F92781" w:rsidRDefault="00F92781" w:rsidP="00463213">
      <w:pPr>
        <w:pStyle w:val="Ttulo1"/>
      </w:pPr>
      <w:bookmarkStart w:id="41" w:name="_Toc178769894"/>
      <w:r w:rsidRPr="00F92781">
        <w:lastRenderedPageBreak/>
        <w:t>REFERENCIAS BIBLIOGRÁFICAS</w:t>
      </w:r>
      <w:bookmarkEnd w:id="41"/>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r w:rsidRPr="006437B7">
        <w:rPr>
          <w:rFonts w:ascii="Times New Roman" w:hAnsi="Times New Roman" w:cs="Times New Roman"/>
          <w:sz w:val="24"/>
          <w:szCs w:val="24"/>
        </w:rPr>
        <w:t>A.Rodriguez Rivera, M.López González, A. de la C. Castilla Riera, M.J.Romanos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Análisis del Sistema XIDE en la gestion de la sobredemanda asistencial</w:t>
      </w:r>
      <w:r w:rsidR="009C2082" w:rsidRPr="006437B7">
        <w:rPr>
          <w:rFonts w:ascii="Times New Roman" w:hAnsi="Times New Roman" w:cs="Times New Roman"/>
          <w:sz w:val="24"/>
          <w:szCs w:val="24"/>
        </w:rPr>
        <w:t>.</w:t>
      </w:r>
    </w:p>
    <w:p w14:paraId="456EE5A6" w14:textId="34F6E780" w:rsidR="003C3BFE" w:rsidRPr="006437B7" w:rsidRDefault="003C3BFE" w:rsidP="00CA66B3">
      <w:pPr>
        <w:rPr>
          <w:rFonts w:ascii="Times New Roman" w:hAnsi="Times New Roman" w:cs="Times New Roman"/>
          <w:color w:val="007BB8"/>
          <w:sz w:val="24"/>
          <w:szCs w:val="24"/>
          <w:u w:val="single"/>
        </w:rPr>
      </w:pPr>
      <w:hyperlink r:id="rId20" w:history="1">
        <w:r w:rsidRPr="006437B7">
          <w:rPr>
            <w:rStyle w:val="Hipervnculo"/>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Albiol-Perarnau, M., &amp; Belmonte, I. A. (2024). Blockchain en salud: transformando la seguridad y la gestión de datos clínicos. </w:t>
      </w:r>
      <w:r w:rsidRPr="006437B7">
        <w:rPr>
          <w:rFonts w:ascii="Times New Roman" w:hAnsi="Times New Roman" w:cs="Times New Roman"/>
          <w:i/>
          <w:iCs/>
          <w:color w:val="222222"/>
          <w:sz w:val="24"/>
          <w:szCs w:val="24"/>
          <w:shd w:val="clear" w:color="auto" w:fill="FFFFFF"/>
        </w:rPr>
        <w:t>Atencion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3C3BFE" w:rsidP="003C3BFE">
      <w:pPr>
        <w:rPr>
          <w:rFonts w:ascii="Times New Roman" w:hAnsi="Times New Roman" w:cs="Times New Roman"/>
          <w:color w:val="007BB8"/>
          <w:sz w:val="24"/>
          <w:szCs w:val="24"/>
          <w:u w:val="single"/>
        </w:rPr>
      </w:pPr>
      <w:hyperlink r:id="rId21" w:history="1">
        <w:r w:rsidRPr="006437B7">
          <w:rPr>
            <w:rStyle w:val="Hipervnculo"/>
            <w:rFonts w:ascii="Times New Roman" w:hAnsi="Times New Roman" w:cs="Times New Roman"/>
            <w:color w:val="007BB8"/>
            <w:sz w:val="24"/>
            <w:szCs w:val="24"/>
          </w:rPr>
          <w:t>https://doi.org/10.1016/</w:t>
        </w:r>
      </w:hyperlink>
      <w:r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3C3BFE" w:rsidP="003C3BFE">
      <w:pPr>
        <w:rPr>
          <w:rFonts w:ascii="Times New Roman" w:hAnsi="Times New Roman" w:cs="Times New Roman"/>
          <w:color w:val="007BB8"/>
          <w:sz w:val="24"/>
          <w:szCs w:val="24"/>
          <w:u w:val="single"/>
        </w:rPr>
      </w:pPr>
      <w:hyperlink r:id="rId22" w:history="1">
        <w:r w:rsidRPr="003D5034">
          <w:rPr>
            <w:rStyle w:val="Hipervnculo"/>
            <w:rFonts w:ascii="Times New Roman" w:hAnsi="Times New Roman" w:cs="Times New Roman"/>
            <w:sz w:val="24"/>
            <w:szCs w:val="24"/>
          </w:rPr>
          <w:t>https://doi.org/10.1016/</w:t>
        </w:r>
      </w:hyperlink>
      <w:r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23" w:history="1">
        <w:r w:rsidRPr="002464F2">
          <w:rPr>
            <w:rStyle w:val="Hipervnculo"/>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D5034">
        <w:rPr>
          <w:rFonts w:ascii="Times New Roman" w:hAnsi="Times New Roman" w:cs="Times New Roman"/>
          <w:color w:val="222222"/>
          <w:sz w:val="24"/>
          <w:szCs w:val="24"/>
          <w:shd w:val="clear" w:color="auto" w:fill="FFFFFF"/>
        </w:rPr>
        <w:t xml:space="preserve">Bialas, C., Revanoglou, A., &amp; Manthou,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lastRenderedPageBreak/>
        <w:t xml:space="preserve">Bekele, A., Kumsa, W., &amp; Ayalew,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Netbiblo.</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Análisis del sistema de información de la farmacia cmeg para la gestión de inventarios y comercialización de sus productos</w:t>
      </w:r>
      <w:r w:rsidRPr="00BB016E">
        <w:rPr>
          <w:rFonts w:ascii="Times New Roman" w:hAnsi="Times New Roman" w:cs="Times New Roman"/>
          <w:color w:val="222222"/>
          <w:sz w:val="24"/>
          <w:szCs w:val="24"/>
          <w:shd w:val="clear" w:color="auto" w:fill="FFFFFF"/>
        </w:rPr>
        <w:t xml:space="preserve"> (Bachelor's thesis,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C03A3B" w:rsidP="00C03A3B">
      <w:pPr>
        <w:spacing w:line="480" w:lineRule="auto"/>
        <w:jc w:val="both"/>
        <w:rPr>
          <w:rFonts w:ascii="Times New Roman" w:hAnsi="Times New Roman" w:cs="Times New Roman"/>
          <w:color w:val="222222"/>
          <w:sz w:val="24"/>
          <w:szCs w:val="24"/>
          <w:shd w:val="clear" w:color="auto" w:fill="FFFFFF"/>
        </w:rPr>
      </w:pPr>
      <w:hyperlink r:id="rId24" w:history="1">
        <w:r w:rsidRPr="008C5D28">
          <w:rPr>
            <w:rStyle w:val="Hipervnculo"/>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Changmarín, C. (2021). Big data y su impacto en el ejercicio de la contaduría pública, las empresas y los sistemas de información: Una mirada a la ética. </w:t>
      </w:r>
      <w:r>
        <w:rPr>
          <w:rFonts w:ascii="Times New Roman" w:hAnsi="Times New Roman" w:cs="Times New Roman"/>
          <w:color w:val="222222"/>
          <w:sz w:val="24"/>
          <w:szCs w:val="24"/>
          <w:shd w:val="clear" w:color="auto" w:fill="FFFFFF"/>
          <w:lang w:val="en-US"/>
        </w:rPr>
        <w:t>Actualidad Contable Faces, 42, 9-35.</w:t>
      </w:r>
    </w:p>
    <w:p w14:paraId="69DCE677" w14:textId="16DCF201" w:rsidR="003D5034" w:rsidRPr="008C5D28" w:rsidRDefault="003D5034" w:rsidP="003D5034">
      <w:pPr>
        <w:spacing w:line="480" w:lineRule="auto"/>
        <w:jc w:val="both"/>
        <w:rPr>
          <w:rFonts w:ascii="Arial" w:hAnsi="Arial" w:cs="Arial"/>
          <w:color w:val="37393C"/>
          <w:shd w:val="clear" w:color="auto" w:fill="FFFFFF"/>
          <w:lang w:val="en-US"/>
        </w:rPr>
      </w:pPr>
      <w:hyperlink r:id="rId25" w:history="1">
        <w:r w:rsidRPr="008C5D28">
          <w:rPr>
            <w:rStyle w:val="Hipervnculo"/>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Chanpuypetch, W., &amp; Kritchanchai,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International Journal of Healthcare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Cisneros Delao, I. M. (2019). Implementación de un sistema de información para la mejora de la gestión de la Farmacia Megafarma–Lima,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Colmenarejo Fernández, R. (2017). Ética aplicada a la gestion de datos masivos. Anales de la Cátedra Francisco Suáres,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26" w:history="1">
        <w:r w:rsidRPr="002464F2">
          <w:rPr>
            <w:rStyle w:val="Hipervnculo"/>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Software Testing, Verification and Reliability</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Daros, W. R. (2002). ¿ Qué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613C52" w:rsidP="00613C52">
      <w:pPr>
        <w:spacing w:line="480" w:lineRule="auto"/>
        <w:jc w:val="both"/>
        <w:rPr>
          <w:rFonts w:ascii="Times New Roman" w:hAnsi="Times New Roman" w:cs="Times New Roman"/>
          <w:color w:val="222222"/>
          <w:sz w:val="24"/>
          <w:szCs w:val="24"/>
          <w:shd w:val="clear" w:color="auto" w:fill="FFFFFF"/>
        </w:rPr>
      </w:pPr>
      <w:hyperlink r:id="rId27" w:history="1">
        <w:r w:rsidRPr="002464F2">
          <w:rPr>
            <w:rStyle w:val="Hipervnculo"/>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Rolfes, D. (2018). </w:t>
      </w:r>
      <w:r w:rsidRPr="00BB016E">
        <w:rPr>
          <w:rFonts w:ascii="Times New Roman" w:hAnsi="Times New Roman" w:cs="Times New Roman"/>
          <w:color w:val="222222"/>
          <w:sz w:val="24"/>
          <w:szCs w:val="24"/>
          <w:shd w:val="clear" w:color="auto" w:fill="FFFFFF"/>
        </w:rPr>
        <w:t>El método Design Thinking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r w:rsidRPr="00654AAE">
        <w:rPr>
          <w:rFonts w:ascii="Times New Roman" w:hAnsi="Times New Roman" w:cs="Times New Roman"/>
          <w:sz w:val="24"/>
          <w:szCs w:val="24"/>
        </w:rPr>
        <w:t>Mypes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Hills, M., Klint, P., &amp; Vinju,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353C68" w:rsidP="00353C68">
      <w:pPr>
        <w:rPr>
          <w:color w:val="007BB8"/>
          <w:lang w:val="en-US"/>
        </w:rPr>
      </w:pPr>
      <w:hyperlink r:id="rId28" w:history="1">
        <w:r w:rsidRPr="00204C06">
          <w:rPr>
            <w:rStyle w:val="Hipervnculo"/>
            <w:color w:val="007BB8"/>
            <w:lang w:val="en-US"/>
          </w:rPr>
          <w:t>https://doi.org/10.1016/</w:t>
        </w:r>
      </w:hyperlink>
      <w:r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Rudis,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204C06" w:rsidP="00204C06">
      <w:pPr>
        <w:jc w:val="both"/>
        <w:rPr>
          <w:color w:val="007BB8"/>
          <w:u w:val="single"/>
          <w:lang w:val="en-US"/>
        </w:rPr>
      </w:pPr>
      <w:hyperlink r:id="rId29" w:history="1">
        <w:r w:rsidRPr="00353C68">
          <w:rPr>
            <w:rStyle w:val="Hipervnculo"/>
            <w:color w:val="007BB8"/>
            <w:lang w:val="en-US"/>
          </w:rPr>
          <w:t>https://doi</w:t>
        </w:r>
      </w:hyperlink>
      <w:r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B2411C" w:rsidP="00424269">
      <w:pPr>
        <w:jc w:val="both"/>
        <w:rPr>
          <w:color w:val="007BB8"/>
          <w:u w:val="single"/>
        </w:rPr>
      </w:pPr>
      <w:hyperlink r:id="rId30" w:history="1">
        <w:r w:rsidRPr="002464F2">
          <w:rPr>
            <w:rStyle w:val="Hipervnculo"/>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Kebede, O., &amp; Tilahun, G. (2021). </w:t>
      </w:r>
      <w:r w:rsidRPr="00353C68">
        <w:rPr>
          <w:rFonts w:ascii="Times New Roman" w:hAnsi="Times New Roman" w:cs="Times New Roman"/>
          <w:color w:val="222222"/>
          <w:sz w:val="24"/>
          <w:szCs w:val="24"/>
          <w:shd w:val="clear" w:color="auto" w:fill="FFFFFF"/>
          <w:lang w:val="en-US"/>
        </w:rPr>
        <w:t>Inventory management performance for family planning, maternal and child health medicines in public health facilities of West Wollega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Plazzotta,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B2411C" w:rsidP="00B2411C">
      <w:pPr>
        <w:spacing w:line="480" w:lineRule="auto"/>
        <w:jc w:val="both"/>
        <w:rPr>
          <w:rFonts w:ascii="Times New Roman" w:hAnsi="Times New Roman" w:cs="Times New Roman"/>
          <w:color w:val="222222"/>
          <w:sz w:val="24"/>
          <w:szCs w:val="24"/>
          <w:shd w:val="clear" w:color="auto" w:fill="FFFFFF"/>
        </w:rPr>
      </w:pPr>
      <w:hyperlink r:id="rId31" w:history="1">
        <w:r w:rsidRPr="002464F2">
          <w:rPr>
            <w:rStyle w:val="Hipervnculo"/>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López Viñegla,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(Doctoral dissertation, Universidad de Zaragoza).</w:t>
      </w:r>
    </w:p>
    <w:p w14:paraId="77A98DD5" w14:textId="6AB762E9" w:rsidR="00F37408" w:rsidRDefault="00F37408" w:rsidP="00F37408">
      <w:pPr>
        <w:spacing w:line="480" w:lineRule="auto"/>
        <w:jc w:val="both"/>
        <w:rPr>
          <w:rFonts w:ascii="Times New Roman" w:hAnsi="Times New Roman" w:cs="Times New Roman"/>
          <w:color w:val="222222"/>
          <w:sz w:val="24"/>
          <w:szCs w:val="24"/>
          <w:shd w:val="clear" w:color="auto" w:fill="FFFFFF"/>
        </w:rPr>
      </w:pPr>
      <w:hyperlink r:id="rId32" w:history="1">
        <w:r w:rsidRPr="002464F2">
          <w:rPr>
            <w:rStyle w:val="Hipervnculo"/>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F222D4" w:rsidP="00F222D4">
      <w:pPr>
        <w:spacing w:line="480" w:lineRule="auto"/>
        <w:jc w:val="both"/>
        <w:rPr>
          <w:rFonts w:ascii="Open Sans" w:hAnsi="Open Sans" w:cs="Open Sans"/>
          <w:color w:val="007BB8"/>
          <w:sz w:val="21"/>
          <w:szCs w:val="21"/>
          <w:u w:val="single"/>
          <w:shd w:val="clear" w:color="auto" w:fill="FFFFFF"/>
        </w:rPr>
      </w:pPr>
      <w:hyperlink r:id="rId33" w:history="1">
        <w:r w:rsidRPr="008C5D28">
          <w:rPr>
            <w:rStyle w:val="Hipervnculo"/>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Minaya, G., Fuentes, D., Obregón, C., Ayala-Quintanilla, B., &amp; Yagui,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Mfizi, E., Niragire, F., Bizimana, T., &amp; Mukanyangezi, M. F. (2023). Analysis of pharmaceutical inventory management based on ABC-VEN analysis in Rwanda: A case study of Nyamagabe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Mouaky, M., Benabbou, L., &amp; Berrado,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Montoya, N. M. (2005). ¿ Qué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C2477E" w:rsidP="00C2477E">
      <w:pPr>
        <w:spacing w:line="480" w:lineRule="auto"/>
        <w:jc w:val="both"/>
        <w:rPr>
          <w:rFonts w:ascii="Times New Roman" w:hAnsi="Times New Roman" w:cs="Times New Roman"/>
          <w:color w:val="222222"/>
          <w:sz w:val="24"/>
          <w:szCs w:val="24"/>
          <w:shd w:val="clear" w:color="auto" w:fill="FFFFFF"/>
        </w:rPr>
      </w:pPr>
      <w:hyperlink r:id="rId34" w:history="1">
        <w:r w:rsidRPr="008C5D28">
          <w:rPr>
            <w:rStyle w:val="Hipervnculo"/>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Özçevik,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CA66B3" w:rsidP="00CA66B3">
      <w:pPr>
        <w:rPr>
          <w:color w:val="007BB8"/>
          <w:u w:val="single"/>
          <w:lang w:val="en-US"/>
        </w:rPr>
      </w:pPr>
      <w:hyperlink r:id="rId35" w:history="1">
        <w:r w:rsidRPr="00353C68">
          <w:rPr>
            <w:rStyle w:val="Hipervnculo"/>
            <w:lang w:val="en-US"/>
          </w:rPr>
          <w:t>https://doi.org/10.1016/</w:t>
        </w:r>
      </w:hyperlink>
      <w:r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Friends of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36" w:history="1">
        <w:r w:rsidRPr="003C3BFE">
          <w:rPr>
            <w:rStyle w:val="Hipervnculo"/>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C49" w:rsidP="003D5034">
      <w:pPr>
        <w:spacing w:line="480" w:lineRule="auto"/>
        <w:jc w:val="both"/>
        <w:rPr>
          <w:rStyle w:val="Hipervnculo"/>
          <w:rFonts w:ascii="Times New Roman" w:hAnsi="Times New Roman" w:cs="Times New Roman"/>
          <w:sz w:val="24"/>
          <w:szCs w:val="24"/>
          <w:shd w:val="clear" w:color="auto" w:fill="FFFFFF"/>
        </w:rPr>
      </w:pPr>
      <w:hyperlink r:id="rId37" w:history="1">
        <w:r w:rsidRPr="003C3BFE">
          <w:rPr>
            <w:rStyle w:val="Hipervnculo"/>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3D5034" w:rsidP="003D5034">
      <w:pPr>
        <w:spacing w:line="480" w:lineRule="auto"/>
        <w:jc w:val="both"/>
        <w:rPr>
          <w:rFonts w:ascii="Georgia" w:eastAsia="Times New Roman" w:hAnsi="Georgia" w:cs="Times New Roman"/>
          <w:kern w:val="0"/>
          <w:sz w:val="24"/>
          <w:szCs w:val="24"/>
          <w:lang w:eastAsia="es-PE"/>
          <w14:ligatures w14:val="none"/>
        </w:rPr>
      </w:pPr>
      <w:hyperlink r:id="rId38" w:history="1">
        <w:r w:rsidRPr="003D5034">
          <w:rPr>
            <w:rStyle w:val="Hipervnculo"/>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Reidl-Martínez,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9" w:anchor="v=onepage&amp;q=Explicacion%20de%20un%20marco%20conceptual&amp;f=false" w:history="1">
        <w:r w:rsidRPr="002464F2">
          <w:rPr>
            <w:rStyle w:val="Hipervnculo"/>
            <w:rFonts w:ascii="Arial" w:hAnsi="Arial" w:cs="Arial"/>
            <w:sz w:val="20"/>
            <w:szCs w:val="20"/>
            <w:shd w:val="clear" w:color="auto" w:fill="FFFFFF"/>
          </w:rPr>
          <w:t>https://books.google.es/books?hl=es&amp;lr=&amp;id=-rcXEAAAQBAJ&amp;oi=fnd&amp;pg=PA45&amp;dq=Explicacion+de+un+marco+conceptual&amp;ots=CQb1s7ECMS</w:t>
        </w:r>
        <w:r w:rsidRPr="002464F2">
          <w:rPr>
            <w:rStyle w:val="Hipervnculo"/>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A81895" w:rsidP="00A81895">
      <w:pPr>
        <w:jc w:val="both"/>
        <w:rPr>
          <w:color w:val="007BB8"/>
          <w:u w:val="single"/>
          <w:lang w:val="en-US"/>
        </w:rPr>
      </w:pPr>
      <w:hyperlink r:id="rId40" w:history="1">
        <w:r w:rsidRPr="00353C68">
          <w:rPr>
            <w:rStyle w:val="Hipervnculo"/>
            <w:color w:val="007BB8"/>
            <w:lang w:val="en-US"/>
          </w:rPr>
          <w:t>https://doi.org/10.1016/</w:t>
        </w:r>
      </w:hyperlink>
      <w:r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Romero-Organvidez,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CA66B3" w:rsidP="00CA66B3">
      <w:pPr>
        <w:rPr>
          <w:color w:val="007BB8"/>
          <w:u w:val="single"/>
          <w:lang w:val="en-US"/>
        </w:rPr>
      </w:pPr>
      <w:hyperlink r:id="rId41" w:history="1">
        <w:r w:rsidRPr="00353C68">
          <w:rPr>
            <w:rStyle w:val="Hipervnculo"/>
            <w:color w:val="007BB8"/>
            <w:lang w:val="en-US"/>
          </w:rPr>
          <w:t>https://doi.org/10.1016/</w:t>
        </w:r>
      </w:hyperlink>
      <w:r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Steinbeck, R. (2011). El Design Thinking como estrategia de creatividad en la distancia=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El Design Thinking como estrategia de creatividad en la distancia=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Tasić, M. B., Stanimirović, P. S., &amp; Pepić, S. H. (2011). Computation of generalized inverses using Php/MySql environment. </w:t>
      </w:r>
      <w:r w:rsidRPr="008C5D28">
        <w:rPr>
          <w:rFonts w:ascii="Times New Roman" w:hAnsi="Times New Roman" w:cs="Times New Roman"/>
          <w:i/>
          <w:iCs/>
          <w:color w:val="222222"/>
          <w:sz w:val="24"/>
          <w:szCs w:val="24"/>
          <w:shd w:val="clear" w:color="auto" w:fill="FFFFFF"/>
        </w:rPr>
        <w:t>International Journal of Computer Mathematics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Trasobares,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42" w:history="1">
        <w:r w:rsidRPr="002464F2">
          <w:rPr>
            <w:rStyle w:val="Hipervnculo"/>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Venigalla, A. S. M., &amp; Chimalakonda,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204C06" w:rsidP="00204C06">
      <w:pPr>
        <w:rPr>
          <w:color w:val="007BB8"/>
          <w:u w:val="single"/>
          <w:lang w:val="en-US"/>
        </w:rPr>
      </w:pPr>
      <w:hyperlink r:id="rId43" w:history="1">
        <w:r w:rsidRPr="00353C68">
          <w:rPr>
            <w:rStyle w:val="Hipervnculo"/>
            <w:color w:val="007BB8"/>
            <w:lang w:val="en-US"/>
          </w:rPr>
          <w:t>https://doi.org/10.1016/</w:t>
        </w:r>
      </w:hyperlink>
      <w:r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Vargas, J., Reyes, N., Rantes, H., Aquino, S., &amp; Asca, J. (2010). Evaluacion del sistema de informacion rutinaria de la Direccion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EF726D"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44" w:history="1">
        <w:r w:rsidRPr="003C3BFE">
          <w:rPr>
            <w:rStyle w:val="Hipervnculo"/>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Venson,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C49" w:rsidP="00000C49">
      <w:pPr>
        <w:rPr>
          <w:color w:val="007BB8"/>
          <w:u w:val="single"/>
          <w:lang w:val="en-US"/>
        </w:rPr>
      </w:pPr>
      <w:hyperlink r:id="rId45" w:history="1">
        <w:r w:rsidRPr="00353C68">
          <w:rPr>
            <w:rStyle w:val="Hipervnculo"/>
            <w:color w:val="007BB8"/>
            <w:lang w:val="en-US"/>
          </w:rPr>
          <w:t>https://doi.org/10.1016/</w:t>
        </w:r>
      </w:hyperlink>
      <w:r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8C5D28">
        <w:rPr>
          <w:rFonts w:ascii="Times New Roman" w:hAnsi="Times New Roman" w:cs="Times New Roman"/>
          <w:i/>
          <w:iCs/>
          <w:color w:val="222222"/>
          <w:sz w:val="24"/>
          <w:szCs w:val="24"/>
          <w:shd w:val="clear" w:color="auto" w:fill="FFFFFF"/>
        </w:rPr>
        <w:t>Health Systems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Observatorio de la económia Latinoaméricana</w:t>
      </w:r>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r w:rsidRPr="009C7222">
        <w:rPr>
          <w:rFonts w:ascii="Times New Roman" w:hAnsi="Times New Roman" w:cs="Times New Roman"/>
          <w:color w:val="222222"/>
          <w:sz w:val="24"/>
          <w:szCs w:val="24"/>
          <w:shd w:val="clear" w:color="auto" w:fill="FFFFFF"/>
        </w:rPr>
        <w:t>Laveriano,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Rojas, I. A. C., Manihuari,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Yerrén,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Ttulo1"/>
        <w:jc w:val="left"/>
      </w:pPr>
    </w:p>
    <w:p w14:paraId="23E48B63" w14:textId="2B30479E" w:rsidR="00CA66B3" w:rsidRDefault="008A60FB" w:rsidP="003C3BFE">
      <w:pPr>
        <w:pStyle w:val="Ttulo1"/>
      </w:pPr>
      <w:r w:rsidRPr="004B50A5">
        <w:br w:type="page"/>
      </w:r>
      <w:bookmarkStart w:id="42" w:name="_Toc178769895"/>
      <w:r w:rsidR="00F92781" w:rsidRPr="00463213">
        <w:lastRenderedPageBreak/>
        <w:t>ANEXOS</w:t>
      </w:r>
      <w:bookmarkEnd w:id="42"/>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aconcuadrcula"/>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Vargas, J., Reyes, N., Rantes, H. Aquino, S., &amp; Asca, J.(2010)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4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732DD" w14:textId="77777777" w:rsidR="00CA7764" w:rsidRDefault="00CA7764" w:rsidP="00E33939">
      <w:pPr>
        <w:spacing w:after="0" w:line="240" w:lineRule="auto"/>
      </w:pPr>
      <w:r>
        <w:separator/>
      </w:r>
    </w:p>
  </w:endnote>
  <w:endnote w:type="continuationSeparator" w:id="0">
    <w:p w14:paraId="347A110D" w14:textId="77777777" w:rsidR="00CA7764" w:rsidRDefault="00CA7764"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B29D3" w14:textId="77777777" w:rsidR="00CA7764" w:rsidRDefault="00CA7764" w:rsidP="00E33939">
      <w:pPr>
        <w:spacing w:after="0" w:line="240" w:lineRule="auto"/>
      </w:pPr>
      <w:r>
        <w:separator/>
      </w:r>
    </w:p>
  </w:footnote>
  <w:footnote w:type="continuationSeparator" w:id="0">
    <w:p w14:paraId="512CD8A3" w14:textId="77777777" w:rsidR="00CA7764" w:rsidRDefault="00CA7764"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Encabezado"/>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A13"/>
    <w:multiLevelType w:val="multilevel"/>
    <w:tmpl w:val="50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2AE6"/>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05502C"/>
    <w:multiLevelType w:val="multilevel"/>
    <w:tmpl w:val="FAA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75840"/>
    <w:multiLevelType w:val="multilevel"/>
    <w:tmpl w:val="A5C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4588"/>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4B771D"/>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7A1B2D"/>
    <w:multiLevelType w:val="multilevel"/>
    <w:tmpl w:val="72F4707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7C34E2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C495DF7"/>
    <w:multiLevelType w:val="multilevel"/>
    <w:tmpl w:val="0A8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64C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2B878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D67D8D"/>
    <w:multiLevelType w:val="multilevel"/>
    <w:tmpl w:val="B1BE485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3250FF"/>
    <w:multiLevelType w:val="multilevel"/>
    <w:tmpl w:val="186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EA1C21"/>
    <w:multiLevelType w:val="multilevel"/>
    <w:tmpl w:val="5B9E0F76"/>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21" w15:restartNumberingAfterBreak="0">
    <w:nsid w:val="42B02A1B"/>
    <w:multiLevelType w:val="hybridMultilevel"/>
    <w:tmpl w:val="2C10B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4E30068"/>
    <w:multiLevelType w:val="multilevel"/>
    <w:tmpl w:val="91A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0751E"/>
    <w:multiLevelType w:val="multilevel"/>
    <w:tmpl w:val="897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22B4F"/>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492B90"/>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280058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8D6AC7"/>
    <w:multiLevelType w:val="multilevel"/>
    <w:tmpl w:val="2DF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26F0C"/>
    <w:multiLevelType w:val="multilevel"/>
    <w:tmpl w:val="F46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B0C9D"/>
    <w:multiLevelType w:val="hybridMultilevel"/>
    <w:tmpl w:val="25442F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EC5E3E"/>
    <w:multiLevelType w:val="multilevel"/>
    <w:tmpl w:val="8556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E6CCD"/>
    <w:multiLevelType w:val="hybridMultilevel"/>
    <w:tmpl w:val="A67A1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2B55C6E"/>
    <w:multiLevelType w:val="hybridMultilevel"/>
    <w:tmpl w:val="192C1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48C5D88"/>
    <w:multiLevelType w:val="multilevel"/>
    <w:tmpl w:val="F9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05F88"/>
    <w:multiLevelType w:val="multilevel"/>
    <w:tmpl w:val="5376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541AA"/>
    <w:multiLevelType w:val="hybridMultilevel"/>
    <w:tmpl w:val="99E21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5620984">
    <w:abstractNumId w:val="7"/>
  </w:num>
  <w:num w:numId="2" w16cid:durableId="1881746605">
    <w:abstractNumId w:val="9"/>
  </w:num>
  <w:num w:numId="3" w16cid:durableId="1355618912">
    <w:abstractNumId w:val="10"/>
  </w:num>
  <w:num w:numId="4" w16cid:durableId="923882974">
    <w:abstractNumId w:val="27"/>
  </w:num>
  <w:num w:numId="5" w16cid:durableId="1518153755">
    <w:abstractNumId w:val="15"/>
  </w:num>
  <w:num w:numId="6" w16cid:durableId="94253568">
    <w:abstractNumId w:val="26"/>
  </w:num>
  <w:num w:numId="7" w16cid:durableId="1793402775">
    <w:abstractNumId w:val="12"/>
  </w:num>
  <w:num w:numId="8" w16cid:durableId="369459066">
    <w:abstractNumId w:val="19"/>
  </w:num>
  <w:num w:numId="9" w16cid:durableId="1098716895">
    <w:abstractNumId w:val="6"/>
  </w:num>
  <w:num w:numId="10" w16cid:durableId="316152867">
    <w:abstractNumId w:val="17"/>
  </w:num>
  <w:num w:numId="11" w16cid:durableId="1477186747">
    <w:abstractNumId w:val="31"/>
  </w:num>
  <w:num w:numId="12" w16cid:durableId="801536845">
    <w:abstractNumId w:val="37"/>
  </w:num>
  <w:num w:numId="13" w16cid:durableId="1853951097">
    <w:abstractNumId w:val="5"/>
  </w:num>
  <w:num w:numId="14" w16cid:durableId="2111659974">
    <w:abstractNumId w:val="4"/>
  </w:num>
  <w:num w:numId="15" w16cid:durableId="14432036">
    <w:abstractNumId w:val="14"/>
  </w:num>
  <w:num w:numId="16" w16cid:durableId="970751669">
    <w:abstractNumId w:val="20"/>
  </w:num>
  <w:num w:numId="17" w16cid:durableId="1999840693">
    <w:abstractNumId w:val="8"/>
  </w:num>
  <w:num w:numId="18" w16cid:durableId="390349459">
    <w:abstractNumId w:val="25"/>
  </w:num>
  <w:num w:numId="19" w16cid:durableId="1059280790">
    <w:abstractNumId w:val="24"/>
  </w:num>
  <w:num w:numId="20" w16cid:durableId="2066757991">
    <w:abstractNumId w:val="28"/>
  </w:num>
  <w:num w:numId="21" w16cid:durableId="1774277303">
    <w:abstractNumId w:val="1"/>
  </w:num>
  <w:num w:numId="22" w16cid:durableId="1344361611">
    <w:abstractNumId w:val="16"/>
  </w:num>
  <w:num w:numId="23" w16cid:durableId="639959243">
    <w:abstractNumId w:val="11"/>
  </w:num>
  <w:num w:numId="24" w16cid:durableId="2091073249">
    <w:abstractNumId w:val="33"/>
  </w:num>
  <w:num w:numId="25" w16cid:durableId="684552214">
    <w:abstractNumId w:val="21"/>
  </w:num>
  <w:num w:numId="26" w16cid:durableId="921911359">
    <w:abstractNumId w:val="34"/>
  </w:num>
  <w:num w:numId="27" w16cid:durableId="88433632">
    <w:abstractNumId w:val="35"/>
  </w:num>
  <w:num w:numId="28" w16cid:durableId="810093903">
    <w:abstractNumId w:val="2"/>
  </w:num>
  <w:num w:numId="29" w16cid:durableId="73598901">
    <w:abstractNumId w:val="36"/>
  </w:num>
  <w:num w:numId="30" w16cid:durableId="1812559512">
    <w:abstractNumId w:val="18"/>
  </w:num>
  <w:num w:numId="31" w16cid:durableId="2031562712">
    <w:abstractNumId w:val="32"/>
  </w:num>
  <w:num w:numId="32" w16cid:durableId="1768427608">
    <w:abstractNumId w:val="13"/>
  </w:num>
  <w:num w:numId="33" w16cid:durableId="288586538">
    <w:abstractNumId w:val="22"/>
  </w:num>
  <w:num w:numId="34" w16cid:durableId="1195078455">
    <w:abstractNumId w:val="23"/>
  </w:num>
  <w:num w:numId="35" w16cid:durableId="541401859">
    <w:abstractNumId w:val="30"/>
  </w:num>
  <w:num w:numId="36" w16cid:durableId="497116900">
    <w:abstractNumId w:val="29"/>
  </w:num>
  <w:num w:numId="37" w16cid:durableId="2122843719">
    <w:abstractNumId w:val="3"/>
  </w:num>
  <w:num w:numId="38" w16cid:durableId="51180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479AA"/>
    <w:rsid w:val="000615F3"/>
    <w:rsid w:val="00062091"/>
    <w:rsid w:val="0006445A"/>
    <w:rsid w:val="00077ABB"/>
    <w:rsid w:val="00092568"/>
    <w:rsid w:val="000965C1"/>
    <w:rsid w:val="000A129C"/>
    <w:rsid w:val="000B011F"/>
    <w:rsid w:val="000B191D"/>
    <w:rsid w:val="000C3727"/>
    <w:rsid w:val="000C3B29"/>
    <w:rsid w:val="000D44F7"/>
    <w:rsid w:val="000E7507"/>
    <w:rsid w:val="00116882"/>
    <w:rsid w:val="0012077A"/>
    <w:rsid w:val="00124456"/>
    <w:rsid w:val="0013073E"/>
    <w:rsid w:val="00156185"/>
    <w:rsid w:val="00174CD9"/>
    <w:rsid w:val="00180AE1"/>
    <w:rsid w:val="001835D4"/>
    <w:rsid w:val="00192877"/>
    <w:rsid w:val="00193777"/>
    <w:rsid w:val="001C6271"/>
    <w:rsid w:val="001D7274"/>
    <w:rsid w:val="001D76CE"/>
    <w:rsid w:val="001E0E9F"/>
    <w:rsid w:val="001F0EAC"/>
    <w:rsid w:val="00200350"/>
    <w:rsid w:val="00204C06"/>
    <w:rsid w:val="002074F5"/>
    <w:rsid w:val="00224F91"/>
    <w:rsid w:val="00227D63"/>
    <w:rsid w:val="002320B7"/>
    <w:rsid w:val="00236218"/>
    <w:rsid w:val="00256396"/>
    <w:rsid w:val="00260A5F"/>
    <w:rsid w:val="00261A72"/>
    <w:rsid w:val="00262C8B"/>
    <w:rsid w:val="002720DB"/>
    <w:rsid w:val="002857A6"/>
    <w:rsid w:val="00285AEB"/>
    <w:rsid w:val="002961D2"/>
    <w:rsid w:val="00296B6B"/>
    <w:rsid w:val="0029729F"/>
    <w:rsid w:val="002D1B0F"/>
    <w:rsid w:val="002E49A5"/>
    <w:rsid w:val="002F0629"/>
    <w:rsid w:val="003068A1"/>
    <w:rsid w:val="003300F3"/>
    <w:rsid w:val="00353C68"/>
    <w:rsid w:val="003546D6"/>
    <w:rsid w:val="00371F0F"/>
    <w:rsid w:val="00385C4F"/>
    <w:rsid w:val="003917CC"/>
    <w:rsid w:val="003A371A"/>
    <w:rsid w:val="003C35E3"/>
    <w:rsid w:val="003C3BFE"/>
    <w:rsid w:val="003D0F27"/>
    <w:rsid w:val="003D44D9"/>
    <w:rsid w:val="003D4A1B"/>
    <w:rsid w:val="003D5034"/>
    <w:rsid w:val="003D6621"/>
    <w:rsid w:val="003F277D"/>
    <w:rsid w:val="003F7C79"/>
    <w:rsid w:val="004177C1"/>
    <w:rsid w:val="00424269"/>
    <w:rsid w:val="004441E4"/>
    <w:rsid w:val="004446DA"/>
    <w:rsid w:val="00446273"/>
    <w:rsid w:val="00463213"/>
    <w:rsid w:val="00471B78"/>
    <w:rsid w:val="00476EF4"/>
    <w:rsid w:val="004B50A5"/>
    <w:rsid w:val="004B6EF9"/>
    <w:rsid w:val="004C595E"/>
    <w:rsid w:val="004D1BDB"/>
    <w:rsid w:val="004D60B7"/>
    <w:rsid w:val="00535C08"/>
    <w:rsid w:val="00563DF5"/>
    <w:rsid w:val="005705D6"/>
    <w:rsid w:val="00591A33"/>
    <w:rsid w:val="005A0E03"/>
    <w:rsid w:val="005B2F2C"/>
    <w:rsid w:val="005E58F9"/>
    <w:rsid w:val="005F28C6"/>
    <w:rsid w:val="00606A09"/>
    <w:rsid w:val="006120C3"/>
    <w:rsid w:val="00613C52"/>
    <w:rsid w:val="006142C4"/>
    <w:rsid w:val="0062297D"/>
    <w:rsid w:val="00623084"/>
    <w:rsid w:val="00623580"/>
    <w:rsid w:val="00632D1A"/>
    <w:rsid w:val="00640C89"/>
    <w:rsid w:val="006437B7"/>
    <w:rsid w:val="006518CC"/>
    <w:rsid w:val="00654AAE"/>
    <w:rsid w:val="006821D6"/>
    <w:rsid w:val="00682270"/>
    <w:rsid w:val="00692E40"/>
    <w:rsid w:val="006A4677"/>
    <w:rsid w:val="006A6653"/>
    <w:rsid w:val="006B4099"/>
    <w:rsid w:val="006B701C"/>
    <w:rsid w:val="006D2E84"/>
    <w:rsid w:val="006E122E"/>
    <w:rsid w:val="00725B9A"/>
    <w:rsid w:val="007360BD"/>
    <w:rsid w:val="00756341"/>
    <w:rsid w:val="00765529"/>
    <w:rsid w:val="0077251A"/>
    <w:rsid w:val="0077383D"/>
    <w:rsid w:val="007804A7"/>
    <w:rsid w:val="007A6AEF"/>
    <w:rsid w:val="007B0834"/>
    <w:rsid w:val="007B2AFD"/>
    <w:rsid w:val="007C5171"/>
    <w:rsid w:val="007F6BF8"/>
    <w:rsid w:val="00815C91"/>
    <w:rsid w:val="0083568A"/>
    <w:rsid w:val="0083713B"/>
    <w:rsid w:val="00841BE8"/>
    <w:rsid w:val="0084750A"/>
    <w:rsid w:val="0086072C"/>
    <w:rsid w:val="00862E2A"/>
    <w:rsid w:val="008923B0"/>
    <w:rsid w:val="00895547"/>
    <w:rsid w:val="008A0035"/>
    <w:rsid w:val="008A60FB"/>
    <w:rsid w:val="008B093E"/>
    <w:rsid w:val="008B21F9"/>
    <w:rsid w:val="008B5C32"/>
    <w:rsid w:val="008C0731"/>
    <w:rsid w:val="008C4620"/>
    <w:rsid w:val="008C5D28"/>
    <w:rsid w:val="008E40A7"/>
    <w:rsid w:val="008E5AC2"/>
    <w:rsid w:val="00907767"/>
    <w:rsid w:val="009204A2"/>
    <w:rsid w:val="00937DAD"/>
    <w:rsid w:val="00950936"/>
    <w:rsid w:val="00956024"/>
    <w:rsid w:val="00960699"/>
    <w:rsid w:val="00962FB0"/>
    <w:rsid w:val="009657CA"/>
    <w:rsid w:val="00986995"/>
    <w:rsid w:val="00992123"/>
    <w:rsid w:val="009A4980"/>
    <w:rsid w:val="009A56A8"/>
    <w:rsid w:val="009A6269"/>
    <w:rsid w:val="009B6DB5"/>
    <w:rsid w:val="009C2082"/>
    <w:rsid w:val="009C2713"/>
    <w:rsid w:val="009C27C1"/>
    <w:rsid w:val="009C7222"/>
    <w:rsid w:val="009F0B95"/>
    <w:rsid w:val="00A11725"/>
    <w:rsid w:val="00A13209"/>
    <w:rsid w:val="00A22A10"/>
    <w:rsid w:val="00A23D71"/>
    <w:rsid w:val="00A31D1B"/>
    <w:rsid w:val="00A41556"/>
    <w:rsid w:val="00A5358B"/>
    <w:rsid w:val="00A6204C"/>
    <w:rsid w:val="00A75BC7"/>
    <w:rsid w:val="00A81895"/>
    <w:rsid w:val="00A81E30"/>
    <w:rsid w:val="00A92D02"/>
    <w:rsid w:val="00AB3CE6"/>
    <w:rsid w:val="00AC2801"/>
    <w:rsid w:val="00AC4B6E"/>
    <w:rsid w:val="00AE5B92"/>
    <w:rsid w:val="00B00648"/>
    <w:rsid w:val="00B00E2F"/>
    <w:rsid w:val="00B04F6A"/>
    <w:rsid w:val="00B122B6"/>
    <w:rsid w:val="00B15682"/>
    <w:rsid w:val="00B2411C"/>
    <w:rsid w:val="00B471F7"/>
    <w:rsid w:val="00B53B84"/>
    <w:rsid w:val="00B72007"/>
    <w:rsid w:val="00B83A70"/>
    <w:rsid w:val="00B83B88"/>
    <w:rsid w:val="00B9116A"/>
    <w:rsid w:val="00BB016E"/>
    <w:rsid w:val="00BB103C"/>
    <w:rsid w:val="00BB357A"/>
    <w:rsid w:val="00BB425A"/>
    <w:rsid w:val="00BC2711"/>
    <w:rsid w:val="00BD7336"/>
    <w:rsid w:val="00BE4739"/>
    <w:rsid w:val="00BF1E9E"/>
    <w:rsid w:val="00C03A3B"/>
    <w:rsid w:val="00C2477E"/>
    <w:rsid w:val="00C24E3B"/>
    <w:rsid w:val="00C33C92"/>
    <w:rsid w:val="00C4342F"/>
    <w:rsid w:val="00C5016A"/>
    <w:rsid w:val="00C54771"/>
    <w:rsid w:val="00C55807"/>
    <w:rsid w:val="00C70C91"/>
    <w:rsid w:val="00C70D63"/>
    <w:rsid w:val="00C7594A"/>
    <w:rsid w:val="00C811B4"/>
    <w:rsid w:val="00C84975"/>
    <w:rsid w:val="00C95D9F"/>
    <w:rsid w:val="00C96BAC"/>
    <w:rsid w:val="00CA66B3"/>
    <w:rsid w:val="00CA7764"/>
    <w:rsid w:val="00CB0F58"/>
    <w:rsid w:val="00CB617D"/>
    <w:rsid w:val="00CB7926"/>
    <w:rsid w:val="00CD2CC4"/>
    <w:rsid w:val="00CD4C65"/>
    <w:rsid w:val="00CD77F3"/>
    <w:rsid w:val="00D02194"/>
    <w:rsid w:val="00D0427F"/>
    <w:rsid w:val="00D10547"/>
    <w:rsid w:val="00D164B7"/>
    <w:rsid w:val="00D351DD"/>
    <w:rsid w:val="00D400F9"/>
    <w:rsid w:val="00D51EDE"/>
    <w:rsid w:val="00D72876"/>
    <w:rsid w:val="00D822B7"/>
    <w:rsid w:val="00D85C78"/>
    <w:rsid w:val="00D86328"/>
    <w:rsid w:val="00D93912"/>
    <w:rsid w:val="00DA7B31"/>
    <w:rsid w:val="00DC1B96"/>
    <w:rsid w:val="00DE6144"/>
    <w:rsid w:val="00DE7460"/>
    <w:rsid w:val="00DF04B1"/>
    <w:rsid w:val="00DF33AA"/>
    <w:rsid w:val="00DF6F5E"/>
    <w:rsid w:val="00E058E9"/>
    <w:rsid w:val="00E3056B"/>
    <w:rsid w:val="00E33939"/>
    <w:rsid w:val="00E37571"/>
    <w:rsid w:val="00E45130"/>
    <w:rsid w:val="00E51650"/>
    <w:rsid w:val="00E62C72"/>
    <w:rsid w:val="00E65866"/>
    <w:rsid w:val="00E95C04"/>
    <w:rsid w:val="00E973D8"/>
    <w:rsid w:val="00EA5B7D"/>
    <w:rsid w:val="00EB65DB"/>
    <w:rsid w:val="00EC0417"/>
    <w:rsid w:val="00ED0045"/>
    <w:rsid w:val="00EF13BE"/>
    <w:rsid w:val="00EF4D41"/>
    <w:rsid w:val="00EF726D"/>
    <w:rsid w:val="00F06ADB"/>
    <w:rsid w:val="00F10EDB"/>
    <w:rsid w:val="00F222D4"/>
    <w:rsid w:val="00F32806"/>
    <w:rsid w:val="00F36D09"/>
    <w:rsid w:val="00F37408"/>
    <w:rsid w:val="00F37938"/>
    <w:rsid w:val="00F426AD"/>
    <w:rsid w:val="00F53F3B"/>
    <w:rsid w:val="00F56ABF"/>
    <w:rsid w:val="00F631DD"/>
    <w:rsid w:val="00F637C6"/>
    <w:rsid w:val="00F65299"/>
    <w:rsid w:val="00F66FC3"/>
    <w:rsid w:val="00F7339E"/>
    <w:rsid w:val="00F746E5"/>
    <w:rsid w:val="00F879EC"/>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autoRedefine/>
    <w:uiPriority w:val="9"/>
    <w:unhideWhenUsed/>
    <w:qFormat/>
    <w:rsid w:val="009C2713"/>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35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C35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Fuentedeprrafopredeter"/>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Fuentedeprrafopredeter"/>
    <w:link w:val="Estilo2"/>
    <w:rsid w:val="008A60FB"/>
    <w:rPr>
      <w:rFonts w:ascii="Times New Roman" w:hAnsi="Times New Roman" w:cs="Times New Roman"/>
      <w:b/>
      <w:sz w:val="24"/>
      <w:szCs w:val="24"/>
    </w:rPr>
  </w:style>
  <w:style w:type="character" w:customStyle="1" w:styleId="Ttulo1Car">
    <w:name w:val="Título 1 Car"/>
    <w:basedOn w:val="Fuentedeprrafopredeter"/>
    <w:link w:val="Ttulo1"/>
    <w:uiPriority w:val="9"/>
    <w:rsid w:val="00463213"/>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A75BC7"/>
    <w:pPr>
      <w:outlineLvl w:val="9"/>
    </w:pPr>
    <w:rPr>
      <w:kern w:val="0"/>
      <w:lang w:eastAsia="es-PE"/>
      <w14:ligatures w14:val="none"/>
    </w:rPr>
  </w:style>
  <w:style w:type="character" w:customStyle="1" w:styleId="Ttulo2Car">
    <w:name w:val="Título 2 Car"/>
    <w:basedOn w:val="Fuentedeprrafopredeter"/>
    <w:link w:val="Ttulo2"/>
    <w:uiPriority w:val="9"/>
    <w:rsid w:val="009C2713"/>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463213"/>
    <w:pPr>
      <w:spacing w:after="100"/>
    </w:pPr>
  </w:style>
  <w:style w:type="paragraph" w:styleId="TDC2">
    <w:name w:val="toc 2"/>
    <w:basedOn w:val="Normal"/>
    <w:next w:val="Normal"/>
    <w:autoRedefine/>
    <w:uiPriority w:val="39"/>
    <w:unhideWhenUsed/>
    <w:rsid w:val="00463213"/>
    <w:pPr>
      <w:spacing w:after="100"/>
      <w:ind w:left="220"/>
    </w:pPr>
  </w:style>
  <w:style w:type="character" w:styleId="Hipervnculo">
    <w:name w:val="Hyperlink"/>
    <w:basedOn w:val="Fuentedeprrafopredeter"/>
    <w:uiPriority w:val="99"/>
    <w:unhideWhenUsed/>
    <w:rsid w:val="00463213"/>
    <w:rPr>
      <w:color w:val="0563C1" w:themeColor="hyperlink"/>
      <w:u w:val="single"/>
    </w:rPr>
  </w:style>
  <w:style w:type="paragraph" w:styleId="Encabezado">
    <w:name w:val="header"/>
    <w:basedOn w:val="Normal"/>
    <w:link w:val="EncabezadoCar"/>
    <w:uiPriority w:val="99"/>
    <w:unhideWhenUsed/>
    <w:rsid w:val="00E339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939"/>
  </w:style>
  <w:style w:type="paragraph" w:styleId="Piedepgina">
    <w:name w:val="footer"/>
    <w:basedOn w:val="Normal"/>
    <w:link w:val="PiedepginaCar"/>
    <w:uiPriority w:val="99"/>
    <w:unhideWhenUsed/>
    <w:rsid w:val="00E339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939"/>
  </w:style>
  <w:style w:type="paragraph" w:styleId="Descripcin">
    <w:name w:val="caption"/>
    <w:basedOn w:val="Normal"/>
    <w:next w:val="Normal"/>
    <w:unhideWhenUsed/>
    <w:qFormat/>
    <w:rsid w:val="00A22A1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923B0"/>
    <w:pPr>
      <w:spacing w:after="0"/>
    </w:pPr>
  </w:style>
  <w:style w:type="table" w:styleId="Tablaconcuadrcula">
    <w:name w:val="Table Grid"/>
    <w:basedOn w:val="Tabla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C72"/>
    <w:rPr>
      <w:color w:val="605E5C"/>
      <w:shd w:val="clear" w:color="auto" w:fill="E1DFDD"/>
    </w:rPr>
  </w:style>
  <w:style w:type="paragraph" w:styleId="Prrafodelista">
    <w:name w:val="List Paragraph"/>
    <w:basedOn w:val="Normal"/>
    <w:uiPriority w:val="34"/>
    <w:qFormat/>
    <w:rsid w:val="00DF6F5E"/>
    <w:pPr>
      <w:ind w:left="720"/>
      <w:contextualSpacing/>
    </w:pPr>
  </w:style>
  <w:style w:type="character" w:styleId="Hipervnculovisitado">
    <w:name w:val="FollowedHyperlink"/>
    <w:basedOn w:val="Fuentedeprrafopredeter"/>
    <w:uiPriority w:val="99"/>
    <w:semiHidden/>
    <w:unhideWhenUsed/>
    <w:rsid w:val="00D0427F"/>
    <w:rPr>
      <w:color w:val="954F72" w:themeColor="followedHyperlink"/>
      <w:u w:val="single"/>
    </w:rPr>
  </w:style>
  <w:style w:type="paragraph" w:styleId="Subttulo">
    <w:name w:val="Subtitle"/>
    <w:basedOn w:val="Normal"/>
    <w:next w:val="Normal"/>
    <w:link w:val="SubttuloCar"/>
    <w:uiPriority w:val="11"/>
    <w:qFormat/>
    <w:rsid w:val="00BB425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425A"/>
    <w:rPr>
      <w:rFonts w:eastAsiaTheme="minorEastAsia"/>
      <w:color w:val="5A5A5A" w:themeColor="text1" w:themeTint="A5"/>
      <w:spacing w:val="15"/>
    </w:rPr>
  </w:style>
  <w:style w:type="paragraph" w:styleId="Ttulo">
    <w:name w:val="Title"/>
    <w:basedOn w:val="Normal"/>
    <w:next w:val="Normal"/>
    <w:link w:val="TtuloC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25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Fuentedeprrafopredeter"/>
    <w:rsid w:val="00F222D4"/>
  </w:style>
  <w:style w:type="paragraph" w:styleId="TD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 w:type="character" w:customStyle="1" w:styleId="Ttulo4Car">
    <w:name w:val="Título 4 Car"/>
    <w:basedOn w:val="Fuentedeprrafopredeter"/>
    <w:link w:val="Ttulo4"/>
    <w:uiPriority w:val="9"/>
    <w:rsid w:val="003C35E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C35E3"/>
    <w:rPr>
      <w:rFonts w:asciiTheme="majorHAnsi" w:eastAsiaTheme="majorEastAsia" w:hAnsiTheme="majorHAnsi" w:cstheme="majorBidi"/>
      <w:color w:val="2F5496" w:themeColor="accent1" w:themeShade="BF"/>
    </w:rPr>
  </w:style>
  <w:style w:type="character" w:customStyle="1" w:styleId="katex-mathml">
    <w:name w:val="katex-mathml"/>
    <w:basedOn w:val="Fuentedeprrafopredeter"/>
    <w:rsid w:val="00B15682"/>
  </w:style>
  <w:style w:type="character" w:customStyle="1" w:styleId="mord">
    <w:name w:val="mord"/>
    <w:basedOn w:val="Fuentedeprrafopredeter"/>
    <w:rsid w:val="00B15682"/>
  </w:style>
  <w:style w:type="character" w:customStyle="1" w:styleId="mrel">
    <w:name w:val="mrel"/>
    <w:basedOn w:val="Fuentedeprrafopredeter"/>
    <w:rsid w:val="00B15682"/>
  </w:style>
  <w:style w:type="character" w:customStyle="1" w:styleId="vlist-s">
    <w:name w:val="vlist-s"/>
    <w:basedOn w:val="Fuentedeprrafopredeter"/>
    <w:rsid w:val="00B15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366">
      <w:bodyDiv w:val="1"/>
      <w:marLeft w:val="0"/>
      <w:marRight w:val="0"/>
      <w:marTop w:val="0"/>
      <w:marBottom w:val="0"/>
      <w:divBdr>
        <w:top w:val="none" w:sz="0" w:space="0" w:color="auto"/>
        <w:left w:val="none" w:sz="0" w:space="0" w:color="auto"/>
        <w:bottom w:val="none" w:sz="0" w:space="0" w:color="auto"/>
        <w:right w:val="none" w:sz="0" w:space="0" w:color="auto"/>
      </w:divBdr>
    </w:div>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5993">
      <w:bodyDiv w:val="1"/>
      <w:marLeft w:val="0"/>
      <w:marRight w:val="0"/>
      <w:marTop w:val="0"/>
      <w:marBottom w:val="0"/>
      <w:divBdr>
        <w:top w:val="none" w:sz="0" w:space="0" w:color="auto"/>
        <w:left w:val="none" w:sz="0" w:space="0" w:color="auto"/>
        <w:bottom w:val="none" w:sz="0" w:space="0" w:color="auto"/>
        <w:right w:val="none" w:sz="0" w:space="0" w:color="auto"/>
      </w:divBdr>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284653960">
      <w:bodyDiv w:val="1"/>
      <w:marLeft w:val="0"/>
      <w:marRight w:val="0"/>
      <w:marTop w:val="0"/>
      <w:marBottom w:val="0"/>
      <w:divBdr>
        <w:top w:val="none" w:sz="0" w:space="0" w:color="auto"/>
        <w:left w:val="none" w:sz="0" w:space="0" w:color="auto"/>
        <w:bottom w:val="none" w:sz="0" w:space="0" w:color="auto"/>
        <w:right w:val="none" w:sz="0" w:space="0" w:color="auto"/>
      </w:divBdr>
      <w:divsChild>
        <w:div w:id="1840073707">
          <w:marLeft w:val="0"/>
          <w:marRight w:val="0"/>
          <w:marTop w:val="0"/>
          <w:marBottom w:val="0"/>
          <w:divBdr>
            <w:top w:val="none" w:sz="0" w:space="0" w:color="auto"/>
            <w:left w:val="none" w:sz="0" w:space="0" w:color="auto"/>
            <w:bottom w:val="none" w:sz="0" w:space="0" w:color="auto"/>
            <w:right w:val="none" w:sz="0" w:space="0" w:color="auto"/>
          </w:divBdr>
          <w:divsChild>
            <w:div w:id="711029818">
              <w:marLeft w:val="0"/>
              <w:marRight w:val="0"/>
              <w:marTop w:val="0"/>
              <w:marBottom w:val="0"/>
              <w:divBdr>
                <w:top w:val="none" w:sz="0" w:space="0" w:color="auto"/>
                <w:left w:val="none" w:sz="0" w:space="0" w:color="auto"/>
                <w:bottom w:val="none" w:sz="0" w:space="0" w:color="auto"/>
                <w:right w:val="none" w:sz="0" w:space="0" w:color="auto"/>
              </w:divBdr>
              <w:divsChild>
                <w:div w:id="8815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222">
          <w:marLeft w:val="0"/>
          <w:marRight w:val="0"/>
          <w:marTop w:val="0"/>
          <w:marBottom w:val="0"/>
          <w:divBdr>
            <w:top w:val="none" w:sz="0" w:space="0" w:color="auto"/>
            <w:left w:val="none" w:sz="0" w:space="0" w:color="auto"/>
            <w:bottom w:val="none" w:sz="0" w:space="0" w:color="auto"/>
            <w:right w:val="none" w:sz="0" w:space="0" w:color="auto"/>
          </w:divBdr>
          <w:divsChild>
            <w:div w:id="613563765">
              <w:marLeft w:val="0"/>
              <w:marRight w:val="0"/>
              <w:marTop w:val="0"/>
              <w:marBottom w:val="0"/>
              <w:divBdr>
                <w:top w:val="none" w:sz="0" w:space="0" w:color="auto"/>
                <w:left w:val="none" w:sz="0" w:space="0" w:color="auto"/>
                <w:bottom w:val="none" w:sz="0" w:space="0" w:color="auto"/>
                <w:right w:val="none" w:sz="0" w:space="0" w:color="auto"/>
              </w:divBdr>
              <w:divsChild>
                <w:div w:id="14835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6128">
      <w:bodyDiv w:val="1"/>
      <w:marLeft w:val="0"/>
      <w:marRight w:val="0"/>
      <w:marTop w:val="0"/>
      <w:marBottom w:val="0"/>
      <w:divBdr>
        <w:top w:val="none" w:sz="0" w:space="0" w:color="auto"/>
        <w:left w:val="none" w:sz="0" w:space="0" w:color="auto"/>
        <w:bottom w:val="none" w:sz="0" w:space="0" w:color="auto"/>
        <w:right w:val="none" w:sz="0" w:space="0" w:color="auto"/>
      </w:divBdr>
    </w:div>
    <w:div w:id="454910867">
      <w:bodyDiv w:val="1"/>
      <w:marLeft w:val="0"/>
      <w:marRight w:val="0"/>
      <w:marTop w:val="0"/>
      <w:marBottom w:val="0"/>
      <w:divBdr>
        <w:top w:val="none" w:sz="0" w:space="0" w:color="auto"/>
        <w:left w:val="none" w:sz="0" w:space="0" w:color="auto"/>
        <w:bottom w:val="none" w:sz="0" w:space="0" w:color="auto"/>
        <w:right w:val="none" w:sz="0" w:space="0" w:color="auto"/>
      </w:divBdr>
      <w:divsChild>
        <w:div w:id="257956818">
          <w:marLeft w:val="0"/>
          <w:marRight w:val="0"/>
          <w:marTop w:val="0"/>
          <w:marBottom w:val="0"/>
          <w:divBdr>
            <w:top w:val="none" w:sz="0" w:space="0" w:color="auto"/>
            <w:left w:val="none" w:sz="0" w:space="0" w:color="auto"/>
            <w:bottom w:val="none" w:sz="0" w:space="0" w:color="auto"/>
            <w:right w:val="none" w:sz="0" w:space="0" w:color="auto"/>
          </w:divBdr>
          <w:divsChild>
            <w:div w:id="2011640689">
              <w:marLeft w:val="0"/>
              <w:marRight w:val="0"/>
              <w:marTop w:val="0"/>
              <w:marBottom w:val="0"/>
              <w:divBdr>
                <w:top w:val="none" w:sz="0" w:space="0" w:color="auto"/>
                <w:left w:val="none" w:sz="0" w:space="0" w:color="auto"/>
                <w:bottom w:val="none" w:sz="0" w:space="0" w:color="auto"/>
                <w:right w:val="none" w:sz="0" w:space="0" w:color="auto"/>
              </w:divBdr>
              <w:divsChild>
                <w:div w:id="7515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887">
          <w:marLeft w:val="0"/>
          <w:marRight w:val="0"/>
          <w:marTop w:val="0"/>
          <w:marBottom w:val="0"/>
          <w:divBdr>
            <w:top w:val="none" w:sz="0" w:space="0" w:color="auto"/>
            <w:left w:val="none" w:sz="0" w:space="0" w:color="auto"/>
            <w:bottom w:val="none" w:sz="0" w:space="0" w:color="auto"/>
            <w:right w:val="none" w:sz="0" w:space="0" w:color="auto"/>
          </w:divBdr>
          <w:divsChild>
            <w:div w:id="879246470">
              <w:marLeft w:val="0"/>
              <w:marRight w:val="0"/>
              <w:marTop w:val="0"/>
              <w:marBottom w:val="0"/>
              <w:divBdr>
                <w:top w:val="none" w:sz="0" w:space="0" w:color="auto"/>
                <w:left w:val="none" w:sz="0" w:space="0" w:color="auto"/>
                <w:bottom w:val="none" w:sz="0" w:space="0" w:color="auto"/>
                <w:right w:val="none" w:sz="0" w:space="0" w:color="auto"/>
              </w:divBdr>
              <w:divsChild>
                <w:div w:id="11756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1378">
      <w:bodyDiv w:val="1"/>
      <w:marLeft w:val="0"/>
      <w:marRight w:val="0"/>
      <w:marTop w:val="0"/>
      <w:marBottom w:val="0"/>
      <w:divBdr>
        <w:top w:val="none" w:sz="0" w:space="0" w:color="auto"/>
        <w:left w:val="none" w:sz="0" w:space="0" w:color="auto"/>
        <w:bottom w:val="none" w:sz="0" w:space="0" w:color="auto"/>
        <w:right w:val="none" w:sz="0" w:space="0" w:color="auto"/>
      </w:divBdr>
    </w:div>
    <w:div w:id="484394902">
      <w:bodyDiv w:val="1"/>
      <w:marLeft w:val="0"/>
      <w:marRight w:val="0"/>
      <w:marTop w:val="0"/>
      <w:marBottom w:val="0"/>
      <w:divBdr>
        <w:top w:val="none" w:sz="0" w:space="0" w:color="auto"/>
        <w:left w:val="none" w:sz="0" w:space="0" w:color="auto"/>
        <w:bottom w:val="none" w:sz="0" w:space="0" w:color="auto"/>
        <w:right w:val="none" w:sz="0" w:space="0" w:color="auto"/>
      </w:divBdr>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51509">
      <w:bodyDiv w:val="1"/>
      <w:marLeft w:val="0"/>
      <w:marRight w:val="0"/>
      <w:marTop w:val="0"/>
      <w:marBottom w:val="0"/>
      <w:divBdr>
        <w:top w:val="none" w:sz="0" w:space="0" w:color="auto"/>
        <w:left w:val="none" w:sz="0" w:space="0" w:color="auto"/>
        <w:bottom w:val="none" w:sz="0" w:space="0" w:color="auto"/>
        <w:right w:val="none" w:sz="0" w:space="0" w:color="auto"/>
      </w:divBdr>
      <w:divsChild>
        <w:div w:id="912008322">
          <w:marLeft w:val="0"/>
          <w:marRight w:val="0"/>
          <w:marTop w:val="0"/>
          <w:marBottom w:val="0"/>
          <w:divBdr>
            <w:top w:val="none" w:sz="0" w:space="0" w:color="auto"/>
            <w:left w:val="none" w:sz="0" w:space="0" w:color="auto"/>
            <w:bottom w:val="none" w:sz="0" w:space="0" w:color="auto"/>
            <w:right w:val="none" w:sz="0" w:space="0" w:color="auto"/>
          </w:divBdr>
          <w:divsChild>
            <w:div w:id="979656692">
              <w:marLeft w:val="0"/>
              <w:marRight w:val="0"/>
              <w:marTop w:val="0"/>
              <w:marBottom w:val="0"/>
              <w:divBdr>
                <w:top w:val="none" w:sz="0" w:space="0" w:color="auto"/>
                <w:left w:val="none" w:sz="0" w:space="0" w:color="auto"/>
                <w:bottom w:val="none" w:sz="0" w:space="0" w:color="auto"/>
                <w:right w:val="none" w:sz="0" w:space="0" w:color="auto"/>
              </w:divBdr>
              <w:divsChild>
                <w:div w:id="814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5933">
          <w:marLeft w:val="0"/>
          <w:marRight w:val="0"/>
          <w:marTop w:val="0"/>
          <w:marBottom w:val="0"/>
          <w:divBdr>
            <w:top w:val="none" w:sz="0" w:space="0" w:color="auto"/>
            <w:left w:val="none" w:sz="0" w:space="0" w:color="auto"/>
            <w:bottom w:val="none" w:sz="0" w:space="0" w:color="auto"/>
            <w:right w:val="none" w:sz="0" w:space="0" w:color="auto"/>
          </w:divBdr>
          <w:divsChild>
            <w:div w:id="1544051152">
              <w:marLeft w:val="0"/>
              <w:marRight w:val="0"/>
              <w:marTop w:val="0"/>
              <w:marBottom w:val="0"/>
              <w:divBdr>
                <w:top w:val="none" w:sz="0" w:space="0" w:color="auto"/>
                <w:left w:val="none" w:sz="0" w:space="0" w:color="auto"/>
                <w:bottom w:val="none" w:sz="0" w:space="0" w:color="auto"/>
                <w:right w:val="none" w:sz="0" w:space="0" w:color="auto"/>
              </w:divBdr>
              <w:divsChild>
                <w:div w:id="1558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9523">
      <w:bodyDiv w:val="1"/>
      <w:marLeft w:val="0"/>
      <w:marRight w:val="0"/>
      <w:marTop w:val="0"/>
      <w:marBottom w:val="0"/>
      <w:divBdr>
        <w:top w:val="none" w:sz="0" w:space="0" w:color="auto"/>
        <w:left w:val="none" w:sz="0" w:space="0" w:color="auto"/>
        <w:bottom w:val="none" w:sz="0" w:space="0" w:color="auto"/>
        <w:right w:val="none" w:sz="0" w:space="0" w:color="auto"/>
      </w:divBdr>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8947">
      <w:bodyDiv w:val="1"/>
      <w:marLeft w:val="0"/>
      <w:marRight w:val="0"/>
      <w:marTop w:val="0"/>
      <w:marBottom w:val="0"/>
      <w:divBdr>
        <w:top w:val="none" w:sz="0" w:space="0" w:color="auto"/>
        <w:left w:val="none" w:sz="0" w:space="0" w:color="auto"/>
        <w:bottom w:val="none" w:sz="0" w:space="0" w:color="auto"/>
        <w:right w:val="none" w:sz="0" w:space="0" w:color="auto"/>
      </w:divBdr>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212155404">
      <w:bodyDiv w:val="1"/>
      <w:marLeft w:val="0"/>
      <w:marRight w:val="0"/>
      <w:marTop w:val="0"/>
      <w:marBottom w:val="0"/>
      <w:divBdr>
        <w:top w:val="none" w:sz="0" w:space="0" w:color="auto"/>
        <w:left w:val="none" w:sz="0" w:space="0" w:color="auto"/>
        <w:bottom w:val="none" w:sz="0" w:space="0" w:color="auto"/>
        <w:right w:val="none" w:sz="0" w:space="0" w:color="auto"/>
      </w:divBdr>
    </w:div>
    <w:div w:id="1230113259">
      <w:bodyDiv w:val="1"/>
      <w:marLeft w:val="0"/>
      <w:marRight w:val="0"/>
      <w:marTop w:val="0"/>
      <w:marBottom w:val="0"/>
      <w:divBdr>
        <w:top w:val="none" w:sz="0" w:space="0" w:color="auto"/>
        <w:left w:val="none" w:sz="0" w:space="0" w:color="auto"/>
        <w:bottom w:val="none" w:sz="0" w:space="0" w:color="auto"/>
        <w:right w:val="none" w:sz="0" w:space="0" w:color="auto"/>
      </w:divBdr>
    </w:div>
    <w:div w:id="1285772982">
      <w:bodyDiv w:val="1"/>
      <w:marLeft w:val="0"/>
      <w:marRight w:val="0"/>
      <w:marTop w:val="0"/>
      <w:marBottom w:val="0"/>
      <w:divBdr>
        <w:top w:val="none" w:sz="0" w:space="0" w:color="auto"/>
        <w:left w:val="none" w:sz="0" w:space="0" w:color="auto"/>
        <w:bottom w:val="none" w:sz="0" w:space="0" w:color="auto"/>
        <w:right w:val="none" w:sz="0" w:space="0" w:color="auto"/>
      </w:divBdr>
    </w:div>
    <w:div w:id="1472403198">
      <w:bodyDiv w:val="1"/>
      <w:marLeft w:val="0"/>
      <w:marRight w:val="0"/>
      <w:marTop w:val="0"/>
      <w:marBottom w:val="0"/>
      <w:divBdr>
        <w:top w:val="none" w:sz="0" w:space="0" w:color="auto"/>
        <w:left w:val="none" w:sz="0" w:space="0" w:color="auto"/>
        <w:bottom w:val="none" w:sz="0" w:space="0" w:color="auto"/>
        <w:right w:val="none" w:sz="0" w:space="0" w:color="auto"/>
      </w:divBdr>
    </w:div>
    <w:div w:id="1634823020">
      <w:bodyDiv w:val="1"/>
      <w:marLeft w:val="0"/>
      <w:marRight w:val="0"/>
      <w:marTop w:val="0"/>
      <w:marBottom w:val="0"/>
      <w:divBdr>
        <w:top w:val="none" w:sz="0" w:space="0" w:color="auto"/>
        <w:left w:val="none" w:sz="0" w:space="0" w:color="auto"/>
        <w:bottom w:val="none" w:sz="0" w:space="0" w:color="auto"/>
        <w:right w:val="none" w:sz="0" w:space="0" w:color="auto"/>
      </w:divBdr>
    </w:div>
    <w:div w:id="1682901237">
      <w:bodyDiv w:val="1"/>
      <w:marLeft w:val="0"/>
      <w:marRight w:val="0"/>
      <w:marTop w:val="0"/>
      <w:marBottom w:val="0"/>
      <w:divBdr>
        <w:top w:val="none" w:sz="0" w:space="0" w:color="auto"/>
        <w:left w:val="none" w:sz="0" w:space="0" w:color="auto"/>
        <w:bottom w:val="none" w:sz="0" w:space="0" w:color="auto"/>
        <w:right w:val="none" w:sz="0" w:space="0" w:color="auto"/>
      </w:divBdr>
    </w:div>
    <w:div w:id="1708406692">
      <w:bodyDiv w:val="1"/>
      <w:marLeft w:val="0"/>
      <w:marRight w:val="0"/>
      <w:marTop w:val="0"/>
      <w:marBottom w:val="0"/>
      <w:divBdr>
        <w:top w:val="none" w:sz="0" w:space="0" w:color="auto"/>
        <w:left w:val="none" w:sz="0" w:space="0" w:color="auto"/>
        <w:bottom w:val="none" w:sz="0" w:space="0" w:color="auto"/>
        <w:right w:val="none" w:sz="0" w:space="0" w:color="auto"/>
      </w:divBdr>
    </w:div>
    <w:div w:id="1739132019">
      <w:bodyDiv w:val="1"/>
      <w:marLeft w:val="0"/>
      <w:marRight w:val="0"/>
      <w:marTop w:val="0"/>
      <w:marBottom w:val="0"/>
      <w:divBdr>
        <w:top w:val="none" w:sz="0" w:space="0" w:color="auto"/>
        <w:left w:val="none" w:sz="0" w:space="0" w:color="auto"/>
        <w:bottom w:val="none" w:sz="0" w:space="0" w:color="auto"/>
        <w:right w:val="none" w:sz="0" w:space="0" w:color="auto"/>
      </w:divBdr>
      <w:divsChild>
        <w:div w:id="1523280850">
          <w:marLeft w:val="0"/>
          <w:marRight w:val="0"/>
          <w:marTop w:val="0"/>
          <w:marBottom w:val="0"/>
          <w:divBdr>
            <w:top w:val="none" w:sz="0" w:space="0" w:color="auto"/>
            <w:left w:val="none" w:sz="0" w:space="0" w:color="auto"/>
            <w:bottom w:val="none" w:sz="0" w:space="0" w:color="auto"/>
            <w:right w:val="none" w:sz="0" w:space="0" w:color="auto"/>
          </w:divBdr>
          <w:divsChild>
            <w:div w:id="1180970059">
              <w:marLeft w:val="0"/>
              <w:marRight w:val="0"/>
              <w:marTop w:val="0"/>
              <w:marBottom w:val="0"/>
              <w:divBdr>
                <w:top w:val="none" w:sz="0" w:space="0" w:color="auto"/>
                <w:left w:val="none" w:sz="0" w:space="0" w:color="auto"/>
                <w:bottom w:val="none" w:sz="0" w:space="0" w:color="auto"/>
                <w:right w:val="none" w:sz="0" w:space="0" w:color="auto"/>
              </w:divBdr>
              <w:divsChild>
                <w:div w:id="15629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2107">
          <w:marLeft w:val="0"/>
          <w:marRight w:val="0"/>
          <w:marTop w:val="0"/>
          <w:marBottom w:val="0"/>
          <w:divBdr>
            <w:top w:val="none" w:sz="0" w:space="0" w:color="auto"/>
            <w:left w:val="none" w:sz="0" w:space="0" w:color="auto"/>
            <w:bottom w:val="none" w:sz="0" w:space="0" w:color="auto"/>
            <w:right w:val="none" w:sz="0" w:space="0" w:color="auto"/>
          </w:divBdr>
          <w:divsChild>
            <w:div w:id="175920565">
              <w:marLeft w:val="0"/>
              <w:marRight w:val="0"/>
              <w:marTop w:val="0"/>
              <w:marBottom w:val="0"/>
              <w:divBdr>
                <w:top w:val="none" w:sz="0" w:space="0" w:color="auto"/>
                <w:left w:val="none" w:sz="0" w:space="0" w:color="auto"/>
                <w:bottom w:val="none" w:sz="0" w:space="0" w:color="auto"/>
                <w:right w:val="none" w:sz="0" w:space="0" w:color="auto"/>
              </w:divBdr>
              <w:divsChild>
                <w:div w:id="887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449">
      <w:bodyDiv w:val="1"/>
      <w:marLeft w:val="0"/>
      <w:marRight w:val="0"/>
      <w:marTop w:val="0"/>
      <w:marBottom w:val="0"/>
      <w:divBdr>
        <w:top w:val="none" w:sz="0" w:space="0" w:color="auto"/>
        <w:left w:val="none" w:sz="0" w:space="0" w:color="auto"/>
        <w:bottom w:val="none" w:sz="0" w:space="0" w:color="auto"/>
        <w:right w:val="none" w:sz="0" w:space="0" w:color="auto"/>
      </w:divBdr>
    </w:div>
    <w:div w:id="1787649713">
      <w:bodyDiv w:val="1"/>
      <w:marLeft w:val="0"/>
      <w:marRight w:val="0"/>
      <w:marTop w:val="0"/>
      <w:marBottom w:val="0"/>
      <w:divBdr>
        <w:top w:val="none" w:sz="0" w:space="0" w:color="auto"/>
        <w:left w:val="none" w:sz="0" w:space="0" w:color="auto"/>
        <w:bottom w:val="none" w:sz="0" w:space="0" w:color="auto"/>
        <w:right w:val="none" w:sz="0" w:space="0" w:color="auto"/>
      </w:divBdr>
    </w:div>
    <w:div w:id="1797987157">
      <w:bodyDiv w:val="1"/>
      <w:marLeft w:val="0"/>
      <w:marRight w:val="0"/>
      <w:marTop w:val="0"/>
      <w:marBottom w:val="0"/>
      <w:divBdr>
        <w:top w:val="none" w:sz="0" w:space="0" w:color="auto"/>
        <w:left w:val="none" w:sz="0" w:space="0" w:color="auto"/>
        <w:bottom w:val="none" w:sz="0" w:space="0" w:color="auto"/>
        <w:right w:val="none" w:sz="0" w:space="0" w:color="auto"/>
      </w:divBdr>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0827/acfs.v52i0.6553" TargetMode="External"/><Relationship Id="rId39" Type="http://schemas.openxmlformats.org/officeDocument/2006/relationships/hyperlink" Target="https://books.google.es/books?hl=es&amp;lr=&amp;id=-rcXEAAAQBAJ&amp;oi=fnd&amp;pg=PA45&amp;dq=Explicacion+de+un+marco+conceptual&amp;ots=CQb1s7ECMS&amp;sig=yRYyFfNrE4sgnwuhmdtnHGZcAek" TargetMode="External"/><Relationship Id="rId21" Type="http://schemas.openxmlformats.org/officeDocument/2006/relationships/hyperlink" Target="https://doi.org/10.1016/" TargetMode="External"/><Relationship Id="rId34" Type="http://schemas.openxmlformats.org/officeDocument/2006/relationships/hyperlink" Target="https://dialnet.unirioja.es/servlet/articulo?codigo=5599263" TargetMode="External"/><Relationship Id="rId42" Type="http://schemas.openxmlformats.org/officeDocument/2006/relationships/hyperlink" Target="https://dialnet.unirioja.es/descarga/articulo/793097.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dl.handle.net/10757/324442" TargetMode="External"/><Relationship Id="rId32" Type="http://schemas.openxmlformats.org/officeDocument/2006/relationships/hyperlink" Target="https://www.scielo.cl/pdf/formuniv/v10n2/art11.pdf" TargetMode="External"/><Relationship Id="rId37" Type="http://schemas.openxmlformats.org/officeDocument/2006/relationships/hyperlink" Target="https://www.redalyc.org/pdf/2031/203119805008.pdf" TargetMode="External"/><Relationship Id="rId40" Type="http://schemas.openxmlformats.org/officeDocument/2006/relationships/hyperlink" Target="https://doi.org/10.1016/" TargetMode="External"/><Relationship Id="rId45" Type="http://schemas.openxmlformats.org/officeDocument/2006/relationships/hyperlink" Target="https://doi.org/10.101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31908/19098367.3824" TargetMode="External"/><Relationship Id="rId28" Type="http://schemas.openxmlformats.org/officeDocument/2006/relationships/hyperlink" Target="https://doi.org/10.1016/" TargetMode="External"/><Relationship Id="rId36" Type="http://schemas.openxmlformats.org/officeDocument/2006/relationships/hyperlink" Target="https://www.infobae.com/peru/2023/12/18/digemid-en-crisis-medicamentos-sin-control-ni-supervision-se-comercializan-en-el-peru-revela-inform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rovare.hospitalitaliano.org.ar/descargas/planes/20170221094952/programa-sistemas-de-informacion-en-salud-2015.pdf" TargetMode="External"/><Relationship Id="rId44" Type="http://schemas.openxmlformats.org/officeDocument/2006/relationships/hyperlink" Target="https://www.redalyc.org/pdf/2031/203119805008.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1016/" TargetMode="External"/><Relationship Id="rId27" Type="http://schemas.openxmlformats.org/officeDocument/2006/relationships/hyperlink" Target="http://scielo.sld.cu/pdf/men/v16n1/1815-7696-men-16-01-122.pdf" TargetMode="External"/><Relationship Id="rId30" Type="http://schemas.openxmlformats.org/officeDocument/2006/relationships/hyperlink" Target="https://doi.org/10.1016/S1405-7743(14)70350-" TargetMode="External"/><Relationship Id="rId35" Type="http://schemas.openxmlformats.org/officeDocument/2006/relationships/hyperlink" Target="https://doi.org/10.1016/" TargetMode="External"/><Relationship Id="rId43" Type="http://schemas.openxmlformats.org/officeDocument/2006/relationships/hyperlink" Target="https://doi.org/10.1016/"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53766/accon/2021.42.01" TargetMode="External"/><Relationship Id="rId33" Type="http://schemas.openxmlformats.org/officeDocument/2006/relationships/hyperlink" Target="https://orcid.org/0000-0002-9650-4427" TargetMode="External"/><Relationship Id="rId38" Type="http://schemas.openxmlformats.org/officeDocument/2006/relationships/hyperlink" Target="https://repositorio.pucp.edu.pe/index/handle/123456789/54912" TargetMode="External"/><Relationship Id="rId46" Type="http://schemas.openxmlformats.org/officeDocument/2006/relationships/header" Target="header1.xml"/><Relationship Id="rId20" Type="http://schemas.openxmlformats.org/officeDocument/2006/relationships/hyperlink" Target="https://doi.org/10.1016/j.semerg.2023.101931" TargetMode="External"/><Relationship Id="rId41" Type="http://schemas.openxmlformats.org/officeDocument/2006/relationships/hyperlink" Target="https://doi.org/10.10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5998</TotalTime>
  <Pages>36</Pages>
  <Words>6798</Words>
  <Characters>37393</Characters>
  <Application>Microsoft Office Word</Application>
  <DocSecurity>0</DocSecurity>
  <Lines>311</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23</cp:revision>
  <dcterms:created xsi:type="dcterms:W3CDTF">2024-04-01T14:04:00Z</dcterms:created>
  <dcterms:modified xsi:type="dcterms:W3CDTF">2024-10-04T00:00:00Z</dcterms:modified>
</cp:coreProperties>
</file>