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F5496"/>
          <w:sz w:val="36"/>
          <w:szCs w:val="36"/>
        </w:rPr>
        <w:t xml:space="preserve">DomoVida — Artefactos Scrum</w:t>
      </w:r>
    </w:p>
    <w:p>
      <w:pPr>
        <w:spacing w:after="60"/>
        <w:jc w:val="center"/>
      </w:pPr>
      <w:r>
        <w:rPr>
          <w:sz w:val="26"/>
          <w:szCs w:val="26"/>
        </w:rPr>
        <w:t xml:space="preserve">Fichas de sprint y retrospectivas — Sprints 1, 2 y 3</w:t>
      </w:r>
    </w:p>
    <w:p>
      <w:pPr>
        <w:spacing w:after="240"/>
        <w:jc w:val="center"/>
      </w:pPr>
      <w:r>
        <w:rPr>
          <w:color w:val="555555"/>
          <w:sz w:val="20"/>
          <w:szCs w:val="20"/>
        </w:rPr>
        <w:t xml:space="preserve">Andrés Rodrigo Vergara Acevedo · Capstone PTY4614 · Duoc UC, sede Viña del Mar</w:t>
      </w:r>
    </w:p>
    <w:p>
      <w:pPr>
        <w:pStyle w:val="Heading2"/>
      </w:pPr>
      <w:r>
        <w:t xml:space="preserve">Nota sobre el origen de este registro</w:t>
      </w:r>
    </w:p>
    <w:p>
      <w:pPr>
        <w:spacing w:after="120"/>
      </w:pPr>
      <w:r>
        <w:t xml:space="preserve">Este documento fue </w:t>
      </w:r>
      <w:r>
        <w:rPr>
          <w:b/>
          <w:bCs/>
        </w:rPr>
        <w:t xml:space="preserve">reconstruido el 1 de octubre de 2026 a partir del historial de commits del repositorio</w:t>
      </w:r>
      <w:r>
        <w:t xml:space="preserve"> https://github.com/AndresVergara74/domovida-backend (85 commits entre el 21 de agosto y el 1 de octubre de 2026). Durante los sprints no se mantuvo una bitácora: la herramienta prevista (Obsidian) no pudo usarse con la cuenta institucional. Por eso cada afirmación se respalda con el identificador del commit correspondiente, que registra la fecha real del avance y puede verificarse en GitHub.</w:t>
      </w:r>
    </w:p>
    <w:p>
      <w:pPr>
        <w:spacing w:after="120"/>
      </w:pPr>
      <w:r>
        <w:t xml:space="preserve">Formato según la Guía de apoyo del estudiante (secciones 5.5 Ficha de sprint o ciclo y 5.6 Retrospectiva). Los identificadores de historias (HU-01 a HU-12) corresponden al Product Backlog de la Guía 1.5 (Tabla 10).</w:t>
      </w:r>
    </w:p>
    <w:p>
      <w:pPr>
        <w:pStyle w:val="Heading2"/>
      </w:pPr>
      <w:r>
        <w:t xml:space="preserve">Calendario de sprints</w:t>
      </w:r>
    </w:p>
    <w:p>
      <w:pPr>
        <w:spacing w:after="120"/>
      </w:pPr>
      <w:r>
        <w:t xml:space="preserve">La asignatura comenzó el martes 11 de agosto de 2026 (semana S1). El estudiante se incorporó el 19 de agosto. Cada sprint dura tres semanas, según la Tabla 4 de la Guía 1.5.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A. Calendario de sprints del proyecto DomoVida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27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Semanas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Fechas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Estado al 01/10/2026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1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S1–S3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11 ago – 30 ago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Cerrado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2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S4–S6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31 ago – 20 sep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Cerrado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3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S7–S9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21 sep – 11 oct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En curso (corte al 01/10)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4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S10–S12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12 oct – 1 nov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S13–S15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 nov – 22 nov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S16–S18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23 nov – 13 dic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Planificado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Desviación respecto del plan.</w:t>
      </w:r>
      <w:r>
        <w:t xml:space="preserve"> El avance real va adelantado: el OE1, planificado para el Sprint 3, se completó en el Sprint 2, y la mayor parte del OE2 y del OE3, planificados para el Sprint 4, se completó en el Sprint 3. Las fichas registran lo que ocurrió y no lo que estaba planificado.</w:t>
      </w:r>
    </w:p>
    <w:p>
      <w:pPr>
        <w:pStyle w:val="Heading1"/>
        <w:pageBreakBefore/>
      </w:pPr>
      <w:r>
        <w:t xml:space="preserve">Sprint 1 (S1–S3)</w:t>
      </w:r>
    </w:p>
    <w:p>
      <w:pPr>
        <w:pStyle w:val="Heading2"/>
      </w:pPr>
      <w:r>
        <w:t xml:space="preserve">Ficha de sprint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B. Ficha del Sprint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1 · 11 de agosto – 30 de agosto de 2026 (incorporación del estudiante: 19 de agosto)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Definir el proyecto y preparar la base técnica: repositorio Git en GitHub y estructura inicial de carpetas.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Ninguna historia de producto. Tareas de preparación: creación del repositorio, estructura inicial y primeras evidencias de la Fase 1.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 aplica (sprint de preparación).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Repositorio domovida-backend creado en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Estructura inicial del proyecto y archivos base.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 aplica: aún no había código funcional que probar.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bad5f37 (21/08): «feat: inicializacion proyecto domovida-backend».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d303152 (21/08): «chore: remover desktop.ini del seguimiento».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d15409b (25/08): «agregar archivos».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Incorporación tardía: el estudiante comenzó el 19/08, una semana después del inicio de la asignatura.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subió por error al repositorio un archivo de sistema de Windows (desktop.ini).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creó el repositorio dos días después de la incorporación para no acumular más atraso.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retiró desktop.ini del seguimiento de Git (commit d303152).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Base del frontend (React) y del backend (FastAPI) → Sprint 2.</w:t>
            </w:r>
          </w:p>
        </w:tc>
      </w:tr>
    </w:tbl>
    <w:p>
      <w:pPr>
        <w:pStyle w:val="Heading2"/>
      </w:pPr>
      <w:r>
        <w:t xml:space="preserve">Retrospectiva del Sprint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Crear el repositorio apenas iniciado el trabajo permitió que todo el avance posterior quedara registrado con fecha.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Inicio una semana más tarde que el resto del curso; carga académica y laboral que limita las horas disponibles; mensajes de commit poco descriptivos («agregar archivos»).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Escribir mensajes de commit descriptivos y dejar lista la base técnica antes de empezar el desarrollo funcional.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Crear la base del frontend (Vite + React) y del backend (FastAPI) · Andrés Vergara · antes del 1 de septiembre de 2026.</w:t>
            </w:r>
          </w:p>
        </w:tc>
      </w:tr>
    </w:tbl>
    <w:p>
      <w:pPr>
        <w:pStyle w:val="Heading1"/>
        <w:pageBreakBefore/>
      </w:pPr>
      <w:r>
        <w:t xml:space="preserve">Sprint 2 (S4–S6)</w:t>
      </w:r>
    </w:p>
    <w:p>
      <w:pPr>
        <w:pStyle w:val="Heading2"/>
      </w:pPr>
      <w:r>
        <w:t xml:space="preserve">Ficha de sprint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C. Ficha del Sprint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2 · 31 de agosto – 20 de septiembre de 2026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Contar con la base del frontend y del backend, cerrar las evidencias de la Fase 1 y completar la captura de datos de los 8 sensores simulados (OE1).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HU-01, HU-04 y HU-05 (captura y detección local de eventos).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Captura y visualización de los 8 sensores en el panel (base de HU-01, HU-04 y HU-05). Las alertas en tiempo real de HU-01 se completan en el Sprint 3.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Frontend con Vite + React y backend con FastAPI.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Simulador de 8 sensores IoT enviando datos al backend.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Panel mostrando las lecturas de los sensores.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8 fichas técnicas de documentación (arquitectura, backend, frontend, sensores, base de datos, panel, alarmas y comandos).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Verificación funcional manual de los 8 sensores en el panel. No se registraron casos de prueba formales en este sprint.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809e7b3 y 7aa817c (01/09): frontend con Vite + React y backend con FastAPI.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74cca61 y 0141067 (15/09): evidencias de la Fase 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5531323 (18/09): planilla de evaluación de la Fase 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02f5d08 (18/09): «OE1 completo: 8 sensores funcionando con dashboard en tiempo real».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3a08479 a 47a8301 (18–19/09): fichas técnicas 1 a 8.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Desorden en los archivos de evidencias: nombres con doble extensión (.docx.docx), carpetas eliminadas y varios renombres el 15/09.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Conflictos de fusión en Git al trabajar desde más de un lugar (commits 3dd81ab y 4334f27).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El botón de pánico fijo (boton_panico_sala) solo cubre el interior del hogar; las caídas o emergencias en el patio, el jardín o fuera de la casa no se detectan.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Reorganización de las evidencias en carpetas por fase (evidencias_individuales_fase1, evidencias_grupales_fase1).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Resolución de los conflictos de fusión (commit 3dd81ab).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definió una ruta de botón de pánico portátil en tres etapas, compatible con la arquitectura actual: (1) el prototipo ya incluye un sensor wearable_cardiaco simulado; (2) a mediano plazo, un reloj de hardware abierto (Bangle.js 2 o PineTime, IP67, con acelerómetro y pulso) conectado por Bluetooth al nodo Edge del hogar, que cubre patio y jardín sin que el adulto mayor deba configurar nada; (3) a largo plazo, una pulsera propia con ESP32 y conectividad 4G/GPS para emergencias fuera de casa. Los dispositivos comerciales evaluados en Chile no detectan caídas (botones simples de $11.000–$18.000) o cuestan cerca de $240.000 más una renovación anual (pulseras con GPS y 4G). Se prefiere el desarrollo propio por su menor costo unitario a escala, su integración directa con la plataforma y el cumplimiento de la Ley N° 21.719, validando primero con hardware abierto existente.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En el simulador se ajustó la probabilidad de activación del botón fijo al 2% (commit 3b6edd9).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Notificaciones push, base de datos en la nube, alertas en tiempo real y despliegue → Sprint 3.</w:t>
            </w:r>
          </w:p>
        </w:tc>
      </w:tr>
    </w:tbl>
    <w:p>
      <w:pPr>
        <w:pStyle w:val="Heading2"/>
      </w:pPr>
      <w:r>
        <w:t xml:space="preserve">Retrospectiva del Sprint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Verificación de la acción anterior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Acción del Sprint 1: crear la base del frontend y del backend antes del 1 de septiembre. </w:t>
            </w:r>
            <w:r>
              <w:rPr>
                <w:b/>
                <w:bCs/>
                <w:sz w:val="20"/>
                <w:szCs w:val="20"/>
              </w:rPr>
              <w:t xml:space="preserve">Se cumplió</w:t>
            </w:r>
            <w:r>
              <w:rPr>
                <w:sz w:val="20"/>
                <w:szCs w:val="20"/>
              </w:rPr>
              <w:t xml:space="preserve">: ambos se subieron el 01/09 (commits 809e7b3 y 7aa817c). Efecto: permitió completar el OE1 dentro del mismo sprint.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Se completó el OE1 antes de lo planificado y se documentó en 8 fichas técnicas.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Tiempo perdido en ordenar archivos de evidencias y resolver conflictos de Git.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Mantener una estructura de carpetas fija por fase y hacer commits pequeños con un prefijo que indique el tipo de cambio (feat, fix, docs).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Usar mensajes de commit con prefijo feat/fix/docs en todos los commits del Sprint 3 · Andrés Vergara · desde el 21 de septiembre de 2026.</w:t>
            </w:r>
          </w:p>
        </w:tc>
      </w:tr>
    </w:tbl>
    <w:p>
      <w:pPr>
        <w:pStyle w:val="Heading1"/>
        <w:pageBreakBefore/>
      </w:pPr>
      <w:r>
        <w:t xml:space="preserve">Sprint 3 (S7–S9) — en curso</w:t>
      </w:r>
    </w:p>
    <w:p>
      <w:pPr>
        <w:pStyle w:val="Heading2"/>
      </w:pPr>
      <w:r>
        <w:t xml:space="preserve">Ficha de sprint (corte al 1 de octubre de 2026)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D. Ficha del Sprint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3 · 21 de septiembre – 11 de octubre de 2026 · ficha con corte al 1 de octubre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Llevar DomoVida a la nube con alertas en tiempo real (OE2 y OE3) y desplegarlo en servicios accesibles por URL pública.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HU-01, HU-02, HU-03, HU-06, HU-07, HU-08, HU-09, HU-10 y HU-11.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HU-01, HU-02, HU-03, HU-06, HU-07, HU-09, HU-10 y HU-11. </w:t>
            </w:r>
            <w:r>
              <w:rPr>
                <w:b/>
                <w:bCs/>
                <w:sz w:val="20"/>
                <w:szCs w:val="20"/>
              </w:rPr>
              <w:t xml:space="preserve">En progreso:</w:t>
            </w:r>
            <w:r>
              <w:rPr>
                <w:sz w:val="20"/>
                <w:szCs w:val="20"/>
              </w:rPr>
              <w:t xml:space="preserve"> HU-08 (ver Pendientes).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Notificaciones push mediante ntfy, con tópico seudonimizado (HU-02).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Base de datos en Supabase/PostgreSQL con Session Pooler IPv4 y triggers PL/pgSQL sync_status y crear_alerta_automatica (HU-03).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Alertas en tiempo real por WebSocket en el panel (HU-01).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Despliegue del backend en Render y del panel en Vercel.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Botón «Marcar como atendida» con trazabilidad (HU-06).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Consentimiento informado digital (HU-07), mapa Leaflet de sensores (HU-09) y filtros en el Historial (HU-10).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Modo oscuro e íconos Lucide.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Contenedores Docker para backend y frontend, y despliegue en AWS Academy Learner Lab sobre EC2 (HU-11).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Prueba de WebSocket: 13 alertas recibidas en 5 minutos, cada una en menos de 1 segundo (registrada en la Ficha 15; script backend/test_websocket.py).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Chequeo de salud /api/health en Render: 5 de 5 componentes en línea.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Prueba de despliegue en EC2 (01/10): 8/8 sensores operativos, alertas activas y alerta en tiempo real recibida en el panel.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Los casos de prueba formales PU, PI, PR y PS (Guía 1.5, Tablas 14 y 15) están pendientes.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5a899de y d4fd9c7 (21/09): ntfy y tópico seudonimizado.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241ac4c y 879a6e0 (23/09): conexión a Supabase y triggers (fichas 10 y 11).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a298b91 y 0edf181 (24–25/09): WebSocket en backend y frontend (ficha 15).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588c6e8, 21e68ea, 7158cb9 y f969801 (25/09): ajustes para desplegar en Render.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2a37c2c y d3d25b4 (26/09): CORS para Vercel y botón «Marcar como atendida».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dbba8bb, a1a0d42, 5cb0784, 998a37a y 55e09ca (27/09): modo oscuro, íconos, filtros, consentimiento y mapa.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fac32bb y f292da7 (01/10): Docker y CORS configurable.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Capturas aws_swagger.png, aws_panel_1.png, aws_panel_2.png y aws_panel_datos.png (01/10): DomoVida corriendo en EC2.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Neon (PostgreSQL) no funcionó: el proveedor de internet bloquea las conexiones SSL al puerto 5432.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Varios intentos fallidos de despliegue en Render (compilación de dependencias, versión de Python).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El panel en Vercel no podía consultar la API por la política CORS.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Riesgo identificado: mantener el repositorio dentro de una carpeta sincronizada con OneDrive puede generar copias en conflicto y bloquear archivos de git y de dependencias (node_modules) durante la sincronización.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Docker: el docker-compose.yml quedó en la carpeta equivocada, la imagen usó una base SQLite antigua y CORS no aceptaba el panel en Docker ni la IP de EC2.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No se pudo mantener la bitácora en Obsidian con la cuenta institucional.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Cambio de Neon a Supabase con Session Pooler IPv4, puerto 6543 (23/09), documentado en la ficha 18.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Requisitos sin versiones fijas, Python 3.11 forzado y Procfile en Render (25/09).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URL de Vercel agregada a CORS (26/09).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Acción preventiva: por recomendación, el repositorio se trasladó a la carpeta Documentos, fuera de OneDrive, y GitHub quedó como única fuente oficial del código; la copia antigua en OneDrive no se utiliza.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Docker: compose movido a la raíz, base SQLite propia en un volumen y CORS configurable por variable de entorno (01/10).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Registro reconstruido desde el historial de commits (este documento).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HU-08: el código publicado guardaba el RUT con base64 truncado; la corrección a SHA-256 con sal estaba hecha en local. Resuelto el 02/10: subida en el commit 9b07078 y verificada en el caso PU-03.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Error del panel: mostraba «API desconectada» aunque la API respondía (el hook useDomovida no entregaba el valor conectado). Resuelto el 02/10 en el commit 9b07078, que además corrigió los despliegues de Vercel.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Ejecución de los casos de prueba formales PU, PI, PR y PS. Avance al 02/10: PU-03, PI-02 y PI-03 aprobadas, PR-01 parcial (registro en docs/fase2/pruebas/registro_pruebas.md); PS-01 pendiente por falta de autenticación en la API.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HU-12 (Escala SUS) → Sprint 6, según lo planificado.</w:t>
            </w:r>
          </w:p>
        </w:tc>
      </w:tr>
    </w:tbl>
    <w:p>
      <w:pPr>
        <w:pStyle w:val="Heading2"/>
      </w:pPr>
      <w:r>
        <w:t xml:space="preserve">Retrospectiva del Sprint 3 (parcial, al 1 de octubre)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Verificación de la acción anterior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Acción del Sprint 2: usar prefijos feat/fix/docs en los commits. </w:t>
            </w:r>
            <w:r>
              <w:rPr>
                <w:b/>
                <w:bCs/>
                <w:sz w:val="20"/>
                <w:szCs w:val="20"/>
              </w:rPr>
              <w:t xml:space="preserve">Se cumplió</w:t>
            </w:r>
            <w:r>
              <w:rPr>
                <w:sz w:val="20"/>
                <w:szCs w:val="20"/>
              </w:rPr>
              <w:t xml:space="preserve"> en la mayoría de los commits del Sprint 3 (por ejemplo, 5a899de feat, 2a37c2c fix, 98e0306 docs). Efecto: el historial permite reconstruir qué se hizo y cuándo, lo que hizo posible este documento.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Ritmo de avance alto (cerca de 50 commits en dos semanas); el sistema completo quedó desplegado en servicios gratuitos y luego en AWS; las decisiones técnicas quedaron documentadas (ficha 18).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Muchos arreglos seguidos al desplegar (varios commits «fix» el mismo día), señal de que se subían cambios sin probarlos antes en un entorno igual al de producción; cambios importantes quedaron sin subir a GitHub (Consentimiento.tsx); no hubo bitácora.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Verificar cada despliegue después de subir cambios y mantener activos los servicios gratuitos, porque los despliegues de Vercel fallaron siete veces seguidas durante cinco días sin detectarse y Supabase se pausó por inactividad; registrar la retrospectiva en el repositorio (carpeta agil/).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Después de cada git push, revisar que Vercel y Render queden con el despliegue en «Listo/Live», y abrir el panel publicado al menos una vez por semana para que Supabase no se pause · Andrés Vergara · desde el 2 de octubre de 2026.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DomoVida · Artefactos Scrum · 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2F549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549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DomoVida - Fichas de sprint y retrospectivas (Sprints 1 a 3)</dc:title>
  <dc:creator>Andrés Vergara</dc:creator>
  <cp:lastModifiedBy>Un-named</cp:lastModifiedBy>
  <cp:revision>1</cp:revision>
  <dcterms:created xsi:type="dcterms:W3CDTF">2026-10-02T15:57:39.177Z</dcterms:created>
  <dcterms:modified xsi:type="dcterms:W3CDTF">2026-10-02T15:57:39.184Z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