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Avanciencia]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Avanciencia [Diligenciar: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Avanciencia se compromete a aportar al proyecto la contrapartida siguiente, cuantificada en términos monetarios, con la actividad que financia y el momento del aporte, según el Anexo 3 versión 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Momento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TH-22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Horas de investigadores y del equipo de transferencia (vigilancia tecnológica, actualizaciones de libertad de operación y acompañamiento de convenios)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1.1 (y 1.2, 1.4, 1.6, 3.3, 3.4)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2 a 24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/>
    <w:p>
      <w:r>
        <w:rPr>
          <w:b w:val="0"/>
          <w:sz w:val="21"/>
        </w:rPr>
        <w:t>Que el valor en especie se calcula con un método verificable [Diligenciar: costo institucional, tarifa o nómina certificada].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el [Diligenciar: día]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Avanciencia · NIT [Diligenciar]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