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[Diligenciar: membrete de Avanciencia]</w:t>
      </w:r>
    </w:p>
    <w:p>
      <w:pPr>
        <w:jc w:val="center"/>
      </w:pPr>
      <w:r>
        <w:rPr>
          <w:b/>
          <w:sz w:val="24"/>
        </w:rPr>
        <w:t>CERTIFICACIÓN DE CONTRAPARTIDA</w:t>
      </w:r>
    </w:p>
    <w:p>
      <w:r>
        <w:rPr>
          <w:b w:val="0"/>
          <w:sz w:val="21"/>
        </w:rPr>
        <w:t>El suscrito representante legal de Avanciencia [Diligenciar: razón social y NIT], en el marco de la Convocatoria 56 del Sistema General de Regalías (Asignación para la CTeI) y del proyecto «Implementación de una red IoT híbrida Edge-Cloud y gemelo digital para la gestión anticipada del riesgo por material particulado posterremoto» (SIGP 143329), cuya entidad proponente y ejecutora es la Universidad Santo Tomás, sede Villavicencio,</w:t>
      </w:r>
    </w:p>
    <w:p>
      <w:r>
        <w:rPr>
          <w:b/>
          <w:sz w:val="21"/>
        </w:rPr>
        <w:t>CERTIFICA:</w:t>
      </w:r>
    </w:p>
    <w:p>
      <w:r>
        <w:rPr>
          <w:b w:val="0"/>
          <w:sz w:val="21"/>
        </w:rPr>
        <w:t>Que Avanciencia se compromete a aportar al proyecto la contrapartida que se detalla a continuación, cuantificada en términos monetarios, con su soporte, la actividad que financia y el momento del aporte, según el Anexo 3 versión 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Código Anexo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Concepto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Modalidad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Valor (COP)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Momento del aporte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TH-22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Horas de investigadores y del equipo de transferencia (vigilancia tecnológica, actualizaciones de libertad de operación y acompañamiento de convenios)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Especie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150.000.000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 (y 1.2, 1.4, 1.6, 3.3, 3.4)</w:t>
            </w:r>
          </w:p>
        </w:tc>
        <w:tc>
          <w:tcPr>
            <w:tcW w:type="dxa" w:w="1440"/>
          </w:tcPr>
          <w:p>
            <w:r>
              <w:t>Meses 2 a 24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sz w:val="18"/>
              </w:rPr>
              <w:t>150.000.000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 w:val="0"/>
          <w:sz w:val="21"/>
        </w:rPr>
      </w:r>
    </w:p>
    <w:p>
      <w:r>
        <w:rPr>
          <w:b w:val="0"/>
          <w:sz w:val="21"/>
        </w:rPr>
        <w:t>Que el valor en especie se calcula con un método verificable [Diligenciar: costo institucional, tarifa o nómina certificada].</w:t>
      </w:r>
    </w:p>
    <w:p>
      <w:r>
        <w:rPr>
          <w:b w:val="0"/>
          <w:sz w:val="21"/>
        </w:rPr>
        <w:t>Que la presente certificación no constituye compromiso de posterior suscripción y se expide para ser cargada con la postulación.</w:t>
      </w:r>
    </w:p>
    <w:p>
      <w:r>
        <w:rPr>
          <w:b w:val="0"/>
          <w:sz w:val="21"/>
        </w:rPr>
        <w:t>Se expide en [Diligenciar: ciudad], a los [Diligenciar: día] días del mes de noviembre de 2026.</w:t>
      </w:r>
    </w:p>
    <w:p>
      <w:r>
        <w:rPr>
          <w:b w:val="0"/>
          <w:sz w:val="21"/>
        </w:rPr>
        <w:br/>
        <w:br/>
        <w:t>______________________________</w:t>
      </w:r>
    </w:p>
    <w:p>
      <w:r>
        <w:rPr>
          <w:b/>
          <w:sz w:val="21"/>
        </w:rPr>
        <w:t>[Diligenciar: nombre del representante legal]</w:t>
      </w:r>
    </w:p>
    <w:p>
      <w:r>
        <w:rPr>
          <w:b w:val="0"/>
          <w:sz w:val="21"/>
        </w:rPr>
        <w:t>Representante legal · C. C. [Diligenciar: número]</w:t>
      </w:r>
    </w:p>
    <w:p>
      <w:r>
        <w:rPr>
          <w:b w:val="0"/>
          <w:sz w:val="21"/>
        </w:rPr>
        <w:t>Avanciencia · NIT [Diligenciar]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