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Gestión y Medio Ambiente]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Gestión y Medio Ambiente certifica que la entidad participa como entidad aliada No. 4, actor del sector productivo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(actividades 1.1, 1.3 y 1.6)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Aporta equipos de monitoreo de calidad del aire y apoyo técnico al diagnóstico, la colocalización y la verificación final en Manizales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OE2 (actividades 2.3 y 2.4)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Financia en efectivo la logística y los viáticos de la instalación de los tramos 2 y 3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$ 260.000.000: $ 110.000.000 en especie y $ 150.000.000 en efectivo, según el Anexo 3 versión 6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Empresa de servicios de calidad del aire con domicilio en Manizales, constituida el [Diligenciar: fecha, al menos un año antes del 8 de octubre de 2026]; equipos y experiencia en monitoreo [Diligenciar].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Gestión y Medio Ambiente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