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Revisión de Problematica E3-P00 y ejecución de GENESIS-CTeI 36.10 RC2</w:t>
      </w:r>
    </w:p>
    <w:p>
      <w:pPr>
        <w:pStyle w:val="Subtitle"/>
      </w:pPr>
      <w:r>
        <w:t xml:space="preserve">Secciones 4.3, 4.4, 4.4-MDR y 4.5 del caso SGR_CONV56_AIRE. Documento unificado</w:t>
      </w:r>
    </w:p>
    <w:p>
      <w:pPr>
        <w:pStyle w:val="Date"/>
      </w:pPr>
      <w:r>
        <w:t xml:space="preserve">13 de octubre de 2026</w:t>
      </w:r>
    </w:p>
    <w:tbl>
      <w:tblPr>
        <w:tblW w:type="dxa" w:w="997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Column="1" w:firstRow="1" w:lastColumn="0" w:lastRow="0" w:noHBand="0" w:noVBand="1" w:val="04A0"/>
      </w:tblPr>
      <w:tblGrid>
        <w:gridCol w:w="2600"/>
        <w:gridCol w:w="7370"/>
      </w:tblGrid>
      <w:tr>
        <w:tc>
          <w:tcPr>
            <w:tcW w:type="dxa" w:w="2608"/>
            <w:shd w:val="clear" w:color="auto" w:fill="D9E2F3"/>
          </w:tcPr>
          <w:p>
            <w:pPr>
              <w:spacing w:after="20" w:before="20"/>
            </w:pPr>
            <w:r>
              <w:rPr>
                <w:b/>
                <w:sz w:val="18"/>
              </w:rPr>
              <w:t>Caso</w:t>
            </w:r>
          </w:p>
        </w:tc>
        <w:tc>
          <w:tcPr>
            <w:tcW w:type="dxa" w:w="7370"/>
          </w:tcPr>
          <w:p>
            <w:pPr>
              <w:spacing w:after="20" w:before="20"/>
            </w:pPr>
            <w:r>
              <w:rPr>
                <w:b w:val="0"/>
                <w:sz w:val="18"/>
              </w:rPr>
              <w:t>SGR_CONV56_AIRE</w:t>
            </w:r>
          </w:p>
        </w:tc>
      </w:tr>
      <w:tr>
        <w:tc>
          <w:tcPr>
            <w:tcW w:type="dxa" w:w="2608"/>
            <w:shd w:val="clear" w:color="auto" w:fill="D9E2F3"/>
          </w:tcPr>
          <w:p>
            <w:pPr>
              <w:spacing w:after="20" w:before="20"/>
            </w:pPr>
            <w:r>
              <w:rPr>
                <w:b/>
                <w:sz w:val="18"/>
              </w:rPr>
              <w:t>Corrida</w:t>
            </w:r>
          </w:p>
        </w:tc>
        <w:tc>
          <w:tcPr>
            <w:tcW w:type="dxa" w:w="7370"/>
          </w:tcPr>
          <w:p>
            <w:pPr>
              <w:spacing w:after="20" w:before="20"/>
            </w:pPr>
            <w:r>
              <w:rPr>
                <w:b w:val="0"/>
                <w:sz w:val="18"/>
              </w:rPr>
              <w:t>RUN_2026-10-13_MDR</w:t>
            </w:r>
          </w:p>
        </w:tc>
      </w:tr>
      <w:tr>
        <w:tc>
          <w:tcPr>
            <w:tcW w:type="dxa" w:w="2608"/>
            <w:shd w:val="clear" w:color="auto" w:fill="D9E2F3"/>
          </w:tcPr>
          <w:p>
            <w:pPr>
              <w:spacing w:after="20" w:before="20"/>
            </w:pPr>
            <w:r>
              <w:rPr>
                <w:b/>
                <w:sz w:val="18"/>
              </w:rPr>
              <w:t>Fecha de corte</w:t>
            </w:r>
          </w:p>
        </w:tc>
        <w:tc>
          <w:tcPr>
            <w:tcW w:type="dxa" w:w="7370"/>
          </w:tcPr>
          <w:p>
            <w:pPr>
              <w:spacing w:after="20" w:before="20"/>
            </w:pPr>
            <w:r>
              <w:rPr>
                <w:b w:val="0"/>
                <w:sz w:val="18"/>
              </w:rPr>
              <w:t>13 de octubre de 2026</w:t>
            </w:r>
          </w:p>
        </w:tc>
      </w:tr>
      <w:tr>
        <w:tc>
          <w:tcPr>
            <w:tcW w:type="dxa" w:w="2608"/>
            <w:shd w:val="clear" w:color="auto" w:fill="D9E2F3"/>
          </w:tcPr>
          <w:p>
            <w:pPr>
              <w:spacing w:after="20" w:before="20"/>
            </w:pPr>
            <w:r>
              <w:rPr>
                <w:b/>
                <w:sz w:val="18"/>
              </w:rPr>
              <w:t>Metaprompt</w:t>
            </w:r>
          </w:p>
        </w:tc>
        <w:tc>
          <w:tcPr>
            <w:tcW w:type="dxa" w:w="7370"/>
          </w:tcPr>
          <w:p>
            <w:pPr>
              <w:spacing w:after="20" w:before="20"/>
            </w:pPr>
            <w:r>
              <w:rPr>
                <w:b w:val="0"/>
                <w:sz w:val="18"/>
              </w:rPr>
              <w:t>GENESIS-CTeI 36.10 RC2 (VM-PAR3-MDR3-CONT1); Norma Transversal CTeI 1.1</w:t>
            </w:r>
          </w:p>
        </w:tc>
      </w:tr>
      <w:tr>
        <w:tc>
          <w:tcPr>
            <w:tcW w:type="dxa" w:w="2608"/>
            <w:shd w:val="clear" w:color="auto" w:fill="D9E2F3"/>
          </w:tcPr>
          <w:p>
            <w:pPr>
              <w:spacing w:after="20" w:before="20"/>
            </w:pPr>
            <w:r>
              <w:rPr>
                <w:b/>
                <w:sz w:val="18"/>
              </w:rPr>
              <w:t>Alcance</w:t>
            </w:r>
          </w:p>
        </w:tc>
        <w:tc>
          <w:tcPr>
            <w:tcW w:type="dxa" w:w="7370"/>
          </w:tcPr>
          <w:p>
            <w:pPr>
              <w:spacing w:after="20" w:before="20"/>
            </w:pPr>
            <w:r>
              <w:rPr>
                <w:b w:val="0"/>
                <w:sz w:val="18"/>
              </w:rPr>
              <w:t>Revisión de Problematica_E3-P00 y ejecución de las secciones 4.3, 4.4, 4.4-MDR y 4.5</w:t>
            </w:r>
          </w:p>
        </w:tc>
      </w:tr>
      <w:tr>
        <w:tc>
          <w:tcPr>
            <w:tcW w:type="dxa" w:w="2608"/>
            <w:shd w:val="clear" w:color="auto" w:fill="D9E2F3"/>
          </w:tcPr>
          <w:p>
            <w:pPr>
              <w:spacing w:after="20" w:before="20"/>
            </w:pPr>
            <w:r>
              <w:rPr>
                <w:b/>
                <w:sz w:val="18"/>
              </w:rPr>
              <w:t>Estado de la entrega</w:t>
            </w:r>
          </w:p>
        </w:tc>
        <w:tc>
          <w:tcPr>
            <w:tcW w:type="dxa" w:w="7370"/>
          </w:tcPr>
          <w:p>
            <w:pPr>
              <w:spacing w:after="20" w:before="20"/>
            </w:pPr>
            <w:r>
              <w:rPr>
                <w:b w:val="0"/>
                <w:sz w:val="18"/>
              </w:rPr>
              <w:t>Borrador con vacíos</w:t>
            </w:r>
          </w:p>
        </w:tc>
      </w:tr>
      <w:tr>
        <w:tc>
          <w:tcPr>
            <w:tcW w:type="dxa" w:w="2608"/>
            <w:shd w:val="clear" w:color="auto" w:fill="D9E2F3"/>
          </w:tcPr>
          <w:p>
            <w:pPr>
              <w:spacing w:after="20" w:before="20"/>
            </w:pPr>
            <w:r>
              <w:rPr>
                <w:b/>
                <w:sz w:val="18"/>
              </w:rPr>
              <w:t>Naturaleza</w:t>
            </w:r>
          </w:p>
        </w:tc>
        <w:tc>
          <w:tcPr>
            <w:tcW w:type="dxa" w:w="7370"/>
          </w:tcPr>
          <w:p>
            <w:pPr>
              <w:spacing w:after="20" w:before="20"/>
            </w:pPr>
            <w:r>
              <w:rPr>
                <w:b w:val="0"/>
                <w:sz w:val="18"/>
              </w:rPr>
              <w:t>Producto de una instancia analítica (modelo de lenguaje) con cálculo reproducible. No es un dictamen de un panel independiente.</w:t>
            </w:r>
          </w:p>
        </w:tc>
      </w:tr>
      <w:tr>
        <w:tc>
          <w:tcPr>
            <w:tcW w:type="dxa" w:w="2608"/>
            <w:shd w:val="clear" w:color="auto" w:fill="D9E2F3"/>
          </w:tcPr>
          <w:p>
            <w:pPr>
              <w:spacing w:after="20" w:before="20"/>
            </w:pPr>
            <w:r>
              <w:rPr>
                <w:b/>
                <w:sz w:val="18"/>
              </w:rPr>
              <w:t>Respaldo de continuidad</w:t>
            </w:r>
          </w:p>
        </w:tc>
        <w:tc>
          <w:tcPr>
            <w:tcW w:type="dxa" w:w="7370"/>
          </w:tcPr>
          <w:p>
            <w:pPr>
              <w:spacing w:after="20" w:before="20"/>
            </w:pPr>
            <w:r>
              <w:rPr>
                <w:b w:val="0"/>
                <w:sz w:val="18"/>
              </w:rPr>
              <w:t>CP_20261013_E4_4_5_01; veredicto ADMISION_CON_RESERVAS por omisiones declaradas</w:t>
            </w:r>
          </w:p>
        </w:tc>
      </w:tr>
      <w:tr>
        <w:tc>
          <w:tcPr>
            <w:tcW w:type="dxa" w:w="2608"/>
            <w:shd w:val="clear" w:color="auto" w:fill="D9E2F3"/>
          </w:tcPr>
          <w:p>
            <w:pPr>
              <w:spacing w:after="20" w:before="20"/>
            </w:pPr>
            <w:r>
              <w:rPr>
                <w:b/>
                <w:sz w:val="18"/>
              </w:rPr>
              <w:t>Huella del maestro (SHA-256)</w:t>
            </w:r>
          </w:p>
        </w:tc>
        <w:tc>
          <w:tcPr>
            <w:tcW w:type="dxa" w:w="7370"/>
          </w:tcPr>
          <w:p>
            <w:pPr>
              <w:spacing w:after="20" w:before="20"/>
            </w:pPr>
            <w:r>
              <w:rPr>
                <w:b w:val="0"/>
                <w:sz w:val="18"/>
              </w:rPr>
              <w:t>685a73f45ba1d3011a3b1ba3a1722482c46d8b9a68ffe5cbc4dbe131e4603ba8</w:t>
            </w:r>
          </w:p>
        </w:tc>
      </w:tr>
    </w:tbl>
    <w:p>
      <w:pPr>
        <w:spacing w:before="300" w:after="0"/>
      </w:pPr>
      <w:r>
        <w:br w:type="page"/>
      </w:r>
    </w:p>
    <w:sdt>
      <w:sdtPr>
        <w:docPartObj>
          <w:docPartGallery w:val="Table of Contents"/>
          <w:docPartUnique/>
        </w:docPartObj>
      </w:sdtPr>
      <w:sdtContent>
        <w:p>
          <w:pPr>
            <w:pStyle w:val="TOCHeading"/>
          </w:pPr>
          <w:r>
            <w:t xml:space="preserve">Contenido</w:t>
          </w:r>
        </w:p>
        <w:p>
          <w:pPr>
            <w:pStyle w:val="TOC1"/>
            <w:tabs>
              <w:tab w:val="right" w:leader="dot" w:pos="9972"/>
            </w:tabs>
          </w:pPr>
          <w:r>
            <w:fldChar w:fldCharType="begin"/>
          </w:r>
          <w:r>
            <w:instrText xml:space="preserve"> TOC \o "1-3" \h \z \u </w:instrText>
          </w:r>
          <w:r>
            <w:fldChar w:fldCharType="separate"/>
          </w:r>
          <w:hyperlink w:anchor="Xb1db5529ec819a3772b92874876fd14a53cc236" w:history="1">
            <w:r>
              <w:t xml:space="preserve">Parte 1. Resumen ejecutivo y guía de lectura</w:t>
            </w:r>
            <w:r>
              <w:tab/>
            </w:r>
            <w:r>
              <w:t>5</w:t>
            </w:r>
          </w:hyperlink>
        </w:p>
        <w:p>
          <w:pPr>
            <w:pStyle w:val="TOC2"/>
            <w:tabs>
              <w:tab w:val="right" w:leader="dot" w:pos="9972"/>
            </w:tabs>
          </w:pPr>
          <w:hyperlink w:anchor="propósito-y-alcance" w:history="1">
            <w:r>
              <w:t xml:space="preserve">1.1 Propósito y alcance</w:t>
            </w:r>
            <w:r>
              <w:tab/>
            </w:r>
            <w:r>
              <w:t>5</w:t>
            </w:r>
          </w:hyperlink>
        </w:p>
        <w:p>
          <w:pPr>
            <w:pStyle w:val="TOC2"/>
            <w:tabs>
              <w:tab w:val="right" w:leader="dot" w:pos="9972"/>
            </w:tabs>
          </w:pPr>
          <w:hyperlink w:anchor="estructura-del-documento" w:history="1">
            <w:r>
              <w:t xml:space="preserve">1.2 Estructura del documento</w:t>
            </w:r>
            <w:r>
              <w:tab/>
            </w:r>
            <w:r>
              <w:t>5</w:t>
            </w:r>
          </w:hyperlink>
        </w:p>
        <w:p>
          <w:pPr>
            <w:pStyle w:val="TOC2"/>
            <w:tabs>
              <w:tab w:val="right" w:leader="dot" w:pos="9972"/>
            </w:tabs>
          </w:pPr>
          <w:hyperlink w:anchor="resultados-principales" w:history="1">
            <w:r>
              <w:t xml:space="preserve">1.3 Resultados principales</w:t>
            </w:r>
            <w:r>
              <w:tab/>
            </w:r>
            <w:r>
              <w:t>5</w:t>
            </w:r>
          </w:hyperlink>
        </w:p>
        <w:p>
          <w:pPr>
            <w:pStyle w:val="TOC2"/>
            <w:tabs>
              <w:tab w:val="right" w:leader="dot" w:pos="9972"/>
            </w:tabs>
          </w:pPr>
          <w:hyperlink w:anchor="controles-ejecutados" w:history="1">
            <w:r>
              <w:t xml:space="preserve">1.4 Controles ejecutados</w:t>
            </w:r>
            <w:r>
              <w:tab/>
            </w:r>
            <w:r>
              <w:t>6</w:t>
            </w:r>
          </w:hyperlink>
        </w:p>
        <w:p>
          <w:pPr>
            <w:pStyle w:val="TOC2"/>
            <w:tabs>
              <w:tab w:val="right" w:leader="dot" w:pos="9972"/>
            </w:tabs>
          </w:pPr>
          <w:hyperlink w:anchor="valor-estratégico" w:history="1">
            <w:r>
              <w:t xml:space="preserve">1.5 Valor estratégico</w:t>
            </w:r>
            <w:r>
              <w:tab/>
            </w:r>
            <w:r>
              <w:t>6</w:t>
            </w:r>
          </w:hyperlink>
        </w:p>
        <w:p>
          <w:pPr>
            <w:pStyle w:val="TOC2"/>
            <w:tabs>
              <w:tab w:val="right" w:leader="dot" w:pos="9972"/>
            </w:tabs>
          </w:pPr>
          <w:hyperlink w:anchor="qué-se-me-escapa" w:history="1">
            <w:r>
              <w:t xml:space="preserve">1.6 ¿Qué se me escapa?</w:t>
            </w:r>
            <w:r>
              <w:tab/>
            </w:r>
            <w:r>
              <w:t>6</w:t>
            </w:r>
          </w:hyperlink>
        </w:p>
        <w:p>
          <w:pPr>
            <w:pStyle w:val="TOC2"/>
            <w:tabs>
              <w:tab w:val="right" w:leader="dot" w:pos="9972"/>
            </w:tabs>
          </w:pPr>
          <w:hyperlink w:anchor="archivos-de-entrada" w:history="1">
            <w:r>
              <w:t xml:space="preserve">1.7 Archivos de entrada</w:t>
            </w:r>
            <w:r>
              <w:tab/>
            </w:r>
            <w:r>
              <w:t>6</w:t>
            </w:r>
          </w:hyperlink>
        </w:p>
        <w:p>
          <w:pPr>
            <w:pStyle w:val="TOC2"/>
            <w:tabs>
              <w:tab w:val="right" w:leader="dot" w:pos="9972"/>
            </w:tabs>
          </w:pPr>
          <w:hyperlink w:anchor="notas-de-edición-del-documento-unificado" w:history="1">
            <w:r>
              <w:t xml:space="preserve">1.8 Notas de edición del documento unificado</w:t>
            </w:r>
            <w:r>
              <w:tab/>
            </w:r>
            <w:r>
              <w:t>7</w:t>
            </w:r>
          </w:hyperlink>
        </w:p>
        <w:p>
          <w:pPr>
            <w:pStyle w:val="TOC2"/>
            <w:tabs>
              <w:tab w:val="right" w:leader="dot" w:pos="9972"/>
            </w:tabs>
          </w:pPr>
          <w:hyperlink w:anchor="cómo-continuar" w:history="1">
            <w:r>
              <w:t xml:space="preserve">1.9 Cómo continuar</w:t>
            </w:r>
            <w:r>
              <w:tab/>
            </w:r>
            <w:r>
              <w:t>7</w:t>
            </w:r>
          </w:hyperlink>
        </w:p>
        <w:p>
          <w:pPr>
            <w:pStyle w:val="TOC1"/>
            <w:tabs>
              <w:tab w:val="right" w:leader="dot" w:pos="9972"/>
            </w:tabs>
          </w:pPr>
          <w:hyperlink w:anchor="Xe4098702b71c27f57dce278e813bed6399fa7e1" w:history="1">
            <w:r>
              <w:t xml:space="preserve">Parte 2. Informe de revisión de Problematica E3-P00</w:t>
            </w:r>
            <w:r>
              <w:tab/>
            </w:r>
            <w:r>
              <w:t>8</w:t>
            </w:r>
          </w:hyperlink>
        </w:p>
        <w:p>
          <w:pPr>
            <w:pStyle w:val="TOC2"/>
            <w:tabs>
              <w:tab w:val="right" w:leader="dot" w:pos="9972"/>
            </w:tabs>
          </w:pPr>
          <w:hyperlink w:anchor="resumen" w:history="1">
            <w:r>
              <w:t xml:space="preserve">1. Resumen</w:t>
            </w:r>
            <w:r>
              <w:tab/>
            </w:r>
            <w:r>
              <w:t>8</w:t>
            </w:r>
          </w:hyperlink>
        </w:p>
        <w:p>
          <w:pPr>
            <w:pStyle w:val="TOC2"/>
            <w:tabs>
              <w:tab w:val="right" w:leader="dot" w:pos="9972"/>
            </w:tabs>
          </w:pPr>
          <w:hyperlink w:anchor="alcance-método-y-límites" w:history="1">
            <w:r>
              <w:t xml:space="preserve">2. Alcance, método y límites</w:t>
            </w:r>
            <w:r>
              <w:tab/>
            </w:r>
            <w:r>
              <w:t>8</w:t>
            </w:r>
          </w:hyperlink>
        </w:p>
        <w:p>
          <w:pPr>
            <w:pStyle w:val="TOC2"/>
            <w:tabs>
              <w:tab w:val="right" w:leader="dot" w:pos="9972"/>
            </w:tabs>
          </w:pPr>
          <w:hyperlink w:anchor="resultado-por-compuerta-de-superioridad" w:history="1">
            <w:r>
              <w:t xml:space="preserve">3. Resultado por compuerta de superioridad</w:t>
            </w:r>
            <w:r>
              <w:tab/>
            </w:r>
            <w:r>
              <w:t>8</w:t>
            </w:r>
          </w:hyperlink>
        </w:p>
        <w:p>
          <w:pPr>
            <w:pStyle w:val="TOC2"/>
            <w:tabs>
              <w:tab w:val="right" w:leader="dot" w:pos="9972"/>
            </w:tabs>
          </w:pPr>
          <w:hyperlink w:anchor="resumen-de-hallazgos" w:history="1">
            <w:r>
              <w:t xml:space="preserve">4. Resumen de hallazgos</w:t>
            </w:r>
            <w:r>
              <w:tab/>
            </w:r>
            <w:r>
              <w:t>8</w:t>
            </w:r>
          </w:hyperlink>
        </w:p>
        <w:p>
          <w:pPr>
            <w:pStyle w:val="TOC2"/>
            <w:tabs>
              <w:tab w:val="right" w:leader="dot" w:pos="9972"/>
            </w:tabs>
          </w:pPr>
          <w:hyperlink w:anchor="X2db107f0d5163306fc50cd11b3a67242ace2a8b" w:history="1">
            <w:r>
              <w:t xml:space="preserve">5. Hallazgos con evidencia, corrección y prueba de cierre</w:t>
            </w:r>
            <w:r>
              <w:tab/>
            </w:r>
            <w:r>
              <w:t>10</w:t>
            </w:r>
          </w:hyperlink>
        </w:p>
        <w:p>
          <w:pPr>
            <w:pStyle w:val="TOC3"/>
            <w:tabs>
              <w:tab w:val="right" w:leader="dot" w:pos="9972"/>
            </w:tabs>
          </w:pPr>
          <w:hyperlink w:anchor="X4c27ac46d5a9a12a49e3680b2a4676a9454c5ea" w:history="1">
            <w:r>
              <w:t xml:space="preserve">HR-01 · CRITICO · Secuencia obligatoria incompleta</w:t>
            </w:r>
            <w:r>
              <w:tab/>
            </w:r>
            <w:r>
              <w:t>10</w:t>
            </w:r>
          </w:hyperlink>
        </w:p>
        <w:p>
          <w:pPr>
            <w:pStyle w:val="TOC3"/>
            <w:tabs>
              <w:tab w:val="right" w:leader="dot" w:pos="9972"/>
            </w:tabs>
          </w:pPr>
          <w:hyperlink w:anchor="X844068eda06f9911b9560dccea8c7d44b969bbc" w:history="1">
            <w:r>
              <w:t xml:space="preserve">HR-02 · CRITICO · 188 ceros adjudicados en bloque</w:t>
            </w:r>
            <w:r>
              <w:tab/>
            </w:r>
            <w:r>
              <w:t>10</w:t>
            </w:r>
          </w:hyperlink>
        </w:p>
        <w:p>
          <w:pPr>
            <w:pStyle w:val="TOC3"/>
            <w:tabs>
              <w:tab w:val="right" w:leader="dot" w:pos="9972"/>
            </w:tabs>
          </w:pPr>
          <w:hyperlink w:anchor="X73f8ff844b11f81a77d4c12d3d9fc1f81942f92" w:history="1">
            <w:r>
              <w:t xml:space="preserve">HR-03 · CRITICO · El grafo acíclico es un artefacto de la codificación</w:t>
            </w:r>
            <w:r>
              <w:tab/>
            </w:r>
            <w:r>
              <w:t>10</w:t>
            </w:r>
          </w:hyperlink>
        </w:p>
        <w:p>
          <w:pPr>
            <w:pStyle w:val="TOC3"/>
            <w:tabs>
              <w:tab w:val="right" w:leader="dot" w:pos="9972"/>
            </w:tabs>
          </w:pPr>
          <w:hyperlink w:anchor="X480b1805e9794a96557567ce9b127a62c9419a2" w:history="1">
            <w:r>
              <w:t xml:space="preserve">HR-04 · CRITICO · Afirmaciones matemáticas desproporcionadas</w:t>
            </w:r>
            <w:r>
              <w:tab/>
            </w:r>
            <w:r>
              <w:t>10</w:t>
            </w:r>
          </w:hyperlink>
        </w:p>
        <w:p>
          <w:pPr>
            <w:pStyle w:val="TOC3"/>
            <w:tabs>
              <w:tab w:val="right" w:leader="dot" w:pos="9972"/>
            </w:tabs>
          </w:pPr>
          <w:hyperlink w:anchor="Xca9ec26c2fb2dad067f7436be297c880d5e86d7" w:history="1">
            <w:r>
              <w:t xml:space="preserve">HR-05 · CRITICO · Cifras de Vester y MICMAC no reproducibles</w:t>
            </w:r>
            <w:r>
              <w:tab/>
            </w:r>
            <w:r>
              <w:t>10</w:t>
            </w:r>
          </w:hyperlink>
        </w:p>
        <w:p>
          <w:pPr>
            <w:pStyle w:val="TOC3"/>
            <w:tabs>
              <w:tab w:val="right" w:leader="dot" w:pos="9972"/>
            </w:tabs>
          </w:pPr>
          <w:hyperlink w:anchor="X5c93285d23044e4225d02199b6d605908e48a21" w:history="1">
            <w:r>
              <w:t xml:space="preserve">HR-06 · CRITICO · La contradicción raíz CTR-01 no está soportada por su matriz</w:t>
            </w:r>
            <w:r>
              <w:tab/>
            </w:r>
            <w:r>
              <w:t>10</w:t>
            </w:r>
          </w:hyperlink>
        </w:p>
        <w:p>
          <w:pPr>
            <w:pStyle w:val="TOC3"/>
            <w:tabs>
              <w:tab w:val="right" w:leader="dot" w:pos="9972"/>
            </w:tabs>
          </w:pPr>
          <w:hyperlink w:anchor="X77124c5c04ab46c4059c7b258ce0471d4367139" w:history="1">
            <w:r>
              <w:t xml:space="preserve">HR-07 · CRITICO · Índice de cierre lógico circular</w:t>
            </w:r>
            <w:r>
              <w:tab/>
            </w:r>
            <w:r>
              <w:t>11</w:t>
            </w:r>
          </w:hyperlink>
        </w:p>
        <w:p>
          <w:pPr>
            <w:pStyle w:val="TOC3"/>
            <w:tabs>
              <w:tab w:val="right" w:leader="dot" w:pos="9972"/>
            </w:tabs>
          </w:pPr>
          <w:hyperlink w:anchor="X9bdf6d0dc7c1d8c25b4f9d15e980ea6fb64e8a1" w:history="1">
            <w:r>
              <w:t xml:space="preserve">HR-08 · CRITICO · Decisión multicriterio sin insumos</w:t>
            </w:r>
            <w:r>
              <w:tab/>
            </w:r>
            <w:r>
              <w:t>11</w:t>
            </w:r>
          </w:hyperlink>
        </w:p>
        <w:p>
          <w:pPr>
            <w:pStyle w:val="TOC3"/>
            <w:tabs>
              <w:tab w:val="right" w:leader="dot" w:pos="9972"/>
            </w:tabs>
          </w:pPr>
          <w:hyperlink w:anchor="X2286e93acc2138b65fcf2fc761dc3b46089851b" w:history="1">
            <w:r>
              <w:t xml:space="preserve">HR-09 · CRITICO · Se supone un receptor público sin compromiso</w:t>
            </w:r>
            <w:r>
              <w:tab/>
            </w:r>
            <w:r>
              <w:t>11</w:t>
            </w:r>
          </w:hyperlink>
        </w:p>
        <w:p>
          <w:pPr>
            <w:pStyle w:val="TOC3"/>
            <w:tabs>
              <w:tab w:val="right" w:leader="dot" w:pos="9972"/>
            </w:tabs>
          </w:pPr>
          <w:hyperlink w:anchor="X714e7dc98089eb8a069cbda864a0b2de918d6a7" w:history="1">
            <w:r>
              <w:t xml:space="preserve">HR-10 · CRITICO · El presupuesto detallado no concilia con el tope</w:t>
            </w:r>
            <w:r>
              <w:tab/>
            </w:r>
            <w:r>
              <w:t>11</w:t>
            </w:r>
          </w:hyperlink>
        </w:p>
        <w:p>
          <w:pPr>
            <w:pStyle w:val="TOC3"/>
            <w:tabs>
              <w:tab w:val="right" w:leader="dot" w:pos="9972"/>
            </w:tabs>
          </w:pPr>
          <w:hyperlink w:anchor="Xadadc0db91b08e5e5509e4f7d74c12f15fb3add" w:history="1">
            <w:r>
              <w:t xml:space="preserve">HR-11 · CRITICO · Cronograma y ruta crítica inconsistentes</w:t>
            </w:r>
            <w:r>
              <w:tab/>
            </w:r>
            <w:r>
              <w:t>11</w:t>
            </w:r>
          </w:hyperlink>
        </w:p>
        <w:p>
          <w:pPr>
            <w:pStyle w:val="TOC3"/>
            <w:tabs>
              <w:tab w:val="right" w:leader="dot" w:pos="9972"/>
            </w:tabs>
          </w:pPr>
          <w:hyperlink w:anchor="X66904c7a7348f6c6e4f7c9b26e54421c68c23e5" w:history="1">
            <w:r>
              <w:t xml:space="preserve">HR-12 · CRITICO · Contradicción de arquitectura</w:t>
            </w:r>
            <w:r>
              <w:tab/>
            </w:r>
            <w:r>
              <w:t>12</w:t>
            </w:r>
          </w:hyperlink>
        </w:p>
        <w:p>
          <w:pPr>
            <w:pStyle w:val="TOC3"/>
            <w:tabs>
              <w:tab w:val="right" w:leader="dot" w:pos="9972"/>
            </w:tabs>
          </w:pPr>
          <w:hyperlink w:anchor="Xc90c4deed68dc54d6e7e59eabccfaf199359721" w:history="1">
            <w:r>
              <w:t xml:space="preserve">HR-13 · CRITICO · Cuatro versiones del lugar donde se calibra</w:t>
            </w:r>
            <w:r>
              <w:tab/>
            </w:r>
            <w:r>
              <w:t>12</w:t>
            </w:r>
          </w:hyperlink>
        </w:p>
        <w:p>
          <w:pPr>
            <w:pStyle w:val="TOC3"/>
            <w:tabs>
              <w:tab w:val="right" w:leader="dot" w:pos="9972"/>
            </w:tabs>
          </w:pPr>
          <w:hyperlink w:anchor="Xd6787193967dd6e08955e723ac9b72ff9f0e5d8" w:history="1">
            <w:r>
              <w:t xml:space="preserve">HR-14 · CRITICO · Metas y línea base del error contradictorias</w:t>
            </w:r>
            <w:r>
              <w:tab/>
            </w:r>
            <w:r>
              <w:t>12</w:t>
            </w:r>
          </w:hyperlink>
        </w:p>
        <w:p>
          <w:pPr>
            <w:pStyle w:val="TOC3"/>
            <w:tabs>
              <w:tab w:val="right" w:leader="dot" w:pos="9972"/>
            </w:tabs>
          </w:pPr>
          <w:hyperlink w:anchor="Xf3d8d0fe63747ea4df3651b0a7d6b307258978b" w:history="1">
            <w:r>
              <w:t xml:space="preserve">HR-15 · CRITICO · Verificación afirmada sin fuente</w:t>
            </w:r>
            <w:r>
              <w:tab/>
            </w:r>
            <w:r>
              <w:t>12</w:t>
            </w:r>
          </w:hyperlink>
        </w:p>
        <w:p>
          <w:pPr>
            <w:pStyle w:val="TOC3"/>
            <w:tabs>
              <w:tab w:val="right" w:leader="dot" w:pos="9972"/>
            </w:tabs>
          </w:pPr>
          <w:hyperlink w:anchor="Xb18211d5192699ddfd160b1783adcbe51088aa3" w:history="1">
            <w:r>
              <w:t xml:space="preserve">HR-16 · CRITICO · El corpus y las cifras difieren del informe_FINAL</w:t>
            </w:r>
            <w:r>
              <w:tab/>
            </w:r>
            <w:r>
              <w:t>12</w:t>
            </w:r>
          </w:hyperlink>
        </w:p>
        <w:p>
          <w:pPr>
            <w:pStyle w:val="TOC3"/>
            <w:tabs>
              <w:tab w:val="right" w:leader="dot" w:pos="9972"/>
            </w:tabs>
          </w:pPr>
          <w:hyperlink w:anchor="Xc479d806f96f802f34b7a599ff68edc720dad86" w:history="1">
            <w:r>
              <w:t xml:space="preserve">HR-17 · CRITICO · Estatutos causales sin estimando</w:t>
            </w:r>
            <w:r>
              <w:tab/>
            </w:r>
            <w:r>
              <w:t>12</w:t>
            </w:r>
          </w:hyperlink>
        </w:p>
        <w:p>
          <w:pPr>
            <w:pStyle w:val="TOC3"/>
            <w:tabs>
              <w:tab w:val="right" w:leader="dot" w:pos="9972"/>
            </w:tabs>
          </w:pPr>
          <w:hyperlink w:anchor="Xb1b3f297c6f6f20894d85102320971db47fecdc" w:history="1">
            <w:r>
              <w:t xml:space="preserve">HR-18 · CRITICO · Registro de nodos incompleto y con contradicciones</w:t>
            </w:r>
            <w:r>
              <w:tab/>
            </w:r>
            <w:r>
              <w:t>13</w:t>
            </w:r>
          </w:hyperlink>
        </w:p>
        <w:p>
          <w:pPr>
            <w:pStyle w:val="TOC3"/>
            <w:tabs>
              <w:tab w:val="right" w:leader="dot" w:pos="9972"/>
            </w:tabs>
          </w:pPr>
          <w:hyperlink w:anchor="Xbe1cd5c8789012701fec8ae3ba7d29824092d63" w:history="1">
            <w:r>
              <w:t xml:space="preserve">HR-19 · CRITICO · Residuos de interfaz de conversación</w:t>
            </w:r>
            <w:r>
              <w:tab/>
            </w:r>
            <w:r>
              <w:t>13</w:t>
            </w:r>
          </w:hyperlink>
        </w:p>
        <w:p>
          <w:pPr>
            <w:pStyle w:val="TOC3"/>
            <w:tabs>
              <w:tab w:val="right" w:leader="dot" w:pos="9972"/>
            </w:tabs>
          </w:pPr>
          <w:hyperlink w:anchor="hr-20-mayor-solapamiento-sin-evaluar" w:history="1">
            <w:r>
              <w:t xml:space="preserve">HR-20 · MAYOR · Solapamiento sin evaluar</w:t>
            </w:r>
            <w:r>
              <w:tab/>
            </w:r>
            <w:r>
              <w:t>13</w:t>
            </w:r>
          </w:hyperlink>
        </w:p>
        <w:p>
          <w:pPr>
            <w:pStyle w:val="TOC3"/>
            <w:tabs>
              <w:tab w:val="right" w:leader="dot" w:pos="9972"/>
            </w:tabs>
          </w:pPr>
          <w:hyperlink w:anchor="hr-21-mayor-secciones-finales-ausentes" w:history="1">
            <w:r>
              <w:t xml:space="preserve">HR-21 · MAYOR · Secciones finales ausentes</w:t>
            </w:r>
            <w:r>
              <w:tab/>
            </w:r>
            <w:r>
              <w:t>13</w:t>
            </w:r>
          </w:hyperlink>
        </w:p>
        <w:p>
          <w:pPr>
            <w:pStyle w:val="TOC3"/>
            <w:tabs>
              <w:tab w:val="right" w:leader="dot" w:pos="9972"/>
            </w:tabs>
          </w:pPr>
          <w:hyperlink w:anchor="X2055feab159c0e26097e908a22c38f92a437fa3" w:history="1">
            <w:r>
              <w:t xml:space="preserve">HR-22 · MAYOR · Hipótesis previa refutada sin reporte y parámetro distinto</w:t>
            </w:r>
            <w:r>
              <w:tab/>
            </w:r>
            <w:r>
              <w:t>13</w:t>
            </w:r>
          </w:hyperlink>
        </w:p>
        <w:p>
          <w:pPr>
            <w:pStyle w:val="TOC3"/>
            <w:tabs>
              <w:tab w:val="right" w:leader="dot" w:pos="9972"/>
            </w:tabs>
          </w:pPr>
          <w:hyperlink w:anchor="Xa68f08926fed5b26a69092bac211ea8e0dba201" w:history="1">
            <w:r>
              <w:t xml:space="preserve">HR-23 · MAYOR · Restricciones de solución tratadas como requisitos y cifras sin fuente</w:t>
            </w:r>
            <w:r>
              <w:tab/>
            </w:r>
            <w:r>
              <w:t>13</w:t>
            </w:r>
          </w:hyperlink>
        </w:p>
        <w:p>
          <w:pPr>
            <w:pStyle w:val="TOC3"/>
            <w:tabs>
              <w:tab w:val="right" w:leader="dot" w:pos="9972"/>
            </w:tabs>
          </w:pPr>
          <w:hyperlink w:anchor="X720354021f51a82665cb265ae497b9ca39cb3b4" w:history="1">
            <w:r>
              <w:t xml:space="preserve">HR-24 · MAYOR · Índices de efectos inducidos y de riesgo residual con premisas débiles</w:t>
            </w:r>
            <w:r>
              <w:tab/>
            </w:r>
            <w:r>
              <w:t>14</w:t>
            </w:r>
          </w:hyperlink>
        </w:p>
        <w:p>
          <w:pPr>
            <w:pStyle w:val="TOC3"/>
            <w:tabs>
              <w:tab w:val="right" w:leader="dot" w:pos="9972"/>
            </w:tabs>
          </w:pPr>
          <w:hyperlink w:anchor="Xc244d4e1a174f26d1a87b2ad69e4a806aa6b61f" w:history="1">
            <w:r>
              <w:t xml:space="preserve">HR-25 · MAYOR · Riesgos con identificadores duplicados y vacíos</w:t>
            </w:r>
            <w:r>
              <w:tab/>
            </w:r>
            <w:r>
              <w:t>14</w:t>
            </w:r>
          </w:hyperlink>
        </w:p>
        <w:p>
          <w:pPr>
            <w:pStyle w:val="TOC3"/>
            <w:tabs>
              <w:tab w:val="right" w:leader="dot" w:pos="9972"/>
            </w:tabs>
          </w:pPr>
          <w:hyperlink w:anchor="X7951d732f12fb12ef49766c7e3062f70d33bc0c" w:history="1">
            <w:r>
              <w:t xml:space="preserve">HR-26 · MAYOR · Equilibrio social presentado como sostenibilidad financiera</w:t>
            </w:r>
            <w:r>
              <w:tab/>
            </w:r>
            <w:r>
              <w:t>14</w:t>
            </w:r>
          </w:hyperlink>
        </w:p>
        <w:p>
          <w:pPr>
            <w:pStyle w:val="TOC3"/>
            <w:tabs>
              <w:tab w:val="right" w:leader="dot" w:pos="9972"/>
            </w:tabs>
          </w:pPr>
          <w:hyperlink w:anchor="Xc0b54aaf35bf6742fb54cac52eca001d5204857" w:history="1">
            <w:r>
              <w:t xml:space="preserve">HR-27 · MAYOR · Estadísticas bibliométricas inconsistentes</w:t>
            </w:r>
            <w:r>
              <w:tab/>
            </w:r>
            <w:r>
              <w:t>14</w:t>
            </w:r>
          </w:hyperlink>
        </w:p>
        <w:p>
          <w:pPr>
            <w:pStyle w:val="TOC3"/>
            <w:tabs>
              <w:tab w:val="right" w:leader="dot" w:pos="9972"/>
            </w:tabs>
          </w:pPr>
          <w:hyperlink w:anchor="X22ab9e639353a66c50bcb489b8d12d9f201863b" w:history="1">
            <w:r>
              <w:t xml:space="preserve">HR-28 · MAYOR · Datos de contexto no verificables</w:t>
            </w:r>
            <w:r>
              <w:tab/>
            </w:r>
            <w:r>
              <w:t>14</w:t>
            </w:r>
          </w:hyperlink>
        </w:p>
        <w:p>
          <w:pPr>
            <w:pStyle w:val="TOC3"/>
            <w:tabs>
              <w:tab w:val="right" w:leader="dot" w:pos="9972"/>
            </w:tabs>
          </w:pPr>
          <w:hyperlink w:anchor="X2c5a0349eb748e64ba19f4eb25275101f802ac9" w:history="1">
            <w:r>
              <w:t xml:space="preserve">HR-29 · MAYOR · Priorización y ecuación sin derivación de la matriz</w:t>
            </w:r>
            <w:r>
              <w:tab/>
            </w:r>
            <w:r>
              <w:t>14</w:t>
            </w:r>
          </w:hyperlink>
        </w:p>
        <w:p>
          <w:pPr>
            <w:pStyle w:val="TOC3"/>
            <w:tabs>
              <w:tab w:val="right" w:leader="dot" w:pos="9972"/>
            </w:tabs>
          </w:pPr>
          <w:hyperlink w:anchor="X9682ae248426a5f20bee7b9cacf54b799f80a92" w:history="1">
            <w:r>
              <w:t xml:space="preserve">HR-30 · MAYOR · Dos matrices vigentes sin conciliar</w:t>
            </w:r>
            <w:r>
              <w:tab/>
            </w:r>
            <w:r>
              <w:t>15</w:t>
            </w:r>
          </w:hyperlink>
        </w:p>
        <w:p>
          <w:pPr>
            <w:pStyle w:val="TOC3"/>
            <w:tabs>
              <w:tab w:val="right" w:leader="dot" w:pos="9972"/>
            </w:tabs>
          </w:pPr>
          <w:hyperlink w:anchor="X97aca2de5ce2a940b5c1bd9dc87e19457eb98c5" w:history="1">
            <w:r>
              <w:t xml:space="preserve">HR-31 · MAYOR · Código sin optimización trazable</w:t>
            </w:r>
            <w:r>
              <w:tab/>
            </w:r>
            <w:r>
              <w:t>15</w:t>
            </w:r>
          </w:hyperlink>
        </w:p>
        <w:p>
          <w:pPr>
            <w:pStyle w:val="TOC3"/>
            <w:tabs>
              <w:tab w:val="right" w:leader="dot" w:pos="9972"/>
            </w:tabs>
          </w:pPr>
          <w:hyperlink w:anchor="hr-32-mayor-numeración-ambigua" w:history="1">
            <w:r>
              <w:t xml:space="preserve">HR-32 · MAYOR · Numeración ambigua</w:t>
            </w:r>
            <w:r>
              <w:tab/>
            </w:r>
            <w:r>
              <w:t>15</w:t>
            </w:r>
          </w:hyperlink>
        </w:p>
        <w:p>
          <w:pPr>
            <w:pStyle w:val="TOC3"/>
            <w:tabs>
              <w:tab w:val="right" w:leader="dot" w:pos="9972"/>
            </w:tabs>
          </w:pPr>
          <w:hyperlink w:anchor="X7071369272ebf4a641f34b660ad6916d7d9a540" w:history="1">
            <w:r>
              <w:t xml:space="preserve">HR-33 · MAYOR · Comprobaciones triviales y salidas prejuzgadas</w:t>
            </w:r>
            <w:r>
              <w:tab/>
            </w:r>
            <w:r>
              <w:t>15</w:t>
            </w:r>
          </w:hyperlink>
        </w:p>
        <w:p>
          <w:pPr>
            <w:pStyle w:val="TOC3"/>
            <w:tabs>
              <w:tab w:val="right" w:leader="dot" w:pos="9972"/>
            </w:tabs>
          </w:pPr>
          <w:hyperlink w:anchor="hr-34-mayor-la-plantilla-no-está-vacía" w:history="1">
            <w:r>
              <w:t xml:space="preserve">HR-34 · MAYOR · La plantilla no está vacía</w:t>
            </w:r>
            <w:r>
              <w:tab/>
            </w:r>
            <w:r>
              <w:t>15</w:t>
            </w:r>
          </w:hyperlink>
        </w:p>
        <w:p>
          <w:pPr>
            <w:pStyle w:val="TOC3"/>
            <w:tabs>
              <w:tab w:val="right" w:leader="dot" w:pos="9972"/>
            </w:tabs>
          </w:pPr>
          <w:hyperlink w:anchor="Xa18f33eaf699b473c860cd671196a6d61537bcf" w:history="1">
            <w:r>
              <w:t xml:space="preserve">HR-35 · MENOR · Lenguaje narrativo y enfático</w:t>
            </w:r>
            <w:r>
              <w:tab/>
            </w:r>
            <w:r>
              <w:t>15</w:t>
            </w:r>
          </w:hyperlink>
        </w:p>
        <w:p>
          <w:pPr>
            <w:pStyle w:val="TOC3"/>
            <w:tabs>
              <w:tab w:val="right" w:leader="dot" w:pos="9972"/>
            </w:tabs>
          </w:pPr>
          <w:hyperlink w:anchor="Xdc830a7ba5ad50a41081efad92dd70ee0c3f65c" w:history="1">
            <w:r>
              <w:t xml:space="preserve">HR-36 · MENOR · Datos fijos y magnitudes inconsistentes</w:t>
            </w:r>
            <w:r>
              <w:tab/>
            </w:r>
            <w:r>
              <w:t>16</w:t>
            </w:r>
          </w:hyperlink>
        </w:p>
        <w:p>
          <w:pPr>
            <w:pStyle w:val="TOC2"/>
            <w:tabs>
              <w:tab w:val="right" w:leader="dot" w:pos="9972"/>
            </w:tabs>
          </w:pPr>
          <w:hyperlink w:anchor="X5ced54c95a68a3ccc0c11ea0f5634ea57776b78" w:history="1">
            <w:r>
              <w:t xml:space="preserve">6. Resultados que el expediente calcula bien</w:t>
            </w:r>
            <w:r>
              <w:tab/>
            </w:r>
            <w:r>
              <w:t>16</w:t>
            </w:r>
          </w:hyperlink>
        </w:p>
        <w:p>
          <w:pPr>
            <w:pStyle w:val="TOC2"/>
            <w:tabs>
              <w:tab w:val="right" w:leader="dot" w:pos="9972"/>
            </w:tabs>
          </w:pPr>
          <w:hyperlink w:anchor="reconciliación-numérica-del-escenario-s1" w:history="1">
            <w:r>
              <w:t xml:space="preserve">7. Reconciliación numérica del escenario S1</w:t>
            </w:r>
            <w:r>
              <w:tab/>
            </w:r>
            <w:r>
              <w:t>16</w:t>
            </w:r>
          </w:hyperlink>
        </w:p>
        <w:p>
          <w:pPr>
            <w:pStyle w:val="TOC2"/>
            <w:tabs>
              <w:tab w:val="right" w:leader="dot" w:pos="9972"/>
            </w:tabs>
          </w:pPr>
          <w:hyperlink w:anchor="qué-se-me-escapa-1" w:history="1">
            <w:r>
              <w:t xml:space="preserve">8. ¿Qué se me escapa?</w:t>
            </w:r>
            <w:r>
              <w:tab/>
            </w:r>
            <w:r>
              <w:t>17</w:t>
            </w:r>
          </w:hyperlink>
        </w:p>
        <w:p>
          <w:pPr>
            <w:pStyle w:val="TOC2"/>
            <w:tabs>
              <w:tab w:val="right" w:leader="dot" w:pos="9972"/>
            </w:tabs>
          </w:pPr>
          <w:hyperlink w:anchor="valor-estratégico-1" w:history="1">
            <w:r>
              <w:t xml:space="preserve">9. Valor estratégico</w:t>
            </w:r>
            <w:r>
              <w:tab/>
            </w:r>
            <w:r>
              <w:t>17</w:t>
            </w:r>
          </w:hyperlink>
        </w:p>
        <w:p>
          <w:pPr>
            <w:pStyle w:val="TOC2"/>
            <w:tabs>
              <w:tab w:val="right" w:leader="dot" w:pos="9972"/>
            </w:tabs>
          </w:pPr>
          <w:hyperlink w:anchor="orden-de-corrección-propuesto" w:history="1">
            <w:r>
              <w:t xml:space="preserve">10. Orden de corrección propuesto</w:t>
            </w:r>
            <w:r>
              <w:tab/>
            </w:r>
            <w:r>
              <w:t>17</w:t>
            </w:r>
          </w:hyperlink>
        </w:p>
        <w:p>
          <w:pPr>
            <w:pStyle w:val="TOC2"/>
            <w:tabs>
              <w:tab w:val="right" w:leader="dot" w:pos="9972"/>
            </w:tabs>
          </w:pPr>
          <w:hyperlink w:anchor="premortem-de-la-corrección" w:history="1">
            <w:r>
              <w:t xml:space="preserve">11. Premortem de la corrección</w:t>
            </w:r>
            <w:r>
              <w:tab/>
            </w:r>
            <w:r>
              <w:t>17</w:t>
            </w:r>
          </w:hyperlink>
        </w:p>
        <w:p>
          <w:pPr>
            <w:pStyle w:val="TOC2"/>
            <w:tabs>
              <w:tab w:val="right" w:leader="dot" w:pos="9972"/>
            </w:tabs>
          </w:pPr>
          <w:hyperlink w:anchor="referencias" w:history="1">
            <w:r>
              <w:t xml:space="preserve">12. Referencias</w:t>
            </w:r>
            <w:r>
              <w:tab/>
            </w:r>
            <w:r>
              <w:t>17</w:t>
            </w:r>
          </w:hyperlink>
        </w:p>
        <w:p>
          <w:pPr>
            <w:pStyle w:val="TOC1"/>
            <w:tabs>
              <w:tab w:val="right" w:leader="dot" w:pos="9972"/>
            </w:tabs>
          </w:pPr>
          <w:hyperlink w:anchor="X372cda59e8dfdb6cb6b0d605ae741b28ecea141" w:history="1">
            <w:r>
              <w:t xml:space="preserve">Parte 3. Admisión TV-1, Gate 0 y declaración de alcance</w:t>
            </w:r>
            <w:r>
              <w:tab/>
            </w:r>
            <w:r>
              <w:t>18</w:t>
            </w:r>
          </w:hyperlink>
        </w:p>
        <w:p>
          <w:pPr>
            <w:pStyle w:val="TOC2"/>
            <w:tabs>
              <w:tab w:val="right" w:leader="dot" w:pos="9972"/>
            </w:tabs>
          </w:pPr>
          <w:hyperlink w:anchor="admisión-tv-1" w:history="1">
            <w:r>
              <w:t xml:space="preserve">1. Admisión TV-1</w:t>
            </w:r>
            <w:r>
              <w:tab/>
            </w:r>
            <w:r>
              <w:t>18</w:t>
            </w:r>
          </w:hyperlink>
        </w:p>
        <w:p>
          <w:pPr>
            <w:pStyle w:val="TOC2"/>
            <w:tabs>
              <w:tab w:val="right" w:leader="dot" w:pos="9972"/>
            </w:tabs>
          </w:pPr>
          <w:hyperlink w:anchor="gate-0-prerrequisitos-estratégicos" w:history="1">
            <w:r>
              <w:t xml:space="preserve">2. Gate 0: prerrequisitos estratégicos</w:t>
            </w:r>
            <w:r>
              <w:tab/>
            </w:r>
            <w:r>
              <w:t>18</w:t>
            </w:r>
          </w:hyperlink>
        </w:p>
        <w:p>
          <w:pPr>
            <w:pStyle w:val="TOC2"/>
            <w:tabs>
              <w:tab w:val="right" w:leader="dot" w:pos="9972"/>
            </w:tabs>
          </w:pPr>
          <w:hyperlink w:anchor="registros-de-decisión-de-gate-0" w:history="1">
            <w:r>
              <w:t xml:space="preserve">3. Registros de decisión de Gate 0</w:t>
            </w:r>
            <w:r>
              <w:tab/>
            </w:r>
            <w:r>
              <w:t>19</w:t>
            </w:r>
          </w:hyperlink>
        </w:p>
        <w:p>
          <w:pPr>
            <w:pStyle w:val="TOC2"/>
            <w:tabs>
              <w:tab w:val="right" w:leader="dot" w:pos="9972"/>
            </w:tabs>
          </w:pPr>
          <w:hyperlink w:anchor="declaración-de-alcance" w:history="1">
            <w:r>
              <w:t xml:space="preserve">4. Declaración de alcance</w:t>
            </w:r>
            <w:r>
              <w:tab/>
            </w:r>
            <w:r>
              <w:t>21</w:t>
            </w:r>
          </w:hyperlink>
        </w:p>
        <w:p>
          <w:pPr>
            <w:pStyle w:val="TOC1"/>
            <w:tabs>
              <w:tab w:val="right" w:leader="dot" w:pos="9972"/>
            </w:tabs>
          </w:pPr>
          <w:hyperlink w:anchor="Xead6750cb8c94d54b038f0fd236851235ae9b20" w:history="1">
            <w:r>
              <w:t xml:space="preserve">Parte 4. Sección 4.3 — Clasificación de variables para inferencia causal</w:t>
            </w:r>
            <w:r>
              <w:tab/>
            </w:r>
            <w:r>
              <w:t>22</w:t>
            </w:r>
          </w:hyperlink>
        </w:p>
        <w:p>
          <w:pPr>
            <w:pStyle w:val="TOC2"/>
            <w:tabs>
              <w:tab w:val="right" w:leader="dot" w:pos="9972"/>
            </w:tabs>
          </w:pPr>
          <w:hyperlink w:anchor="X06c35364c15a0d4a7b6e4bc05c39e25d3a1c6cf" w:history="1">
            <w:r>
              <w:t xml:space="preserve">4.3 Clasificación de variables para inferencia causal</w:t>
            </w:r>
            <w:r>
              <w:tab/>
            </w:r>
            <w:r>
              <w:t>22</w:t>
            </w:r>
          </w:hyperlink>
        </w:p>
        <w:p>
          <w:pPr>
            <w:pStyle w:val="TOC3"/>
            <w:tabs>
              <w:tab w:val="right" w:leader="dot" w:pos="9972"/>
            </w:tabs>
          </w:pPr>
          <w:hyperlink w:anchor="estimando-antes-del-ajuste-causal" w:history="1">
            <w:r>
              <w:t xml:space="preserve">4.3.1 Estimando antes del ajuste causal</w:t>
            </w:r>
            <w:r>
              <w:tab/>
            </w:r>
            <w:r>
              <w:t>22</w:t>
            </w:r>
          </w:hyperlink>
        </w:p>
        <w:p>
          <w:pPr>
            <w:pStyle w:val="TOC3"/>
            <w:tabs>
              <w:tab w:val="right" w:leader="dot" w:pos="9972"/>
            </w:tabs>
          </w:pPr>
          <w:hyperlink w:anchor="roles-del-dag-y-regla-de-ajuste" w:history="1">
            <w:r>
              <w:t xml:space="preserve">4.3.2 Roles del DAG y regla de ajuste</w:t>
            </w:r>
            <w:r>
              <w:tab/>
            </w:r>
            <w:r>
              <w:t>23</w:t>
            </w:r>
          </w:hyperlink>
        </w:p>
        <w:p>
          <w:pPr>
            <w:pStyle w:val="TOC3"/>
            <w:tabs>
              <w:tab w:val="right" w:leader="dot" w:pos="9972"/>
            </w:tabs>
          </w:pPr>
          <w:hyperlink w:anchor="Xc3a2701a75cc5e4f86836157d14a99b14cf854c" w:history="1">
            <w:r>
              <w:t xml:space="preserve">4.3.3 Tabla de clasificación DAG para el estimando E1</w:t>
            </w:r>
            <w:r>
              <w:tab/>
            </w:r>
            <w:r>
              <w:t>24</w:t>
            </w:r>
          </w:hyperlink>
        </w:p>
        <w:p>
          <w:pPr>
            <w:pStyle w:val="TOC3"/>
            <w:tabs>
              <w:tab w:val="right" w:leader="dot" w:pos="9972"/>
            </w:tabs>
          </w:pPr>
          <w:hyperlink w:anchor="identificación-y-dags-rivales" w:history="1">
            <w:r>
              <w:t xml:space="preserve">4.3.4 Identificación y DAGs rivales</w:t>
            </w:r>
            <w:r>
              <w:tab/>
            </w:r>
            <w:r>
              <w:t>25</w:t>
            </w:r>
          </w:hyperlink>
        </w:p>
        <w:p>
          <w:pPr>
            <w:pStyle w:val="TOC3"/>
            <w:tabs>
              <w:tab w:val="right" w:leader="dot" w:pos="9972"/>
            </w:tabs>
          </w:pPr>
          <w:hyperlink w:anchor="estatutos-de-afirmación-causal" w:history="1">
            <w:r>
              <w:t xml:space="preserve">4.3.5 Estatutos de afirmación causal</w:t>
            </w:r>
            <w:r>
              <w:tab/>
            </w:r>
            <w:r>
              <w:t>27</w:t>
            </w:r>
          </w:hyperlink>
        </w:p>
        <w:p>
          <w:pPr>
            <w:pStyle w:val="TOC3"/>
            <w:tabs>
              <w:tab w:val="right" w:leader="dot" w:pos="9972"/>
            </w:tabs>
          </w:pPr>
          <w:hyperlink w:anchor="pruebas-de-robustez" w:history="1">
            <w:r>
              <w:t xml:space="preserve">4.3.6 Pruebas de robustez</w:t>
            </w:r>
            <w:r>
              <w:tab/>
            </w:r>
            <w:r>
              <w:t>28</w:t>
            </w:r>
          </w:hyperlink>
        </w:p>
        <w:p>
          <w:pPr>
            <w:pStyle w:val="TOC1"/>
            <w:tabs>
              <w:tab w:val="right" w:leader="dot" w:pos="9972"/>
            </w:tabs>
          </w:pPr>
          <w:hyperlink w:anchor="Xdd5f3e3210f8aae5a467145d7cfd50c09f1f3dc" w:history="1">
            <w:r>
              <w:t xml:space="preserve">Parte 5. Sección 4.4 — Vester y MICMAC: protocolo paritario integrado</w:t>
            </w:r>
            <w:r>
              <w:tab/>
            </w:r>
            <w:r>
              <w:t>30</w:t>
            </w:r>
          </w:hyperlink>
        </w:p>
        <w:p>
          <w:pPr>
            <w:pStyle w:val="TOC2"/>
            <w:tabs>
              <w:tab w:val="right" w:leader="dot" w:pos="9972"/>
            </w:tabs>
          </w:pPr>
          <w:hyperlink w:anchor="Xdb8ec05e514011d2b246786319d1b0df69a5594" w:history="1">
            <w:r>
              <w:t xml:space="preserve">4.4 Vester y MICMAC: protocolo paritario integrado</w:t>
            </w:r>
            <w:r>
              <w:tab/>
            </w:r>
            <w:r>
              <w:t>30</w:t>
            </w:r>
          </w:hyperlink>
        </w:p>
        <w:p>
          <w:pPr>
            <w:pStyle w:val="TOC3"/>
            <w:tabs>
              <w:tab w:val="right" w:leader="dot" w:pos="9972"/>
            </w:tabs>
          </w:pPr>
          <w:hyperlink w:anchor="X2bc84229d50729fb9389851bc8da8143da0fbb7" w:history="1">
            <w:r>
              <w:t xml:space="preserve">4.4.1 Procedencia, estado y alcance de los objetos</w:t>
            </w:r>
            <w:r>
              <w:tab/>
            </w:r>
            <w:r>
              <w:t>30</w:t>
            </w:r>
          </w:hyperlink>
        </w:p>
        <w:p>
          <w:pPr>
            <w:pStyle w:val="TOC3"/>
            <w:tabs>
              <w:tab w:val="right" w:leader="dot" w:pos="9972"/>
            </w:tabs>
          </w:pPr>
          <w:hyperlink w:anchor="Xe78fee830c1dbcf28920ef621336c65d6e29156" w:history="1">
            <w:r>
              <w:t xml:space="preserve">4.4.2 Diccionario revisado y tabla de escala con anclas y límites</w:t>
            </w:r>
            <w:r>
              <w:tab/>
            </w:r>
            <w:r>
              <w:t>31</w:t>
            </w:r>
          </w:hyperlink>
        </w:p>
        <w:p>
          <w:pPr>
            <w:pStyle w:val="TOC3"/>
            <w:tabs>
              <w:tab w:val="right" w:leader="dot" w:pos="9972"/>
            </w:tabs>
          </w:pPr>
          <w:hyperlink w:anchor="X362ff9bc69c900f3b5094965aa90fa57d1dc82c" w:history="1">
            <w:r>
              <w:t xml:space="preserve">4.4.3 Plan paritario completo, semilla y orden de ejecución</w:t>
            </w:r>
            <w:r>
              <w:tab/>
            </w:r>
            <w:r>
              <w:t>33</w:t>
            </w:r>
          </w:hyperlink>
        </w:p>
        <w:p>
          <w:pPr>
            <w:pStyle w:val="TOC3"/>
            <w:tabs>
              <w:tab w:val="right" w:leader="dot" w:pos="9972"/>
            </w:tabs>
          </w:pPr>
          <w:hyperlink w:anchor="X04a1cb66bd0a09e6330763e8f85c9f868ec1e46" w:history="1">
            <w:r>
              <w:t xml:space="preserve">4.4.4 Fichas bidireccionales con mecanismos, fundamentos y estados</w:t>
            </w:r>
            <w:r>
              <w:tab/>
            </w:r>
            <w:r>
              <w:t>33</w:t>
            </w:r>
          </w:hyperlink>
        </w:p>
        <w:p>
          <w:pPr>
            <w:pStyle w:val="TOC3"/>
            <w:tabs>
              <w:tab w:val="right" w:leader="dot" w:pos="9972"/>
            </w:tabs>
          </w:pPr>
          <w:hyperlink w:anchor="Xd9d8fcfe55a3f2f1e612304ce144ace2981e184" w:history="1">
            <w:r>
              <w:t xml:space="preserve">4.4.5 Vester completa: matriz formal y matrices de trabajo por escenario</w:t>
            </w:r>
            <w:r>
              <w:tab/>
            </w:r>
            <w:r>
              <w:t>34</w:t>
            </w:r>
          </w:hyperlink>
        </w:p>
        <w:p>
          <w:pPr>
            <w:pStyle w:val="TOC3"/>
            <w:tabs>
              <w:tab w:val="right" w:leader="dot" w:pos="9972"/>
            </w:tabs>
          </w:pPr>
          <w:hyperlink w:anchor="controles-numéricos-y-metodológicos" w:history="1">
            <w:r>
              <w:t xml:space="preserve">4.4.6 Controles numéricos y metodológicos</w:t>
            </w:r>
            <w:r>
              <w:tab/>
            </w:r>
            <w:r>
              <w:t>40</w:t>
            </w:r>
          </w:hyperlink>
        </w:p>
        <w:p>
          <w:pPr>
            <w:pStyle w:val="TOC3"/>
            <w:tabs>
              <w:tab w:val="right" w:leader="dot" w:pos="9972"/>
            </w:tabs>
          </w:pPr>
          <w:hyperlink w:anchor="plano-vester-por-escenario" w:history="1">
            <w:r>
              <w:t xml:space="preserve">4.4.7 Plano Vester por escenario</w:t>
            </w:r>
            <w:r>
              <w:tab/>
            </w:r>
            <w:r>
              <w:t>41</w:t>
            </w:r>
          </w:hyperlink>
        </w:p>
        <w:p>
          <w:pPr>
            <w:pStyle w:val="TOC3"/>
            <w:tabs>
              <w:tab w:val="right" w:leader="dot" w:pos="9972"/>
            </w:tabs>
          </w:pPr>
          <w:hyperlink w:anchor="X4ccad6012c796db09d2df821a7727ddb7bc6e4c" w:history="1">
            <w:r>
              <w:t xml:space="preserve">4.4.8 Clasificación directa por variable, rangos y contraste media-mediana</w:t>
            </w:r>
            <w:r>
              <w:tab/>
            </w:r>
            <w:r>
              <w:t>51</w:t>
            </w:r>
          </w:hyperlink>
        </w:p>
        <w:p>
          <w:pPr>
            <w:pStyle w:val="TOC3"/>
            <w:tabs>
              <w:tab w:val="right" w:leader="dot" w:pos="9972"/>
            </w:tabs>
          </w:pPr>
          <w:hyperlink w:anchor="Xa627de292ab5ad0d95e4a86f7a0fd804d9cda70" w:history="1">
            <w:r>
              <w:t xml:space="preserve">4.4.9 MID de MICMAC idéntica a Vester dentro de cada escenario</w:t>
            </w:r>
            <w:r>
              <w:tab/>
            </w:r>
            <w:r>
              <w:t>54</w:t>
            </w:r>
          </w:hyperlink>
        </w:p>
        <w:p>
          <w:pPr>
            <w:pStyle w:val="TOC3"/>
            <w:tabs>
              <w:tab w:val="right" w:leader="dot" w:pos="9972"/>
            </w:tabs>
          </w:pPr>
          <w:hyperlink w:anchor="influencias-potenciales-midp-y-máscara" w:history="1">
            <w:r>
              <w:t xml:space="preserve">4.4.10 Influencias potenciales (MIDP) y máscara</w:t>
            </w:r>
            <w:r>
              <w:tab/>
            </w:r>
            <w:r>
              <w:t>54</w:t>
            </w:r>
          </w:hyperlink>
        </w:p>
        <w:p>
          <w:pPr>
            <w:pStyle w:val="TOC3"/>
            <w:tabs>
              <w:tab w:val="right" w:leader="dot" w:pos="9972"/>
            </w:tabs>
          </w:pPr>
          <w:hyperlink w:anchor="X44adaf30f4f70be28472aa1790cd4a50100b203" w:history="1">
            <w:r>
              <w:t xml:space="preserve">4.4.11 Potencias completas A¹ a Aᵏ, terminales y estabilidad observada</w:t>
            </w:r>
            <w:r>
              <w:tab/>
            </w:r>
            <w:r>
              <w:t>55</w:t>
            </w:r>
          </w:hyperlink>
        </w:p>
        <w:p>
          <w:pPr>
            <w:pStyle w:val="TOC3"/>
            <w:tabs>
              <w:tab w:val="right" w:leader="dot" w:pos="9972"/>
            </w:tabs>
          </w:pPr>
          <w:hyperlink w:anchor="Xe76a543eb4ac7769c7db2f52b592158b8ceebc6" w:history="1">
            <w:r>
              <w:t xml:space="preserve">4.4.12 Plano indirecto, desplazamiento de rangos y variables ocultas</w:t>
            </w:r>
            <w:r>
              <w:tab/>
            </w:r>
            <w:r>
              <w:t>57</w:t>
            </w:r>
          </w:hyperlink>
        </w:p>
        <w:p>
          <w:pPr>
            <w:pStyle w:val="TOC3"/>
            <w:tabs>
              <w:tab w:val="right" w:leader="dot" w:pos="9972"/>
            </w:tabs>
          </w:pPr>
          <w:hyperlink w:anchor="Xd7a2ce97e454712f017ac502620b56ae5aa7516" w:history="1">
            <w:r>
              <w:t xml:space="preserve">4.4.13 Contraste directo-indirecto, escenarios, rutas explicativas y sensibilidad ordinal</w:t>
            </w:r>
            <w:r>
              <w:tab/>
            </w:r>
            <w:r>
              <w:t>60</w:t>
            </w:r>
          </w:hyperlink>
        </w:p>
        <w:p>
          <w:pPr>
            <w:pStyle w:val="TOC3"/>
            <w:tabs>
              <w:tab w:val="right" w:leader="dot" w:pos="9972"/>
            </w:tabs>
          </w:pPr>
          <w:hyperlink w:anchor="Xbbc692b383eeed5bbde8c04e10cf19e737e7196" w:history="1">
            <w:r>
              <w:t xml:space="preserve">4.4.14 Interpretación estructural, límites, brechas, evidencias de ejecución y checkpoint</w:t>
            </w:r>
            <w:r>
              <w:tab/>
            </w:r>
            <w:r>
              <w:t>63</w:t>
            </w:r>
          </w:hyperlink>
        </w:p>
        <w:p>
          <w:pPr>
            <w:pStyle w:val="TOC1"/>
            <w:tabs>
              <w:tab w:val="right" w:leader="dot" w:pos="9972"/>
            </w:tabs>
          </w:pPr>
          <w:hyperlink w:anchor="Xea4774c6520fce8f5d03c6cd5195386d34f4b83" w:history="1">
            <w:r>
              <w:t xml:space="preserve">Parte 6. Sección 4.4-MDR — Metodología integrada de decisión y resolución</w:t>
            </w:r>
            <w:r>
              <w:tab/>
            </w:r>
            <w:r>
              <w:t>67</w:t>
            </w:r>
          </w:hyperlink>
        </w:p>
        <w:p>
          <w:pPr>
            <w:pStyle w:val="TOC2"/>
            <w:tabs>
              <w:tab w:val="right" w:leader="dot" w:pos="9972"/>
            </w:tabs>
          </w:pPr>
          <w:hyperlink w:anchor="X8942c589f25aa6233291e3b03838aa6a321781d" w:history="1">
            <w:r>
              <w:t xml:space="preserve">4.4-MDR Metodología integrada de decisión y resolución</w:t>
            </w:r>
            <w:r>
              <w:tab/>
            </w:r>
            <w:r>
              <w:t>67</w:t>
            </w:r>
          </w:hyperlink>
        </w:p>
        <w:p>
          <w:pPr>
            <w:pStyle w:val="TOC3"/>
            <w:tabs>
              <w:tab w:val="right" w:leader="dot" w:pos="9972"/>
            </w:tabs>
          </w:pPr>
          <w:hyperlink w:anchor="mdr.1-síntesis-decisional" w:history="1">
            <w:r>
              <w:t xml:space="preserve">4.4-MDR.1 Síntesis decisional</w:t>
            </w:r>
            <w:r>
              <w:tab/>
            </w:r>
            <w:r>
              <w:t>67</w:t>
            </w:r>
          </w:hyperlink>
        </w:p>
        <w:p>
          <w:pPr>
            <w:pStyle w:val="TOC3"/>
            <w:tabs>
              <w:tab w:val="right" w:leader="dot" w:pos="9972"/>
            </w:tabs>
          </w:pPr>
          <w:hyperlink w:anchor="X27a0876daaa45ec5f121e623098460bedbafb41" w:history="1">
            <w:r>
              <w:t xml:space="preserve">4.4-MDR.2 Árbol de decisión A-DEC y árbol de teoría del cambio A-TDC</w:t>
            </w:r>
            <w:r>
              <w:tab/>
            </w:r>
            <w:r>
              <w:t>67</w:t>
            </w:r>
          </w:hyperlink>
        </w:p>
        <w:p>
          <w:pPr>
            <w:pStyle w:val="TOC3"/>
            <w:tabs>
              <w:tab w:val="right" w:leader="dot" w:pos="9972"/>
            </w:tabs>
          </w:pPr>
          <w:hyperlink w:anchor="Xaf8225aeaa1b9444a2b0b5cd51effe7f6dd499c" w:history="1">
            <w:r>
              <w:t xml:space="preserve">4.4-MDR.3 Construcción y dominio del fenómeno</w:t>
            </w:r>
            <w:r>
              <w:tab/>
            </w:r>
            <w:r>
              <w:t>73</w:t>
            </w:r>
          </w:hyperlink>
        </w:p>
        <w:p>
          <w:pPr>
            <w:pStyle w:val="TOC3"/>
            <w:tabs>
              <w:tab w:val="right" w:leader="dot" w:pos="9972"/>
            </w:tabs>
          </w:pPr>
          <w:hyperlink w:anchor="X253f0aef1f126b8b7c57badfb97c5e9e1bc0372" w:history="1">
            <w:r>
              <w:t xml:space="preserve">4.4-MDR.4 Entorno estructural e institucional</w:t>
            </w:r>
            <w:r>
              <w:tab/>
            </w:r>
            <w:r>
              <w:t>76</w:t>
            </w:r>
          </w:hyperlink>
        </w:p>
        <w:p>
          <w:pPr>
            <w:pStyle w:val="TOC3"/>
            <w:tabs>
              <w:tab w:val="right" w:leader="dot" w:pos="9972"/>
            </w:tabs>
          </w:pPr>
          <w:hyperlink w:anchor="mdr.5-actores-poder-e-interdependencia" w:history="1">
            <w:r>
              <w:t xml:space="preserve">4.4-MDR.5 Actores, poder e interdependencia</w:t>
            </w:r>
            <w:r>
              <w:tab/>
            </w:r>
            <w:r>
              <w:t>78</w:t>
            </w:r>
          </w:hyperlink>
        </w:p>
        <w:p>
          <w:pPr>
            <w:pStyle w:val="TOC3"/>
            <w:tabs>
              <w:tab w:val="right" w:leader="dot" w:pos="9972"/>
            </w:tabs>
          </w:pPr>
          <w:hyperlink w:anchor="mdr.6-encuadre-y-modelo-decisional" w:history="1">
            <w:r>
              <w:t xml:space="preserve">4.4-MDR.6 Encuadre y modelo decisional</w:t>
            </w:r>
            <w:r>
              <w:tab/>
            </w:r>
            <w:r>
              <w:t>80</w:t>
            </w:r>
          </w:hyperlink>
        </w:p>
        <w:p>
          <w:pPr>
            <w:pStyle w:val="TOC3"/>
            <w:tabs>
              <w:tab w:val="right" w:leader="dot" w:pos="9972"/>
            </w:tabs>
          </w:pPr>
          <w:hyperlink w:anchor="X1cc3d08f11fcf7a2b2e6ca6c424a6b34001bdc8" w:history="1">
            <w:r>
              <w:t xml:space="preserve">4.4-MDR.7 Alternativas, método, sensibilidad y sesgos</w:t>
            </w:r>
            <w:r>
              <w:tab/>
            </w:r>
            <w:r>
              <w:t>81</w:t>
            </w:r>
          </w:hyperlink>
        </w:p>
        <w:p>
          <w:pPr>
            <w:pStyle w:val="TOC3"/>
            <w:tabs>
              <w:tab w:val="right" w:leader="dot" w:pos="9972"/>
            </w:tabs>
          </w:pPr>
          <w:hyperlink w:anchor="X5c79bc8b2d01cbaf6bf431941235bbe65b97eee" w:history="1">
            <w:r>
              <w:t xml:space="preserve">4.4-MDR.8 Teoría del cambio, supuestos, techo y matriz de efectos</w:t>
            </w:r>
            <w:r>
              <w:tab/>
            </w:r>
            <w:r>
              <w:t>83</w:t>
            </w:r>
          </w:hyperlink>
        </w:p>
        <w:p>
          <w:pPr>
            <w:pStyle w:val="TOC3"/>
            <w:tabs>
              <w:tab w:val="right" w:leader="dot" w:pos="9972"/>
            </w:tabs>
          </w:pPr>
          <w:hyperlink w:anchor="mdr.9-validación-argumentativa" w:history="1">
            <w:r>
              <w:t xml:space="preserve">4.4-MDR.9 Validación argumentativa</w:t>
            </w:r>
            <w:r>
              <w:tab/>
            </w:r>
            <w:r>
              <w:t>86</w:t>
            </w:r>
          </w:hyperlink>
        </w:p>
        <w:p>
          <w:pPr>
            <w:pStyle w:val="TOC3"/>
            <w:tabs>
              <w:tab w:val="right" w:leader="dot" w:pos="9972"/>
            </w:tabs>
          </w:pPr>
          <w:hyperlink w:anchor="mdr.10-sostenibilidad-posproyecto" w:history="1">
            <w:r>
              <w:t xml:space="preserve">4.4-MDR.10 Sostenibilidad posproyecto</w:t>
            </w:r>
            <w:r>
              <w:tab/>
            </w:r>
            <w:r>
              <w:t>88</w:t>
            </w:r>
          </w:hyperlink>
        </w:p>
        <w:p>
          <w:pPr>
            <w:pStyle w:val="TOC3"/>
            <w:tabs>
              <w:tab w:val="right" w:leader="dot" w:pos="9972"/>
            </w:tabs>
          </w:pPr>
          <w:hyperlink w:anchor="X6d91973505cfd46f0327447e44aa70c9255faf8" w:history="1">
            <w:r>
              <w:t xml:space="preserve">4.4-MDR.11 Ejecución, evaluación y aprendizaje</w:t>
            </w:r>
            <w:r>
              <w:tab/>
            </w:r>
            <w:r>
              <w:t>91</w:t>
            </w:r>
          </w:hyperlink>
        </w:p>
        <w:p>
          <w:pPr>
            <w:pStyle w:val="TOC3"/>
            <w:tabs>
              <w:tab w:val="right" w:leader="dot" w:pos="9972"/>
            </w:tabs>
          </w:pPr>
          <w:hyperlink w:anchor="mdr.12-premortem-y-escenarios" w:history="1">
            <w:r>
              <w:t xml:space="preserve">4.4-MDR.12 Premortem y escenarios</w:t>
            </w:r>
            <w:r>
              <w:tab/>
            </w:r>
            <w:r>
              <w:t>93</w:t>
            </w:r>
          </w:hyperlink>
        </w:p>
        <w:p>
          <w:pPr>
            <w:pStyle w:val="TOC3"/>
            <w:tabs>
              <w:tab w:val="right" w:leader="dot" w:pos="9972"/>
            </w:tabs>
          </w:pPr>
          <w:hyperlink w:anchor="Xead756f8b749e0610a23168516ecca76eec6242" w:history="1">
            <w:r>
              <w:t xml:space="preserve">4.4-MDR.13 Valor, vacíos y consecuencias para el árbol de problemas</w:t>
            </w:r>
            <w:r>
              <w:tab/>
            </w:r>
            <w:r>
              <w:t>95</w:t>
            </w:r>
          </w:hyperlink>
        </w:p>
        <w:p>
          <w:pPr>
            <w:pStyle w:val="TOC3"/>
            <w:tabs>
              <w:tab w:val="right" w:leader="dot" w:pos="9972"/>
            </w:tabs>
          </w:pPr>
          <w:hyperlink w:anchor="mdr.14-referencias-apa-7" w:history="1">
            <w:r>
              <w:t xml:space="preserve">4.4-MDR.14 Referencias APA 7</w:t>
            </w:r>
            <w:r>
              <w:tab/>
            </w:r>
            <w:r>
              <w:t>97</w:t>
            </w:r>
          </w:hyperlink>
        </w:p>
        <w:p>
          <w:pPr>
            <w:pStyle w:val="TOC1"/>
            <w:tabs>
              <w:tab w:val="right" w:leader="dot" w:pos="9972"/>
            </w:tabs>
          </w:pPr>
          <w:hyperlink w:anchor="Xbcfa224a2ec0cbc4c3e04176cc9801d07c65f69" w:history="1">
            <w:r>
              <w:t xml:space="preserve">Parte 7. Sección 4.5 — Árbol de problemas completo</w:t>
            </w:r>
            <w:r>
              <w:tab/>
            </w:r>
            <w:r>
              <w:t>100</w:t>
            </w:r>
          </w:hyperlink>
        </w:p>
        <w:p>
          <w:pPr>
            <w:pStyle w:val="TOC2"/>
            <w:tabs>
              <w:tab w:val="right" w:leader="dot" w:pos="9972"/>
            </w:tabs>
          </w:pPr>
          <w:hyperlink w:anchor="árbol-de-problemas-completo" w:history="1">
            <w:r>
              <w:t xml:space="preserve">4.5 ÁRBOL DE PROBLEMAS COMPLETO</w:t>
            </w:r>
            <w:r>
              <w:tab/>
            </w:r>
            <w:r>
              <w:t>100</w:t>
            </w:r>
          </w:hyperlink>
        </w:p>
        <w:p>
          <w:pPr>
            <w:pStyle w:val="TOC3"/>
            <w:tabs>
              <w:tab w:val="right" w:leader="dot" w:pos="9972"/>
            </w:tabs>
          </w:pPr>
          <w:hyperlink w:anchor="X17b2bffe31a99a17eb81ab53e8a79e0cbc0c8f7" w:history="1">
            <w:r>
              <w:t xml:space="preserve">4.5.1 Problema central y criterios de construcción</w:t>
            </w:r>
            <w:r>
              <w:tab/>
            </w:r>
            <w:r>
              <w:t>100</w:t>
            </w:r>
          </w:hyperlink>
        </w:p>
        <w:p>
          <w:pPr>
            <w:pStyle w:val="TOC3"/>
            <w:tabs>
              <w:tab w:val="right" w:leader="dot" w:pos="9972"/>
            </w:tabs>
          </w:pPr>
          <w:hyperlink w:anchor="árbol-a-prob" w:history="1">
            <w:r>
              <w:t xml:space="preserve">4.5.2 Árbol A-PROB</w:t>
            </w:r>
            <w:r>
              <w:tab/>
            </w:r>
            <w:r>
              <w:t>100</w:t>
            </w:r>
          </w:hyperlink>
        </w:p>
        <w:p>
          <w:pPr>
            <w:pStyle w:val="TOC3"/>
            <w:tabs>
              <w:tab w:val="right" w:leader="dot" w:pos="9972"/>
            </w:tabs>
          </w:pPr>
          <w:hyperlink w:anchor="nodos-y-relaciones-con-su-evidencia" w:history="1">
            <w:r>
              <w:t xml:space="preserve">4.5.3 Nodos y relaciones con su evidencia</w:t>
            </w:r>
            <w:r>
              <w:tab/>
            </w:r>
            <w:r>
              <w:t>102</w:t>
            </w:r>
          </w:hyperlink>
        </w:p>
        <w:p>
          <w:pPr>
            <w:pStyle w:val="TOC3"/>
            <w:tabs>
              <w:tab w:val="right" w:leader="dot" w:pos="9972"/>
            </w:tabs>
          </w:pPr>
          <w:hyperlink w:anchor="X4b225dab851bfc85f102bd2fe7b6bac3ebd1815" w:history="1">
            <w:r>
              <w:t xml:space="preserve">4.5.4 Contraste con el árbol de problemas del expediente E3</w:t>
            </w:r>
            <w:r>
              <w:tab/>
            </w:r>
            <w:r>
              <w:t>103</w:t>
            </w:r>
          </w:hyperlink>
        </w:p>
        <w:p>
          <w:pPr>
            <w:pStyle w:val="TOC3"/>
            <w:tabs>
              <w:tab w:val="right" w:leader="dot" w:pos="9972"/>
            </w:tabs>
          </w:pPr>
          <w:hyperlink w:anchor="lo-que-el-árbol-no-representa" w:history="1">
            <w:r>
              <w:t xml:space="preserve">4.5.5 Lo que el árbol no representa</w:t>
            </w:r>
            <w:r>
              <w:tab/>
            </w:r>
            <w:r>
              <w:t>103</w:t>
            </w:r>
          </w:hyperlink>
        </w:p>
        <w:p>
          <w:pPr>
            <w:pStyle w:val="TOC3"/>
            <w:tabs>
              <w:tab w:val="right" w:leader="dot" w:pos="9972"/>
            </w:tabs>
          </w:pPr>
          <w:hyperlink w:anchor="estado-y-consecuencias" w:history="1">
            <w:r>
              <w:t xml:space="preserve">4.5.6 Estado y consecuencias</w:t>
            </w:r>
            <w:r>
              <w:tab/>
            </w:r>
            <w:r>
              <w:t>104</w:t>
            </w:r>
          </w:hyperlink>
        </w:p>
        <w:p>
          <w:pPr>
            <w:pStyle w:val="TOC3"/>
            <w:tabs>
              <w:tab w:val="right" w:leader="dot" w:pos="9972"/>
            </w:tabs>
          </w:pPr>
          <w:hyperlink w:anchor="referencias-1" w:history="1">
            <w:r>
              <w:t xml:space="preserve">4.5.7 Referencias</w:t>
            </w:r>
            <w:r>
              <w:tab/>
            </w:r>
            <w:r>
              <w:t>104</w:t>
            </w:r>
          </w:hyperlink>
        </w:p>
        <w:p>
          <w:pPr>
            <w:pStyle w:val="TOC1"/>
            <w:tabs>
              <w:tab w:val="right" w:leader="dot" w:pos="9972"/>
            </w:tabs>
          </w:pPr>
          <w:hyperlink w:anchor="parte-8.-expediente-técnico-de-4.4-mdr" w:history="1">
            <w:r>
              <w:t xml:space="preserve">Parte 8. Expediente técnico de 4.4-MDR</w:t>
            </w:r>
            <w:r>
              <w:tab/>
            </w:r>
            <w:r>
              <w:t>105</w:t>
            </w:r>
          </w:hyperlink>
        </w:p>
        <w:p>
          <w:pPr>
            <w:pStyle w:val="TOC2"/>
            <w:tabs>
              <w:tab w:val="right" w:leader="dot" w:pos="9972"/>
            </w:tabs>
          </w:pPr>
          <w:hyperlink w:anchor="identificación-de-corrida" w:history="1">
            <w:r>
              <w:t xml:space="preserve">1. Identificación de corrida</w:t>
            </w:r>
            <w:r>
              <w:tab/>
            </w:r>
            <w:r>
              <w:t>105</w:t>
            </w:r>
          </w:hyperlink>
        </w:p>
        <w:p>
          <w:pPr>
            <w:pStyle w:val="TOC2"/>
            <w:tabs>
              <w:tab w:val="right" w:leader="dot" w:pos="9972"/>
            </w:tabs>
          </w:pPr>
          <w:hyperlink w:anchor="contrato-de-requisitos-e-invariantes" w:history="1">
            <w:r>
              <w:t xml:space="preserve">2. Contrato de requisitos e invariantes</w:t>
            </w:r>
            <w:r>
              <w:tab/>
            </w:r>
            <w:r>
              <w:t>105</w:t>
            </w:r>
          </w:hyperlink>
        </w:p>
        <w:p>
          <w:pPr>
            <w:pStyle w:val="TOC2"/>
            <w:tabs>
              <w:tab w:val="right" w:leader="dot" w:pos="9972"/>
            </w:tabs>
          </w:pPr>
          <w:hyperlink w:anchor="registro-de-fuentes-y-afirmaciones" w:history="1">
            <w:r>
              <w:t xml:space="preserve">3. Registro de fuentes y afirmaciones</w:t>
            </w:r>
            <w:r>
              <w:tab/>
            </w:r>
            <w:r>
              <w:t>105</w:t>
            </w:r>
          </w:hyperlink>
        </w:p>
        <w:p>
          <w:pPr>
            <w:pStyle w:val="TOC2"/>
            <w:tabs>
              <w:tab w:val="right" w:leader="dot" w:pos="9972"/>
            </w:tabs>
          </w:pPr>
          <w:hyperlink w:anchor="productos-de-las-nueve-fases" w:history="1">
            <w:r>
              <w:t xml:space="preserve">4. Productos de las nueve fases</w:t>
            </w:r>
            <w:r>
              <w:tab/>
            </w:r>
            <w:r>
              <w:t>107</w:t>
            </w:r>
          </w:hyperlink>
        </w:p>
        <w:p>
          <w:pPr>
            <w:pStyle w:val="TOC3"/>
            <w:tabs>
              <w:tab w:val="right" w:leader="dot" w:pos="9972"/>
            </w:tabs>
          </w:pPr>
          <w:hyperlink w:anchor="Xfcc3568b81dc53f79ae752b5596c9147f6ec02f" w:history="1">
            <w:r>
              <w:t xml:space="preserve">FD-01 — Ficha de construcción y diagnóstico (fase F1, pieza 4.4-MDR.3)</w:t>
            </w:r>
            <w:r>
              <w:tab/>
            </w:r>
            <w:r>
              <w:t>107</w:t>
            </w:r>
          </w:hyperlink>
        </w:p>
        <w:p>
          <w:pPr>
            <w:pStyle w:val="TOC3"/>
            <w:tabs>
              <w:tab w:val="right" w:leader="dot" w:pos="9972"/>
            </w:tabs>
          </w:pPr>
          <w:hyperlink w:anchor="Xf4b077a810983b6afe14af7523195e04215b5d9" w:history="1">
            <w:r>
              <w:t xml:space="preserve">AE-02 — Ficha de entorno (fase F2, pieza 4.4-MDR.4)</w:t>
            </w:r>
            <w:r>
              <w:tab/>
            </w:r>
            <w:r>
              <w:t>107</w:t>
            </w:r>
          </w:hyperlink>
        </w:p>
        <w:p>
          <w:pPr>
            <w:pStyle w:val="TOC3"/>
            <w:tabs>
              <w:tab w:val="right" w:leader="dot" w:pos="9972"/>
            </w:tabs>
          </w:pPr>
          <w:hyperlink w:anchor="X7add45164c932587e6ea6881232523241c7b4b1" w:history="1">
            <w:r>
              <w:t xml:space="preserve">MA-03 — Mapa de actores (fase F3, pieza 4.4-MDR.5)</w:t>
            </w:r>
            <w:r>
              <w:tab/>
            </w:r>
            <w:r>
              <w:t>107</w:t>
            </w:r>
          </w:hyperlink>
        </w:p>
        <w:p>
          <w:pPr>
            <w:pStyle w:val="TOC3"/>
            <w:tabs>
              <w:tab w:val="right" w:leader="dot" w:pos="9972"/>
            </w:tabs>
          </w:pPr>
          <w:hyperlink w:anchor="X86e4844b9714cdd78ff9acae13485911112d116" w:history="1">
            <w:r>
              <w:t xml:space="preserve">EN-04 — Ficha de encuadre (fase F4, pieza 4.4-MDR.6)</w:t>
            </w:r>
            <w:r>
              <w:tab/>
            </w:r>
            <w:r>
              <w:t>108</w:t>
            </w:r>
          </w:hyperlink>
        </w:p>
        <w:p>
          <w:pPr>
            <w:pStyle w:val="TOC3"/>
            <w:tabs>
              <w:tab w:val="right" w:leader="dot" w:pos="9972"/>
            </w:tabs>
          </w:pPr>
          <w:hyperlink w:anchor="Xc42d325ef1ef2db40a4355e7f48b6788b8c10dc" w:history="1">
            <w:r>
              <w:t xml:space="preserve">ME-05 — Ficha de alternativas y método (fase F5, pieza 4.4-MDR.7)</w:t>
            </w:r>
            <w:r>
              <w:tab/>
            </w:r>
            <w:r>
              <w:t>108</w:t>
            </w:r>
          </w:hyperlink>
        </w:p>
        <w:p>
          <w:pPr>
            <w:pStyle w:val="TOC3"/>
            <w:tabs>
              <w:tab w:val="right" w:leader="dot" w:pos="9972"/>
            </w:tabs>
          </w:pPr>
          <w:hyperlink w:anchor="X7b767838bb1502cecda307d7b3904f0b8f414d9" w:history="1">
            <w:r>
              <w:t xml:space="preserve">TC-06 — Teoría del cambio (fase F6, pieza 4.4-MDR.8)</w:t>
            </w:r>
            <w:r>
              <w:tab/>
            </w:r>
            <w:r>
              <w:t>109</w:t>
            </w:r>
          </w:hyperlink>
        </w:p>
        <w:p>
          <w:pPr>
            <w:pStyle w:val="TOC3"/>
            <w:tabs>
              <w:tab w:val="right" w:leader="dot" w:pos="9972"/>
            </w:tabs>
          </w:pPr>
          <w:hyperlink w:anchor="X78ac5c2f31cf5e40c8ba1660dd5ee8e9a7ecf0f" w:history="1">
            <w:r>
              <w:t xml:space="preserve">AR-07 — Ficha de argumento (fase F7, pieza 4.4-MDR.9)</w:t>
            </w:r>
            <w:r>
              <w:tab/>
            </w:r>
            <w:r>
              <w:t>109</w:t>
            </w:r>
          </w:hyperlink>
        </w:p>
        <w:p>
          <w:pPr>
            <w:pStyle w:val="TOC3"/>
            <w:tabs>
              <w:tab w:val="right" w:leader="dot" w:pos="9972"/>
            </w:tabs>
          </w:pPr>
          <w:hyperlink w:anchor="Xf89674fd511a031078e2e660fb43ccc36d1489e" w:history="1">
            <w:r>
              <w:t xml:space="preserve">SP-08 — Arquitectura de sostenibilidad posproyecto (fase F8, pieza 4.4-MDR.10)</w:t>
            </w:r>
            <w:r>
              <w:tab/>
            </w:r>
            <w:r>
              <w:t>109</w:t>
            </w:r>
          </w:hyperlink>
        </w:p>
        <w:p>
          <w:pPr>
            <w:pStyle w:val="TOC3"/>
            <w:tabs>
              <w:tab w:val="right" w:leader="dot" w:pos="9972"/>
            </w:tabs>
          </w:pPr>
          <w:hyperlink w:anchor="Xd6ab8dc9e6c991ac7278f5f271774243ecc0fdb" w:history="1">
            <w:r>
              <w:t xml:space="preserve">AA-09 — Plan de ejecución, evaluación y aprendizaje (fase F9, pieza 4.4-MDR.11)</w:t>
            </w:r>
            <w:r>
              <w:tab/>
            </w:r>
            <w:r>
              <w:t>110</w:t>
            </w:r>
          </w:hyperlink>
        </w:p>
        <w:p>
          <w:pPr>
            <w:pStyle w:val="TOC2"/>
            <w:tabs>
              <w:tab w:val="right" w:leader="dot" w:pos="9972"/>
            </w:tabs>
          </w:pPr>
          <w:hyperlink w:anchor="cálculos" w:history="1">
            <w:r>
              <w:t xml:space="preserve">5. Cálculos</w:t>
            </w:r>
            <w:r>
              <w:tab/>
            </w:r>
            <w:r>
              <w:t>110</w:t>
            </w:r>
          </w:hyperlink>
        </w:p>
        <w:p>
          <w:pPr>
            <w:pStyle w:val="TOC2"/>
            <w:tabs>
              <w:tab w:val="right" w:leader="dot" w:pos="9972"/>
            </w:tabs>
          </w:pPr>
          <w:hyperlink w:anchor="comprobaciones" w:history="1">
            <w:r>
              <w:t xml:space="preserve">6. Comprobaciones</w:t>
            </w:r>
            <w:r>
              <w:tab/>
            </w:r>
            <w:r>
              <w:t>111</w:t>
            </w:r>
          </w:hyperlink>
        </w:p>
        <w:p>
          <w:pPr>
            <w:pStyle w:val="TOC3"/>
            <w:tabs>
              <w:tab w:val="right" w:leader="dot" w:pos="9972"/>
            </w:tabs>
          </w:pPr>
          <w:hyperlink w:anchor="matriz-k01-a-k32" w:history="1">
            <w:r>
              <w:t xml:space="preserve">Matriz K01 a K32</w:t>
            </w:r>
            <w:r>
              <w:tab/>
            </w:r>
            <w:r>
              <w:t>111</w:t>
            </w:r>
          </w:hyperlink>
        </w:p>
        <w:p>
          <w:pPr>
            <w:pStyle w:val="TOC3"/>
            <w:tabs>
              <w:tab w:val="right" w:leader="dot" w:pos="9972"/>
            </w:tabs>
          </w:pPr>
          <w:hyperlink w:anchor="X51a59abde2d47ae92e9ff434fa29938f59d240a" w:history="1">
            <w:r>
              <w:t xml:space="preserve">Señales S01 a S40 (revisadas según aplicabilidad)</w:t>
            </w:r>
            <w:r>
              <w:tab/>
            </w:r>
            <w:r>
              <w:t>113</w:t>
            </w:r>
          </w:hyperlink>
        </w:p>
        <w:p>
          <w:pPr>
            <w:pStyle w:val="TOC3"/>
            <w:tabs>
              <w:tab w:val="right" w:leader="dot" w:pos="9972"/>
            </w:tabs>
          </w:pPr>
          <w:hyperlink w:anchor="otras-comprobaciones" w:history="1">
            <w:r>
              <w:t xml:space="preserve">Otras comprobaciones</w:t>
            </w:r>
            <w:r>
              <w:tab/>
            </w:r>
            <w:r>
              <w:t>114</w:t>
            </w:r>
          </w:hyperlink>
        </w:p>
        <w:p>
          <w:pPr>
            <w:pStyle w:val="TOC2"/>
            <w:tabs>
              <w:tab w:val="right" w:leader="dot" w:pos="9972"/>
            </w:tabs>
          </w:pPr>
          <w:hyperlink w:anchor="cierre" w:history="1">
            <w:r>
              <w:t xml:space="preserve">7. Cierre</w:t>
            </w:r>
            <w:r>
              <w:tab/>
            </w:r>
            <w:r>
              <w:t>114</w:t>
            </w:r>
          </w:hyperlink>
        </w:p>
        <w:p>
          <w:pPr>
            <w:pStyle w:val="TOC1"/>
            <w:tabs>
              <w:tab w:val="right" w:leader="dot" w:pos="9972"/>
            </w:tabs>
          </w:pPr>
          <w:hyperlink w:anchor="Xe229d7a54a505bf16ff5f2ea51869cb1d520e86" w:history="1">
            <w:r>
              <w:t xml:space="preserve">Parte 9. Registro de entregas, versiones y conteos</w:t>
            </w:r>
            <w:r>
              <w:tab/>
            </w:r>
            <w:r>
              <w:t>115</w:t>
            </w:r>
          </w:hyperlink>
        </w:p>
        <w:p>
          <w:pPr>
            <w:pStyle w:val="TOC2"/>
            <w:tabs>
              <w:tab w:val="right" w:leader="dot" w:pos="9972"/>
            </w:tabs>
          </w:pPr>
          <w:hyperlink w:anchor="sección-4.3" w:history="1">
            <w:r>
              <w:t xml:space="preserve">Sección 4.3</w:t>
            </w:r>
            <w:r>
              <w:tab/>
            </w:r>
            <w:r>
              <w:t>115</w:t>
            </w:r>
          </w:hyperlink>
        </w:p>
        <w:p>
          <w:pPr>
            <w:pStyle w:val="TOC2"/>
            <w:tabs>
              <w:tab w:val="right" w:leader="dot" w:pos="9972"/>
            </w:tabs>
          </w:pPr>
          <w:hyperlink w:anchor="sección-4.4" w:history="1">
            <w:r>
              <w:t xml:space="preserve">Sección 4.4</w:t>
            </w:r>
            <w:r>
              <w:tab/>
            </w:r>
            <w:r>
              <w:t>115</w:t>
            </w:r>
          </w:hyperlink>
        </w:p>
        <w:p>
          <w:pPr>
            <w:pStyle w:val="TOC2"/>
            <w:tabs>
              <w:tab w:val="right" w:leader="dot" w:pos="9972"/>
            </w:tabs>
          </w:pPr>
          <w:hyperlink w:anchor="sección-4.4-mdr" w:history="1">
            <w:r>
              <w:t xml:space="preserve">Sección 4.4-MDR</w:t>
            </w:r>
            <w:r>
              <w:tab/>
            </w:r>
            <w:r>
              <w:t>116</w:t>
            </w:r>
          </w:hyperlink>
        </w:p>
        <w:p>
          <w:pPr>
            <w:pStyle w:val="TOC2"/>
            <w:tabs>
              <w:tab w:val="right" w:leader="dot" w:pos="9972"/>
            </w:tabs>
          </w:pPr>
          <w:hyperlink w:anchor="sección-4.5" w:history="1">
            <w:r>
              <w:t xml:space="preserve">Sección 4.5</w:t>
            </w:r>
            <w:r>
              <w:tab/>
            </w:r>
            <w:r>
              <w:t>116</w:t>
            </w:r>
          </w:hyperlink>
        </w:p>
        <w:p>
          <w:pPr>
            <w:pStyle w:val="TOC2"/>
            <w:tabs>
              <w:tab w:val="right" w:leader="dot" w:pos="9972"/>
            </w:tabs>
          </w:pPr>
          <w:hyperlink w:anchor="pendientes" w:history="1">
            <w:r>
              <w:t xml:space="preserve">Pendientes</w:t>
            </w:r>
            <w:r>
              <w:tab/>
            </w:r>
            <w:r>
              <w:t>116</w:t>
            </w:r>
          </w:hyperlink>
        </w:p>
        <w:p>
          <w:pPr>
            <w:pStyle w:val="TOC1"/>
            <w:tabs>
              <w:tab w:val="right" w:leader="dot" w:pos="9972"/>
            </w:tabs>
          </w:pPr>
          <w:hyperlink w:anchor="X25ce236a6ac3ed6d8e3c8e2e8f3b9f4a7e3af0f" w:history="1">
            <w:r>
              <w:t xml:space="preserve">Anexo A. JSON canónicos de los árboles A-DEC, A-TDC y A-PROB</w:t>
            </w:r>
            <w:r>
              <w:tab/>
            </w:r>
            <w:r>
              <w:t>117</w:t>
            </w:r>
          </w:hyperlink>
        </w:p>
        <w:p>
          <w:pPr>
            <w:pStyle w:val="TOC2"/>
            <w:tabs>
              <w:tab w:val="right" w:leader="dot" w:pos="9972"/>
            </w:tabs>
          </w:pPr>
          <w:hyperlink w:anchor="X31d2e0bf2f5a30ad1aba61ed25f0c4dcbda89c9" w:history="1">
            <w:r>
              <w:t xml:space="preserve">A.1 JSON canónico del árbol A-DEC (ARBOL_1_SGR_CONV56_AIRE.json)</w:t>
            </w:r>
            <w:r>
              <w:tab/>
            </w:r>
            <w:r>
              <w:t>117</w:t>
            </w:r>
          </w:hyperlink>
        </w:p>
        <w:p>
          <w:pPr>
            <w:pStyle w:val="TOC2"/>
            <w:tabs>
              <w:tab w:val="right" w:leader="dot" w:pos="9972"/>
            </w:tabs>
          </w:pPr>
          <w:hyperlink w:anchor="X158dd25936369a1fbaf81698a36ab0163fcc7e8" w:history="1">
            <w:r>
              <w:t xml:space="preserve">A.2 JSON canónico del árbol A-TDC (ARBOL_4_SGR_CONV56_AIRE.json)</w:t>
            </w:r>
            <w:r>
              <w:tab/>
            </w:r>
            <w:r>
              <w:t>119</w:t>
            </w:r>
          </w:hyperlink>
        </w:p>
        <w:p>
          <w:pPr>
            <w:pStyle w:val="TOC2"/>
            <w:tabs>
              <w:tab w:val="right" w:leader="dot" w:pos="9972"/>
            </w:tabs>
          </w:pPr>
          <w:hyperlink w:anchor="X3bd597f7b9a7661243218b09b52070055c8a8b1" w:history="1">
            <w:r>
              <w:t xml:space="preserve">A.3 JSON canónico del árbol A-PROB (ARBOL_5_SGR_CONV56_AIRE.json)</w:t>
            </w:r>
            <w:r>
              <w:tab/>
            </w:r>
            <w:r>
              <w:t>122</w:t>
            </w:r>
          </w:hyperlink>
        </w:p>
        <w:p>
          <w:pPr>
            <w:pStyle w:val="TOC1"/>
            <w:tabs>
              <w:tab w:val="right" w:leader="dot" w:pos="9972"/>
            </w:tabs>
          </w:pPr>
          <w:hyperlink w:anchor="X924d0299787d8eb1bf69230bee55a985adcce09" w:history="1">
            <w:r>
              <w:t xml:space="preserve">Anexo B. Fichas bidireccionales 001 a 105 (sección 4.4.4)</w:t>
            </w:r>
            <w:r>
              <w:tab/>
            </w:r>
            <w:r>
              <w:t>124</w:t>
            </w:r>
          </w:hyperlink>
        </w:p>
        <w:p>
          <w:pPr>
            <w:pStyle w:val="TOC1"/>
            <w:tabs>
              <w:tab w:val="right" w:leader="dot" w:pos="9972"/>
            </w:tabs>
          </w:pPr>
          <w:hyperlink w:anchor="X46441b3d4de83243054f2c9de6818478630097a" w:history="1">
            <w:r>
              <w:t xml:space="preserve">Anexo C. Inventario del respaldo con huellas SHA-256</w:t>
            </w:r>
            <w:r>
              <w:tab/>
            </w:r>
            <w:r>
              <w:t>159</w:t>
            </w:r>
          </w:hyperlink>
        </w:p>
        <w:p>
          <w:r>
            <w:fldChar w:fldCharType="end"/>
          </w:r>
        </w:p>
      </w:sdtContent>
    </w:sdt>
    <w:bookmarkStart w:id="29" w:name="Xb1db5529ec819a3772b92874876fd14a53cc236"/>
    <w:p>
      <w:pPr>
        <w:pStyle w:val="Heading1"/>
      </w:pPr>
      <w:r>
        <w:t xml:space="preserve">Parte 1. Resumen ejecutivo y guía de lectura</w:t>
      </w:r>
    </w:p>
    <w:bookmarkStart w:id="20" w:name="propósito-y-alcance"/>
    <w:p>
      <w:pPr>
        <w:pStyle w:val="Heading2"/>
      </w:pPr>
      <w:r>
        <w:t xml:space="preserve">1.1 Propósito y alcance</w:t>
      </w:r>
    </w:p>
    <w:p>
      <w:pPr>
        <w:pStyle w:val="FirstParagraph"/>
      </w:pPr>
      <w:r>
        <w:t xml:space="preserve">Este documento reúne en un solo archivo la revisión del expediente Problematica_E3-P00 y las secciones 4.3, 4.4, 4.4-MDR y 4.5. Las secciones se produjeron con el metaprompt GENESIS-CTeI 36.10 RC2 (VM-PAR3-MDR3-CONT1) para el caso SGR_CONV56_AIRE. La fecha de corte es el 13 de octubre de 2026.</w:t>
      </w:r>
    </w:p>
    <w:p>
      <w:pPr>
        <w:pStyle w:val="BodyText"/>
      </w:pPr>
      <w:r>
        <w:t xml:space="preserve">El contenido de cada parte es el de los archivos del repositorio. La edición solo cambia la presentación (sección 1.8). El estado de la entrega es borrador con vacíos. Ninguna ficha de la sección 4.4 cuenta con ratificación independiente. Los términos de referencia de la convocatoria no se aportaron.</w:t>
      </w:r>
    </w:p>
    <w:p>
      <w:pPr>
        <w:pStyle w:val="BodyText"/>
      </w:pPr>
      <w:r>
        <w:t xml:space="preserve">Los valores de las matrices, las probabilidades y los costos que el expediente no documenta se marcan como PROPUESTO, SUPUESTO, VACIO o NO_CALCULABLE. Los controles mecánicos verifican estructura, orden y coherencia local. No verifican la verdad de las fuentes, las probabilidades ni los supuestos.</w:t>
      </w:r>
    </w:p>
    <w:bookmarkEnd w:id="20"/>
    <w:bookmarkStart w:id="21" w:name="estructura-del-documento"/>
    <w:p>
      <w:pPr>
        <w:pStyle w:val="Heading2"/>
      </w:pPr>
      <w:r>
        <w:t xml:space="preserve">1.2 Estructura del documento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792"/>
        <w:gridCol w:w="3366"/>
        <w:gridCol w:w="3762"/>
      </w:tblGrid>
      <w:tr>
        <w:trPr>
          <w:tblHeader w:val="true"/>
          <w:cantSplit/>
          <w:tblHeader/>
        </w:trPr>
        <w:tc>
          <w:tcPr>
            <w:shd w:val="clear" w:color="auto" w:fill="D9E2F3"/>
          </w:tcPr>
          <w:p>
            <w:pPr>
              <w:pStyle w:val="Tabla8"/>
              <w:keepNext/>
              <w:jc w:val="left"/>
            </w:pPr>
            <w:r>
              <w:rPr>
                <w:b/>
              </w:rPr>
              <w:t xml:space="preserve">Parte</w:t>
            </w:r>
          </w:p>
        </w:tc>
        <w:tc>
          <w:tcPr>
            <w:shd w:val="clear" w:color="auto" w:fill="D9E2F3"/>
          </w:tcPr>
          <w:p>
            <w:pPr>
              <w:pStyle w:val="Tabla8"/>
              <w:keepNext/>
              <w:jc w:val="left"/>
            </w:pPr>
            <w:r>
              <w:rPr>
                <w:b/>
              </w:rPr>
              <w:t xml:space="preserve">Contenido</w:t>
            </w:r>
          </w:p>
        </w:tc>
        <w:tc>
          <w:tcPr>
            <w:shd w:val="clear" w:color="auto" w:fill="D9E2F3"/>
          </w:tcPr>
          <w:p>
            <w:pPr>
              <w:pStyle w:val="Tabla8"/>
              <w:keepNext/>
              <w:jc w:val="left"/>
            </w:pPr>
            <w:r>
              <w:rPr>
                <w:b/>
              </w:rPr>
              <w:t xml:space="preserve">Archivo de origen</w:t>
            </w:r>
          </w:p>
        </w:tc>
      </w:tr>
      <w:tr>
        <w:trPr>
          <w:cantSplit/>
        </w:trPr>
        <w:tc>
          <w:tcPr/>
          <w:p>
            <w:pPr>
              <w:pStyle w:val="Tabla8"/>
              <w:keepNext/>
              <w:jc w:val="left"/>
            </w:pPr>
            <w:r>
              <w:t xml:space="preserve">Parte 2</w:t>
            </w:r>
          </w:p>
        </w:tc>
        <w:tc>
          <w:tcPr/>
          <w:p>
            <w:pPr>
              <w:pStyle w:val="Tabla8"/>
              <w:keepNext/>
              <w:jc w:val="left"/>
            </w:pPr>
            <w:r>
              <w:t xml:space="preserve">Treinta y seis hallazgos con evidencia, corrección y prueba de cierre; compuertas GS-01 a GS-08; reconciliación numérica del escenario S1</w:t>
            </w:r>
          </w:p>
        </w:tc>
        <w:tc>
          <w:tcPr/>
          <w:p>
            <w:pPr>
              <w:pStyle w:val="Tabla8"/>
              <w:keepNext/>
              <w:jc w:val="left"/>
            </w:pPr>
            <w:r>
              <w:t xml:space="preserve">INFORMES/00_INFORME_DE_REVISION_E3-P00.md</w:t>
            </w:r>
          </w:p>
        </w:tc>
      </w:tr>
      <w:tr>
        <w:trPr>
          <w:cantSplit/>
        </w:trPr>
        <w:tc>
          <w:tcPr/>
          <w:p>
            <w:pPr>
              <w:pStyle w:val="Tabla8"/>
              <w:keepNext/>
              <w:jc w:val="left"/>
            </w:pPr>
            <w:r>
              <w:t xml:space="preserve">Parte 3</w:t>
            </w:r>
          </w:p>
        </w:tc>
        <w:tc>
          <w:tcPr/>
          <w:p>
            <w:pPr>
              <w:pStyle w:val="Tabla8"/>
              <w:keepNext/>
              <w:jc w:val="left"/>
            </w:pPr>
            <w:r>
              <w:t xml:space="preserve">Admisión TV-1, validación de Gate 0 (EB-01 a EB-07), registros ND-01 a ND-04 y declaración de alcance</w:t>
            </w:r>
          </w:p>
        </w:tc>
        <w:tc>
          <w:tcPr/>
          <w:p>
            <w:pPr>
              <w:pStyle w:val="Tabla8"/>
              <w:keepNext/>
              <w:jc w:val="left"/>
            </w:pPr>
            <w:r>
              <w:t xml:space="preserve">INFORMES/01_ADMISION_TV1_GATE0_Y_ALCANCE.md</w:t>
            </w:r>
          </w:p>
        </w:tc>
      </w:tr>
      <w:tr>
        <w:trPr>
          <w:cantSplit/>
        </w:trPr>
        <w:tc>
          <w:tcPr/>
          <w:p>
            <w:pPr>
              <w:pStyle w:val="Tabla8"/>
              <w:keepNext/>
              <w:jc w:val="left"/>
            </w:pPr>
            <w:r>
              <w:t xml:space="preserve">Parte 4</w:t>
            </w:r>
          </w:p>
        </w:tc>
        <w:tc>
          <w:tcPr/>
          <w:p>
            <w:pPr>
              <w:pStyle w:val="Tabla8"/>
              <w:keepNext/>
              <w:jc w:val="left"/>
            </w:pPr>
            <w:r>
              <w:t xml:space="preserve">Estimandos, roles del grafo, grafos rivales y estatutos de afirmación causal</w:t>
            </w:r>
          </w:p>
        </w:tc>
        <w:tc>
          <w:tcPr/>
          <w:p>
            <w:pPr>
              <w:pStyle w:val="Tabla8"/>
              <w:keepNext/>
              <w:jc w:val="left"/>
            </w:pPr>
            <w:r>
              <w:t xml:space="preserve">SECCION_4_3/SECCION_4_3_SGR_CONV56_AIRE.md</w:t>
            </w:r>
          </w:p>
        </w:tc>
      </w:tr>
      <w:tr>
        <w:trPr>
          <w:cantSplit/>
        </w:trPr>
        <w:tc>
          <w:tcPr/>
          <w:p>
            <w:pPr>
              <w:pStyle w:val="Tabla8"/>
              <w:keepNext/>
              <w:jc w:val="left"/>
            </w:pPr>
            <w:r>
              <w:t xml:space="preserve">Parte 5</w:t>
            </w:r>
          </w:p>
        </w:tc>
        <w:tc>
          <w:tcPr/>
          <w:p>
            <w:pPr>
              <w:pStyle w:val="Tabla8"/>
              <w:keepNext/>
              <w:jc w:val="left"/>
            </w:pPr>
            <w:r>
              <w:t xml:space="preserve">Vester y MICMAC paritario: 105 fichas, cinco escenarios, potencias hasta k = 10 y planos</w:t>
            </w:r>
          </w:p>
        </w:tc>
        <w:tc>
          <w:tcPr/>
          <w:p>
            <w:pPr>
              <w:pStyle w:val="Tabla8"/>
              <w:keepNext/>
              <w:jc w:val="left"/>
            </w:pPr>
            <w:r>
              <w:t xml:space="preserve">SECCION_4_4/SECCION_4_4_SGR_CONV56_AIRE.md</w:t>
            </w:r>
          </w:p>
        </w:tc>
      </w:tr>
      <w:tr>
        <w:trPr>
          <w:cantSplit/>
        </w:trPr>
        <w:tc>
          <w:tcPr/>
          <w:p>
            <w:pPr>
              <w:pStyle w:val="Tabla8"/>
              <w:keepNext/>
              <w:jc w:val="left"/>
            </w:pPr>
            <w:r>
              <w:t xml:space="preserve">Parte 6</w:t>
            </w:r>
          </w:p>
        </w:tc>
        <w:tc>
          <w:tcPr/>
          <w:p>
            <w:pPr>
              <w:pStyle w:val="Tabla8"/>
              <w:keepNext/>
              <w:jc w:val="left"/>
            </w:pPr>
            <w:r>
              <w:t xml:space="preserve">Catorce piezas de decisión y resolución; árboles A-DEC y A-TDC; sostenibilidad; premortem y escenarios</w:t>
            </w:r>
          </w:p>
        </w:tc>
        <w:tc>
          <w:tcPr/>
          <w:p>
            <w:pPr>
              <w:pStyle w:val="Tabla8"/>
              <w:keepNext/>
              <w:jc w:val="left"/>
            </w:pPr>
            <w:r>
              <w:t xml:space="preserve">SECCION_4_4_MDR/SECCION_4_4_MDR_SGR_CONV56_AIRE.md</w:t>
            </w:r>
          </w:p>
        </w:tc>
      </w:tr>
      <w:tr>
        <w:trPr>
          <w:cantSplit/>
        </w:trPr>
        <w:tc>
          <w:tcPr/>
          <w:p>
            <w:pPr>
              <w:pStyle w:val="Tabla8"/>
              <w:keepNext/>
              <w:jc w:val="left"/>
            </w:pPr>
            <w:r>
              <w:t xml:space="preserve">Parte 7</w:t>
            </w:r>
          </w:p>
        </w:tc>
        <w:tc>
          <w:tcPr/>
          <w:p>
            <w:pPr>
              <w:pStyle w:val="Tabla8"/>
              <w:keepNext/>
              <w:jc w:val="left"/>
            </w:pPr>
            <w:r>
              <w:t xml:space="preserve">Árbol de problemas A-PROB con los identificadores de las variables</w:t>
            </w:r>
          </w:p>
        </w:tc>
        <w:tc>
          <w:tcPr/>
          <w:p>
            <w:pPr>
              <w:pStyle w:val="Tabla8"/>
              <w:keepNext/>
              <w:jc w:val="left"/>
            </w:pPr>
            <w:r>
              <w:t xml:space="preserve">SECCION_4_5/SECCION_4_5_SGR_CONV56_AIRE.md</w:t>
            </w:r>
          </w:p>
        </w:tc>
      </w:tr>
      <w:tr>
        <w:trPr>
          <w:cantSplit/>
        </w:trPr>
        <w:tc>
          <w:tcPr/>
          <w:p>
            <w:pPr>
              <w:pStyle w:val="Tabla8"/>
              <w:keepNext/>
              <w:jc w:val="left"/>
            </w:pPr>
            <w:r>
              <w:t xml:space="preserve">Parte 8</w:t>
            </w:r>
          </w:p>
        </w:tc>
        <w:tc>
          <w:tcPr/>
          <w:p>
            <w:pPr>
              <w:pStyle w:val="Tabla8"/>
              <w:keepNext/>
              <w:jc w:val="left"/>
            </w:pPr>
            <w:r>
              <w:t xml:space="preserve">Fichas, métricas, señales y pruebas de la sección 4.4-MDR (documento acompañante)</w:t>
            </w:r>
          </w:p>
        </w:tc>
        <w:tc>
          <w:tcPr/>
          <w:p>
            <w:pPr>
              <w:pStyle w:val="Tabla8"/>
              <w:keepNext/>
              <w:jc w:val="left"/>
            </w:pPr>
            <w:r>
              <w:t xml:space="preserve">SECCION_4_4_MDR/EXPEDIENTE_MDR_SGR_CONV56_AIRE.md</w:t>
            </w:r>
          </w:p>
        </w:tc>
      </w:tr>
      <w:tr>
        <w:trPr>
          <w:cantSplit/>
        </w:trPr>
        <w:tc>
          <w:tcPr/>
          <w:p>
            <w:pPr>
              <w:pStyle w:val="Tabla8"/>
              <w:keepNext/>
              <w:jc w:val="left"/>
            </w:pPr>
            <w:r>
              <w:t xml:space="preserve">Parte 9</w:t>
            </w:r>
          </w:p>
        </w:tc>
        <w:tc>
          <w:tcPr/>
          <w:p>
            <w:pPr>
              <w:pStyle w:val="Tabla8"/>
              <w:keepNext/>
              <w:jc w:val="left"/>
            </w:pPr>
            <w:r>
              <w:t xml:space="preserve">Versiones, conteos de prosa, tablas, figuras y pendientes</w:t>
            </w:r>
          </w:p>
        </w:tc>
        <w:tc>
          <w:tcPr/>
          <w:p>
            <w:pPr>
              <w:pStyle w:val="Tabla8"/>
              <w:keepNext/>
              <w:jc w:val="left"/>
            </w:pPr>
            <w:r>
              <w:t xml:space="preserve">INFORMES/REGISTRO_ENTREGAS.md</w:t>
            </w:r>
          </w:p>
        </w:tc>
      </w:tr>
      <w:tr>
        <w:trPr>
          <w:cantSplit/>
        </w:trPr>
        <w:tc>
          <w:tcPr/>
          <w:p>
            <w:pPr>
              <w:pStyle w:val="Tabla8"/>
              <w:keepNext/>
              <w:jc w:val="left"/>
            </w:pPr>
            <w:r>
              <w:t xml:space="preserve">Anexo A</w:t>
            </w:r>
          </w:p>
        </w:tc>
        <w:tc>
          <w:tcPr/>
          <w:p>
            <w:pPr>
              <w:pStyle w:val="Tabla8"/>
              <w:keepNext/>
              <w:jc w:val="left"/>
            </w:pPr>
            <w:r>
              <w:t xml:space="preserve">JSON canónicos de los tres árboles</w:t>
            </w:r>
          </w:p>
        </w:tc>
        <w:tc>
          <w:tcPr/>
          <w:p>
            <w:pPr>
              <w:pStyle w:val="Tabla8"/>
              <w:keepNext/>
              <w:jc w:val="left"/>
            </w:pPr>
            <w:r>
              <w:t xml:space="preserve">SECCION_4_4_MDR/ARBOL_1 y ARBOL_4; SECCION_4_5/ARBOL_5</w:t>
            </w:r>
          </w:p>
        </w:tc>
      </w:tr>
      <w:tr>
        <w:trPr>
          <w:cantSplit/>
        </w:trPr>
        <w:tc>
          <w:tcPr/>
          <w:p>
            <w:pPr>
              <w:pStyle w:val="Tabla8"/>
              <w:keepNext/>
              <w:jc w:val="left"/>
            </w:pPr>
            <w:r>
              <w:t xml:space="preserve">Anexo B</w:t>
            </w:r>
          </w:p>
        </w:tc>
        <w:tc>
          <w:tcPr/>
          <w:p>
            <w:pPr>
              <w:pStyle w:val="Tabla8"/>
              <w:keepNext/>
              <w:jc w:val="left"/>
            </w:pPr>
            <w:r>
              <w:t xml:space="preserve">Fichas bidireccionales 001 a 105</w:t>
            </w:r>
          </w:p>
        </w:tc>
        <w:tc>
          <w:tcPr/>
          <w:p>
            <w:pPr>
              <w:pStyle w:val="Tabla8"/>
              <w:keepNext/>
              <w:jc w:val="left"/>
            </w:pPr>
            <w:r>
              <w:t xml:space="preserve">SECCION_4_4/SECCION_4_4_SGR_CONV56_AIRE.md (sección 4.4.4)</w:t>
            </w:r>
          </w:p>
        </w:tc>
      </w:tr>
      <w:tr>
        <w:trPr>
          <w:cantSplit/>
        </w:trPr>
        <w:tc>
          <w:tcPr/>
          <w:p>
            <w:pPr>
              <w:pStyle w:val="Tabla8"/>
              <w:jc w:val="left"/>
            </w:pPr>
            <w:r>
              <w:t xml:space="preserve">Anexo C</w:t>
            </w:r>
          </w:p>
        </w:tc>
        <w:tc>
          <w:tcPr/>
          <w:p>
            <w:pPr>
              <w:pStyle w:val="Tabla8"/>
              <w:jc w:val="left"/>
            </w:pPr>
            <w:r>
              <w:t xml:space="preserve">Inventario de 107 archivos con huella SHA-256</w:t>
            </w:r>
          </w:p>
        </w:tc>
        <w:tc>
          <w:tcPr/>
          <w:p>
            <w:pPr>
              <w:pStyle w:val="Tabla8"/>
              <w:jc w:val="left"/>
            </w:pPr>
            <w:r>
              <w:t xml:space="preserve">respaldo/MANIFIESTO.json</w:t>
            </w:r>
          </w:p>
        </w:tc>
      </w:tr>
    </w:tbl>
    <w:bookmarkEnd w:id="21"/>
    <w:bookmarkStart w:id="22" w:name="resultados-principales"/>
    <w:p>
      <w:pPr>
        <w:pStyle w:val="Heading2"/>
      </w:pPr>
      <w:r>
        <w:t xml:space="preserve">1.3 Resultados principales</w:t>
      </w:r>
    </w:p>
    <w:p>
      <w:pPr>
        <w:pStyle w:val="Compact"/>
        <w:numPr>
          <w:ilvl w:val="0"/>
          <w:numId w:val="1001"/>
        </w:numPr>
      </w:pPr>
      <w:r>
        <w:rPr>
          <w:b/>
          <w:bCs/>
        </w:rPr>
        <w:t xml:space="preserve">Revisión.</w:t>
      </w:r>
      <w:r>
        <w:t xml:space="preserve"> </w:t>
      </w:r>
      <w:r>
        <w:t xml:space="preserve">El expediente revisado no cumple las compuertas GS-01 a GS-05 ni GS-07. Su aritmética de índices es correcta. Su cadena causal no es reproducible y la sostenibilidad supone un receptor sin compromiso.</w:t>
      </w:r>
    </w:p>
    <w:p>
      <w:pPr>
        <w:pStyle w:val="Compact"/>
        <w:numPr>
          <w:ilvl w:val="0"/>
          <w:numId w:val="1001"/>
        </w:numPr>
      </w:pPr>
      <w:r>
        <w:rPr>
          <w:b/>
          <w:bCs/>
        </w:rPr>
        <w:t xml:space="preserve">Estructura causal (4.4).</w:t>
      </w:r>
      <w:r>
        <w:t xml:space="preserve"> </w:t>
      </w:r>
      <w:r>
        <w:t xml:space="preserve">El escenario de trabajo S2 tiene 48 aristas y suma 78. V06 es crítica en los cinco escenarios. V15 participa en 140 de 144 ciclos simples. Todas las relaciones son hipótesis de influencia estructural.</w:t>
      </w:r>
    </w:p>
    <w:p>
      <w:pPr>
        <w:pStyle w:val="Compact"/>
        <w:numPr>
          <w:ilvl w:val="0"/>
          <w:numId w:val="1001"/>
        </w:numPr>
      </w:pPr>
      <w:r>
        <w:rPr>
          <w:b/>
          <w:bCs/>
        </w:rPr>
        <w:t xml:space="preserve">Decisión (4.4-MDR).</w:t>
      </w:r>
      <w:r>
        <w:t xml:space="preserve"> </w:t>
      </w:r>
      <w:r>
        <w:t xml:space="preserve">La recomendación es condicional: desplegar por tramos con piloto de contraste y custodia distribuida. El árbol de decisión es cualitativo porque ninguna probabilidad tiene fuente.</w:t>
      </w:r>
    </w:p>
    <w:p>
      <w:pPr>
        <w:pStyle w:val="Compact"/>
        <w:numPr>
          <w:ilvl w:val="0"/>
          <w:numId w:val="1001"/>
        </w:numPr>
      </w:pPr>
      <w:r>
        <w:rPr>
          <w:b/>
          <w:bCs/>
        </w:rPr>
        <w:t xml:space="preserve">Sostenibilidad.</w:t>
      </w:r>
      <w:r>
        <w:t xml:space="preserve"> </w:t>
      </w:r>
      <w:r>
        <w:t xml:space="preserve">El costo total, la capacidad de absorción y el fondo patrimonial son NO_CALCULABLE. El portafolio declarado en el expediente revisado tiene participación máxima de 63,2 % e índice HHI de 0,472 en el año 1.</w:t>
      </w:r>
    </w:p>
    <w:p>
      <w:pPr>
        <w:pStyle w:val="Compact"/>
        <w:numPr>
          <w:ilvl w:val="0"/>
          <w:numId w:val="1001"/>
        </w:numPr>
      </w:pPr>
      <w:r>
        <w:rPr>
          <w:b/>
          <w:bCs/>
        </w:rPr>
        <w:t xml:space="preserve">Árbol de problemas (4.5).</w:t>
      </w:r>
      <w:r>
        <w:t xml:space="preserve"> </w:t>
      </w:r>
      <w:r>
        <w:t xml:space="preserve">Diez nodos y diez relaciones con V06 como problema central.</w:t>
      </w:r>
    </w:p>
    <w:bookmarkEnd w:id="22"/>
    <w:bookmarkStart w:id="23" w:name="controles-ejecutados"/>
    <w:p>
      <w:pPr>
        <w:pStyle w:val="Heading2"/>
      </w:pPr>
      <w:r>
        <w:t xml:space="preserve">1.4 Controles ejecutados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3960"/>
        <w:gridCol w:w="3960"/>
      </w:tblGrid>
      <w:tr>
        <w:trPr>
          <w:tblHeader w:val="true"/>
          <w:cantSplit/>
          <w:tblHeader/>
        </w:trPr>
        <w:tc>
          <w:tcPr>
            <w:shd w:val="clear" w:color="auto" w:fill="D9E2F3"/>
          </w:tcPr>
          <w:p>
            <w:pPr>
              <w:pStyle w:val="Tabla8"/>
              <w:keepNext/>
              <w:jc w:val="left"/>
            </w:pPr>
            <w:r>
              <w:rPr>
                <w:b/>
              </w:rPr>
              <w:t xml:space="preserve">Control</w:t>
            </w:r>
          </w:p>
        </w:tc>
        <w:tc>
          <w:tcPr>
            <w:shd w:val="clear" w:color="auto" w:fill="D9E2F3"/>
          </w:tcPr>
          <w:p>
            <w:pPr>
              <w:pStyle w:val="Tabla8"/>
              <w:keepNext/>
              <w:jc w:val="left"/>
            </w:pPr>
            <w:r>
              <w:rPr>
                <w:b/>
              </w:rPr>
              <w:t xml:space="preserve">Resultado</w:t>
            </w:r>
          </w:p>
        </w:tc>
      </w:tr>
      <w:tr>
        <w:trPr>
          <w:cantSplit/>
        </w:trPr>
        <w:tc>
          <w:tcPr/>
          <w:p>
            <w:pPr>
              <w:pStyle w:val="Tabla8"/>
              <w:keepNext/>
              <w:jc w:val="left"/>
            </w:pPr>
            <w:r>
              <w:t xml:space="preserve">Controlador de alcance sobre la cadena 4.3, 4.4, 4.4-MDR y 4.5</w:t>
            </w:r>
          </w:p>
        </w:tc>
        <w:tc>
          <w:tcPr/>
          <w:p>
            <w:pPr>
              <w:pStyle w:val="Tabla8"/>
              <w:keepNext/>
              <w:jc w:val="left"/>
            </w:pPr>
            <w:r>
              <w:t xml:space="preserve">ALCANCE_VERIFICADO</w:t>
            </w:r>
          </w:p>
        </w:tc>
      </w:tr>
      <w:tr>
        <w:trPr>
          <w:cantSplit/>
        </w:trPr>
        <w:tc>
          <w:tcPr/>
          <w:p>
            <w:pPr>
              <w:pStyle w:val="Tabla8"/>
              <w:keepNext/>
              <w:jc w:val="left"/>
            </w:pPr>
            <w:r>
              <w:t xml:space="preserve">Auditor mecánico de árboles</w:t>
            </w:r>
          </w:p>
        </w:tc>
        <w:tc>
          <w:tcPr/>
          <w:p>
            <w:pPr>
              <w:pStyle w:val="Tabla8"/>
              <w:keepNext/>
              <w:jc w:val="left"/>
            </w:pPr>
            <w:r>
              <w:t xml:space="preserve">CONTROLES_MECANICOS_CUMPLIDOS</w:t>
            </w:r>
          </w:p>
        </w:tc>
      </w:tr>
      <w:tr>
        <w:trPr>
          <w:cantSplit/>
        </w:trPr>
        <w:tc>
          <w:tcPr/>
          <w:p>
            <w:pPr>
              <w:pStyle w:val="Tabla8"/>
              <w:keepNext/>
              <w:jc w:val="left"/>
            </w:pPr>
            <w:r>
              <w:t xml:space="preserve">Estructura interna del expediente MDR</w:t>
            </w:r>
          </w:p>
        </w:tc>
        <w:tc>
          <w:tcPr/>
          <w:p>
            <w:pPr>
              <w:pStyle w:val="Tabla8"/>
              <w:keepNext/>
              <w:jc w:val="left"/>
            </w:pPr>
            <w:r>
              <w:t xml:space="preserve">ESTRUCTURA_INTERNA_VERIFICADA</w:t>
            </w:r>
          </w:p>
        </w:tc>
      </w:tr>
      <w:tr>
        <w:trPr>
          <w:cantSplit/>
        </w:trPr>
        <w:tc>
          <w:tcPr/>
          <w:p>
            <w:pPr>
              <w:pStyle w:val="Tabla8"/>
              <w:keepNext/>
              <w:jc w:val="left"/>
            </w:pPr>
            <w:r>
              <w:t xml:space="preserve">Huellas de los programas del metaprompt</w:t>
            </w:r>
          </w:p>
        </w:tc>
        <w:tc>
          <w:tcPr/>
          <w:p>
            <w:pPr>
              <w:pStyle w:val="Tabla8"/>
              <w:keepNext/>
              <w:jc w:val="left"/>
            </w:pPr>
            <w:r>
              <w:t xml:space="preserve">12 de 12 coinciden</w:t>
            </w:r>
          </w:p>
        </w:tc>
      </w:tr>
      <w:tr>
        <w:trPr>
          <w:cantSplit/>
        </w:trPr>
        <w:tc>
          <w:tcPr/>
          <w:p>
            <w:pPr>
              <w:pStyle w:val="Tabla8"/>
              <w:keepNext/>
              <w:jc w:val="left"/>
            </w:pPr>
            <w:r>
              <w:t xml:space="preserve">Recálculo de potencias con otro programa</w:t>
            </w:r>
          </w:p>
        </w:tc>
        <w:tc>
          <w:tcPr/>
          <w:p>
            <w:pPr>
              <w:pStyle w:val="Tabla8"/>
              <w:keepNext/>
              <w:jc w:val="left"/>
            </w:pPr>
            <w:r>
              <w:t xml:space="preserve">A¹ a A⁶ idénticas en S0, S1 y S2</w:t>
            </w:r>
          </w:p>
        </w:tc>
      </w:tr>
      <w:tr>
        <w:trPr>
          <w:cantSplit/>
        </w:trPr>
        <w:tc>
          <w:tcPr/>
          <w:p>
            <w:pPr>
              <w:pStyle w:val="Tabla8"/>
              <w:keepNext/>
              <w:jc w:val="left"/>
            </w:pPr>
            <w:r>
              <w:t xml:space="preserve">AP-11-V, verificador_ntc.py y pruebas de rechazo</w:t>
            </w:r>
          </w:p>
        </w:tc>
        <w:tc>
          <w:tcPr/>
          <w:p>
            <w:pPr>
              <w:pStyle w:val="Tabla8"/>
              <w:keepNext/>
              <w:jc w:val="left"/>
            </w:pPr>
            <w:r>
              <w:t xml:space="preserve">NO_EJECUTADO</w:t>
            </w:r>
          </w:p>
        </w:tc>
      </w:tr>
      <w:tr>
        <w:trPr>
          <w:cantSplit/>
        </w:trPr>
        <w:tc>
          <w:tcPr/>
          <w:p>
            <w:pPr>
              <w:pStyle w:val="Tabla8"/>
              <w:jc w:val="left"/>
            </w:pPr>
            <w:r>
              <w:t xml:space="preserve">Admisión del respaldo de continuidad</w:t>
            </w:r>
          </w:p>
        </w:tc>
        <w:tc>
          <w:tcPr/>
          <w:p>
            <w:pPr>
              <w:pStyle w:val="Tabla8"/>
              <w:jc w:val="left"/>
            </w:pPr>
            <w:r>
              <w:t xml:space="preserve">ADMISION_CON_RESERVAS por omisiones declaradas</w:t>
            </w:r>
          </w:p>
        </w:tc>
      </w:tr>
    </w:tbl>
    <w:bookmarkEnd w:id="23"/>
    <w:bookmarkStart w:id="24" w:name="valor-estratégico"/>
    <w:p>
      <w:pPr>
        <w:pStyle w:val="Heading2"/>
      </w:pPr>
      <w:r>
        <w:t xml:space="preserve">1.5 Valor estratégico</w:t>
      </w:r>
    </w:p>
    <w:p>
      <w:pPr>
        <w:pStyle w:val="FirstParagraph"/>
      </w:pPr>
      <w:r>
        <w:t xml:space="preserve">La revisión separa el cálculo aritmético correcto de la cadena causal no reproducible. Permite decidir qué partes del expediente pueden usarse y cuáles requieren reconstrucción antes de presentar la propuesta. Ordena la corrección por su efecto en las compuertas (Parte 2, sección 10).</w:t>
      </w:r>
    </w:p>
    <w:p>
      <w:pPr>
        <w:pStyle w:val="BodyText"/>
      </w:pPr>
      <w:r>
        <w:t xml:space="preserve">La sección 4.4-MDR habilita una decisión previa a la compra masiva: ejecutar el diseño por tramos con evidencia o comprometerlo en bloque con un receptor supuesto. La sección 4.5 entrega un árbol de problemas cuyos enlaces conservan su evidencia o su naturaleza de hipótesis.</w:t>
      </w:r>
    </w:p>
    <w:p>
      <w:pPr>
        <w:pStyle w:val="BodyText"/>
      </w:pPr>
      <w:r>
        <w:t xml:space="preserve">La utilidad es potencial. Ningún resultado observado respalda todavía la propuesta. No se afirman ahorros ni impactos.</w:t>
      </w:r>
    </w:p>
    <w:bookmarkEnd w:id="24"/>
    <w:bookmarkStart w:id="25" w:name="qué-se-me-escapa"/>
    <w:p>
      <w:pPr>
        <w:pStyle w:val="Heading2"/>
      </w:pPr>
      <w:r>
        <w:t xml:space="preserve">1.6 ¿Qué se me escapa?</w:t>
      </w:r>
    </w:p>
    <w:p>
      <w:pPr>
        <w:pStyle w:val="FirstParagraph"/>
        <w:keepNext/>
      </w:pPr>
      <w:r>
        <w:t xml:space="preserve">Los vacíos con efecto material sobre la decisión son los siguientes. El detalle por tenedor y vía de obtención figura en la sección 4.4-MDR.13.</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046"/>
        <w:gridCol w:w="3036"/>
        <w:gridCol w:w="2838"/>
      </w:tblGrid>
      <w:tr>
        <w:trPr>
          <w:tblHeader w:val="true"/>
          <w:cantSplit/>
          <w:tblHeader/>
        </w:trPr>
        <w:tc>
          <w:tcPr>
            <w:shd w:val="clear" w:color="auto" w:fill="D9E2F3"/>
          </w:tcPr>
          <w:p>
            <w:pPr>
              <w:pStyle w:val="Tabla8"/>
              <w:keepNext/>
              <w:jc w:val="left"/>
            </w:pPr>
            <w:r>
              <w:rPr>
                <w:b/>
              </w:rPr>
              <w:t xml:space="preserve">Vacío</w:t>
            </w:r>
          </w:p>
        </w:tc>
        <w:tc>
          <w:tcPr>
            <w:shd w:val="clear" w:color="auto" w:fill="D9E2F3"/>
          </w:tcPr>
          <w:p>
            <w:pPr>
              <w:pStyle w:val="Tabla8"/>
              <w:keepNext/>
              <w:jc w:val="left"/>
            </w:pPr>
            <w:r>
              <w:rPr>
                <w:b/>
              </w:rPr>
              <w:t xml:space="preserve">Efecto</w:t>
            </w:r>
          </w:p>
        </w:tc>
        <w:tc>
          <w:tcPr>
            <w:shd w:val="clear" w:color="auto" w:fill="D9E2F3"/>
          </w:tcPr>
          <w:p>
            <w:pPr>
              <w:pStyle w:val="Tabla8"/>
              <w:keepNext/>
              <w:jc w:val="left"/>
            </w:pPr>
            <w:r>
              <w:rPr>
                <w:b/>
              </w:rPr>
              <w:t xml:space="preserve">Ruta de solución</w:t>
            </w:r>
          </w:p>
        </w:tc>
      </w:tr>
      <w:tr>
        <w:trPr>
          <w:cantSplit/>
        </w:trPr>
        <w:tc>
          <w:tcPr/>
          <w:p>
            <w:pPr>
              <w:pStyle w:val="Tabla8"/>
              <w:keepNext/>
              <w:jc w:val="left"/>
            </w:pPr>
            <w:r>
              <w:t xml:space="preserve">Términos de referencia y anexos</w:t>
            </w:r>
          </w:p>
        </w:tc>
        <w:tc>
          <w:tcPr/>
          <w:p>
            <w:pPr>
              <w:pStyle w:val="Tabla8"/>
              <w:keepNext/>
              <w:jc w:val="left"/>
            </w:pPr>
            <w:r>
              <w:t xml:space="preserve">No permite verificar elegibilidad, tope, madurez ni contrapartida</w:t>
            </w:r>
          </w:p>
        </w:tc>
        <w:tc>
          <w:tcPr/>
          <w:p>
            <w:pPr>
              <w:pStyle w:val="Tabla8"/>
              <w:keepNext/>
              <w:jc w:val="left"/>
            </w:pPr>
            <w:r>
              <w:t xml:space="preserve">Aportar los documentos y repetir Gate 0</w:t>
            </w:r>
          </w:p>
        </w:tc>
      </w:tr>
      <w:tr>
        <w:trPr>
          <w:cantSplit/>
        </w:trPr>
        <w:tc>
          <w:tcPr/>
          <w:p>
            <w:pPr>
              <w:pStyle w:val="Tabla8"/>
              <w:keepNext/>
              <w:jc w:val="left"/>
            </w:pPr>
            <w:r>
              <w:t xml:space="preserve">Lectura de fuentes primarias</w:t>
            </w:r>
          </w:p>
        </w:tc>
        <w:tc>
          <w:tcPr/>
          <w:p>
            <w:pPr>
              <w:pStyle w:val="Tabla8"/>
              <w:keepNext/>
              <w:jc w:val="left"/>
            </w:pPr>
            <w:r>
              <w:t xml:space="preserve">El respaldo de 41 de 48 direcciones no nulas es secundario</w:t>
            </w:r>
          </w:p>
        </w:tc>
        <w:tc>
          <w:tcPr/>
          <w:p>
            <w:pPr>
              <w:pStyle w:val="Tabla8"/>
              <w:keepNext/>
              <w:jc w:val="left"/>
            </w:pPr>
            <w:r>
              <w:t xml:space="preserve">Leer Suresh 2025, Bang 2026, Ayala-Parra 2026 y Tavella 2026 con localizador</w:t>
            </w:r>
          </w:p>
        </w:tc>
      </w:tr>
      <w:tr>
        <w:trPr>
          <w:cantSplit/>
        </w:trPr>
        <w:tc>
          <w:tcPr/>
          <w:p>
            <w:pPr>
              <w:pStyle w:val="Tabla8"/>
              <w:keepNext/>
              <w:jc w:val="left"/>
            </w:pPr>
            <w:r>
              <w:t xml:space="preserve">Panel humano</w:t>
            </w:r>
          </w:p>
        </w:tc>
        <w:tc>
          <w:tcPr/>
          <w:p>
            <w:pPr>
              <w:pStyle w:val="Tabla8"/>
              <w:keepNext/>
              <w:jc w:val="left"/>
            </w:pPr>
            <w:r>
              <w:t xml:space="preserve">Ninguna ficha de 4.4 está ratificada</w:t>
            </w:r>
          </w:p>
        </w:tc>
        <w:tc>
          <w:tcPr/>
          <w:p>
            <w:pPr>
              <w:pStyle w:val="Tabla8"/>
              <w:keepNext/>
              <w:jc w:val="left"/>
            </w:pPr>
            <w:r>
              <w:t xml:space="preserve">Sesión de adjudicación con acta, desde los 14 enlaces de mayor efecto</w:t>
            </w:r>
          </w:p>
        </w:tc>
      </w:tr>
      <w:tr>
        <w:trPr>
          <w:cantSplit/>
        </w:trPr>
        <w:tc>
          <w:tcPr/>
          <w:p>
            <w:pPr>
              <w:pStyle w:val="Tabla8"/>
              <w:keepNext/>
              <w:jc w:val="left"/>
            </w:pPr>
            <w:r>
              <w:t xml:space="preserve">Variables omitidas del modelo</w:t>
            </w:r>
          </w:p>
        </w:tc>
        <w:tc>
          <w:tcPr/>
          <w:p>
            <w:pPr>
              <w:pStyle w:val="Tabla8"/>
              <w:keepNext/>
              <w:jc w:val="left"/>
            </w:pPr>
            <w:r>
              <w:t xml:space="preserve">Distancia a la referencia, edad del sensor, episodios de humo y precipitación pueden alterar las influencias</w:t>
            </w:r>
          </w:p>
        </w:tc>
        <w:tc>
          <w:tcPr/>
          <w:p>
            <w:pPr>
              <w:pStyle w:val="Tabla8"/>
              <w:keepNext/>
              <w:jc w:val="left"/>
            </w:pPr>
            <w:r>
              <w:t xml:space="preserve">Evaluar una matriz de 19 variables</w:t>
            </w:r>
          </w:p>
        </w:tc>
      </w:tr>
      <w:tr>
        <w:trPr>
          <w:cantSplit/>
        </w:trPr>
        <w:tc>
          <w:tcPr/>
          <w:p>
            <w:pPr>
              <w:pStyle w:val="Tabla8"/>
              <w:keepNext/>
              <w:jc w:val="left"/>
            </w:pPr>
            <w:r>
              <w:t xml:space="preserve">Línea base de error</w:t>
            </w:r>
          </w:p>
        </w:tc>
        <w:tc>
          <w:tcPr/>
          <w:p>
            <w:pPr>
              <w:pStyle w:val="Tabla8"/>
              <w:keepNext/>
              <w:jc w:val="left"/>
            </w:pPr>
            <w:r>
              <w:t xml:space="preserve">Impide declarar éxito del piloto</w:t>
            </w:r>
          </w:p>
        </w:tc>
        <w:tc>
          <w:tcPr/>
          <w:p>
            <w:pPr>
              <w:pStyle w:val="Tabla8"/>
              <w:keepNext/>
              <w:jc w:val="left"/>
            </w:pPr>
            <w:r>
              <w:t xml:space="preserve">Medir con referencia gravimétrica</w:t>
            </w:r>
          </w:p>
        </w:tc>
      </w:tr>
      <w:tr>
        <w:trPr>
          <w:cantSplit/>
        </w:trPr>
        <w:tc>
          <w:tcPr/>
          <w:p>
            <w:pPr>
              <w:pStyle w:val="Tabla8"/>
              <w:keepNext/>
              <w:jc w:val="left"/>
            </w:pPr>
            <w:r>
              <w:t xml:space="preserve">Compromiso de custodios</w:t>
            </w:r>
          </w:p>
        </w:tc>
        <w:tc>
          <w:tcPr/>
          <w:p>
            <w:pPr>
              <w:pStyle w:val="Tabla8"/>
              <w:keepNext/>
              <w:jc w:val="left"/>
            </w:pPr>
            <w:r>
              <w:t xml:space="preserve">Impide calcular la capacidad de absorción y la prueba de orfandad</w:t>
            </w:r>
          </w:p>
        </w:tc>
        <w:tc>
          <w:tcPr/>
          <w:p>
            <w:pPr>
              <w:pStyle w:val="Tabla8"/>
              <w:keepNext/>
              <w:jc w:val="left"/>
            </w:pPr>
            <w:r>
              <w:t xml:space="preserve">Cartas con partida y competencia jurídica</w:t>
            </w:r>
          </w:p>
        </w:tc>
      </w:tr>
      <w:tr>
        <w:trPr>
          <w:cantSplit/>
        </w:trPr>
        <w:tc>
          <w:tcPr/>
          <w:p>
            <w:pPr>
              <w:pStyle w:val="Tabla8"/>
              <w:jc w:val="left"/>
            </w:pPr>
            <w:r>
              <w:t xml:space="preserve">Verificación de normas vigentes</w:t>
            </w:r>
          </w:p>
        </w:tc>
        <w:tc>
          <w:tcPr/>
          <w:p>
            <w:pPr>
              <w:pStyle w:val="Tabla8"/>
              <w:jc w:val="left"/>
            </w:pPr>
            <w:r>
              <w:t xml:space="preserve">Las citas normativas del expediente no se comprobaron</w:t>
            </w:r>
          </w:p>
        </w:tc>
        <w:tc>
          <w:tcPr/>
          <w:p>
            <w:pPr>
              <w:pStyle w:val="Tabla8"/>
              <w:jc w:val="left"/>
            </w:pPr>
            <w:r>
              <w:t xml:space="preserve">Consultar la fuente controlante con fecha</w:t>
            </w:r>
          </w:p>
        </w:tc>
      </w:tr>
    </w:tbl>
    <w:bookmarkEnd w:id="25"/>
    <w:bookmarkStart w:id="26" w:name="archivos-de-entrada"/>
    <w:p>
      <w:pPr>
        <w:pStyle w:val="Heading2"/>
      </w:pPr>
      <w:r>
        <w:t xml:space="preserve">1.7 Archivos de entrada</w:t>
      </w:r>
    </w:p>
    <w:p>
      <w:pPr>
        <w:pStyle w:val="FirstParagraph"/>
        <w:keepNext/>
      </w:pPr>
      <w:r>
        <w:t xml:space="preserve">Los tres archivos aportados no se incluyen en el repositorio. Su identidad queda registrada con SHA-256.</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442"/>
        <w:gridCol w:w="5478"/>
      </w:tblGrid>
      <w:tr>
        <w:trPr>
          <w:tblHeader w:val="true"/>
          <w:cantSplit/>
          <w:tblHeader/>
        </w:trPr>
        <w:tc>
          <w:tcPr>
            <w:shd w:val="clear" w:color="auto" w:fill="D9E2F3"/>
          </w:tcPr>
          <w:p>
            <w:pPr>
              <w:pStyle w:val="Tabla7"/>
              <w:keepNext/>
              <w:jc w:val="left"/>
            </w:pPr>
            <w:r>
              <w:rPr>
                <w:b/>
              </w:rPr>
              <w:t xml:space="preserve">Archivo</w:t>
            </w:r>
          </w:p>
        </w:tc>
        <w:tc>
          <w:tcPr>
            <w:shd w:val="clear" w:color="auto" w:fill="D9E2F3"/>
          </w:tcPr>
          <w:p>
            <w:pPr>
              <w:pStyle w:val="Tabla7"/>
              <w:keepNext/>
              <w:jc w:val="left"/>
            </w:pPr>
            <w:r>
              <w:rPr>
                <w:b/>
              </w:rPr>
              <w:t xml:space="preserve">SHA-256</w:t>
            </w:r>
          </w:p>
        </w:tc>
      </w:tr>
      <w:tr>
        <w:trPr>
          <w:cantSplit/>
        </w:trPr>
        <w:tc>
          <w:tcPr/>
          <w:p>
            <w:pPr>
              <w:pStyle w:val="Tabla7"/>
              <w:keepNext/>
              <w:jc w:val="left"/>
            </w:pPr>
            <w:r>
              <w:t xml:space="preserve">Problematica_E3-P00.docx</w:t>
            </w:r>
          </w:p>
        </w:tc>
        <w:tc>
          <w:tcPr/>
          <w:p>
            <w:pPr>
              <w:pStyle w:val="Tabla7"/>
              <w:keepNext/>
              <w:jc w:val="left"/>
            </w:pPr>
            <w:r>
              <w:t xml:space="preserve">ad06c90bd70a4d9217567f8eb4aff4771f3c92b5d961b7e60e8d90a126bd6801</w:t>
            </w:r>
          </w:p>
        </w:tc>
      </w:tr>
      <w:tr>
        <w:trPr>
          <w:cantSplit/>
        </w:trPr>
        <w:tc>
          <w:tcPr/>
          <w:p>
            <w:pPr>
              <w:pStyle w:val="Tabla7"/>
              <w:keepNext/>
              <w:jc w:val="left"/>
            </w:pPr>
            <w:r>
              <w:t xml:space="preserve">informe_FINAL.docx</w:t>
            </w:r>
          </w:p>
        </w:tc>
        <w:tc>
          <w:tcPr/>
          <w:p>
            <w:pPr>
              <w:pStyle w:val="Tabla7"/>
              <w:keepNext/>
              <w:jc w:val="left"/>
            </w:pPr>
            <w:r>
              <w:t xml:space="preserve">29f443a909e831b751fb39f0f43d5aec838a55177b32a5a89eb34cbbd7b4fc0b</w:t>
            </w:r>
          </w:p>
        </w:tc>
      </w:tr>
      <w:tr>
        <w:trPr>
          <w:cantSplit/>
        </w:trPr>
        <w:tc>
          <w:tcPr/>
          <w:p>
            <w:pPr>
              <w:pStyle w:val="Tabla7"/>
              <w:jc w:val="left"/>
            </w:pPr>
            <w:r>
              <w:t xml:space="preserve">Vester_MICMAC_Plantilla_15_vacia.xlsx</w:t>
            </w:r>
          </w:p>
        </w:tc>
        <w:tc>
          <w:tcPr/>
          <w:p>
            <w:pPr>
              <w:pStyle w:val="Tabla7"/>
              <w:jc w:val="left"/>
            </w:pPr>
            <w:r>
              <w:t xml:space="preserve">9155d355c7cc29b02eeb2c64b826768deb605a3bac6e59a84c87b2927ede1497</w:t>
            </w:r>
          </w:p>
        </w:tc>
      </w:tr>
    </w:tbl>
    <w:p>
      <w:pPr>
        <w:pStyle w:val="BodyText"/>
        <w:spacing w:before="110"/>
      </w:pPr>
      <w:r>
        <w:t xml:space="preserve">La huella del maestro extraído de la conversación es 685a73f45ba1d3011a3b1ba3a1722482c46d8b9a68ffe5cbc4dbe131e4603ba8.</w:t>
      </w:r>
    </w:p>
    <w:bookmarkEnd w:id="26"/>
    <w:bookmarkStart w:id="27" w:name="notas-de-edición-del-documento-unificado"/>
    <w:p>
      <w:pPr>
        <w:pStyle w:val="Heading2"/>
      </w:pPr>
      <w:r>
        <w:t xml:space="preserve">1.8 Notas de edición del documento unificado</w:t>
      </w:r>
    </w:p>
    <w:p>
      <w:pPr>
        <w:pStyle w:val="Compact"/>
        <w:numPr>
          <w:ilvl w:val="0"/>
          <w:numId w:val="1002"/>
        </w:numPr>
      </w:pPr>
      <w:r>
        <w:t xml:space="preserve">Cada parte reproduce el texto del archivo de origen. Se reemplazó el título de primer nivel de cada archivo por el título de la parte y se omitió la línea CASE_ID.</w:t>
      </w:r>
    </w:p>
    <w:p>
      <w:pPr>
        <w:pStyle w:val="Compact"/>
        <w:numPr>
          <w:ilvl w:val="0"/>
          <w:numId w:val="1002"/>
        </w:numPr>
      </w:pPr>
      <w:r>
        <w:t xml:space="preserve">Los JSON canónicos de los tres árboles se trasladaron al Anexo A. Las secciones 4.4-MDR.2 y 4.5.2 remiten a ese anexo.</w:t>
      </w:r>
    </w:p>
    <w:p>
      <w:pPr>
        <w:pStyle w:val="Compact"/>
        <w:numPr>
          <w:ilvl w:val="0"/>
          <w:numId w:val="1002"/>
        </w:numPr>
      </w:pPr>
      <w:r>
        <w:t xml:space="preserve">Las 105 fichas bidireccionales se trasladaron al Anexo B. La sección 4.4.4 conserva su introducción y remite al anexo. El rótulo de cada ficha pasó a título para facilitar la navegación.</w:t>
      </w:r>
    </w:p>
    <w:p>
      <w:pPr>
        <w:pStyle w:val="Compact"/>
        <w:numPr>
          <w:ilvl w:val="0"/>
          <w:numId w:val="1002"/>
        </w:numPr>
      </w:pPr>
      <w:r>
        <w:t xml:space="preserve">Las figuras SVG se incluyen como imágenes PNG. Los SVG editables, los JSON y los libros XLSX permanecen en el repositorio.</w:t>
      </w:r>
    </w:p>
    <w:p>
      <w:pPr>
        <w:pStyle w:val="Compact"/>
        <w:numPr>
          <w:ilvl w:val="0"/>
          <w:numId w:val="1002"/>
        </w:numPr>
      </w:pPr>
      <w:r>
        <w:t xml:space="preserve">Las figuras y las tablas de nueve o más columnas ocupan hojas apaisadas.</w:t>
      </w:r>
    </w:p>
    <w:p>
      <w:pPr>
        <w:pStyle w:val="Compact"/>
        <w:numPr>
          <w:ilvl w:val="0"/>
          <w:numId w:val="1002"/>
        </w:numPr>
      </w:pPr>
      <w:r>
        <w:t xml:space="preserve">Cada parte conserva su propia lista de referencias: informe (sección 12), sección 4.3, sección 4.4-MDR.14 y sección 4.5.7. No se consolidó una bibliografía única para no alterar los estados de verificación de cada lista.</w:t>
      </w:r>
    </w:p>
    <w:p>
      <w:pPr>
        <w:pStyle w:val="Compact"/>
        <w:numPr>
          <w:ilvl w:val="0"/>
          <w:numId w:val="1002"/>
        </w:numPr>
      </w:pPr>
      <w:r>
        <w:t xml:space="preserve">Este documento es una vista derivada. No forma parte del manifiesto del respaldo y no sustituye a los archivos de origen para la auditoría.</w:t>
      </w:r>
    </w:p>
    <w:bookmarkEnd w:id="27"/>
    <w:bookmarkStart w:id="28" w:name="cómo-continuar"/>
    <w:p>
      <w:pPr>
        <w:pStyle w:val="Heading2"/>
      </w:pPr>
      <w:r>
        <w:t xml:space="preserve">1.9 Cómo continuar</w:t>
      </w:r>
    </w:p>
    <w:p>
      <w:pPr>
        <w:pStyle w:val="FirstParagraph"/>
      </w:pPr>
      <w:r>
        <w:t xml:space="preserve">Los pasos y capítulos posteriores quedan pendientes: formalización del problema, alternativas, capítulos 1 a 21, paquete 1000X y estrategia. Requieren la orden CONTINUAR, los términos de referencia y la ratificación de las fichas prioritarias.</w:t>
      </w:r>
    </w:p>
    <w:p>
      <w:pPr>
        <w:pStyle w:val="BodyText"/>
      </w:pPr>
      <w:r>
        <w:t xml:space="preserve">Para reanudar desde el respaldo, adjunte el ZIP de continuidad y el metaprompt original.</w:t>
      </w:r>
    </w:p>
    <w:bookmarkEnd w:id="28"/>
    <w:bookmarkEnd w:id="29"/>
    <w:bookmarkStart w:id="78" w:name="Xe4098702b71c27f57dce278e813bed6399fa7e1"/>
    <w:p>
      <w:pPr>
        <w:pStyle w:val="Heading1"/>
      </w:pPr>
      <w:r>
        <w:t xml:space="preserve">Parte 2. Informe de revisión de Problematica E3-P00</w:t>
      </w:r>
    </w:p>
    <w:p>
      <w:pPr>
        <w:pStyle w:val="FirstParagraph"/>
      </w:pPr>
      <w:r>
        <w:t xml:space="preserve">Caso: SGR_CONV56_AIRE. Fecha de corte: 13 de octubre de 2026. Naturaleza: revisión técnica ejecutada por una instancia analítica (modelo de lenguaje) con cálculo reproducible. No es un dictamen de un panel independiente.</w:t>
      </w:r>
    </w:p>
    <w:bookmarkStart w:id="30" w:name="resumen"/>
    <w:p>
      <w:pPr>
        <w:pStyle w:val="Heading2"/>
      </w:pPr>
      <w:r>
        <w:t xml:space="preserve">1. Resumen</w:t>
      </w:r>
    </w:p>
    <w:p>
      <w:pPr>
        <w:pStyle w:val="FirstParagraph"/>
      </w:pPr>
      <w:r>
        <w:t xml:space="preserve">Se leyó completo el expediente Problematica_E3-P00. Incluye los pasos E3-P00 a E3-P21, los Pasos 1, 3, 4, 5 y 6, los capítulos 8 a 10 y 14, y la bibliografía. Se contrastó con el informe_FINAL de vigilancia tecnológica y con la plantilla Vester_MICMAC_Plantilla_15_vacia.xlsx. Se registraron 36 hallazgos: 19 críticos, 15 mayores y 2 menores.</w:t>
      </w:r>
    </w:p>
    <w:p>
      <w:pPr>
        <w:pStyle w:val="BodyText"/>
      </w:pPr>
      <w:r>
        <w:t xml:space="preserve">El expediente no cumple las compuertas de superioridad GS-01 a GS-05 ni GS-07 del metaprompt. GS-06 y GS-08 quedan NO_EJECUTADO (sección 3). Su aritmética de índices es correcta. Su cadena causal y estructural no es reproducible, omite la sección 4.3 y la sección 4.4-MDR, y la sostenibilidad descansa en un receptor sin compromiso.</w:t>
      </w:r>
    </w:p>
    <w:p>
      <w:pPr>
        <w:pStyle w:val="BodyText"/>
      </w:pPr>
      <w:r>
        <w:t xml:space="preserve">Esta corrida ejecutó las secciones que el expediente omite o calcula de manera no reproducible: 4.3, 4.4, 4.4-MDR y 4.5. Los resultados se entregan como borrador con vacíos. Ninguna ficha de 4.4 tiene ratificación independiente. Los términos de referencia no se aportaron.</w:t>
      </w:r>
    </w:p>
    <w:bookmarkEnd w:id="30"/>
    <w:bookmarkStart w:id="31" w:name="alcance-método-y-límites"/>
    <w:p>
      <w:pPr>
        <w:pStyle w:val="Heading2"/>
      </w:pPr>
      <w:r>
        <w:t xml:space="preserve">2. Alcance, método y límites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112"/>
        <w:gridCol w:w="5808"/>
      </w:tblGrid>
      <w:tr>
        <w:trPr>
          <w:tblHeader w:val="true"/>
          <w:cantSplit/>
          <w:tblHeader/>
        </w:trPr>
        <w:tc>
          <w:tcPr>
            <w:shd w:val="clear" w:color="auto" w:fill="D9E2F3"/>
          </w:tcPr>
          <w:p>
            <w:pPr>
              <w:pStyle w:val="Tabla8"/>
              <w:keepNext/>
              <w:jc w:val="left"/>
            </w:pPr>
            <w:r>
              <w:rPr>
                <w:b/>
              </w:rPr>
              <w:t xml:space="preserve">Elemento</w:t>
            </w:r>
          </w:p>
        </w:tc>
        <w:tc>
          <w:tcPr>
            <w:shd w:val="clear" w:color="auto" w:fill="D9E2F3"/>
          </w:tcPr>
          <w:p>
            <w:pPr>
              <w:pStyle w:val="Tabla8"/>
              <w:keepNext/>
              <w:jc w:val="left"/>
            </w:pPr>
            <w:r>
              <w:rPr>
                <w:b/>
              </w:rPr>
              <w:t xml:space="preserve">Detalle</w:t>
            </w:r>
          </w:p>
        </w:tc>
      </w:tr>
      <w:tr>
        <w:trPr>
          <w:cantSplit/>
        </w:trPr>
        <w:tc>
          <w:tcPr/>
          <w:p>
            <w:pPr>
              <w:pStyle w:val="Tabla8"/>
              <w:keepNext/>
              <w:jc w:val="left"/>
            </w:pPr>
            <w:r>
              <w:t xml:space="preserve">Documentos leídos</w:t>
            </w:r>
          </w:p>
        </w:tc>
        <w:tc>
          <w:tcPr/>
          <w:p>
            <w:pPr>
              <w:pStyle w:val="Tabla8"/>
              <w:keepNext/>
              <w:jc w:val="left"/>
            </w:pPr>
            <w:r>
              <w:t xml:space="preserve">Problematica_E3-P00.docx (completo), informe_FINAL.docx (completo), plantilla XLSX (completa)</w:t>
            </w:r>
          </w:p>
        </w:tc>
      </w:tr>
      <w:tr>
        <w:trPr>
          <w:cantSplit/>
        </w:trPr>
        <w:tc>
          <w:tcPr/>
          <w:p>
            <w:pPr>
              <w:pStyle w:val="Tabla8"/>
              <w:keepNext/>
              <w:jc w:val="left"/>
            </w:pPr>
            <w:r>
              <w:t xml:space="preserve">Cálculo</w:t>
            </w:r>
          </w:p>
        </w:tc>
        <w:tc>
          <w:tcPr/>
          <w:p>
            <w:pPr>
              <w:pStyle w:val="Tabla8"/>
              <w:keepNext/>
              <w:jc w:val="left"/>
            </w:pPr>
            <w:r>
              <w:t xml:space="preserve">Motor paritario del metaprompt (huella verificada), cálculo independiente con aritmética exacta y recálculo de la plantilla con otro programa</w:t>
            </w:r>
          </w:p>
        </w:tc>
      </w:tr>
      <w:tr>
        <w:trPr>
          <w:cantSplit/>
        </w:trPr>
        <w:tc>
          <w:tcPr/>
          <w:p>
            <w:pPr>
              <w:pStyle w:val="Tabla8"/>
              <w:keepNext/>
              <w:jc w:val="left"/>
            </w:pPr>
            <w:r>
              <w:t xml:space="preserve">Contraste</w:t>
            </w:r>
          </w:p>
        </w:tc>
        <w:tc>
          <w:tcPr/>
          <w:p>
            <w:pPr>
              <w:pStyle w:val="Tabla8"/>
              <w:keepNext/>
              <w:jc w:val="left"/>
            </w:pPr>
            <w:r>
              <w:t xml:space="preserve">Cada cifra material del expediente se contrastó con su fuente interna y con el informe</w:t>
            </w:r>
          </w:p>
        </w:tc>
      </w:tr>
      <w:tr>
        <w:trPr>
          <w:cantSplit/>
        </w:trPr>
        <w:tc>
          <w:tcPr/>
          <w:p>
            <w:pPr>
              <w:pStyle w:val="Tabla8"/>
              <w:keepNext/>
              <w:jc w:val="left"/>
            </w:pPr>
            <w:r>
              <w:t xml:space="preserve">Límites</w:t>
            </w:r>
          </w:p>
        </w:tc>
        <w:tc>
          <w:tcPr/>
          <w:p>
            <w:pPr>
              <w:pStyle w:val="Tabla8"/>
              <w:keepNext/>
              <w:jc w:val="left"/>
            </w:pPr>
            <w:r>
              <w:t xml:space="preserve">No se leyeron fuentes primarias. No se aportaron términos de referencia, anexos ni planes de desarrollo. La verificación de normas y de vigencia queda como CANDIDATO_A_VERIFICAR</w:t>
            </w:r>
          </w:p>
        </w:tc>
      </w:tr>
      <w:tr>
        <w:trPr>
          <w:cantSplit/>
        </w:trPr>
        <w:tc>
          <w:tcPr/>
          <w:p>
            <w:pPr>
              <w:pStyle w:val="Tabla8"/>
              <w:jc w:val="left"/>
            </w:pPr>
            <w:r>
              <w:t xml:space="preserve">Severidad (PROPUESTA)</w:t>
            </w:r>
          </w:p>
        </w:tc>
        <w:tc>
          <w:tcPr/>
          <w:p>
            <w:pPr>
              <w:pStyle w:val="Tabla8"/>
              <w:jc w:val="left"/>
            </w:pPr>
            <w:r>
              <w:t xml:space="preserve">CRITICO: invalida una cifra, decisión o regla bloqueante. MAYOR: reduce verificabilidad o coherencia sin invalidar por sí solo. MENOR: formal o de estilo</w:t>
            </w:r>
          </w:p>
        </w:tc>
      </w:tr>
    </w:tbl>
    <w:bookmarkEnd w:id="31"/>
    <w:bookmarkStart w:id="32" w:name="resultado-por-compuerta-de-superioridad"/>
    <w:p>
      <w:pPr>
        <w:pStyle w:val="Heading2"/>
      </w:pPr>
      <w:r>
        <w:t xml:space="preserve">3. Resultado por compuerta de superioridad</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3366"/>
        <w:gridCol w:w="1650"/>
        <w:gridCol w:w="2904"/>
      </w:tblGrid>
      <w:tr>
        <w:trPr>
          <w:tblHeader w:val="true"/>
          <w:cantSplit/>
          <w:tblHeader/>
        </w:trPr>
        <w:tc>
          <w:tcPr>
            <w:shd w:val="clear" w:color="auto" w:fill="D9E2F3"/>
          </w:tcPr>
          <w:p>
            <w:pPr>
              <w:pStyle w:val="Tabla8"/>
              <w:keepNext/>
              <w:jc w:val="left"/>
            </w:pPr>
            <w:r>
              <w:rPr>
                <w:b/>
              </w:rPr>
              <w:t xml:space="preserve">Compuerta</w:t>
            </w:r>
          </w:p>
        </w:tc>
        <w:tc>
          <w:tcPr>
            <w:shd w:val="clear" w:color="auto" w:fill="D9E2F3"/>
          </w:tcPr>
          <w:p>
            <w:pPr>
              <w:pStyle w:val="Tabla8"/>
              <w:keepNext/>
              <w:jc w:val="left"/>
            </w:pPr>
            <w:r>
              <w:rPr>
                <w:b/>
              </w:rPr>
              <w:t xml:space="preserve">Estado</w:t>
            </w:r>
          </w:p>
        </w:tc>
        <w:tc>
          <w:tcPr>
            <w:shd w:val="clear" w:color="auto" w:fill="D9E2F3"/>
          </w:tcPr>
          <w:p>
            <w:pPr>
              <w:pStyle w:val="Tabla8"/>
              <w:keepNext/>
              <w:jc w:val="left"/>
            </w:pPr>
            <w:r>
              <w:rPr>
                <w:b/>
              </w:rPr>
              <w:t xml:space="preserve">Fundamento</w:t>
            </w:r>
          </w:p>
        </w:tc>
      </w:tr>
      <w:tr>
        <w:trPr>
          <w:cantSplit/>
        </w:trPr>
        <w:tc>
          <w:tcPr/>
          <w:p>
            <w:pPr>
              <w:pStyle w:val="Tabla8"/>
              <w:keepNext/>
              <w:jc w:val="left"/>
            </w:pPr>
            <w:r>
              <w:t xml:space="preserve">GS-01 Errores bloqueantes igual a cero</w:t>
            </w:r>
          </w:p>
        </w:tc>
        <w:tc>
          <w:tcPr/>
          <w:p>
            <w:pPr>
              <w:pStyle w:val="Tabla8"/>
              <w:keepNext/>
              <w:jc w:val="left"/>
            </w:pPr>
            <w:r>
              <w:t xml:space="preserve">NO_CUMPLE</w:t>
            </w:r>
          </w:p>
        </w:tc>
        <w:tc>
          <w:tcPr/>
          <w:p>
            <w:pPr>
              <w:pStyle w:val="Tabla8"/>
              <w:keepNext/>
              <w:jc w:val="left"/>
            </w:pPr>
            <w:r>
              <w:t xml:space="preserve">Diecinueve hallazgos críticos</w:t>
            </w:r>
          </w:p>
        </w:tc>
      </w:tr>
      <w:tr>
        <w:trPr>
          <w:cantSplit/>
        </w:trPr>
        <w:tc>
          <w:tcPr/>
          <w:p>
            <w:pPr>
              <w:pStyle w:val="Tabla8"/>
              <w:keepNext/>
              <w:jc w:val="left"/>
            </w:pPr>
            <w:r>
              <w:t xml:space="preserve">GS-02 Elegibilidad verificable de 100 %</w:t>
            </w:r>
          </w:p>
        </w:tc>
        <w:tc>
          <w:tcPr/>
          <w:p>
            <w:pPr>
              <w:pStyle w:val="Tabla8"/>
              <w:keepNext/>
              <w:jc w:val="left"/>
            </w:pPr>
            <w:r>
              <w:t xml:space="preserve">NO_CUMPLE</w:t>
            </w:r>
          </w:p>
        </w:tc>
        <w:tc>
          <w:tcPr/>
          <w:p>
            <w:pPr>
              <w:pStyle w:val="Tabla8"/>
              <w:keepNext/>
              <w:jc w:val="left"/>
            </w:pPr>
            <w:r>
              <w:t xml:space="preserve">Gate 0: cuatro elementos NO_CUMPLE y dos NO_EJECUTADO (documento 01)</w:t>
            </w:r>
          </w:p>
        </w:tc>
      </w:tr>
      <w:tr>
        <w:trPr>
          <w:cantSplit/>
        </w:trPr>
        <w:tc>
          <w:tcPr/>
          <w:p>
            <w:pPr>
              <w:pStyle w:val="Tabla8"/>
              <w:keepNext/>
              <w:jc w:val="left"/>
            </w:pPr>
            <w:r>
              <w:t xml:space="preserve">GS-03 Trazabilidad de afirmaciones críticas de 100 %</w:t>
            </w:r>
          </w:p>
        </w:tc>
        <w:tc>
          <w:tcPr/>
          <w:p>
            <w:pPr>
              <w:pStyle w:val="Tabla8"/>
              <w:keepNext/>
              <w:jc w:val="left"/>
            </w:pPr>
            <w:r>
              <w:t xml:space="preserve">NO_CUMPLE</w:t>
            </w:r>
          </w:p>
        </w:tc>
        <w:tc>
          <w:tcPr/>
          <w:p>
            <w:pPr>
              <w:pStyle w:val="Tabla8"/>
              <w:keepNext/>
              <w:jc w:val="left"/>
            </w:pPr>
            <w:r>
              <w:t xml:space="preserve">HR-04, HR-15 y HR-16</w:t>
            </w:r>
          </w:p>
        </w:tc>
      </w:tr>
      <w:tr>
        <w:trPr>
          <w:cantSplit/>
        </w:trPr>
        <w:tc>
          <w:tcPr/>
          <w:p>
            <w:pPr>
              <w:pStyle w:val="Tabla8"/>
              <w:keepNext/>
              <w:jc w:val="left"/>
            </w:pPr>
            <w:r>
              <w:t xml:space="preserve">GS-04 Consistencia de cifras cardinales de 100 %</w:t>
            </w:r>
          </w:p>
        </w:tc>
        <w:tc>
          <w:tcPr/>
          <w:p>
            <w:pPr>
              <w:pStyle w:val="Tabla8"/>
              <w:keepNext/>
              <w:jc w:val="left"/>
            </w:pPr>
            <w:r>
              <w:t xml:space="preserve">NO_CUMPLE</w:t>
            </w:r>
          </w:p>
        </w:tc>
        <w:tc>
          <w:tcPr/>
          <w:p>
            <w:pPr>
              <w:pStyle w:val="Tabla8"/>
              <w:keepNext/>
              <w:jc w:val="left"/>
            </w:pPr>
            <w:r>
              <w:t xml:space="preserve">HR-05, HR-14 y HR-27</w:t>
            </w:r>
          </w:p>
        </w:tc>
      </w:tr>
      <w:tr>
        <w:trPr>
          <w:cantSplit/>
        </w:trPr>
        <w:tc>
          <w:tcPr/>
          <w:p>
            <w:pPr>
              <w:pStyle w:val="Tabla8"/>
              <w:keepNext/>
              <w:jc w:val="left"/>
            </w:pPr>
            <w:r>
              <w:t xml:space="preserve">GS-05 Consistencia entre actividad, producto, indicador, presupuesto y cronograma de 100 %</w:t>
            </w:r>
          </w:p>
        </w:tc>
        <w:tc>
          <w:tcPr/>
          <w:p>
            <w:pPr>
              <w:pStyle w:val="Tabla8"/>
              <w:keepNext/>
              <w:jc w:val="left"/>
            </w:pPr>
            <w:r>
              <w:t xml:space="preserve">NO_CUMPLE</w:t>
            </w:r>
          </w:p>
        </w:tc>
        <w:tc>
          <w:tcPr/>
          <w:p>
            <w:pPr>
              <w:pStyle w:val="Tabla8"/>
              <w:keepNext/>
              <w:jc w:val="left"/>
            </w:pPr>
            <w:r>
              <w:t xml:space="preserve">HR-10, HR-11 y HR-13</w:t>
            </w:r>
          </w:p>
        </w:tc>
      </w:tr>
      <w:tr>
        <w:trPr>
          <w:cantSplit/>
        </w:trPr>
        <w:tc>
          <w:tcPr/>
          <w:p>
            <w:pPr>
              <w:pStyle w:val="Tabla8"/>
              <w:keepNext/>
              <w:jc w:val="left"/>
            </w:pPr>
            <w:r>
              <w:t xml:space="preserve">GS-06 Citas inexistentes o no verificables igual a cero</w:t>
            </w:r>
          </w:p>
        </w:tc>
        <w:tc>
          <w:tcPr/>
          <w:p>
            <w:pPr>
              <w:pStyle w:val="Tabla8"/>
              <w:keepNext/>
              <w:jc w:val="left"/>
            </w:pPr>
            <w:r>
              <w:t xml:space="preserve">NO_EJECUTADO</w:t>
            </w:r>
          </w:p>
        </w:tc>
        <w:tc>
          <w:tcPr/>
          <w:p>
            <w:pPr>
              <w:pStyle w:val="Tabla8"/>
              <w:keepNext/>
              <w:jc w:val="left"/>
            </w:pPr>
            <w:r>
              <w:t xml:space="preserve">No se leyeron fuentes primarias; HR-16 documenta atribuciones erróneas</w:t>
            </w:r>
          </w:p>
        </w:tc>
      </w:tr>
      <w:tr>
        <w:trPr>
          <w:cantSplit/>
        </w:trPr>
        <w:tc>
          <w:tcPr/>
          <w:p>
            <w:pPr>
              <w:pStyle w:val="Tabla8"/>
              <w:keepNext/>
              <w:jc w:val="left"/>
            </w:pPr>
            <w:r>
              <w:t xml:space="preserve">GS-07 Residuos conversacionales igual a cero</w:t>
            </w:r>
          </w:p>
        </w:tc>
        <w:tc>
          <w:tcPr/>
          <w:p>
            <w:pPr>
              <w:pStyle w:val="Tabla8"/>
              <w:keepNext/>
              <w:jc w:val="left"/>
            </w:pPr>
            <w:r>
              <w:t xml:space="preserve">NO_CUMPLE</w:t>
            </w:r>
          </w:p>
        </w:tc>
        <w:tc>
          <w:tcPr/>
          <w:p>
            <w:pPr>
              <w:pStyle w:val="Tabla8"/>
              <w:keepNext/>
              <w:jc w:val="left"/>
            </w:pPr>
            <w:r>
              <w:t xml:space="preserve">HR-19</w:t>
            </w:r>
          </w:p>
        </w:tc>
      </w:tr>
      <w:tr>
        <w:trPr>
          <w:cantSplit/>
        </w:trPr>
        <w:tc>
          <w:tcPr/>
          <w:p>
            <w:pPr>
              <w:pStyle w:val="Tabla8"/>
              <w:jc w:val="left"/>
            </w:pPr>
            <w:r>
              <w:t xml:space="preserve">GS-08 Cambios de alcance sin autorización igual a cero</w:t>
            </w:r>
          </w:p>
        </w:tc>
        <w:tc>
          <w:tcPr/>
          <w:p>
            <w:pPr>
              <w:pStyle w:val="Tabla8"/>
              <w:jc w:val="left"/>
            </w:pPr>
            <w:r>
              <w:t xml:space="preserve">NO_EJECUTADO</w:t>
            </w:r>
          </w:p>
        </w:tc>
        <w:tc>
          <w:tcPr/>
          <w:p>
            <w:pPr>
              <w:pStyle w:val="Tabla8"/>
              <w:jc w:val="left"/>
            </w:pPr>
            <w:r>
              <w:t xml:space="preserve">Sin términos de referencia ni autorización documentada</w:t>
            </w:r>
          </w:p>
        </w:tc>
      </w:tr>
    </w:tbl>
    <w:bookmarkEnd w:id="32"/>
    <w:bookmarkStart w:id="33" w:name="resumen-de-hallazgos"/>
    <w:p>
      <w:pPr>
        <w:pStyle w:val="Heading2"/>
      </w:pPr>
      <w:r>
        <w:t xml:space="preserve">4. Resumen de hallazgos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598"/>
        <w:gridCol w:w="931"/>
        <w:gridCol w:w="2595"/>
        <w:gridCol w:w="2063"/>
        <w:gridCol w:w="1730"/>
      </w:tblGrid>
      <w:tr>
        <w:trPr>
          <w:tblHeader w:val="true"/>
          <w:cantSplit/>
          <w:tblHeader/>
        </w:trPr>
        <w:tc>
          <w:tcPr>
            <w:shd w:val="clear" w:color="auto" w:fill="D9E2F3"/>
          </w:tcPr>
          <w:p>
            <w:pPr>
              <w:pStyle w:val="Tabla8"/>
              <w:jc w:val="left"/>
            </w:pPr>
            <w:r>
              <w:rPr>
                <w:b/>
              </w:rPr>
              <w:t xml:space="preserve">ID</w:t>
            </w:r>
          </w:p>
        </w:tc>
        <w:tc>
          <w:tcPr>
            <w:shd w:val="clear" w:color="auto" w:fill="D9E2F3"/>
          </w:tcPr>
          <w:p>
            <w:pPr>
              <w:pStyle w:val="Tabla8"/>
              <w:jc w:val="left"/>
            </w:pPr>
            <w:r>
              <w:rPr>
                <w:b/>
              </w:rPr>
              <w:t xml:space="preserve">Severidad</w:t>
            </w:r>
          </w:p>
        </w:tc>
        <w:tc>
          <w:tcPr>
            <w:shd w:val="clear" w:color="auto" w:fill="D9E2F3"/>
          </w:tcPr>
          <w:p>
            <w:pPr>
              <w:pStyle w:val="Tabla8"/>
              <w:jc w:val="left"/>
            </w:pPr>
            <w:r>
              <w:rPr>
                <w:b/>
              </w:rPr>
              <w:t xml:space="preserve">Ubicación</w:t>
            </w:r>
          </w:p>
        </w:tc>
        <w:tc>
          <w:tcPr>
            <w:shd w:val="clear" w:color="auto" w:fill="D9E2F3"/>
          </w:tcPr>
          <w:p>
            <w:pPr>
              <w:pStyle w:val="Tabla8"/>
              <w:jc w:val="left"/>
            </w:pPr>
            <w:r>
              <w:rPr>
                <w:b/>
              </w:rPr>
              <w:t xml:space="preserve">Hallazgo</w:t>
            </w:r>
          </w:p>
        </w:tc>
        <w:tc>
          <w:tcPr>
            <w:shd w:val="clear" w:color="auto" w:fill="D9E2F3"/>
          </w:tcPr>
          <w:p>
            <w:pPr>
              <w:pStyle w:val="Tabla8"/>
              <w:jc w:val="left"/>
            </w:pPr>
            <w:r>
              <w:rPr>
                <w:b/>
              </w:rPr>
              <w:t xml:space="preserve">Estado en esta corrida</w:t>
            </w:r>
          </w:p>
        </w:tc>
      </w:tr>
      <w:tr>
        <w:trPr>
          <w:cantSplit/>
        </w:trPr>
        <w:tc>
          <w:tcPr/>
          <w:p>
            <w:pPr>
              <w:pStyle w:val="Tabla8"/>
              <w:jc w:val="left"/>
            </w:pPr>
            <w:r>
              <w:t xml:space="preserve">HR-01</w:t>
            </w:r>
          </w:p>
        </w:tc>
        <w:tc>
          <w:tcPr/>
          <w:p>
            <w:pPr>
              <w:pStyle w:val="Tabla8"/>
              <w:jc w:val="left"/>
            </w:pPr>
            <w:r>
              <w:t xml:space="preserve">CRITICO</w:t>
            </w:r>
          </w:p>
        </w:tc>
        <w:tc>
          <w:tcPr/>
          <w:p>
            <w:pPr>
              <w:pStyle w:val="Tabla8"/>
              <w:jc w:val="left"/>
            </w:pPr>
            <w:r>
              <w:t xml:space="preserve">Paso 4 (encabezados 4.2, 4.4.2 a 4.4.13, 4.5)</w:t>
            </w:r>
          </w:p>
        </w:tc>
        <w:tc>
          <w:tcPr/>
          <w:p>
            <w:pPr>
              <w:pStyle w:val="Tabla8"/>
              <w:jc w:val="left"/>
            </w:pPr>
            <w:r>
              <w:t xml:space="preserve">Secuencia obligatoria incompleta</w:t>
            </w:r>
          </w:p>
        </w:tc>
        <w:tc>
          <w:tcPr/>
          <w:p>
            <w:pPr>
              <w:pStyle w:val="Tabla8"/>
              <w:jc w:val="left"/>
            </w:pPr>
            <w:r>
              <w:t xml:space="preserve">Corregido en esta corrida (secciones nuevas)</w:t>
            </w:r>
          </w:p>
        </w:tc>
      </w:tr>
      <w:tr>
        <w:trPr>
          <w:cantSplit/>
        </w:trPr>
        <w:tc>
          <w:tcPr/>
          <w:p>
            <w:pPr>
              <w:pStyle w:val="Tabla8"/>
              <w:jc w:val="left"/>
            </w:pPr>
            <w:r>
              <w:t xml:space="preserve">HR-02</w:t>
            </w:r>
          </w:p>
        </w:tc>
        <w:tc>
          <w:tcPr/>
          <w:p>
            <w:pPr>
              <w:pStyle w:val="Tabla8"/>
              <w:jc w:val="left"/>
            </w:pPr>
            <w:r>
              <w:t xml:space="preserve">CRITICO</w:t>
            </w:r>
          </w:p>
        </w:tc>
        <w:tc>
          <w:tcPr/>
          <w:p>
            <w:pPr>
              <w:pStyle w:val="Tabla8"/>
              <w:jc w:val="left"/>
            </w:pPr>
            <w:r>
              <w:t xml:space="preserve">E3-P04 §12 (ledger de adjudicación)</w:t>
            </w:r>
          </w:p>
        </w:tc>
        <w:tc>
          <w:tcPr/>
          <w:p>
            <w:pPr>
              <w:pStyle w:val="Tabla8"/>
              <w:jc w:val="left"/>
            </w:pPr>
            <w:r>
              <w:t xml:space="preserve">188 ceros adjudicados en bloque</w:t>
            </w:r>
          </w:p>
        </w:tc>
        <w:tc>
          <w:tcPr/>
          <w:p>
            <w:pPr>
              <w:pStyle w:val="Tabla8"/>
              <w:jc w:val="left"/>
            </w:pPr>
            <w:r>
              <w:t xml:space="preserve">Corregido como propuesta (fichas sin ratificación)</w:t>
            </w:r>
          </w:p>
        </w:tc>
      </w:tr>
      <w:tr>
        <w:trPr>
          <w:cantSplit/>
        </w:trPr>
        <w:tc>
          <w:tcPr/>
          <w:p>
            <w:pPr>
              <w:pStyle w:val="Tabla8"/>
              <w:jc w:val="left"/>
            </w:pPr>
            <w:r>
              <w:t xml:space="preserve">HR-03</w:t>
            </w:r>
          </w:p>
        </w:tc>
        <w:tc>
          <w:tcPr/>
          <w:p>
            <w:pPr>
              <w:pStyle w:val="Tabla8"/>
              <w:jc w:val="left"/>
            </w:pPr>
            <w:r>
              <w:t xml:space="preserve">CRITICO</w:t>
            </w:r>
          </w:p>
        </w:tc>
        <w:tc>
          <w:tcPr/>
          <w:p>
            <w:pPr>
              <w:pStyle w:val="Tabla8"/>
              <w:jc w:val="left"/>
            </w:pPr>
            <w:r>
              <w:t xml:space="preserve">E3-P04 §12 y E3-P05</w:t>
            </w:r>
          </w:p>
        </w:tc>
        <w:tc>
          <w:tcPr/>
          <w:p>
            <w:pPr>
              <w:pStyle w:val="Tabla8"/>
              <w:jc w:val="left"/>
            </w:pPr>
            <w:r>
              <w:t xml:space="preserve">El grafo acíclico es un artefacto de la codificación</w:t>
            </w:r>
          </w:p>
        </w:tc>
        <w:tc>
          <w:tcPr/>
          <w:p>
            <w:pPr>
              <w:pStyle w:val="Tabla8"/>
              <w:jc w:val="left"/>
            </w:pPr>
            <w:r>
              <w:t xml:space="preserve">Corregido en 4.4 (escenarios S0 a S4)</w:t>
            </w:r>
          </w:p>
        </w:tc>
      </w:tr>
      <w:tr>
        <w:trPr>
          <w:cantSplit/>
        </w:trPr>
        <w:tc>
          <w:tcPr/>
          <w:p>
            <w:pPr>
              <w:pStyle w:val="Tabla8"/>
              <w:jc w:val="left"/>
            </w:pPr>
            <w:r>
              <w:t xml:space="preserve">HR-04</w:t>
            </w:r>
          </w:p>
        </w:tc>
        <w:tc>
          <w:tcPr/>
          <w:p>
            <w:pPr>
              <w:pStyle w:val="Tabla8"/>
              <w:jc w:val="left"/>
            </w:pPr>
            <w:r>
              <w:t xml:space="preserve">CRITICO</w:t>
            </w:r>
          </w:p>
        </w:tc>
        <w:tc>
          <w:tcPr/>
          <w:p>
            <w:pPr>
              <w:pStyle w:val="Tabla8"/>
              <w:jc w:val="left"/>
            </w:pPr>
            <w:r>
              <w:t xml:space="preserve">E3-P05, E3-P09, E3-P19</w:t>
            </w:r>
          </w:p>
        </w:tc>
        <w:tc>
          <w:tcPr/>
          <w:p>
            <w:pPr>
              <w:pStyle w:val="Tabla8"/>
              <w:jc w:val="left"/>
            </w:pPr>
            <w:r>
              <w:t xml:space="preserve">Afirmaciones matemáticas desproporcionadas</w:t>
            </w:r>
          </w:p>
        </w:tc>
        <w:tc>
          <w:tcPr/>
          <w:p>
            <w:pPr>
              <w:pStyle w:val="Tabla8"/>
              <w:jc w:val="left"/>
            </w:pPr>
            <w:r>
              <w:t xml:space="preserve">Pendiente en el documento original</w:t>
            </w:r>
          </w:p>
        </w:tc>
      </w:tr>
      <w:tr>
        <w:trPr>
          <w:cantSplit/>
        </w:trPr>
        <w:tc>
          <w:tcPr/>
          <w:p>
            <w:pPr>
              <w:pStyle w:val="Tabla8"/>
              <w:jc w:val="left"/>
            </w:pPr>
            <w:r>
              <w:t xml:space="preserve">HR-05</w:t>
            </w:r>
          </w:p>
        </w:tc>
        <w:tc>
          <w:tcPr/>
          <w:p>
            <w:pPr>
              <w:pStyle w:val="Tabla8"/>
              <w:jc w:val="left"/>
            </w:pPr>
            <w:r>
              <w:t xml:space="preserve">CRITICO</w:t>
            </w:r>
          </w:p>
        </w:tc>
        <w:tc>
          <w:tcPr/>
          <w:p>
            <w:pPr>
              <w:pStyle w:val="Tabla8"/>
              <w:jc w:val="left"/>
            </w:pPr>
            <w:r>
              <w:t xml:space="preserve">Paso 4, 4.4.4 a 4.4.12 (escenario S1)</w:t>
            </w:r>
          </w:p>
        </w:tc>
        <w:tc>
          <w:tcPr/>
          <w:p>
            <w:pPr>
              <w:pStyle w:val="Tabla8"/>
              <w:jc w:val="left"/>
            </w:pPr>
            <w:r>
              <w:t xml:space="preserve">Cifras de Vester y MICMAC no reproducibles</w:t>
            </w:r>
          </w:p>
        </w:tc>
        <w:tc>
          <w:tcPr/>
          <w:p>
            <w:pPr>
              <w:pStyle w:val="Tabla8"/>
              <w:jc w:val="left"/>
            </w:pPr>
            <w:r>
              <w:t xml:space="preserve">Corregido en 4.4</w:t>
            </w:r>
          </w:p>
        </w:tc>
      </w:tr>
      <w:tr>
        <w:trPr>
          <w:cantSplit/>
        </w:trPr>
        <w:tc>
          <w:tcPr/>
          <w:p>
            <w:pPr>
              <w:pStyle w:val="Tabla8"/>
              <w:jc w:val="left"/>
            </w:pPr>
            <w:r>
              <w:t xml:space="preserve">HR-06</w:t>
            </w:r>
          </w:p>
        </w:tc>
        <w:tc>
          <w:tcPr/>
          <w:p>
            <w:pPr>
              <w:pStyle w:val="Tabla8"/>
              <w:jc w:val="left"/>
            </w:pPr>
            <w:r>
              <w:t xml:space="preserve">CRITICO</w:t>
            </w:r>
          </w:p>
        </w:tc>
        <w:tc>
          <w:tcPr/>
          <w:p>
            <w:pPr>
              <w:pStyle w:val="Tabla8"/>
              <w:jc w:val="left"/>
            </w:pPr>
            <w:r>
              <w:t xml:space="preserve">E3-P06 y E3-P07</w:t>
            </w:r>
          </w:p>
        </w:tc>
        <w:tc>
          <w:tcPr/>
          <w:p>
            <w:pPr>
              <w:pStyle w:val="Tabla8"/>
              <w:jc w:val="left"/>
            </w:pPr>
            <w:r>
              <w:t xml:space="preserve">La contradicción raíz CTR-01 no está soportada por su matriz</w:t>
            </w:r>
          </w:p>
        </w:tc>
        <w:tc>
          <w:tcPr/>
          <w:p>
            <w:pPr>
              <w:pStyle w:val="Tabla8"/>
              <w:jc w:val="left"/>
            </w:pPr>
            <w:r>
              <w:t xml:space="preserve">Corregido como hipótesis en 4.4 y 4.5</w:t>
            </w:r>
          </w:p>
        </w:tc>
      </w:tr>
      <w:tr>
        <w:trPr>
          <w:cantSplit/>
        </w:trPr>
        <w:tc>
          <w:tcPr/>
          <w:p>
            <w:pPr>
              <w:pStyle w:val="Tabla8"/>
              <w:jc w:val="left"/>
            </w:pPr>
            <w:r>
              <w:t xml:space="preserve">HR-07</w:t>
            </w:r>
          </w:p>
        </w:tc>
        <w:tc>
          <w:tcPr/>
          <w:p>
            <w:pPr>
              <w:pStyle w:val="Tabla8"/>
              <w:jc w:val="left"/>
            </w:pPr>
            <w:r>
              <w:t xml:space="preserve">CRITICO</w:t>
            </w:r>
          </w:p>
        </w:tc>
        <w:tc>
          <w:tcPr/>
          <w:p>
            <w:pPr>
              <w:pStyle w:val="Tabla8"/>
              <w:jc w:val="left"/>
            </w:pPr>
            <w:r>
              <w:t xml:space="preserve">E3-P11 y E3-P12</w:t>
            </w:r>
          </w:p>
        </w:tc>
        <w:tc>
          <w:tcPr/>
          <w:p>
            <w:pPr>
              <w:pStyle w:val="Tabla8"/>
              <w:jc w:val="left"/>
            </w:pPr>
            <w:r>
              <w:t xml:space="preserve">Índice de cierre lógico circular</w:t>
            </w:r>
          </w:p>
        </w:tc>
        <w:tc>
          <w:tcPr/>
          <w:p>
            <w:pPr>
              <w:pStyle w:val="Tabla8"/>
              <w:jc w:val="left"/>
            </w:pPr>
            <w:r>
              <w:t xml:space="preserve">Corregido en 4.4-MDR</w:t>
            </w:r>
          </w:p>
        </w:tc>
      </w:tr>
      <w:tr>
        <w:trPr>
          <w:cantSplit/>
        </w:trPr>
        <w:tc>
          <w:tcPr/>
          <w:p>
            <w:pPr>
              <w:pStyle w:val="Tabla8"/>
              <w:jc w:val="left"/>
            </w:pPr>
            <w:r>
              <w:t xml:space="preserve">HR-08</w:t>
            </w:r>
          </w:p>
        </w:tc>
        <w:tc>
          <w:tcPr/>
          <w:p>
            <w:pPr>
              <w:pStyle w:val="Tabla8"/>
              <w:jc w:val="left"/>
            </w:pPr>
            <w:r>
              <w:t xml:space="preserve">CRITICO</w:t>
            </w:r>
          </w:p>
        </w:tc>
        <w:tc>
          <w:tcPr/>
          <w:p>
            <w:pPr>
              <w:pStyle w:val="Tabla8"/>
              <w:jc w:val="left"/>
            </w:pPr>
            <w:r>
              <w:t xml:space="preserve">E3-P14 y Paso 6 (módulo MCDA)</w:t>
            </w:r>
          </w:p>
        </w:tc>
        <w:tc>
          <w:tcPr/>
          <w:p>
            <w:pPr>
              <w:pStyle w:val="Tabla8"/>
              <w:jc w:val="left"/>
            </w:pPr>
            <w:r>
              <w:t xml:space="preserve">Decisión multicriterio sin insumos</w:t>
            </w:r>
          </w:p>
        </w:tc>
        <w:tc>
          <w:tcPr/>
          <w:p>
            <w:pPr>
              <w:pStyle w:val="Tabla8"/>
              <w:jc w:val="left"/>
            </w:pPr>
            <w:r>
              <w:t xml:space="preserve">Corregido en 4.4-MDR</w:t>
            </w:r>
          </w:p>
        </w:tc>
      </w:tr>
      <w:tr>
        <w:trPr>
          <w:cantSplit/>
        </w:trPr>
        <w:tc>
          <w:tcPr/>
          <w:p>
            <w:pPr>
              <w:pStyle w:val="Tabla8"/>
              <w:jc w:val="left"/>
            </w:pPr>
            <w:r>
              <w:t xml:space="preserve">HR-09</w:t>
            </w:r>
          </w:p>
        </w:tc>
        <w:tc>
          <w:tcPr/>
          <w:p>
            <w:pPr>
              <w:pStyle w:val="Tabla8"/>
              <w:jc w:val="left"/>
            </w:pPr>
            <w:r>
              <w:t xml:space="preserve">CRITICO</w:t>
            </w:r>
          </w:p>
        </w:tc>
        <w:tc>
          <w:tcPr/>
          <w:p>
            <w:pPr>
              <w:pStyle w:val="Tabla8"/>
              <w:jc w:val="left"/>
            </w:pPr>
            <w:r>
              <w:t xml:space="preserve">E3-P17 (§10, §12, §13), Tabla 14.2 y CLM-06</w:t>
            </w:r>
          </w:p>
        </w:tc>
        <w:tc>
          <w:tcPr/>
          <w:p>
            <w:pPr>
              <w:pStyle w:val="Tabla8"/>
              <w:jc w:val="left"/>
            </w:pPr>
            <w:r>
              <w:t xml:space="preserve">Se supone un receptor público sin compromiso</w:t>
            </w:r>
          </w:p>
        </w:tc>
        <w:tc>
          <w:tcPr/>
          <w:p>
            <w:pPr>
              <w:pStyle w:val="Tabla8"/>
              <w:jc w:val="left"/>
            </w:pPr>
            <w:r>
              <w:t xml:space="preserve">Corregido como diseño propuesto con vacíos</w:t>
            </w:r>
          </w:p>
        </w:tc>
      </w:tr>
      <w:tr>
        <w:trPr>
          <w:cantSplit/>
        </w:trPr>
        <w:tc>
          <w:tcPr/>
          <w:p>
            <w:pPr>
              <w:pStyle w:val="Tabla8"/>
              <w:jc w:val="left"/>
            </w:pPr>
            <w:r>
              <w:t xml:space="preserve">HR-10</w:t>
            </w:r>
          </w:p>
        </w:tc>
        <w:tc>
          <w:tcPr/>
          <w:p>
            <w:pPr>
              <w:pStyle w:val="Tabla8"/>
              <w:jc w:val="left"/>
            </w:pPr>
            <w:r>
              <w:t xml:space="preserve">CRITICO</w:t>
            </w:r>
          </w:p>
        </w:tc>
        <w:tc>
          <w:tcPr/>
          <w:p>
            <w:pPr>
              <w:pStyle w:val="Tabla8"/>
              <w:jc w:val="left"/>
            </w:pPr>
            <w:r>
              <w:t xml:space="preserve">Capítulo 8 (Tablas 8.1 a 8.8)</w:t>
            </w:r>
          </w:p>
        </w:tc>
        <w:tc>
          <w:tcPr/>
          <w:p>
            <w:pPr>
              <w:pStyle w:val="Tabla8"/>
              <w:jc w:val="left"/>
            </w:pPr>
            <w:r>
              <w:t xml:space="preserve">El presupuesto detallado no concilia con el tope</w:t>
            </w:r>
          </w:p>
        </w:tc>
        <w:tc>
          <w:tcPr/>
          <w:p>
            <w:pPr>
              <w:pStyle w:val="Tabla8"/>
              <w:jc w:val="left"/>
            </w:pPr>
            <w:r>
              <w:t xml:space="preserve">Pendiente (capítulo posterior)</w:t>
            </w:r>
          </w:p>
        </w:tc>
      </w:tr>
      <w:tr>
        <w:trPr>
          <w:cantSplit/>
        </w:trPr>
        <w:tc>
          <w:tcPr/>
          <w:p>
            <w:pPr>
              <w:pStyle w:val="Tabla8"/>
              <w:jc w:val="left"/>
            </w:pPr>
            <w:r>
              <w:t xml:space="preserve">HR-11</w:t>
            </w:r>
          </w:p>
        </w:tc>
        <w:tc>
          <w:tcPr/>
          <w:p>
            <w:pPr>
              <w:pStyle w:val="Tabla8"/>
              <w:jc w:val="left"/>
            </w:pPr>
            <w:r>
              <w:t xml:space="preserve">CRITICO</w:t>
            </w:r>
          </w:p>
        </w:tc>
        <w:tc>
          <w:tcPr/>
          <w:p>
            <w:pPr>
              <w:pStyle w:val="Tabla8"/>
              <w:jc w:val="left"/>
            </w:pPr>
            <w:r>
              <w:t xml:space="preserve">Capítulos 9 y 10, E3-P19 y Tabla 5.3</w:t>
            </w:r>
          </w:p>
        </w:tc>
        <w:tc>
          <w:tcPr/>
          <w:p>
            <w:pPr>
              <w:pStyle w:val="Tabla8"/>
              <w:jc w:val="left"/>
            </w:pPr>
            <w:r>
              <w:t xml:space="preserve">Cronograma y ruta crítica inconsistentes</w:t>
            </w:r>
          </w:p>
        </w:tc>
        <w:tc>
          <w:tcPr/>
          <w:p>
            <w:pPr>
              <w:pStyle w:val="Tabla8"/>
              <w:jc w:val="left"/>
            </w:pPr>
            <w:r>
              <w:t xml:space="preserve">Pendiente (capítulo posterior)</w:t>
            </w:r>
          </w:p>
        </w:tc>
      </w:tr>
      <w:tr>
        <w:trPr>
          <w:cantSplit/>
        </w:trPr>
        <w:tc>
          <w:tcPr/>
          <w:p>
            <w:pPr>
              <w:pStyle w:val="Tabla8"/>
              <w:jc w:val="left"/>
            </w:pPr>
            <w:r>
              <w:t xml:space="preserve">HR-12</w:t>
            </w:r>
          </w:p>
        </w:tc>
        <w:tc>
          <w:tcPr/>
          <w:p>
            <w:pPr>
              <w:pStyle w:val="Tabla8"/>
              <w:jc w:val="left"/>
            </w:pPr>
            <w:r>
              <w:t xml:space="preserve">CRITICO</w:t>
            </w:r>
          </w:p>
        </w:tc>
        <w:tc>
          <w:tcPr/>
          <w:p>
            <w:pPr>
              <w:pStyle w:val="Tabla8"/>
              <w:jc w:val="left"/>
            </w:pPr>
            <w:r>
              <w:t xml:space="preserve">Paso 4 (4.6), Capítulo 8 (Tabla 8.3) y E3-P15</w:t>
            </w:r>
          </w:p>
        </w:tc>
        <w:tc>
          <w:tcPr/>
          <w:p>
            <w:pPr>
              <w:pStyle w:val="Tabla8"/>
              <w:jc w:val="left"/>
            </w:pPr>
            <w:r>
              <w:t xml:space="preserve">Contradicción de arquitectura</w:t>
            </w:r>
          </w:p>
        </w:tc>
        <w:tc>
          <w:tcPr/>
          <w:p>
            <w:pPr>
              <w:pStyle w:val="Tabla8"/>
              <w:jc w:val="left"/>
            </w:pPr>
            <w:r>
              <w:t xml:space="preserve">Registrado como vacío en 4.4-MDR</w:t>
            </w:r>
          </w:p>
        </w:tc>
      </w:tr>
      <w:tr>
        <w:trPr>
          <w:cantSplit/>
        </w:trPr>
        <w:tc>
          <w:tcPr/>
          <w:p>
            <w:pPr>
              <w:pStyle w:val="Tabla8"/>
              <w:jc w:val="left"/>
            </w:pPr>
            <w:r>
              <w:t xml:space="preserve">HR-13</w:t>
            </w:r>
          </w:p>
        </w:tc>
        <w:tc>
          <w:tcPr/>
          <w:p>
            <w:pPr>
              <w:pStyle w:val="Tabla8"/>
              <w:jc w:val="left"/>
            </w:pPr>
            <w:r>
              <w:t xml:space="preserve">CRITICO</w:t>
            </w:r>
          </w:p>
        </w:tc>
        <w:tc>
          <w:tcPr/>
          <w:p>
            <w:pPr>
              <w:pStyle w:val="Tabla8"/>
              <w:jc w:val="left"/>
            </w:pPr>
            <w:r>
              <w:t xml:space="preserve">E3-P09 (OP-03), E3-P15, Paso 1 y Paso 6</w:t>
            </w:r>
          </w:p>
        </w:tc>
        <w:tc>
          <w:tcPr/>
          <w:p>
            <w:pPr>
              <w:pStyle w:val="Tabla8"/>
              <w:jc w:val="left"/>
            </w:pPr>
            <w:r>
              <w:t xml:space="preserve">Cuatro versiones del lugar donde se calibra</w:t>
            </w:r>
          </w:p>
        </w:tc>
        <w:tc>
          <w:tcPr/>
          <w:p>
            <w:pPr>
              <w:pStyle w:val="Tabla8"/>
              <w:jc w:val="left"/>
            </w:pPr>
            <w:r>
              <w:t xml:space="preserve">Registrado como vacío en 4.4-MDR</w:t>
            </w:r>
          </w:p>
        </w:tc>
      </w:tr>
      <w:tr>
        <w:trPr>
          <w:cantSplit/>
        </w:trPr>
        <w:tc>
          <w:tcPr/>
          <w:p>
            <w:pPr>
              <w:pStyle w:val="Tabla8"/>
              <w:jc w:val="left"/>
            </w:pPr>
            <w:r>
              <w:t xml:space="preserve">HR-14</w:t>
            </w:r>
          </w:p>
        </w:tc>
        <w:tc>
          <w:tcPr/>
          <w:p>
            <w:pPr>
              <w:pStyle w:val="Tabla8"/>
              <w:jc w:val="left"/>
            </w:pPr>
            <w:r>
              <w:t xml:space="preserve">CRITICO</w:t>
            </w:r>
          </w:p>
        </w:tc>
        <w:tc>
          <w:tcPr/>
          <w:p>
            <w:pPr>
              <w:pStyle w:val="Tabla8"/>
              <w:jc w:val="left"/>
            </w:pPr>
            <w:r>
              <w:t xml:space="preserve">E3-P19 (K02), Paso 1, Paso 5 y Tabla 5.1</w:t>
            </w:r>
          </w:p>
        </w:tc>
        <w:tc>
          <w:tcPr/>
          <w:p>
            <w:pPr>
              <w:pStyle w:val="Tabla8"/>
              <w:jc w:val="left"/>
            </w:pPr>
            <w:r>
              <w:t xml:space="preserve">Metas y línea base del error contradictorias</w:t>
            </w:r>
          </w:p>
        </w:tc>
        <w:tc>
          <w:tcPr/>
          <w:p>
            <w:pPr>
              <w:pStyle w:val="Tabla8"/>
              <w:jc w:val="left"/>
            </w:pPr>
            <w:r>
              <w:t xml:space="preserve">Registrado como vacío en 4.4-MDR</w:t>
            </w:r>
          </w:p>
        </w:tc>
      </w:tr>
      <w:tr>
        <w:trPr>
          <w:cantSplit/>
        </w:trPr>
        <w:tc>
          <w:tcPr/>
          <w:p>
            <w:pPr>
              <w:pStyle w:val="Tabla8"/>
              <w:jc w:val="left"/>
            </w:pPr>
            <w:r>
              <w:t xml:space="preserve">HR-15</w:t>
            </w:r>
          </w:p>
        </w:tc>
        <w:tc>
          <w:tcPr/>
          <w:p>
            <w:pPr>
              <w:pStyle w:val="Tabla8"/>
              <w:jc w:val="left"/>
            </w:pPr>
            <w:r>
              <w:t xml:space="preserve">CRITICO</w:t>
            </w:r>
          </w:p>
        </w:tc>
        <w:tc>
          <w:tcPr/>
          <w:p>
            <w:pPr>
              <w:pStyle w:val="Tabla8"/>
              <w:jc w:val="left"/>
            </w:pPr>
            <w:r>
              <w:t xml:space="preserve">Tabla 5.0, E3-P16, E3-P20 y cierre del Paso 3</w:t>
            </w:r>
          </w:p>
        </w:tc>
        <w:tc>
          <w:tcPr/>
          <w:p>
            <w:pPr>
              <w:pStyle w:val="Tabla8"/>
              <w:jc w:val="left"/>
            </w:pPr>
            <w:r>
              <w:t xml:space="preserve">Verificación afirmada sin fuente</w:t>
            </w:r>
          </w:p>
        </w:tc>
        <w:tc>
          <w:tcPr/>
          <w:p>
            <w:pPr>
              <w:pStyle w:val="Tabla8"/>
              <w:jc w:val="left"/>
            </w:pPr>
            <w:r>
              <w:t xml:space="preserve">Pendiente en el documento original</w:t>
            </w:r>
          </w:p>
        </w:tc>
      </w:tr>
      <w:tr>
        <w:trPr>
          <w:cantSplit/>
        </w:trPr>
        <w:tc>
          <w:tcPr/>
          <w:p>
            <w:pPr>
              <w:pStyle w:val="Tabla8"/>
              <w:jc w:val="left"/>
            </w:pPr>
            <w:r>
              <w:t xml:space="preserve">HR-16</w:t>
            </w:r>
          </w:p>
        </w:tc>
        <w:tc>
          <w:tcPr/>
          <w:p>
            <w:pPr>
              <w:pStyle w:val="Tabla8"/>
              <w:jc w:val="left"/>
            </w:pPr>
            <w:r>
              <w:t xml:space="preserve">CRITICO</w:t>
            </w:r>
          </w:p>
        </w:tc>
        <w:tc>
          <w:tcPr/>
          <w:p>
            <w:pPr>
              <w:pStyle w:val="Tabla8"/>
              <w:jc w:val="left"/>
            </w:pPr>
            <w:r>
              <w:t xml:space="preserve">Paso 3 (Tabla 3.1), Capítulo 8 y 4.4</w:t>
            </w:r>
          </w:p>
        </w:tc>
        <w:tc>
          <w:tcPr/>
          <w:p>
            <w:pPr>
              <w:pStyle w:val="Tabla8"/>
              <w:jc w:val="left"/>
            </w:pPr>
            <w:r>
              <w:t xml:space="preserve">El corpus y las cifras difieren del informe_FINAL</w:t>
            </w:r>
          </w:p>
        </w:tc>
        <w:tc>
          <w:tcPr/>
          <w:p>
            <w:pPr>
              <w:pStyle w:val="Tabla8"/>
              <w:jc w:val="left"/>
            </w:pPr>
            <w:r>
              <w:t xml:space="preserve">Parcialmente corregido en 4.3 y 4.4 (fichas con localizador)</w:t>
            </w:r>
          </w:p>
        </w:tc>
      </w:tr>
      <w:tr>
        <w:trPr>
          <w:cantSplit/>
        </w:trPr>
        <w:tc>
          <w:tcPr/>
          <w:p>
            <w:pPr>
              <w:pStyle w:val="Tabla8"/>
              <w:jc w:val="left"/>
            </w:pPr>
            <w:r>
              <w:t xml:space="preserve">HR-17</w:t>
            </w:r>
          </w:p>
        </w:tc>
        <w:tc>
          <w:tcPr/>
          <w:p>
            <w:pPr>
              <w:pStyle w:val="Tabla8"/>
              <w:jc w:val="left"/>
            </w:pPr>
            <w:r>
              <w:t xml:space="preserve">CRITICO</w:t>
            </w:r>
          </w:p>
        </w:tc>
        <w:tc>
          <w:tcPr/>
          <w:p>
            <w:pPr>
              <w:pStyle w:val="Tabla8"/>
              <w:jc w:val="left"/>
            </w:pPr>
            <w:r>
              <w:t xml:space="preserve">Registros RDG ND-05, ND-10, ND-11, ND-13, ND-14, ND-15 y ND-16</w:t>
            </w:r>
          </w:p>
        </w:tc>
        <w:tc>
          <w:tcPr/>
          <w:p>
            <w:pPr>
              <w:pStyle w:val="Tabla8"/>
              <w:jc w:val="left"/>
            </w:pPr>
            <w:r>
              <w:t xml:space="preserve">Estatutos causales sin estimando</w:t>
            </w:r>
          </w:p>
        </w:tc>
        <w:tc>
          <w:tcPr/>
          <w:p>
            <w:pPr>
              <w:pStyle w:val="Tabla8"/>
              <w:jc w:val="left"/>
            </w:pPr>
            <w:r>
              <w:t xml:space="preserve">Corregido en 4.3</w:t>
            </w:r>
          </w:p>
        </w:tc>
      </w:tr>
      <w:tr>
        <w:trPr>
          <w:cantSplit/>
        </w:trPr>
        <w:tc>
          <w:tcPr/>
          <w:p>
            <w:pPr>
              <w:pStyle w:val="Tabla8"/>
              <w:jc w:val="left"/>
            </w:pPr>
            <w:r>
              <w:t xml:space="preserve">HR-18</w:t>
            </w:r>
          </w:p>
        </w:tc>
        <w:tc>
          <w:tcPr/>
          <w:p>
            <w:pPr>
              <w:pStyle w:val="Tabla8"/>
              <w:jc w:val="left"/>
            </w:pPr>
            <w:r>
              <w:t xml:space="preserve">CRITICO</w:t>
            </w:r>
          </w:p>
        </w:tc>
        <w:tc>
          <w:tcPr/>
          <w:p>
            <w:pPr>
              <w:pStyle w:val="Tabla8"/>
              <w:jc w:val="left"/>
            </w:pPr>
            <w:r>
              <w:t xml:space="preserve">Registro de decisiones (RDG) de todo el documento</w:t>
            </w:r>
          </w:p>
        </w:tc>
        <w:tc>
          <w:tcPr/>
          <w:p>
            <w:pPr>
              <w:pStyle w:val="Tabla8"/>
              <w:jc w:val="left"/>
            </w:pPr>
            <w:r>
              <w:t xml:space="preserve">Registro de nodos incompleto y con contradicciones</w:t>
            </w:r>
          </w:p>
        </w:tc>
        <w:tc>
          <w:tcPr/>
          <w:p>
            <w:pPr>
              <w:pStyle w:val="Tabla8"/>
              <w:jc w:val="left"/>
            </w:pPr>
            <w:r>
              <w:t xml:space="preserve">Corregido para ND-01 a ND-09 en esta corrida</w:t>
            </w:r>
          </w:p>
        </w:tc>
      </w:tr>
      <w:tr>
        <w:trPr>
          <w:cantSplit/>
        </w:trPr>
        <w:tc>
          <w:tcPr/>
          <w:p>
            <w:pPr>
              <w:pStyle w:val="Tabla8"/>
              <w:jc w:val="left"/>
            </w:pPr>
            <w:r>
              <w:t xml:space="preserve">HR-19</w:t>
            </w:r>
          </w:p>
        </w:tc>
        <w:tc>
          <w:tcPr/>
          <w:p>
            <w:pPr>
              <w:pStyle w:val="Tabla8"/>
              <w:jc w:val="left"/>
            </w:pPr>
            <w:r>
              <w:t xml:space="preserve">CRITICO</w:t>
            </w:r>
          </w:p>
        </w:tc>
        <w:tc>
          <w:tcPr/>
          <w:p>
            <w:pPr>
              <w:pStyle w:val="Tabla8"/>
              <w:jc w:val="left"/>
            </w:pPr>
            <w:r>
              <w:t xml:space="preserve">Todo el documento</w:t>
            </w:r>
          </w:p>
        </w:tc>
        <w:tc>
          <w:tcPr/>
          <w:p>
            <w:pPr>
              <w:pStyle w:val="Tabla8"/>
              <w:jc w:val="left"/>
            </w:pPr>
            <w:r>
              <w:t xml:space="preserve">Residuos de interfaz de conversación</w:t>
            </w:r>
          </w:p>
        </w:tc>
        <w:tc>
          <w:tcPr/>
          <w:p>
            <w:pPr>
              <w:pStyle w:val="Tabla8"/>
              <w:jc w:val="left"/>
            </w:pPr>
            <w:r>
              <w:t xml:space="preserve">Pendiente en el documento original</w:t>
            </w:r>
          </w:p>
        </w:tc>
      </w:tr>
      <w:tr>
        <w:trPr>
          <w:cantSplit/>
        </w:trPr>
        <w:tc>
          <w:tcPr/>
          <w:p>
            <w:pPr>
              <w:pStyle w:val="Tabla8"/>
              <w:jc w:val="left"/>
            </w:pPr>
            <w:r>
              <w:t xml:space="preserve">HR-20</w:t>
            </w:r>
          </w:p>
        </w:tc>
        <w:tc>
          <w:tcPr/>
          <w:p>
            <w:pPr>
              <w:pStyle w:val="Tabla8"/>
              <w:jc w:val="left"/>
            </w:pPr>
            <w:r>
              <w:t xml:space="preserve">MAYOR</w:t>
            </w:r>
          </w:p>
        </w:tc>
        <w:tc>
          <w:tcPr/>
          <w:p>
            <w:pPr>
              <w:pStyle w:val="Tabla8"/>
              <w:jc w:val="left"/>
            </w:pPr>
            <w:r>
              <w:t xml:space="preserve">E3-P02</w:t>
            </w:r>
          </w:p>
        </w:tc>
        <w:tc>
          <w:tcPr/>
          <w:p>
            <w:pPr>
              <w:pStyle w:val="Tabla8"/>
              <w:jc w:val="left"/>
            </w:pPr>
            <w:r>
              <w:t xml:space="preserve">Solapamiento sin evaluar</w:t>
            </w:r>
          </w:p>
        </w:tc>
        <w:tc>
          <w:tcPr/>
          <w:p>
            <w:pPr>
              <w:pStyle w:val="Tabla8"/>
              <w:jc w:val="left"/>
            </w:pPr>
            <w:r>
              <w:t xml:space="preserve">Corregido en 4.4</w:t>
            </w:r>
          </w:p>
        </w:tc>
      </w:tr>
      <w:tr>
        <w:trPr>
          <w:cantSplit/>
        </w:trPr>
        <w:tc>
          <w:tcPr/>
          <w:p>
            <w:pPr>
              <w:pStyle w:val="Tabla8"/>
              <w:jc w:val="left"/>
            </w:pPr>
            <w:r>
              <w:t xml:space="preserve">HR-21</w:t>
            </w:r>
          </w:p>
        </w:tc>
        <w:tc>
          <w:tcPr/>
          <w:p>
            <w:pPr>
              <w:pStyle w:val="Tabla8"/>
              <w:jc w:val="left"/>
            </w:pPr>
            <w:r>
              <w:t xml:space="preserve">MAYOR</w:t>
            </w:r>
          </w:p>
        </w:tc>
        <w:tc>
          <w:tcPr/>
          <w:p>
            <w:pPr>
              <w:pStyle w:val="Tabla8"/>
              <w:jc w:val="left"/>
            </w:pPr>
            <w:r>
              <w:t xml:space="preserve">E3-P02 a E3-P21</w:t>
            </w:r>
          </w:p>
        </w:tc>
        <w:tc>
          <w:tcPr/>
          <w:p>
            <w:pPr>
              <w:pStyle w:val="Tabla8"/>
              <w:jc w:val="left"/>
            </w:pPr>
            <w:r>
              <w:t xml:space="preserve">Secciones finales ausentes</w:t>
            </w:r>
          </w:p>
        </w:tc>
        <w:tc>
          <w:tcPr/>
          <w:p>
            <w:pPr>
              <w:pStyle w:val="Tabla8"/>
              <w:jc w:val="left"/>
            </w:pPr>
            <w:r>
              <w:t xml:space="preserve">Pendiente en el documento original</w:t>
            </w:r>
          </w:p>
        </w:tc>
      </w:tr>
      <w:tr>
        <w:trPr>
          <w:cantSplit/>
        </w:trPr>
        <w:tc>
          <w:tcPr/>
          <w:p>
            <w:pPr>
              <w:pStyle w:val="Tabla8"/>
              <w:jc w:val="left"/>
            </w:pPr>
            <w:r>
              <w:t xml:space="preserve">HR-22</w:t>
            </w:r>
          </w:p>
        </w:tc>
        <w:tc>
          <w:tcPr/>
          <w:p>
            <w:pPr>
              <w:pStyle w:val="Tabla8"/>
              <w:jc w:val="left"/>
            </w:pPr>
            <w:r>
              <w:t xml:space="preserve">MAYOR</w:t>
            </w:r>
          </w:p>
        </w:tc>
        <w:tc>
          <w:tcPr/>
          <w:p>
            <w:pPr>
              <w:pStyle w:val="Tabla8"/>
              <w:jc w:val="left"/>
            </w:pPr>
            <w:r>
              <w:t xml:space="preserve">E3-P03, E3-P05 y E3-P06</w:t>
            </w:r>
          </w:p>
        </w:tc>
        <w:tc>
          <w:tcPr/>
          <w:p>
            <w:pPr>
              <w:pStyle w:val="Tabla8"/>
              <w:jc w:val="left"/>
            </w:pPr>
            <w:r>
              <w:t xml:space="preserve">Hipótesis previa refutada sin reporte y parámetro distinto</w:t>
            </w:r>
          </w:p>
        </w:tc>
        <w:tc>
          <w:tcPr/>
          <w:p>
            <w:pPr>
              <w:pStyle w:val="Tabla8"/>
              <w:jc w:val="left"/>
            </w:pPr>
            <w:r>
              <w:t xml:space="preserve">Corregido en 4.4</w:t>
            </w:r>
          </w:p>
        </w:tc>
      </w:tr>
      <w:tr>
        <w:trPr>
          <w:cantSplit/>
        </w:trPr>
        <w:tc>
          <w:tcPr/>
          <w:p>
            <w:pPr>
              <w:pStyle w:val="Tabla8"/>
              <w:jc w:val="left"/>
            </w:pPr>
            <w:r>
              <w:t xml:space="preserve">HR-23</w:t>
            </w:r>
          </w:p>
        </w:tc>
        <w:tc>
          <w:tcPr/>
          <w:p>
            <w:pPr>
              <w:pStyle w:val="Tabla8"/>
              <w:jc w:val="left"/>
            </w:pPr>
            <w:r>
              <w:t xml:space="preserve">MAYOR</w:t>
            </w:r>
          </w:p>
        </w:tc>
        <w:tc>
          <w:tcPr/>
          <w:p>
            <w:pPr>
              <w:pStyle w:val="Tabla8"/>
              <w:jc w:val="left"/>
            </w:pPr>
            <w:r>
              <w:t xml:space="preserve">E3-P08, E3-P09 y E3-P18</w:t>
            </w:r>
          </w:p>
        </w:tc>
        <w:tc>
          <w:tcPr/>
          <w:p>
            <w:pPr>
              <w:pStyle w:val="Tabla8"/>
              <w:jc w:val="left"/>
            </w:pPr>
            <w:r>
              <w:t xml:space="preserve">Restricciones de solución tratadas como requisitos y cifras sin fuente</w:t>
            </w:r>
          </w:p>
        </w:tc>
        <w:tc>
          <w:tcPr/>
          <w:p>
            <w:pPr>
              <w:pStyle w:val="Tabla8"/>
              <w:jc w:val="left"/>
            </w:pPr>
            <w:r>
              <w:t xml:space="preserve">Registrado en 4.4-MDR (criterios y sesgos)</w:t>
            </w:r>
          </w:p>
        </w:tc>
      </w:tr>
      <w:tr>
        <w:trPr>
          <w:cantSplit/>
        </w:trPr>
        <w:tc>
          <w:tcPr/>
          <w:p>
            <w:pPr>
              <w:pStyle w:val="Tabla8"/>
              <w:jc w:val="left"/>
            </w:pPr>
            <w:r>
              <w:t xml:space="preserve">HR-24</w:t>
            </w:r>
          </w:p>
        </w:tc>
        <w:tc>
          <w:tcPr/>
          <w:p>
            <w:pPr>
              <w:pStyle w:val="Tabla8"/>
              <w:jc w:val="left"/>
            </w:pPr>
            <w:r>
              <w:t xml:space="preserve">MAYOR</w:t>
            </w:r>
          </w:p>
        </w:tc>
        <w:tc>
          <w:tcPr/>
          <w:p>
            <w:pPr>
              <w:pStyle w:val="Tabla8"/>
              <w:jc w:val="left"/>
            </w:pPr>
            <w:r>
              <w:t xml:space="preserve">E3-P12 y E3-P13</w:t>
            </w:r>
          </w:p>
        </w:tc>
        <w:tc>
          <w:tcPr/>
          <w:p>
            <w:pPr>
              <w:pStyle w:val="Tabla8"/>
              <w:jc w:val="left"/>
            </w:pPr>
            <w:r>
              <w:t xml:space="preserve">Índices de efectos inducidos y de riesgo residual con premisas débiles</w:t>
            </w:r>
          </w:p>
        </w:tc>
        <w:tc>
          <w:tcPr/>
          <w:p>
            <w:pPr>
              <w:pStyle w:val="Tabla8"/>
              <w:jc w:val="left"/>
            </w:pPr>
            <w:r>
              <w:t xml:space="preserve">Pendiente en el documento original</w:t>
            </w:r>
          </w:p>
        </w:tc>
      </w:tr>
      <w:tr>
        <w:trPr>
          <w:cantSplit/>
        </w:trPr>
        <w:tc>
          <w:tcPr/>
          <w:p>
            <w:pPr>
              <w:pStyle w:val="Tabla8"/>
              <w:jc w:val="left"/>
            </w:pPr>
            <w:r>
              <w:t xml:space="preserve">HR-25</w:t>
            </w:r>
          </w:p>
        </w:tc>
        <w:tc>
          <w:tcPr/>
          <w:p>
            <w:pPr>
              <w:pStyle w:val="Tabla8"/>
              <w:jc w:val="left"/>
            </w:pPr>
            <w:r>
              <w:t xml:space="preserve">MAYOR</w:t>
            </w:r>
          </w:p>
        </w:tc>
        <w:tc>
          <w:tcPr/>
          <w:p>
            <w:pPr>
              <w:pStyle w:val="Tabla8"/>
              <w:jc w:val="left"/>
            </w:pPr>
            <w:r>
              <w:t xml:space="preserve">Capítulo 10</w:t>
            </w:r>
          </w:p>
        </w:tc>
        <w:tc>
          <w:tcPr/>
          <w:p>
            <w:pPr>
              <w:pStyle w:val="Tabla8"/>
              <w:jc w:val="left"/>
            </w:pPr>
            <w:r>
              <w:t xml:space="preserve">Riesgos con identificadores duplicados y vacíos</w:t>
            </w:r>
          </w:p>
        </w:tc>
        <w:tc>
          <w:tcPr/>
          <w:p>
            <w:pPr>
              <w:pStyle w:val="Tabla8"/>
              <w:jc w:val="left"/>
            </w:pPr>
            <w:r>
              <w:t xml:space="preserve">Pendiente (capítulo posterior)</w:t>
            </w:r>
          </w:p>
        </w:tc>
      </w:tr>
      <w:tr>
        <w:trPr>
          <w:cantSplit/>
        </w:trPr>
        <w:tc>
          <w:tcPr/>
          <w:p>
            <w:pPr>
              <w:pStyle w:val="Tabla8"/>
              <w:jc w:val="left"/>
            </w:pPr>
            <w:r>
              <w:t xml:space="preserve">HR-26</w:t>
            </w:r>
          </w:p>
        </w:tc>
        <w:tc>
          <w:tcPr/>
          <w:p>
            <w:pPr>
              <w:pStyle w:val="Tabla8"/>
              <w:jc w:val="left"/>
            </w:pPr>
            <w:r>
              <w:t xml:space="preserve">MAYOR</w:t>
            </w:r>
          </w:p>
        </w:tc>
        <w:tc>
          <w:tcPr/>
          <w:p>
            <w:pPr>
              <w:pStyle w:val="Tabla8"/>
              <w:jc w:val="left"/>
            </w:pPr>
            <w:r>
              <w:t xml:space="preserve">Capítulo 14 (Tabla 14.2)</w:t>
            </w:r>
          </w:p>
        </w:tc>
        <w:tc>
          <w:tcPr/>
          <w:p>
            <w:pPr>
              <w:pStyle w:val="Tabla8"/>
              <w:jc w:val="left"/>
            </w:pPr>
            <w:r>
              <w:t xml:space="preserve">Equilibrio social presentado como sostenibilidad financiera</w:t>
            </w:r>
          </w:p>
        </w:tc>
        <w:tc>
          <w:tcPr/>
          <w:p>
            <w:pPr>
              <w:pStyle w:val="Tabla8"/>
              <w:jc w:val="left"/>
            </w:pPr>
            <w:r>
              <w:t xml:space="preserve">Registrado en 4.4-MDR.10</w:t>
            </w:r>
          </w:p>
        </w:tc>
      </w:tr>
      <w:tr>
        <w:trPr>
          <w:cantSplit/>
        </w:trPr>
        <w:tc>
          <w:tcPr/>
          <w:p>
            <w:pPr>
              <w:pStyle w:val="Tabla8"/>
              <w:jc w:val="left"/>
            </w:pPr>
            <w:r>
              <w:t xml:space="preserve">HR-27</w:t>
            </w:r>
          </w:p>
        </w:tc>
        <w:tc>
          <w:tcPr/>
          <w:p>
            <w:pPr>
              <w:pStyle w:val="Tabla8"/>
              <w:jc w:val="left"/>
            </w:pPr>
            <w:r>
              <w:t xml:space="preserve">MAYOR</w:t>
            </w:r>
          </w:p>
        </w:tc>
        <w:tc>
          <w:tcPr/>
          <w:p>
            <w:pPr>
              <w:pStyle w:val="Tabla8"/>
              <w:jc w:val="left"/>
            </w:pPr>
            <w:r>
              <w:t xml:space="preserve">Paso 3 (texto, PRISMA y Tabla 3.1)</w:t>
            </w:r>
          </w:p>
        </w:tc>
        <w:tc>
          <w:tcPr/>
          <w:p>
            <w:pPr>
              <w:pStyle w:val="Tabla8"/>
              <w:jc w:val="left"/>
            </w:pPr>
            <w:r>
              <w:t xml:space="preserve">Estadísticas bibliométricas inconsistentes</w:t>
            </w:r>
          </w:p>
        </w:tc>
        <w:tc>
          <w:tcPr/>
          <w:p>
            <w:pPr>
              <w:pStyle w:val="Tabla8"/>
              <w:jc w:val="left"/>
            </w:pPr>
            <w:r>
              <w:t xml:space="preserve">Pendiente en el documento original</w:t>
            </w:r>
          </w:p>
        </w:tc>
      </w:tr>
      <w:tr>
        <w:trPr>
          <w:cantSplit/>
        </w:trPr>
        <w:tc>
          <w:tcPr/>
          <w:p>
            <w:pPr>
              <w:pStyle w:val="Tabla8"/>
              <w:jc w:val="left"/>
            </w:pPr>
            <w:r>
              <w:t xml:space="preserve">HR-28</w:t>
            </w:r>
          </w:p>
        </w:tc>
        <w:tc>
          <w:tcPr/>
          <w:p>
            <w:pPr>
              <w:pStyle w:val="Tabla8"/>
              <w:jc w:val="left"/>
            </w:pPr>
            <w:r>
              <w:t xml:space="preserve">MAYOR</w:t>
            </w:r>
          </w:p>
        </w:tc>
        <w:tc>
          <w:tcPr/>
          <w:p>
            <w:pPr>
              <w:pStyle w:val="Tabla8"/>
              <w:jc w:val="left"/>
            </w:pPr>
            <w:r>
              <w:t xml:space="preserve">Paso 1</w:t>
            </w:r>
          </w:p>
        </w:tc>
        <w:tc>
          <w:tcPr/>
          <w:p>
            <w:pPr>
              <w:pStyle w:val="Tabla8"/>
              <w:jc w:val="left"/>
            </w:pPr>
            <w:r>
              <w:t xml:space="preserve">Datos de contexto no verificables</w:t>
            </w:r>
          </w:p>
        </w:tc>
        <w:tc>
          <w:tcPr/>
          <w:p>
            <w:pPr>
              <w:pStyle w:val="Tabla8"/>
              <w:jc w:val="left"/>
            </w:pPr>
            <w:r>
              <w:t xml:space="preserve">Registrado como vacío</w:t>
            </w:r>
          </w:p>
        </w:tc>
      </w:tr>
      <w:tr>
        <w:trPr>
          <w:cantSplit/>
        </w:trPr>
        <w:tc>
          <w:tcPr/>
          <w:p>
            <w:pPr>
              <w:pStyle w:val="Tabla8"/>
              <w:jc w:val="left"/>
            </w:pPr>
            <w:r>
              <w:t xml:space="preserve">HR-29</w:t>
            </w:r>
          </w:p>
        </w:tc>
        <w:tc>
          <w:tcPr/>
          <w:p>
            <w:pPr>
              <w:pStyle w:val="Tabla8"/>
              <w:jc w:val="left"/>
            </w:pPr>
            <w:r>
              <w:t xml:space="preserve">MAYOR</w:t>
            </w:r>
          </w:p>
        </w:tc>
        <w:tc>
          <w:tcPr/>
          <w:p>
            <w:pPr>
              <w:pStyle w:val="Tabla8"/>
              <w:jc w:val="left"/>
            </w:pPr>
            <w:r>
              <w:t xml:space="preserve">Paso 4 (4.5 a 4.8) y Paso 5</w:t>
            </w:r>
          </w:p>
        </w:tc>
        <w:tc>
          <w:tcPr/>
          <w:p>
            <w:pPr>
              <w:pStyle w:val="Tabla8"/>
              <w:jc w:val="left"/>
            </w:pPr>
            <w:r>
              <w:t xml:space="preserve">Priorización y ecuación sin derivación de la matriz</w:t>
            </w:r>
          </w:p>
        </w:tc>
        <w:tc>
          <w:tcPr/>
          <w:p>
            <w:pPr>
              <w:pStyle w:val="Tabla8"/>
              <w:jc w:val="left"/>
            </w:pPr>
            <w:r>
              <w:t xml:space="preserve">Corregido en 4.5</w:t>
            </w:r>
          </w:p>
        </w:tc>
      </w:tr>
      <w:tr>
        <w:trPr>
          <w:cantSplit/>
        </w:trPr>
        <w:tc>
          <w:tcPr/>
          <w:p>
            <w:pPr>
              <w:pStyle w:val="Tabla8"/>
              <w:jc w:val="left"/>
            </w:pPr>
            <w:r>
              <w:t xml:space="preserve">HR-30</w:t>
            </w:r>
          </w:p>
        </w:tc>
        <w:tc>
          <w:tcPr/>
          <w:p>
            <w:pPr>
              <w:pStyle w:val="Tabla8"/>
              <w:jc w:val="left"/>
            </w:pPr>
            <w:r>
              <w:t xml:space="preserve">MAYOR</w:t>
            </w:r>
          </w:p>
        </w:tc>
        <w:tc>
          <w:tcPr/>
          <w:p>
            <w:pPr>
              <w:pStyle w:val="Tabla8"/>
              <w:jc w:val="left"/>
            </w:pPr>
            <w:r>
              <w:t xml:space="preserve">E3-P04 frente al Paso 4</w:t>
            </w:r>
          </w:p>
        </w:tc>
        <w:tc>
          <w:tcPr/>
          <w:p>
            <w:pPr>
              <w:pStyle w:val="Tabla8"/>
              <w:jc w:val="left"/>
            </w:pPr>
            <w:r>
              <w:t xml:space="preserve">Dos matrices vigentes sin conciliar</w:t>
            </w:r>
          </w:p>
        </w:tc>
        <w:tc>
          <w:tcPr/>
          <w:p>
            <w:pPr>
              <w:pStyle w:val="Tabla8"/>
              <w:jc w:val="left"/>
            </w:pPr>
            <w:r>
              <w:t xml:space="preserve">Corregido en 4.4</w:t>
            </w:r>
          </w:p>
        </w:tc>
      </w:tr>
      <w:tr>
        <w:trPr>
          <w:cantSplit/>
        </w:trPr>
        <w:tc>
          <w:tcPr/>
          <w:p>
            <w:pPr>
              <w:pStyle w:val="Tabla8"/>
              <w:jc w:val="left"/>
            </w:pPr>
            <w:r>
              <w:t xml:space="preserve">HR-31</w:t>
            </w:r>
          </w:p>
        </w:tc>
        <w:tc>
          <w:tcPr/>
          <w:p>
            <w:pPr>
              <w:pStyle w:val="Tabla8"/>
              <w:jc w:val="left"/>
            </w:pPr>
            <w:r>
              <w:t xml:space="preserve">MAYOR</w:t>
            </w:r>
          </w:p>
        </w:tc>
        <w:tc>
          <w:tcPr/>
          <w:p>
            <w:pPr>
              <w:pStyle w:val="Tabla8"/>
              <w:jc w:val="left"/>
            </w:pPr>
            <w:r>
              <w:t xml:space="preserve">Paso 6, módulo de metaheurística</w:t>
            </w:r>
          </w:p>
        </w:tc>
        <w:tc>
          <w:tcPr/>
          <w:p>
            <w:pPr>
              <w:pStyle w:val="Tabla8"/>
              <w:jc w:val="left"/>
            </w:pPr>
            <w:r>
              <w:t xml:space="preserve">Código sin optimización trazable</w:t>
            </w:r>
          </w:p>
        </w:tc>
        <w:tc>
          <w:tcPr/>
          <w:p>
            <w:pPr>
              <w:pStyle w:val="Tabla8"/>
              <w:jc w:val="left"/>
            </w:pPr>
            <w:r>
              <w:t xml:space="preserve">Pendiente en el documento original</w:t>
            </w:r>
          </w:p>
        </w:tc>
      </w:tr>
      <w:tr>
        <w:trPr>
          <w:cantSplit/>
        </w:trPr>
        <w:tc>
          <w:tcPr/>
          <w:p>
            <w:pPr>
              <w:pStyle w:val="Tabla8"/>
              <w:jc w:val="left"/>
            </w:pPr>
            <w:r>
              <w:t xml:space="preserve">HR-32</w:t>
            </w:r>
          </w:p>
        </w:tc>
        <w:tc>
          <w:tcPr/>
          <w:p>
            <w:pPr>
              <w:pStyle w:val="Tabla8"/>
              <w:jc w:val="left"/>
            </w:pPr>
            <w:r>
              <w:t xml:space="preserve">MAYOR</w:t>
            </w:r>
          </w:p>
        </w:tc>
        <w:tc>
          <w:tcPr/>
          <w:p>
            <w:pPr>
              <w:pStyle w:val="Tabla8"/>
              <w:jc w:val="left"/>
            </w:pPr>
            <w:r>
              <w:t xml:space="preserve">E3-P18</w:t>
            </w:r>
          </w:p>
        </w:tc>
        <w:tc>
          <w:tcPr/>
          <w:p>
            <w:pPr>
              <w:pStyle w:val="Tabla8"/>
              <w:jc w:val="left"/>
            </w:pPr>
            <w:r>
              <w:t xml:space="preserve">Numeración ambigua</w:t>
            </w:r>
          </w:p>
        </w:tc>
        <w:tc>
          <w:tcPr/>
          <w:p>
            <w:pPr>
              <w:pStyle w:val="Tabla8"/>
              <w:jc w:val="left"/>
            </w:pPr>
            <w:r>
              <w:t xml:space="preserve">Pendiente en el documento original</w:t>
            </w:r>
          </w:p>
        </w:tc>
      </w:tr>
      <w:tr>
        <w:trPr>
          <w:cantSplit/>
        </w:trPr>
        <w:tc>
          <w:tcPr/>
          <w:p>
            <w:pPr>
              <w:pStyle w:val="Tabla8"/>
              <w:jc w:val="left"/>
            </w:pPr>
            <w:r>
              <w:t xml:space="preserve">HR-33</w:t>
            </w:r>
          </w:p>
        </w:tc>
        <w:tc>
          <w:tcPr/>
          <w:p>
            <w:pPr>
              <w:pStyle w:val="Tabla8"/>
              <w:jc w:val="left"/>
            </w:pPr>
            <w:r>
              <w:t xml:space="preserve">MAYOR</w:t>
            </w:r>
          </w:p>
        </w:tc>
        <w:tc>
          <w:tcPr/>
          <w:p>
            <w:pPr>
              <w:pStyle w:val="Tabla8"/>
              <w:jc w:val="left"/>
            </w:pPr>
            <w:r>
              <w:t xml:space="preserve">E3-P21 (libro de 19 hojas)</w:t>
            </w:r>
          </w:p>
        </w:tc>
        <w:tc>
          <w:tcPr/>
          <w:p>
            <w:pPr>
              <w:pStyle w:val="Tabla8"/>
              <w:jc w:val="left"/>
            </w:pPr>
            <w:r>
              <w:t xml:space="preserve">Comprobaciones triviales y salidas prejuzgadas</w:t>
            </w:r>
          </w:p>
        </w:tc>
        <w:tc>
          <w:tcPr/>
          <w:p>
            <w:pPr>
              <w:pStyle w:val="Tabla8"/>
              <w:jc w:val="left"/>
            </w:pPr>
            <w:r>
              <w:t xml:space="preserve">Pendiente en el documento original</w:t>
            </w:r>
          </w:p>
        </w:tc>
      </w:tr>
      <w:tr>
        <w:trPr>
          <w:cantSplit/>
        </w:trPr>
        <w:tc>
          <w:tcPr/>
          <w:p>
            <w:pPr>
              <w:pStyle w:val="Tabla8"/>
              <w:jc w:val="left"/>
            </w:pPr>
            <w:r>
              <w:t xml:space="preserve">HR-34</w:t>
            </w:r>
          </w:p>
        </w:tc>
        <w:tc>
          <w:tcPr/>
          <w:p>
            <w:pPr>
              <w:pStyle w:val="Tabla8"/>
              <w:jc w:val="left"/>
            </w:pPr>
            <w:r>
              <w:t xml:space="preserve">MAYOR</w:t>
            </w:r>
          </w:p>
        </w:tc>
        <w:tc>
          <w:tcPr/>
          <w:p>
            <w:pPr>
              <w:pStyle w:val="Tabla8"/>
              <w:jc w:val="left"/>
            </w:pPr>
            <w:r>
              <w:t xml:space="preserve">Insumo: Vester_MICMAC_Plantilla_15_vacia.xlsx</w:t>
            </w:r>
          </w:p>
        </w:tc>
        <w:tc>
          <w:tcPr/>
          <w:p>
            <w:pPr>
              <w:pStyle w:val="Tabla8"/>
              <w:jc w:val="left"/>
            </w:pPr>
            <w:r>
              <w:t xml:space="preserve">La plantilla no está vacía</w:t>
            </w:r>
          </w:p>
        </w:tc>
        <w:tc>
          <w:tcPr/>
          <w:p>
            <w:pPr>
              <w:pStyle w:val="Tabla8"/>
              <w:jc w:val="left"/>
            </w:pPr>
            <w:r>
              <w:t xml:space="preserve">Corregido en 4.4 (libros S0, S1 y S2)</w:t>
            </w:r>
          </w:p>
        </w:tc>
      </w:tr>
      <w:tr>
        <w:trPr>
          <w:cantSplit/>
        </w:trPr>
        <w:tc>
          <w:tcPr/>
          <w:p>
            <w:pPr>
              <w:pStyle w:val="Tabla8"/>
              <w:jc w:val="left"/>
            </w:pPr>
            <w:r>
              <w:t xml:space="preserve">HR-35</w:t>
            </w:r>
          </w:p>
        </w:tc>
        <w:tc>
          <w:tcPr/>
          <w:p>
            <w:pPr>
              <w:pStyle w:val="Tabla8"/>
              <w:jc w:val="left"/>
            </w:pPr>
            <w:r>
              <w:t xml:space="preserve">MENOR</w:t>
            </w:r>
          </w:p>
        </w:tc>
        <w:tc>
          <w:tcPr/>
          <w:p>
            <w:pPr>
              <w:pStyle w:val="Tabla8"/>
              <w:jc w:val="left"/>
            </w:pPr>
            <w:r>
              <w:t xml:space="preserve">Paso 4, 4.4.2 a 4.4.12</w:t>
            </w:r>
          </w:p>
        </w:tc>
        <w:tc>
          <w:tcPr/>
          <w:p>
            <w:pPr>
              <w:pStyle w:val="Tabla8"/>
              <w:jc w:val="left"/>
            </w:pPr>
            <w:r>
              <w:t xml:space="preserve">Lenguaje narrativo y enfático</w:t>
            </w:r>
          </w:p>
        </w:tc>
        <w:tc>
          <w:tcPr/>
          <w:p>
            <w:pPr>
              <w:pStyle w:val="Tabla8"/>
              <w:jc w:val="left"/>
            </w:pPr>
            <w:r>
              <w:t xml:space="preserve">Corregido en las secciones nuevas</w:t>
            </w:r>
          </w:p>
        </w:tc>
      </w:tr>
      <w:tr>
        <w:trPr>
          <w:cantSplit/>
        </w:trPr>
        <w:tc>
          <w:tcPr/>
          <w:p>
            <w:pPr>
              <w:pStyle w:val="Tabla8"/>
              <w:jc w:val="left"/>
            </w:pPr>
            <w:r>
              <w:t xml:space="preserve">HR-36</w:t>
            </w:r>
          </w:p>
        </w:tc>
        <w:tc>
          <w:tcPr/>
          <w:p>
            <w:pPr>
              <w:pStyle w:val="Tabla8"/>
              <w:jc w:val="left"/>
            </w:pPr>
            <w:r>
              <w:t xml:space="preserve">MENOR</w:t>
            </w:r>
          </w:p>
        </w:tc>
        <w:tc>
          <w:tcPr/>
          <w:p>
            <w:pPr>
              <w:pStyle w:val="Tabla8"/>
              <w:jc w:val="left"/>
            </w:pPr>
            <w:r>
              <w:t xml:space="preserve">E3-P19 y Paso 5</w:t>
            </w:r>
          </w:p>
        </w:tc>
        <w:tc>
          <w:tcPr/>
          <w:p>
            <w:pPr>
              <w:pStyle w:val="Tabla8"/>
              <w:jc w:val="left"/>
            </w:pPr>
            <w:r>
              <w:t xml:space="preserve">Datos fijos y magnitudes inconsistentes</w:t>
            </w:r>
          </w:p>
        </w:tc>
        <w:tc>
          <w:tcPr/>
          <w:p>
            <w:pPr>
              <w:pStyle w:val="Tabla8"/>
              <w:jc w:val="left"/>
            </w:pPr>
            <w:r>
              <w:t xml:space="preserve">Pendiente en el documento original</w:t>
            </w:r>
          </w:p>
        </w:tc>
      </w:tr>
    </w:tbl>
    <w:bookmarkEnd w:id="33"/>
    <w:bookmarkStart w:id="70" w:name="X2db107f0d5163306fc50cd11b3a67242ace2a8b"/>
    <w:p>
      <w:pPr>
        <w:pStyle w:val="Heading2"/>
      </w:pPr>
      <w:r>
        <w:t xml:space="preserve">5. Hallazgos con evidencia, corrección y prueba de cierre</w:t>
      </w:r>
    </w:p>
    <w:p>
      <w:pPr>
        <w:pStyle w:val="FirstParagraph"/>
      </w:pPr>
      <w:r>
        <w:t xml:space="preserve">Cada registro conserva la evidencia localizable, la corrección propuesta y la prueba que cerraría el hallazgo.</w:t>
      </w:r>
    </w:p>
    <w:bookmarkStart w:id="34" w:name="X4c27ac46d5a9a12a49e3680b2a4676a9454c5ea"/>
    <w:p>
      <w:pPr>
        <w:pStyle w:val="Heading3"/>
      </w:pPr>
      <w:r>
        <w:t xml:space="preserve">HR-01 · CRITICO · Secuencia obligatoria incompleta</w:t>
      </w:r>
    </w:p>
    <w:p>
      <w:pPr>
        <w:pStyle w:val="Compact"/>
        <w:numPr>
          <w:ilvl w:val="0"/>
          <w:numId w:val="1003"/>
        </w:numPr>
      </w:pPr>
      <w:r>
        <w:rPr>
          <w:b/>
          <w:bCs/>
        </w:rPr>
        <w:t xml:space="preserve">Ubicación:</w:t>
      </w:r>
      <w:r>
        <w:t xml:space="preserve"> </w:t>
      </w:r>
      <w:r>
        <w:t xml:space="preserve">Paso 4 (encabezados 4.2, 4.4.2 a 4.4.13, 4.5)</w:t>
      </w:r>
    </w:p>
    <w:p>
      <w:pPr>
        <w:pStyle w:val="Compact"/>
        <w:numPr>
          <w:ilvl w:val="0"/>
          <w:numId w:val="1003"/>
        </w:numPr>
      </w:pPr>
      <w:r>
        <w:rPr>
          <w:b/>
          <w:bCs/>
        </w:rPr>
        <w:t xml:space="preserve">Evidencia:</w:t>
      </w:r>
      <w:r>
        <w:t xml:space="preserve"> </w:t>
      </w:r>
      <w:r>
        <w:t xml:space="preserve">El texto salta de 4.2 a 4.4.2. Faltan la sección 4.3, las piezas 4.4.1 y 4.4.14 y la sección 4.4-MDR (de 4.4.13 pasa a 4.5). La pieza 4.4.4 contiene 10 de 105 fichas.</w:t>
      </w:r>
    </w:p>
    <w:p>
      <w:pPr>
        <w:pStyle w:val="Compact"/>
        <w:numPr>
          <w:ilvl w:val="0"/>
          <w:numId w:val="1003"/>
        </w:numPr>
      </w:pPr>
      <w:r>
        <w:rPr>
          <w:b/>
          <w:bCs/>
        </w:rPr>
        <w:t xml:space="preserve">Corrección:</w:t>
      </w:r>
      <w:r>
        <w:t xml:space="preserve"> </w:t>
      </w:r>
      <w:r>
        <w:t xml:space="preserve">Ejecutar 4.3, 4.4 con las catorce piezas y 4.4-MDR antes de 4.5.</w:t>
      </w:r>
    </w:p>
    <w:p>
      <w:pPr>
        <w:pStyle w:val="Compact"/>
        <w:numPr>
          <w:ilvl w:val="0"/>
          <w:numId w:val="1003"/>
        </w:numPr>
      </w:pPr>
      <w:r>
        <w:rPr>
          <w:b/>
          <w:bCs/>
        </w:rPr>
        <w:t xml:space="preserve">Prueba de cierre:</w:t>
      </w:r>
      <w:r>
        <w:t xml:space="preserve"> </w:t>
      </w:r>
      <w:r>
        <w:t xml:space="preserve">El controlador de alcance devuelve ALCANCE_VERIFICADO para la cadena 4.3, 4.4, 4.4-MDR y 4.5.</w:t>
      </w:r>
    </w:p>
    <w:p>
      <w:pPr>
        <w:pStyle w:val="Compact"/>
        <w:numPr>
          <w:ilvl w:val="0"/>
          <w:numId w:val="1003"/>
        </w:numPr>
      </w:pPr>
      <w:r>
        <w:rPr>
          <w:b/>
          <w:bCs/>
        </w:rPr>
        <w:t xml:space="preserve">Estado en esta corrida:</w:t>
      </w:r>
      <w:r>
        <w:t xml:space="preserve"> </w:t>
      </w:r>
      <w:r>
        <w:t xml:space="preserve">Corregido en esta corrida (secciones nuevas)</w:t>
      </w:r>
    </w:p>
    <w:bookmarkEnd w:id="34"/>
    <w:bookmarkStart w:id="35" w:name="X844068eda06f9911b9560dccea8c7d44b969bbc"/>
    <w:p>
      <w:pPr>
        <w:pStyle w:val="Heading3"/>
      </w:pPr>
      <w:r>
        <w:t xml:space="preserve">HR-02 · CRITICO · 188 ceros adjudicados en bloque</w:t>
      </w:r>
    </w:p>
    <w:p>
      <w:pPr>
        <w:pStyle w:val="Compact"/>
        <w:numPr>
          <w:ilvl w:val="0"/>
          <w:numId w:val="1004"/>
        </w:numPr>
      </w:pPr>
      <w:r>
        <w:rPr>
          <w:b/>
          <w:bCs/>
        </w:rPr>
        <w:t xml:space="preserve">Ubicación:</w:t>
      </w:r>
      <w:r>
        <w:t xml:space="preserve"> </w:t>
      </w:r>
      <w:r>
        <w:t xml:space="preserve">E3-P04 §12 (ledger de adjudicación)</w:t>
      </w:r>
    </w:p>
    <w:p>
      <w:pPr>
        <w:pStyle w:val="Compact"/>
        <w:numPr>
          <w:ilvl w:val="0"/>
          <w:numId w:val="1004"/>
        </w:numPr>
      </w:pPr>
      <w:r>
        <w:rPr>
          <w:b/>
          <w:bCs/>
        </w:rPr>
        <w:t xml:space="preserve">Evidencia:</w:t>
      </w:r>
      <w:r>
        <w:t xml:space="preserve"> </w:t>
      </w:r>
      <w:r>
        <w:t xml:space="preserve">El ledger asigna 22 aristas positivas y adjudica 188 ceros con una «Regla Cero». El contrato V2.1 exige adjudicación individual (zero_requires_individual_adjudication=true).</w:t>
      </w:r>
    </w:p>
    <w:p>
      <w:pPr>
        <w:pStyle w:val="Compact"/>
        <w:numPr>
          <w:ilvl w:val="0"/>
          <w:numId w:val="1004"/>
        </w:numPr>
      </w:pPr>
      <w:r>
        <w:rPr>
          <w:b/>
          <w:bCs/>
        </w:rPr>
        <w:t xml:space="preserve">Corrección:</w:t>
      </w:r>
      <w:r>
        <w:t xml:space="preserve"> </w:t>
      </w:r>
      <w:r>
        <w:t xml:space="preserve">Reemplazar los ceros en bloque por 105 fichas bidireccionales con mecanismo o razón del cero.</w:t>
      </w:r>
    </w:p>
    <w:p>
      <w:pPr>
        <w:pStyle w:val="Compact"/>
        <w:numPr>
          <w:ilvl w:val="0"/>
          <w:numId w:val="1004"/>
        </w:numPr>
      </w:pPr>
      <w:r>
        <w:rPr>
          <w:b/>
          <w:bCs/>
        </w:rPr>
        <w:t xml:space="preserve">Prueba de cierre:</w:t>
      </w:r>
      <w:r>
        <w:t xml:space="preserve"> </w:t>
      </w:r>
      <w:r>
        <w:t xml:space="preserve">El motor acepta 105 fichas con 210 direcciones justificadas y 0 errores de ficha.</w:t>
      </w:r>
    </w:p>
    <w:p>
      <w:pPr>
        <w:pStyle w:val="Compact"/>
        <w:numPr>
          <w:ilvl w:val="0"/>
          <w:numId w:val="1004"/>
        </w:numPr>
      </w:pPr>
      <w:r>
        <w:rPr>
          <w:b/>
          <w:bCs/>
        </w:rPr>
        <w:t xml:space="preserve">Estado en esta corrida:</w:t>
      </w:r>
      <w:r>
        <w:t xml:space="preserve"> </w:t>
      </w:r>
      <w:r>
        <w:t xml:space="preserve">Corregido como propuesta (fichas sin ratificación)</w:t>
      </w:r>
    </w:p>
    <w:bookmarkEnd w:id="35"/>
    <w:bookmarkStart w:id="36" w:name="X73f8ff844b11f81a77d4c12d3d9fc1f81942f92"/>
    <w:p>
      <w:pPr>
        <w:pStyle w:val="Heading3"/>
      </w:pPr>
      <w:r>
        <w:t xml:space="preserve">HR-03 · CRITICO · El grafo acíclico es un artefacto de la codificación</w:t>
      </w:r>
    </w:p>
    <w:p>
      <w:pPr>
        <w:pStyle w:val="Compact"/>
        <w:numPr>
          <w:ilvl w:val="0"/>
          <w:numId w:val="1005"/>
        </w:numPr>
      </w:pPr>
      <w:r>
        <w:rPr>
          <w:b/>
          <w:bCs/>
        </w:rPr>
        <w:t xml:space="preserve">Ubicación:</w:t>
      </w:r>
      <w:r>
        <w:t xml:space="preserve"> </w:t>
      </w:r>
      <w:r>
        <w:t xml:space="preserve">E3-P04 §12 y E3-P05</w:t>
      </w:r>
    </w:p>
    <w:p>
      <w:pPr>
        <w:pStyle w:val="Compact"/>
        <w:numPr>
          <w:ilvl w:val="0"/>
          <w:numId w:val="1005"/>
        </w:numPr>
      </w:pPr>
      <w:r>
        <w:rPr>
          <w:b/>
          <w:bCs/>
        </w:rPr>
        <w:t xml:space="preserve">Evidencia:</w:t>
      </w:r>
      <w:r>
        <w:t xml:space="preserve"> </w:t>
      </w:r>
      <w:r>
        <w:t xml:space="preserve">Se codificaron como cero relaciones estructurales: V01→V11 y V02→V11 (el AQHI se calcula con PM), V04→V06, V09→V13 y V09→V14, V15→V07, V15→V09, V15→V10 y V12→V07. La extinción de caminos en A⁷ describe esas 22 aristas.</w:t>
      </w:r>
    </w:p>
    <w:p>
      <w:pPr>
        <w:pStyle w:val="Compact"/>
        <w:numPr>
          <w:ilvl w:val="0"/>
          <w:numId w:val="1005"/>
        </w:numPr>
      </w:pPr>
      <w:r>
        <w:rPr>
          <w:b/>
          <w:bCs/>
        </w:rPr>
        <w:t xml:space="preserve">Corrección:</w:t>
      </w:r>
      <w:r>
        <w:t xml:space="preserve"> </w:t>
      </w:r>
      <w:r>
        <w:t xml:space="preserve">Calcular con la matriz S2 y conservar S0 como histórico condicionado.</w:t>
      </w:r>
    </w:p>
    <w:p>
      <w:pPr>
        <w:pStyle w:val="Compact"/>
        <w:numPr>
          <w:ilvl w:val="0"/>
          <w:numId w:val="1005"/>
        </w:numPr>
      </w:pPr>
      <w:r>
        <w:rPr>
          <w:b/>
          <w:bCs/>
        </w:rPr>
        <w:t xml:space="preserve">Prueba de cierre:</w:t>
      </w:r>
      <w:r>
        <w:t xml:space="preserve"> </w:t>
      </w:r>
      <w:r>
        <w:t xml:space="preserve">S0 se extingue en A⁷ y S2 conserva 144 ciclos simples de hasta siete aristas.</w:t>
      </w:r>
    </w:p>
    <w:p>
      <w:pPr>
        <w:pStyle w:val="Compact"/>
        <w:numPr>
          <w:ilvl w:val="0"/>
          <w:numId w:val="1005"/>
        </w:numPr>
      </w:pPr>
      <w:r>
        <w:rPr>
          <w:b/>
          <w:bCs/>
        </w:rPr>
        <w:t xml:space="preserve">Estado en esta corrida:</w:t>
      </w:r>
      <w:r>
        <w:t xml:space="preserve"> </w:t>
      </w:r>
      <w:r>
        <w:t xml:space="preserve">Corregido en 4.4 (escenarios S0 a S4)</w:t>
      </w:r>
    </w:p>
    <w:bookmarkEnd w:id="36"/>
    <w:bookmarkStart w:id="37" w:name="X480b1805e9794a96557567ce9b127a62c9419a2"/>
    <w:p>
      <w:pPr>
        <w:pStyle w:val="Heading3"/>
      </w:pPr>
      <w:r>
        <w:t xml:space="preserve">HR-04 · CRITICO · Afirmaciones matemáticas desproporcionadas</w:t>
      </w:r>
    </w:p>
    <w:p>
      <w:pPr>
        <w:pStyle w:val="Compact"/>
        <w:numPr>
          <w:ilvl w:val="0"/>
          <w:numId w:val="1006"/>
        </w:numPr>
      </w:pPr>
      <w:r>
        <w:rPr>
          <w:b/>
          <w:bCs/>
        </w:rPr>
        <w:t xml:space="preserve">Ubicación:</w:t>
      </w:r>
      <w:r>
        <w:t xml:space="preserve"> </w:t>
      </w:r>
      <w:r>
        <w:t xml:space="preserve">E3-P05, E3-P09, E3-P19</w:t>
      </w:r>
    </w:p>
    <w:p>
      <w:pPr>
        <w:pStyle w:val="Compact"/>
        <w:numPr>
          <w:ilvl w:val="0"/>
          <w:numId w:val="1006"/>
        </w:numPr>
      </w:pPr>
      <w:r>
        <w:rPr>
          <w:b/>
          <w:bCs/>
        </w:rPr>
        <w:t xml:space="preserve">Evidencia:</w:t>
      </w:r>
      <w:r>
        <w:t xml:space="preserve"> </w:t>
      </w:r>
      <w:r>
        <w:t xml:space="preserve">E3-P05 afirma que la extinción «demuestra matemáticamente» un grafo acíclico y «la linealidad termodinámica». E3-P09 afirma «garantiza matemáticamente». E3-P19 afirma «garantizando el éxito».</w:t>
      </w:r>
    </w:p>
    <w:p>
      <w:pPr>
        <w:pStyle w:val="Compact"/>
        <w:numPr>
          <w:ilvl w:val="0"/>
          <w:numId w:val="1006"/>
        </w:numPr>
      </w:pPr>
      <w:r>
        <w:rPr>
          <w:b/>
          <w:bCs/>
        </w:rPr>
        <w:t xml:space="preserve">Corrección:</w:t>
      </w:r>
      <w:r>
        <w:t xml:space="preserve"> </w:t>
      </w:r>
      <w:r>
        <w:t xml:space="preserve">Reformular con el estatuto HIE y el calificador que autorizan la evidencia.</w:t>
      </w:r>
    </w:p>
    <w:p>
      <w:pPr>
        <w:pStyle w:val="Compact"/>
        <w:numPr>
          <w:ilvl w:val="0"/>
          <w:numId w:val="1006"/>
        </w:numPr>
      </w:pPr>
      <w:r>
        <w:rPr>
          <w:b/>
          <w:bCs/>
        </w:rPr>
        <w:t xml:space="preserve">Prueba de cierre:</w:t>
      </w:r>
      <w:r>
        <w:t xml:space="preserve"> </w:t>
      </w:r>
      <w:r>
        <w:t xml:space="preserve">Búsqueda de «demuestra matemáticamente», «garantiza» y «garantizando» sin resultados en los entregables.</w:t>
      </w:r>
    </w:p>
    <w:p>
      <w:pPr>
        <w:pStyle w:val="Compact"/>
        <w:numPr>
          <w:ilvl w:val="0"/>
          <w:numId w:val="1006"/>
        </w:numPr>
      </w:pPr>
      <w:r>
        <w:rPr>
          <w:b/>
          <w:bCs/>
        </w:rPr>
        <w:t xml:space="preserve">Estado en esta corrida:</w:t>
      </w:r>
      <w:r>
        <w:t xml:space="preserve"> </w:t>
      </w:r>
      <w:r>
        <w:t xml:space="preserve">Pendiente en el documento original</w:t>
      </w:r>
    </w:p>
    <w:bookmarkEnd w:id="37"/>
    <w:bookmarkStart w:id="38" w:name="Xca9ec26c2fb2dad067f7436be297c880d5e86d7"/>
    <w:p>
      <w:pPr>
        <w:pStyle w:val="Heading3"/>
      </w:pPr>
      <w:r>
        <w:t xml:space="preserve">HR-05 · CRITICO · Cifras de Vester y MICMAC no reproducibles</w:t>
      </w:r>
    </w:p>
    <w:p>
      <w:pPr>
        <w:pStyle w:val="Compact"/>
        <w:numPr>
          <w:ilvl w:val="0"/>
          <w:numId w:val="1007"/>
        </w:numPr>
      </w:pPr>
      <w:r>
        <w:rPr>
          <w:b/>
          <w:bCs/>
        </w:rPr>
        <w:t xml:space="preserve">Ubicación:</w:t>
      </w:r>
      <w:r>
        <w:t xml:space="preserve"> </w:t>
      </w:r>
      <w:r>
        <w:t xml:space="preserve">Paso 4, 4.4.4 a 4.4.12 (escenario S1)</w:t>
      </w:r>
    </w:p>
    <w:p>
      <w:pPr>
        <w:pStyle w:val="Compact"/>
        <w:numPr>
          <w:ilvl w:val="0"/>
          <w:numId w:val="1007"/>
        </w:numPr>
      </w:pPr>
      <w:r>
        <w:rPr>
          <w:b/>
          <w:bCs/>
        </w:rPr>
        <w:t xml:space="preserve">Evidencia:</w:t>
      </w:r>
      <w:r>
        <w:t xml:space="preserve"> </w:t>
      </w:r>
      <w:r>
        <w:t xml:space="preserve">Con la misma matriz S1, el motor oficial y un cálculo independiente concuerdan. Dan potencias de 280; 1.205; 4.855; 19.154; 80.500; 349.230; 1.484.060; 6.071.508 y 24.573.040 (A² a A¹⁰). El documento da 129; 258; 561; 1.257; 2.894; 6.574; 15.195; 35.539 y 82.529. Los rangos indirectos de A¹⁰ divergen: V05 es 1 (documento: 12), V07 es 3 (documento: 1) y V15 es 6 (documento: 2). La ventana de tres rangos iguales no se cumple en k = 8, 9 y 10.</w:t>
      </w:r>
    </w:p>
    <w:p>
      <w:pPr>
        <w:pStyle w:val="Compact"/>
        <w:numPr>
          <w:ilvl w:val="0"/>
          <w:numId w:val="1007"/>
        </w:numPr>
      </w:pPr>
      <w:r>
        <w:rPr>
          <w:b/>
          <w:bCs/>
        </w:rPr>
        <w:t xml:space="preserve">Corrección:</w:t>
      </w:r>
      <w:r>
        <w:t xml:space="preserve"> </w:t>
      </w:r>
      <w:r>
        <w:t xml:space="preserve">Sustituir las tablas por la salida del motor oficial y corregir la narrativa.</w:t>
      </w:r>
    </w:p>
    <w:p>
      <w:pPr>
        <w:pStyle w:val="Compact"/>
        <w:numPr>
          <w:ilvl w:val="0"/>
          <w:numId w:val="1007"/>
        </w:numPr>
      </w:pPr>
      <w:r>
        <w:rPr>
          <w:b/>
          <w:bCs/>
        </w:rPr>
        <w:t xml:space="preserve">Prueba de cierre:</w:t>
      </w:r>
      <w:r>
        <w:t xml:space="preserve"> </w:t>
      </w:r>
      <w:r>
        <w:t xml:space="preserve">Motor oficial, cálculo independiente y plantilla XLSX recalculada coinciden de A¹ a A⁶.</w:t>
      </w:r>
    </w:p>
    <w:p>
      <w:pPr>
        <w:pStyle w:val="Compact"/>
        <w:numPr>
          <w:ilvl w:val="0"/>
          <w:numId w:val="1007"/>
        </w:numPr>
      </w:pPr>
      <w:r>
        <w:rPr>
          <w:b/>
          <w:bCs/>
        </w:rPr>
        <w:t xml:space="preserve">Estado en esta corrida:</w:t>
      </w:r>
      <w:r>
        <w:t xml:space="preserve"> </w:t>
      </w:r>
      <w:r>
        <w:t xml:space="preserve">Corregido en 4.4</w:t>
      </w:r>
    </w:p>
    <w:bookmarkEnd w:id="38"/>
    <w:bookmarkStart w:id="39" w:name="X5c93285d23044e4225d02199b6d605908e48a21"/>
    <w:p>
      <w:pPr>
        <w:pStyle w:val="Heading3"/>
      </w:pPr>
      <w:r>
        <w:t xml:space="preserve">HR-06 · CRITICO · La contradicción raíz CTR-01 no está soportada por su matriz</w:t>
      </w:r>
    </w:p>
    <w:p>
      <w:pPr>
        <w:pStyle w:val="Compact"/>
        <w:numPr>
          <w:ilvl w:val="0"/>
          <w:numId w:val="1008"/>
        </w:numPr>
      </w:pPr>
      <w:r>
        <w:rPr>
          <w:b/>
          <w:bCs/>
        </w:rPr>
        <w:t xml:space="preserve">Ubicación:</w:t>
      </w:r>
      <w:r>
        <w:t xml:space="preserve"> </w:t>
      </w:r>
      <w:r>
        <w:t xml:space="preserve">E3-P06 y E3-P07</w:t>
      </w:r>
    </w:p>
    <w:p>
      <w:pPr>
        <w:pStyle w:val="Compact"/>
        <w:numPr>
          <w:ilvl w:val="0"/>
          <w:numId w:val="1008"/>
        </w:numPr>
      </w:pPr>
      <w:r>
        <w:rPr>
          <w:b/>
          <w:bCs/>
        </w:rPr>
        <w:t xml:space="preserve">Evidencia:</w:t>
      </w:r>
      <w:r>
        <w:t xml:space="preserve"> </w:t>
      </w:r>
      <w:r>
        <w:t xml:space="preserve">Las tres contradicciones técnicas involucran pares con arista 0 en el ledger: V07→V08, V10→V07 y V13→V12. La contradicción raíz se declara con relaciones que el propio ledger niega.</w:t>
      </w:r>
    </w:p>
    <w:p>
      <w:pPr>
        <w:pStyle w:val="Compact"/>
        <w:numPr>
          <w:ilvl w:val="0"/>
          <w:numId w:val="1008"/>
        </w:numPr>
      </w:pPr>
      <w:r>
        <w:rPr>
          <w:b/>
          <w:bCs/>
        </w:rPr>
        <w:t xml:space="preserve">Corrección:</w:t>
      </w:r>
      <w:r>
        <w:t xml:space="preserve"> </w:t>
      </w:r>
      <w:r>
        <w:t xml:space="preserve">Reformular CTR-01 como hipótesis y registrar qué ficha la sostendría.</w:t>
      </w:r>
    </w:p>
    <w:p>
      <w:pPr>
        <w:pStyle w:val="Compact"/>
        <w:numPr>
          <w:ilvl w:val="0"/>
          <w:numId w:val="1008"/>
        </w:numPr>
      </w:pPr>
      <w:r>
        <w:rPr>
          <w:b/>
          <w:bCs/>
        </w:rPr>
        <w:t xml:space="preserve">Prueba de cierre:</w:t>
      </w:r>
      <w:r>
        <w:t xml:space="preserve"> </w:t>
      </w:r>
      <w:r>
        <w:t xml:space="preserve">4.4.14 muestra V08 en el último lugar de influencia indirecta de S2 y V08→V06 con dominio de 0 a 2.</w:t>
      </w:r>
    </w:p>
    <w:p>
      <w:pPr>
        <w:pStyle w:val="Compact"/>
        <w:numPr>
          <w:ilvl w:val="0"/>
          <w:numId w:val="1008"/>
        </w:numPr>
      </w:pPr>
      <w:r>
        <w:rPr>
          <w:b/>
          <w:bCs/>
        </w:rPr>
        <w:t xml:space="preserve">Estado en esta corrida:</w:t>
      </w:r>
      <w:r>
        <w:t xml:space="preserve"> </w:t>
      </w:r>
      <w:r>
        <w:t xml:space="preserve">Corregido como hipótesis en 4.4 y 4.5</w:t>
      </w:r>
    </w:p>
    <w:bookmarkEnd w:id="39"/>
    <w:bookmarkStart w:id="40" w:name="X77124c5c04ab46c4059c7b258ce0471d4367139"/>
    <w:p>
      <w:pPr>
        <w:pStyle w:val="Heading3"/>
      </w:pPr>
      <w:r>
        <w:t xml:space="preserve">HR-07 · CRITICO · Índice de cierre lógico circular</w:t>
      </w:r>
    </w:p>
    <w:p>
      <w:pPr>
        <w:pStyle w:val="Compact"/>
        <w:numPr>
          <w:ilvl w:val="0"/>
          <w:numId w:val="1009"/>
        </w:numPr>
      </w:pPr>
      <w:r>
        <w:rPr>
          <w:b/>
          <w:bCs/>
        </w:rPr>
        <w:t xml:space="preserve">Ubicación:</w:t>
      </w:r>
      <w:r>
        <w:t xml:space="preserve"> </w:t>
      </w:r>
      <w:r>
        <w:t xml:space="preserve">E3-P11 y E3-P12</w:t>
      </w:r>
    </w:p>
    <w:p>
      <w:pPr>
        <w:pStyle w:val="Compact"/>
        <w:numPr>
          <w:ilvl w:val="0"/>
          <w:numId w:val="1009"/>
        </w:numPr>
      </w:pPr>
      <w:r>
        <w:rPr>
          <w:b/>
          <w:bCs/>
        </w:rPr>
        <w:t xml:space="preserve">Evidencia:</w:t>
      </w:r>
      <w:r>
        <w:t xml:space="preserve"> </w:t>
      </w:r>
      <w:r>
        <w:t xml:space="preserve">Los criterios C2 a C4 derivan de los polos de CTR-01 y ALT-03 se construyó con operadores que resuelven CTR-01. Resulta 1,00 por construcción. La regla propia «ante la duda, 0» no se aplica a ALT-03, que carece de piloto. D12 descarta de forma definitiva ALT-00 a ALT-02.</w:t>
      </w:r>
    </w:p>
    <w:p>
      <w:pPr>
        <w:pStyle w:val="Compact"/>
        <w:numPr>
          <w:ilvl w:val="0"/>
          <w:numId w:val="1009"/>
        </w:numPr>
      </w:pPr>
      <w:r>
        <w:rPr>
          <w:b/>
          <w:bCs/>
        </w:rPr>
        <w:t xml:space="preserve">Corrección:</w:t>
      </w:r>
      <w:r>
        <w:t xml:space="preserve"> </w:t>
      </w:r>
      <w:r>
        <w:t xml:space="preserve">Registrar criterios independientes antes de evaluar y conservar las alternativas.</w:t>
      </w:r>
    </w:p>
    <w:p>
      <w:pPr>
        <w:pStyle w:val="Compact"/>
        <w:numPr>
          <w:ilvl w:val="0"/>
          <w:numId w:val="1009"/>
        </w:numPr>
      </w:pPr>
      <w:r>
        <w:rPr>
          <w:b/>
          <w:bCs/>
        </w:rPr>
        <w:t xml:space="preserve">Prueba de cierre:</w:t>
      </w:r>
      <w:r>
        <w:t xml:space="preserve"> </w:t>
      </w:r>
      <w:r>
        <w:t xml:space="preserve">4.4-MDR.7 registra seis criterios con versión 1.0 antes de la matriz de compensaciones.</w:t>
      </w:r>
    </w:p>
    <w:p>
      <w:pPr>
        <w:pStyle w:val="Compact"/>
        <w:numPr>
          <w:ilvl w:val="0"/>
          <w:numId w:val="1009"/>
        </w:numPr>
      </w:pPr>
      <w:r>
        <w:rPr>
          <w:b/>
          <w:bCs/>
        </w:rPr>
        <w:t xml:space="preserve">Estado en esta corrida:</w:t>
      </w:r>
      <w:r>
        <w:t xml:space="preserve"> </w:t>
      </w:r>
      <w:r>
        <w:t xml:space="preserve">Corregido en 4.4-MDR</w:t>
      </w:r>
    </w:p>
    <w:bookmarkEnd w:id="40"/>
    <w:bookmarkStart w:id="41" w:name="X9bdf6d0dc7c1d8c25b4f9d15e980ea6fb64e8a1"/>
    <w:p>
      <w:pPr>
        <w:pStyle w:val="Heading3"/>
      </w:pPr>
      <w:r>
        <w:t xml:space="preserve">HR-08 · CRITICO · Decisión multicriterio sin insumos</w:t>
      </w:r>
    </w:p>
    <w:p>
      <w:pPr>
        <w:pStyle w:val="Compact"/>
        <w:numPr>
          <w:ilvl w:val="0"/>
          <w:numId w:val="1010"/>
        </w:numPr>
      </w:pPr>
      <w:r>
        <w:rPr>
          <w:b/>
          <w:bCs/>
        </w:rPr>
        <w:t xml:space="preserve">Ubicación:</w:t>
      </w:r>
      <w:r>
        <w:t xml:space="preserve"> </w:t>
      </w:r>
      <w:r>
        <w:t xml:space="preserve">E3-P14 y Paso 6 (módulo MCDA)</w:t>
      </w:r>
    </w:p>
    <w:p>
      <w:pPr>
        <w:pStyle w:val="Compact"/>
        <w:numPr>
          <w:ilvl w:val="0"/>
          <w:numId w:val="1010"/>
        </w:numPr>
      </w:pPr>
      <w:r>
        <w:rPr>
          <w:b/>
          <w:bCs/>
        </w:rPr>
        <w:t xml:space="preserve">Evidencia:</w:t>
      </w:r>
      <w:r>
        <w:t xml:space="preserve"> </w:t>
      </w:r>
      <w:r>
        <w:t xml:space="preserve">Los pesos 0,40; 0,30; 0,15 y 0,15 son SUPUESTO y las utilidades carecen de evidencia. Los escenarios S3 y S4 no se renormalizan de forma proporcional. D15 usa el estado «DECISION_ADJUDICADA condicionada», inválido en el contrato V2.1. ND-13 cita «pesos exigidos en TdR» y «Panel Evaluador (Exploratorio)» a la vez. Los presupuestos de las alternativas no son comparables.</w:t>
      </w:r>
    </w:p>
    <w:p>
      <w:pPr>
        <w:pStyle w:val="Compact"/>
        <w:numPr>
          <w:ilvl w:val="0"/>
          <w:numId w:val="1010"/>
        </w:numPr>
      </w:pPr>
      <w:r>
        <w:rPr>
          <w:b/>
          <w:bCs/>
        </w:rPr>
        <w:t xml:space="preserve">Corrección:</w:t>
      </w:r>
      <w:r>
        <w:t xml:space="preserve"> </w:t>
      </w:r>
      <w:r>
        <w:t xml:space="preserve">Conservar la tabla como dato con su estado y entregar compensaciones sin agregar.</w:t>
      </w:r>
    </w:p>
    <w:p>
      <w:pPr>
        <w:pStyle w:val="Compact"/>
        <w:numPr>
          <w:ilvl w:val="0"/>
          <w:numId w:val="1010"/>
        </w:numPr>
      </w:pPr>
      <w:r>
        <w:rPr>
          <w:b/>
          <w:bCs/>
        </w:rPr>
        <w:t xml:space="preserve">Prueba de cierre:</w:t>
      </w:r>
      <w:r>
        <w:t xml:space="preserve"> </w:t>
      </w:r>
      <w:r>
        <w:t xml:space="preserve">La aritmética se recalculó y es correcta (0,460; 0,325; 0,535; 0,795). 4.4-MDR.7 no la usa como ganador.</w:t>
      </w:r>
    </w:p>
    <w:p>
      <w:pPr>
        <w:pStyle w:val="Compact"/>
        <w:numPr>
          <w:ilvl w:val="0"/>
          <w:numId w:val="1010"/>
        </w:numPr>
      </w:pPr>
      <w:r>
        <w:rPr>
          <w:b/>
          <w:bCs/>
        </w:rPr>
        <w:t xml:space="preserve">Estado en esta corrida:</w:t>
      </w:r>
      <w:r>
        <w:t xml:space="preserve"> </w:t>
      </w:r>
      <w:r>
        <w:t xml:space="preserve">Corregido en 4.4-MDR</w:t>
      </w:r>
    </w:p>
    <w:bookmarkEnd w:id="41"/>
    <w:bookmarkStart w:id="42" w:name="X2286e93acc2138b65fcf2fc761dc3b46089851b"/>
    <w:p>
      <w:pPr>
        <w:pStyle w:val="Heading3"/>
      </w:pPr>
      <w:r>
        <w:t xml:space="preserve">HR-09 · CRITICO · Se supone un receptor público sin compromiso</w:t>
      </w:r>
    </w:p>
    <w:p>
      <w:pPr>
        <w:pStyle w:val="Compact"/>
        <w:numPr>
          <w:ilvl w:val="0"/>
          <w:numId w:val="1011"/>
        </w:numPr>
      </w:pPr>
      <w:r>
        <w:rPr>
          <w:b/>
          <w:bCs/>
        </w:rPr>
        <w:t xml:space="preserve">Ubicación:</w:t>
      </w:r>
      <w:r>
        <w:t xml:space="preserve"> </w:t>
      </w:r>
      <w:r>
        <w:t xml:space="preserve">E3-P17 (§10, §12, §13), Tabla 14.2 y CLM-06</w:t>
      </w:r>
    </w:p>
    <w:p>
      <w:pPr>
        <w:pStyle w:val="Compact"/>
        <w:numPr>
          <w:ilvl w:val="0"/>
          <w:numId w:val="1011"/>
        </w:numPr>
      </w:pPr>
      <w:r>
        <w:rPr>
          <w:b/>
          <w:bCs/>
        </w:rPr>
        <w:t xml:space="preserve">Evidencia:</w:t>
      </w:r>
      <w:r>
        <w:t xml:space="preserve"> </w:t>
      </w:r>
      <w:r>
        <w:t xml:space="preserve">E3-P17 afirma que, si las alcaldías no asumen la responsabilidad, la red termina en el mes 25. Ningún compromiso está firmado. La Tabla 14.2 asigna 120 millones de COP anuales al personal en especie de la institución ejecutora y la UNGRD. E3-P17 afirma que esa institución carece de recursos permanentes.</w:t>
      </w:r>
    </w:p>
    <w:p>
      <w:pPr>
        <w:pStyle w:val="Compact"/>
        <w:numPr>
          <w:ilvl w:val="0"/>
          <w:numId w:val="1011"/>
        </w:numPr>
      </w:pPr>
      <w:r>
        <w:rPr>
          <w:b/>
          <w:bCs/>
        </w:rPr>
        <w:t xml:space="preserve">Corrección:</w:t>
      </w:r>
      <w:r>
        <w:t xml:space="preserve"> </w:t>
      </w:r>
      <w:r>
        <w:t xml:space="preserve">Diseñar con la premisa sin receptor único: custodia por tramos, portafolio y cláusula de apertura.</w:t>
      </w:r>
    </w:p>
    <w:p>
      <w:pPr>
        <w:pStyle w:val="Compact"/>
        <w:numPr>
          <w:ilvl w:val="0"/>
          <w:numId w:val="1011"/>
        </w:numPr>
      </w:pPr>
      <w:r>
        <w:rPr>
          <w:b/>
          <w:bCs/>
        </w:rPr>
        <w:t xml:space="preserve">Prueba de cierre:</w:t>
      </w:r>
      <w:r>
        <w:t xml:space="preserve"> </w:t>
      </w:r>
      <w:r>
        <w:t xml:space="preserve">4.4-MDR.10 calcula participación máxima 63,2 % y HHI 0,472 del portafolio declarado, y deja ICAR como NO_CALCULABLE.</w:t>
      </w:r>
    </w:p>
    <w:p>
      <w:pPr>
        <w:pStyle w:val="Compact"/>
        <w:numPr>
          <w:ilvl w:val="0"/>
          <w:numId w:val="1011"/>
        </w:numPr>
      </w:pPr>
      <w:r>
        <w:rPr>
          <w:b/>
          <w:bCs/>
        </w:rPr>
        <w:t xml:space="preserve">Estado en esta corrida:</w:t>
      </w:r>
      <w:r>
        <w:t xml:space="preserve"> </w:t>
      </w:r>
      <w:r>
        <w:t xml:space="preserve">Corregido como diseño propuesto con vacíos</w:t>
      </w:r>
    </w:p>
    <w:bookmarkEnd w:id="42"/>
    <w:bookmarkStart w:id="43" w:name="X714e7dc98089eb8a069cbda864a0b2de918d6a7"/>
    <w:p>
      <w:pPr>
        <w:pStyle w:val="Heading3"/>
      </w:pPr>
      <w:r>
        <w:t xml:space="preserve">HR-10 · CRITICO · El presupuesto detallado no concilia con el tope</w:t>
      </w:r>
    </w:p>
    <w:p>
      <w:pPr>
        <w:pStyle w:val="Compact"/>
        <w:numPr>
          <w:ilvl w:val="0"/>
          <w:numId w:val="1012"/>
        </w:numPr>
      </w:pPr>
      <w:r>
        <w:rPr>
          <w:b/>
          <w:bCs/>
        </w:rPr>
        <w:t xml:space="preserve">Ubicación:</w:t>
      </w:r>
      <w:r>
        <w:t xml:space="preserve"> </w:t>
      </w:r>
      <w:r>
        <w:t xml:space="preserve">Capítulo 8 (Tablas 8.1 a 8.8)</w:t>
      </w:r>
    </w:p>
    <w:p>
      <w:pPr>
        <w:pStyle w:val="Compact"/>
        <w:numPr>
          <w:ilvl w:val="0"/>
          <w:numId w:val="1012"/>
        </w:numPr>
      </w:pPr>
      <w:r>
        <w:rPr>
          <w:b/>
          <w:bCs/>
        </w:rPr>
        <w:t xml:space="preserve">Evidencia:</w:t>
      </w:r>
      <w:r>
        <w:t xml:space="preserve"> </w:t>
      </w:r>
      <w:r>
        <w:t xml:space="preserve">Los rubros detallados con cargo al SGR suman 4.448,7 millones (31,8 % de 14.000). Faltan 9.551,3 millones. La Tabla 8.8 (6.300; 3.500; 2.100; 1.400; 700) suma 14.000 pero no concilia con las tablas 8.2 a 8.7. La contrapartida de la institución ejecutora es 1.100 en 8.1 y 600 en 8.2. El APC aparece dos veces (2 × 12,5). No hay línea para diez gateways, paneles solares ni baterías. La reserva de contingencia de 585 millones no se presupuesta. El «Fondo de Mitigación Cambiaria» no figura en 8.4.</w:t>
      </w:r>
    </w:p>
    <w:p>
      <w:pPr>
        <w:pStyle w:val="Compact"/>
        <w:numPr>
          <w:ilvl w:val="0"/>
          <w:numId w:val="1012"/>
        </w:numPr>
      </w:pPr>
      <w:r>
        <w:rPr>
          <w:b/>
          <w:bCs/>
        </w:rPr>
        <w:t xml:space="preserve">Corrección:</w:t>
      </w:r>
      <w:r>
        <w:t xml:space="preserve"> </w:t>
      </w:r>
      <w:r>
        <w:t xml:space="preserve">Reconciliar el Capítulo 8 con una sola estructura de costos por módulo y presupuestar los activos que el diseño exige.</w:t>
      </w:r>
    </w:p>
    <w:p>
      <w:pPr>
        <w:pStyle w:val="Compact"/>
        <w:numPr>
          <w:ilvl w:val="0"/>
          <w:numId w:val="1012"/>
        </w:numPr>
      </w:pPr>
      <w:r>
        <w:rPr>
          <w:b/>
          <w:bCs/>
        </w:rPr>
        <w:t xml:space="preserve">Prueba de cierre:</w:t>
      </w:r>
      <w:r>
        <w:t xml:space="preserve"> </w:t>
      </w:r>
      <w:r>
        <w:t xml:space="preserve">La suma de rubros por tabla coincide con el tope y con la Tabla 8.8.</w:t>
      </w:r>
    </w:p>
    <w:p>
      <w:pPr>
        <w:pStyle w:val="Compact"/>
        <w:numPr>
          <w:ilvl w:val="0"/>
          <w:numId w:val="1012"/>
        </w:numPr>
      </w:pPr>
      <w:r>
        <w:rPr>
          <w:b/>
          <w:bCs/>
        </w:rPr>
        <w:t xml:space="preserve">Estado en esta corrida:</w:t>
      </w:r>
      <w:r>
        <w:t xml:space="preserve"> </w:t>
      </w:r>
      <w:r>
        <w:t xml:space="preserve">Pendiente (capítulo posterior)</w:t>
      </w:r>
    </w:p>
    <w:bookmarkEnd w:id="43"/>
    <w:bookmarkStart w:id="44" w:name="Xadadc0db91b08e5e5509e4f7d74c12f15fb3add"/>
    <w:p>
      <w:pPr>
        <w:pStyle w:val="Heading3"/>
      </w:pPr>
      <w:r>
        <w:t xml:space="preserve">HR-11 · CRITICO · Cronograma y ruta crítica inconsistentes</w:t>
      </w:r>
    </w:p>
    <w:p>
      <w:pPr>
        <w:pStyle w:val="Compact"/>
        <w:numPr>
          <w:ilvl w:val="0"/>
          <w:numId w:val="1013"/>
        </w:numPr>
      </w:pPr>
      <w:r>
        <w:rPr>
          <w:b/>
          <w:bCs/>
        </w:rPr>
        <w:t xml:space="preserve">Ubicación:</w:t>
      </w:r>
      <w:r>
        <w:t xml:space="preserve"> </w:t>
      </w:r>
      <w:r>
        <w:t xml:space="preserve">Capítulos 9 y 10, E3-P19 y Tabla 5.3</w:t>
      </w:r>
    </w:p>
    <w:p>
      <w:pPr>
        <w:pStyle w:val="Compact"/>
        <w:numPr>
          <w:ilvl w:val="0"/>
          <w:numId w:val="1013"/>
        </w:numPr>
      </w:pPr>
      <w:r>
        <w:rPr>
          <w:b/>
          <w:bCs/>
        </w:rPr>
        <w:t xml:space="preserve">Evidencia:</w:t>
      </w:r>
      <w:r>
        <w:t xml:space="preserve"> </w:t>
      </w:r>
      <w:r>
        <w:t xml:space="preserve">La ruta crítica suma 38 semanas (12 + 4 + 16 + 6) con holgura 0 en un proyecto de 104 semanas. Una ruta crítica debe igualar la duración. E3-P19 pone nodos en terreno el día 60 y tablero el día 90. El Capítulo 9 fija 12 semanas de importación, Hito 1 en el mes 6 y tablero entre los meses 12,5 y 18. Entrenar con datos sintéticos contradice la colocalización. El Hito 1 declara TRL 6 con criterio de «ping». La «Fase 0 de 12 meses» (D-03 del informe) no figura y R-FIN-01 ordena importar todos los nodos en la semana 2.</w:t>
      </w:r>
    </w:p>
    <w:p>
      <w:pPr>
        <w:pStyle w:val="Compact"/>
        <w:numPr>
          <w:ilvl w:val="0"/>
          <w:numId w:val="1013"/>
        </w:numPr>
      </w:pPr>
      <w:r>
        <w:rPr>
          <w:b/>
          <w:bCs/>
        </w:rPr>
        <w:t xml:space="preserve">Corrección:</w:t>
      </w:r>
      <w:r>
        <w:t xml:space="preserve"> </w:t>
      </w:r>
      <w:r>
        <w:t xml:space="preserve">Reconstruir la red de actividades completa y alinear E3-P19, Capítulo 9 y Capítulo 10.</w:t>
      </w:r>
    </w:p>
    <w:p>
      <w:pPr>
        <w:pStyle w:val="Compact"/>
        <w:numPr>
          <w:ilvl w:val="0"/>
          <w:numId w:val="1013"/>
        </w:numPr>
      </w:pPr>
      <w:r>
        <w:rPr>
          <w:b/>
          <w:bCs/>
        </w:rPr>
        <w:t xml:space="preserve">Prueba de cierre:</w:t>
      </w:r>
      <w:r>
        <w:t xml:space="preserve"> </w:t>
      </w:r>
      <w:r>
        <w:t xml:space="preserve">La ruta crítica calculada iguala la duración del proyecto y los hitos coinciden entre documentos.</w:t>
      </w:r>
    </w:p>
    <w:p>
      <w:pPr>
        <w:pStyle w:val="Compact"/>
        <w:numPr>
          <w:ilvl w:val="0"/>
          <w:numId w:val="1013"/>
        </w:numPr>
      </w:pPr>
      <w:r>
        <w:rPr>
          <w:b/>
          <w:bCs/>
        </w:rPr>
        <w:t xml:space="preserve">Estado en esta corrida:</w:t>
      </w:r>
      <w:r>
        <w:t xml:space="preserve"> </w:t>
      </w:r>
      <w:r>
        <w:t xml:space="preserve">Pendiente (capítulo posterior)</w:t>
      </w:r>
    </w:p>
    <w:bookmarkEnd w:id="44"/>
    <w:bookmarkStart w:id="45" w:name="X66904c7a7348f6c6e4f7c9b26e54421c68c23e5"/>
    <w:p>
      <w:pPr>
        <w:pStyle w:val="Heading3"/>
      </w:pPr>
      <w:r>
        <w:t xml:space="preserve">HR-12 · CRITICO · Contradicción de arquitectura</w:t>
      </w:r>
    </w:p>
    <w:p>
      <w:pPr>
        <w:pStyle w:val="Compact"/>
        <w:numPr>
          <w:ilvl w:val="0"/>
          <w:numId w:val="1014"/>
        </w:numPr>
      </w:pPr>
      <w:r>
        <w:rPr>
          <w:b/>
          <w:bCs/>
        </w:rPr>
        <w:t xml:space="preserve">Ubicación:</w:t>
      </w:r>
      <w:r>
        <w:t xml:space="preserve"> </w:t>
      </w:r>
      <w:r>
        <w:t xml:space="preserve">Paso 4 (4.6), Capítulo 8 (Tabla 8.3) y E3-P15</w:t>
      </w:r>
    </w:p>
    <w:p>
      <w:pPr>
        <w:pStyle w:val="Compact"/>
        <w:numPr>
          <w:ilvl w:val="0"/>
          <w:numId w:val="1014"/>
        </w:numPr>
      </w:pPr>
      <w:r>
        <w:rPr>
          <w:b/>
          <w:bCs/>
        </w:rPr>
        <w:t xml:space="preserve">Evidencia:</w:t>
      </w:r>
      <w:r>
        <w:t xml:space="preserve"> </w:t>
      </w:r>
      <w:r>
        <w:t xml:space="preserve">El problema declara el colapso de la infraestructura celular y eléctrica. ALT-03 transmite por enlace celular 4G con 100 tarjetas SIM y el nodo silencia su antena 4G. No se presupuesta enlace alterno, gateways, paneles ni baterías.</w:t>
      </w:r>
    </w:p>
    <w:p>
      <w:pPr>
        <w:pStyle w:val="Compact"/>
        <w:numPr>
          <w:ilvl w:val="0"/>
          <w:numId w:val="1014"/>
        </w:numPr>
      </w:pPr>
      <w:r>
        <w:rPr>
          <w:b/>
          <w:bCs/>
        </w:rPr>
        <w:t xml:space="preserve">Corrección:</w:t>
      </w:r>
      <w:r>
        <w:t xml:space="preserve"> </w:t>
      </w:r>
      <w:r>
        <w:t xml:space="preserve">Diseñar el enlace alterno y la energía como parte del alcance o retirar la premisa de colapso.</w:t>
      </w:r>
    </w:p>
    <w:p>
      <w:pPr>
        <w:pStyle w:val="Compact"/>
        <w:numPr>
          <w:ilvl w:val="0"/>
          <w:numId w:val="1014"/>
        </w:numPr>
      </w:pPr>
      <w:r>
        <w:rPr>
          <w:b/>
          <w:bCs/>
        </w:rPr>
        <w:t xml:space="preserve">Prueba de cierre:</w:t>
      </w:r>
      <w:r>
        <w:t xml:space="preserve"> </w:t>
      </w:r>
      <w:r>
        <w:t xml:space="preserve">El presupuesto contiene las líneas de enlace alterno y energía.</w:t>
      </w:r>
    </w:p>
    <w:p>
      <w:pPr>
        <w:pStyle w:val="Compact"/>
        <w:numPr>
          <w:ilvl w:val="0"/>
          <w:numId w:val="1014"/>
        </w:numPr>
      </w:pPr>
      <w:r>
        <w:rPr>
          <w:b/>
          <w:bCs/>
        </w:rPr>
        <w:t xml:space="preserve">Estado en esta corrida:</w:t>
      </w:r>
      <w:r>
        <w:t xml:space="preserve"> </w:t>
      </w:r>
      <w:r>
        <w:t xml:space="preserve">Registrado como vacío en 4.4-MDR</w:t>
      </w:r>
    </w:p>
    <w:bookmarkEnd w:id="45"/>
    <w:bookmarkStart w:id="46" w:name="Xc90c4deed68dc54d6e7e59eabccfaf199359721"/>
    <w:p>
      <w:pPr>
        <w:pStyle w:val="Heading3"/>
      </w:pPr>
      <w:r>
        <w:t xml:space="preserve">HR-13 · CRITICO · Cuatro versiones del lugar donde se calibra</w:t>
      </w:r>
    </w:p>
    <w:p>
      <w:pPr>
        <w:pStyle w:val="Compact"/>
        <w:numPr>
          <w:ilvl w:val="0"/>
          <w:numId w:val="1015"/>
        </w:numPr>
      </w:pPr>
      <w:r>
        <w:rPr>
          <w:b/>
          <w:bCs/>
        </w:rPr>
        <w:t xml:space="preserve">Ubicación:</w:t>
      </w:r>
      <w:r>
        <w:t xml:space="preserve"> </w:t>
      </w:r>
      <w:r>
        <w:t xml:space="preserve">E3-P09 (OP-03), E3-P15, Paso 1 y Paso 6</w:t>
      </w:r>
    </w:p>
    <w:p>
      <w:pPr>
        <w:pStyle w:val="Compact"/>
        <w:numPr>
          <w:ilvl w:val="0"/>
          <w:numId w:val="1015"/>
        </w:numPr>
      </w:pPr>
      <w:r>
        <w:rPr>
          <w:b/>
          <w:bCs/>
        </w:rPr>
        <w:t xml:space="preserve">Evidencia:</w:t>
      </w:r>
      <w:r>
        <w:t xml:space="preserve"> </w:t>
      </w:r>
      <w:r>
        <w:t xml:space="preserve">E3-P09 calibra en el chip del sensor. E3-P15 declara que M1 no procesa y que M2 corre el modelo. El Paso 1 asigna 10 % de gateways. El Paso 6 usa el microcontrolador de cada nodo. El silencio del nodo es 90 % en E3-P07, E3-P18 y el Paso 1, y 95 % en ND-12. La autonomía es 14 días, «años» y «tres años».</w:t>
      </w:r>
    </w:p>
    <w:p>
      <w:pPr>
        <w:pStyle w:val="Compact"/>
        <w:numPr>
          <w:ilvl w:val="0"/>
          <w:numId w:val="1015"/>
        </w:numPr>
      </w:pPr>
      <w:r>
        <w:rPr>
          <w:b/>
          <w:bCs/>
        </w:rPr>
        <w:t xml:space="preserve">Corrección:</w:t>
      </w:r>
      <w:r>
        <w:t xml:space="preserve"> </w:t>
      </w:r>
      <w:r>
        <w:t xml:space="preserve">Fijar una definición en el diccionario y propagarla.</w:t>
      </w:r>
    </w:p>
    <w:p>
      <w:pPr>
        <w:pStyle w:val="Compact"/>
        <w:numPr>
          <w:ilvl w:val="0"/>
          <w:numId w:val="1015"/>
        </w:numPr>
      </w:pPr>
      <w:r>
        <w:rPr>
          <w:b/>
          <w:bCs/>
        </w:rPr>
        <w:t xml:space="preserve">Prueba de cierre:</w:t>
      </w:r>
      <w:r>
        <w:t xml:space="preserve"> </w:t>
      </w:r>
      <w:r>
        <w:t xml:space="preserve">Una búsqueda del término de calibración devuelve una sola ubicación en los capítulos.</w:t>
      </w:r>
    </w:p>
    <w:p>
      <w:pPr>
        <w:pStyle w:val="Compact"/>
        <w:numPr>
          <w:ilvl w:val="0"/>
          <w:numId w:val="1015"/>
        </w:numPr>
      </w:pPr>
      <w:r>
        <w:rPr>
          <w:b/>
          <w:bCs/>
        </w:rPr>
        <w:t xml:space="preserve">Estado en esta corrida:</w:t>
      </w:r>
      <w:r>
        <w:t xml:space="preserve"> </w:t>
      </w:r>
      <w:r>
        <w:t xml:space="preserve">Registrado como vacío en 4.4-MDR</w:t>
      </w:r>
    </w:p>
    <w:bookmarkEnd w:id="46"/>
    <w:bookmarkStart w:id="47" w:name="Xd6787193967dd6e08955e723ac9b72ff9f0e5d8"/>
    <w:p>
      <w:pPr>
        <w:pStyle w:val="Heading3"/>
      </w:pPr>
      <w:r>
        <w:t xml:space="preserve">HR-14 · CRITICO · Metas y línea base del error contradictorias</w:t>
      </w:r>
    </w:p>
    <w:p>
      <w:pPr>
        <w:pStyle w:val="Compact"/>
        <w:numPr>
          <w:ilvl w:val="0"/>
          <w:numId w:val="1016"/>
        </w:numPr>
      </w:pPr>
      <w:r>
        <w:rPr>
          <w:b/>
          <w:bCs/>
        </w:rPr>
        <w:t xml:space="preserve">Ubicación:</w:t>
      </w:r>
      <w:r>
        <w:t xml:space="preserve"> </w:t>
      </w:r>
      <w:r>
        <w:t xml:space="preserve">E3-P19 (K02), Paso 1, Paso 5 y Tabla 5.1</w:t>
      </w:r>
    </w:p>
    <w:p>
      <w:pPr>
        <w:pStyle w:val="Compact"/>
        <w:numPr>
          <w:ilvl w:val="0"/>
          <w:numId w:val="1016"/>
        </w:numPr>
      </w:pPr>
      <w:r>
        <w:rPr>
          <w:b/>
          <w:bCs/>
        </w:rPr>
        <w:t xml:space="preserve">Evidencia:</w:t>
      </w:r>
      <w:r>
        <w:t xml:space="preserve"> </w:t>
      </w:r>
      <w:r>
        <w:t xml:space="preserve">La meta de V06 es menos de 30 % (K02), 15 % o menos (Paso 5) y menos de 15 % (Tabla 5.1). La línea base es NO_MEDIDO en K02, pero el Paso 1 afirma más de 45 % y el Paso 5 escribe «45 % (Estimado)».</w:t>
      </w:r>
    </w:p>
    <w:p>
      <w:pPr>
        <w:pStyle w:val="Compact"/>
        <w:numPr>
          <w:ilvl w:val="0"/>
          <w:numId w:val="1016"/>
        </w:numPr>
      </w:pPr>
      <w:r>
        <w:rPr>
          <w:b/>
          <w:bCs/>
        </w:rPr>
        <w:t xml:space="preserve">Corrección:</w:t>
      </w:r>
      <w:r>
        <w:t xml:space="preserve"> </w:t>
      </w:r>
      <w:r>
        <w:t xml:space="preserve">Fijar la meta con los términos de referencia y medir la línea base con referencia.</w:t>
      </w:r>
    </w:p>
    <w:p>
      <w:pPr>
        <w:pStyle w:val="Compact"/>
        <w:numPr>
          <w:ilvl w:val="0"/>
          <w:numId w:val="1016"/>
        </w:numPr>
      </w:pPr>
      <w:r>
        <w:rPr>
          <w:b/>
          <w:bCs/>
        </w:rPr>
        <w:t xml:space="preserve">Prueba de cierre:</w:t>
      </w:r>
      <w:r>
        <w:t xml:space="preserve"> </w:t>
      </w:r>
      <w:r>
        <w:t xml:space="preserve">Una sola meta y una línea base con método en todos los capítulos.</w:t>
      </w:r>
    </w:p>
    <w:p>
      <w:pPr>
        <w:pStyle w:val="Compact"/>
        <w:numPr>
          <w:ilvl w:val="0"/>
          <w:numId w:val="1016"/>
        </w:numPr>
      </w:pPr>
      <w:r>
        <w:rPr>
          <w:b/>
          <w:bCs/>
        </w:rPr>
        <w:t xml:space="preserve">Estado en esta corrida:</w:t>
      </w:r>
      <w:r>
        <w:t xml:space="preserve"> </w:t>
      </w:r>
      <w:r>
        <w:t xml:space="preserve">Registrado como vacío en 4.4-MDR</w:t>
      </w:r>
    </w:p>
    <w:bookmarkEnd w:id="47"/>
    <w:bookmarkStart w:id="48" w:name="Xf3d8d0fe63747ea4df3651b0a7d6b307258978b"/>
    <w:p>
      <w:pPr>
        <w:pStyle w:val="Heading3"/>
      </w:pPr>
      <w:r>
        <w:t xml:space="preserve">HR-15 · CRITICO · Verificación afirmada sin fuente</w:t>
      </w:r>
    </w:p>
    <w:p>
      <w:pPr>
        <w:pStyle w:val="Compact"/>
        <w:numPr>
          <w:ilvl w:val="0"/>
          <w:numId w:val="1017"/>
        </w:numPr>
      </w:pPr>
      <w:r>
        <w:rPr>
          <w:b/>
          <w:bCs/>
        </w:rPr>
        <w:t xml:space="preserve">Ubicación:</w:t>
      </w:r>
      <w:r>
        <w:t xml:space="preserve"> </w:t>
      </w:r>
      <w:r>
        <w:t xml:space="preserve">Tabla 5.0, E3-P16, E3-P20 y cierre del Paso 3</w:t>
      </w:r>
    </w:p>
    <w:p>
      <w:pPr>
        <w:pStyle w:val="Compact"/>
        <w:numPr>
          <w:ilvl w:val="0"/>
          <w:numId w:val="1017"/>
        </w:numPr>
      </w:pPr>
      <w:r>
        <w:rPr>
          <w:b/>
          <w:bCs/>
        </w:rPr>
        <w:t xml:space="preserve">Evidencia:</w:t>
      </w:r>
      <w:r>
        <w:t xml:space="preserve"> </w:t>
      </w:r>
      <w:r>
        <w:t xml:space="preserve">La Tabla 5.0 marca «8/8 verificado». Cita el PDD de Caldas (eje 2, artículo 22, línea base 12, meta 40), el PDD de Cundinamarca (68 %), el CONPES 4069 y la Misión de Sabios. Ninguna fuente se aportó. CLM-02 figura DOCUMENTADO y VERIFICADO sin referencia. CLM-01 usa actos administrativos no aportados. P16 declara «FIRMADO_TECNICAMENTE» sin firmante. El cierre del Paso 3 marca cumplimiento global mientras verificador_ntc.py figura PENDIENTE.</w:t>
      </w:r>
    </w:p>
    <w:p>
      <w:pPr>
        <w:pStyle w:val="Compact"/>
        <w:numPr>
          <w:ilvl w:val="0"/>
          <w:numId w:val="1017"/>
        </w:numPr>
      </w:pPr>
      <w:r>
        <w:rPr>
          <w:b/>
          <w:bCs/>
        </w:rPr>
        <w:t xml:space="preserve">Corrección:</w:t>
      </w:r>
      <w:r>
        <w:t xml:space="preserve"> </w:t>
      </w:r>
      <w:r>
        <w:t xml:space="preserve">Rotular NO_VERIFICADO lo no consultado y registrar la fuente controlante con fecha.</w:t>
      </w:r>
    </w:p>
    <w:p>
      <w:pPr>
        <w:pStyle w:val="Compact"/>
        <w:numPr>
          <w:ilvl w:val="0"/>
          <w:numId w:val="1017"/>
        </w:numPr>
      </w:pPr>
      <w:r>
        <w:rPr>
          <w:b/>
          <w:bCs/>
        </w:rPr>
        <w:t xml:space="preserve">Prueba de cierre:</w:t>
      </w:r>
      <w:r>
        <w:t xml:space="preserve"> </w:t>
      </w:r>
      <w:r>
        <w:t xml:space="preserve">Cada fila verificada cita documento, localizador y fecha de consulta.</w:t>
      </w:r>
    </w:p>
    <w:p>
      <w:pPr>
        <w:pStyle w:val="Compact"/>
        <w:numPr>
          <w:ilvl w:val="0"/>
          <w:numId w:val="1017"/>
        </w:numPr>
      </w:pPr>
      <w:r>
        <w:rPr>
          <w:b/>
          <w:bCs/>
        </w:rPr>
        <w:t xml:space="preserve">Estado en esta corrida:</w:t>
      </w:r>
      <w:r>
        <w:t xml:space="preserve"> </w:t>
      </w:r>
      <w:r>
        <w:t xml:space="preserve">Pendiente en el documento original</w:t>
      </w:r>
    </w:p>
    <w:bookmarkEnd w:id="48"/>
    <w:bookmarkStart w:id="49" w:name="Xb18211d5192699ddfd160b1783adcbe51088aa3"/>
    <w:p>
      <w:pPr>
        <w:pStyle w:val="Heading3"/>
      </w:pPr>
      <w:r>
        <w:t xml:space="preserve">HR-16 · CRITICO · El corpus y las cifras difieren del informe_FINAL</w:t>
      </w:r>
    </w:p>
    <w:p>
      <w:pPr>
        <w:pStyle w:val="Compact"/>
        <w:numPr>
          <w:ilvl w:val="0"/>
          <w:numId w:val="1018"/>
        </w:numPr>
      </w:pPr>
      <w:r>
        <w:rPr>
          <w:b/>
          <w:bCs/>
        </w:rPr>
        <w:t xml:space="preserve">Ubicación:</w:t>
      </w:r>
      <w:r>
        <w:t xml:space="preserve"> </w:t>
      </w:r>
      <w:r>
        <w:t xml:space="preserve">Paso 3 (Tabla 3.1), Capítulo 8 y 4.4</w:t>
      </w:r>
    </w:p>
    <w:p>
      <w:pPr>
        <w:pStyle w:val="Compact"/>
        <w:numPr>
          <w:ilvl w:val="0"/>
          <w:numId w:val="1018"/>
        </w:numPr>
      </w:pPr>
      <w:r>
        <w:rPr>
          <w:b/>
          <w:bCs/>
        </w:rPr>
        <w:t xml:space="preserve">Evidencia:</w:t>
      </w:r>
      <w:r>
        <w:t xml:space="preserve"> </w:t>
      </w:r>
      <w:r>
        <w:t xml:space="preserve">La Tabla 3.1 contiene 25 artículos, 14 patentes y 3 informes y el informe contiene 26, 15 y 1. Falta Hale et al. (2025) y de Moura et al. (2025) y se añaden Duvall y el Equipo Formulador. La correlación entre humedad y partículas es 0,73 en el informe y 0,48 en 3.15, 4.6 y ND-11. El valor de 35 minutos es el desfase temporal entre sensor y estación en Seúl y se usa como latencia de V08. Ali et al. (2022) es una patente sin datos de desempeño y se cita como evidencia de costos. El informe no contiene los términos TinyML ni Edge. Ningún documento de alertas del informe reporta detección, falsas alarmas ni anticipación. Las líneas base de V12 (20 %) y V13 (menos de 1 hora) carecen de respaldo. La cifra de 90,8 % corresponde a estaciones sin plan de calibración, no a falta de corrección por humedad. El valor 4.608 es el número de sensores de la red nacional propuesta, no una densidad del gemelo.</w:t>
      </w:r>
    </w:p>
    <w:p>
      <w:pPr>
        <w:pStyle w:val="Compact"/>
        <w:numPr>
          <w:ilvl w:val="0"/>
          <w:numId w:val="1018"/>
        </w:numPr>
      </w:pPr>
      <w:r>
        <w:rPr>
          <w:b/>
          <w:bCs/>
        </w:rPr>
        <w:t xml:space="preserve">Corrección:</w:t>
      </w:r>
      <w:r>
        <w:t xml:space="preserve"> </w:t>
      </w:r>
      <w:r>
        <w:t xml:space="preserve">Reconciliar el corpus con el informe y ajustar cada línea base a su fuente.</w:t>
      </w:r>
    </w:p>
    <w:p>
      <w:pPr>
        <w:pStyle w:val="Compact"/>
        <w:numPr>
          <w:ilvl w:val="0"/>
          <w:numId w:val="1018"/>
        </w:numPr>
      </w:pPr>
      <w:r>
        <w:rPr>
          <w:b/>
          <w:bCs/>
        </w:rPr>
        <w:t xml:space="preserve">Prueba de cierre:</w:t>
      </w:r>
      <w:r>
        <w:t xml:space="preserve"> </w:t>
      </w:r>
      <w:r>
        <w:t xml:space="preserve">La tabla de corpus coincide con las 42 entradas del informe y cada cifra cita su sección.</w:t>
      </w:r>
    </w:p>
    <w:p>
      <w:pPr>
        <w:pStyle w:val="Compact"/>
        <w:numPr>
          <w:ilvl w:val="0"/>
          <w:numId w:val="1018"/>
        </w:numPr>
      </w:pPr>
      <w:r>
        <w:rPr>
          <w:b/>
          <w:bCs/>
        </w:rPr>
        <w:t xml:space="preserve">Estado en esta corrida:</w:t>
      </w:r>
      <w:r>
        <w:t xml:space="preserve"> </w:t>
      </w:r>
      <w:r>
        <w:t xml:space="preserve">Parcialmente corregido en 4.3 y 4.4 (fichas con localizador)</w:t>
      </w:r>
    </w:p>
    <w:bookmarkEnd w:id="49"/>
    <w:bookmarkStart w:id="50" w:name="Xc479d806f96f802f34b7a599ff68edc720dad86"/>
    <w:p>
      <w:pPr>
        <w:pStyle w:val="Heading3"/>
      </w:pPr>
      <w:r>
        <w:t xml:space="preserve">HR-17 · CRITICO · Estatutos causales sin estimando</w:t>
      </w:r>
    </w:p>
    <w:p>
      <w:pPr>
        <w:pStyle w:val="Compact"/>
        <w:numPr>
          <w:ilvl w:val="0"/>
          <w:numId w:val="1019"/>
        </w:numPr>
      </w:pPr>
      <w:r>
        <w:rPr>
          <w:b/>
          <w:bCs/>
        </w:rPr>
        <w:t xml:space="preserve">Ubicación:</w:t>
      </w:r>
      <w:r>
        <w:t xml:space="preserve"> </w:t>
      </w:r>
      <w:r>
        <w:t xml:space="preserve">Registros RDG ND-05, ND-10, ND-11, ND-13, ND-14, ND-15 y ND-16</w:t>
      </w:r>
    </w:p>
    <w:p>
      <w:pPr>
        <w:pStyle w:val="Compact"/>
        <w:numPr>
          <w:ilvl w:val="0"/>
          <w:numId w:val="1019"/>
        </w:numPr>
      </w:pPr>
      <w:r>
        <w:rPr>
          <w:b/>
          <w:bCs/>
        </w:rPr>
        <w:t xml:space="preserve">Evidencia:</w:t>
      </w:r>
      <w:r>
        <w:t xml:space="preserve"> </w:t>
      </w:r>
      <w:r>
        <w:t xml:space="preserve">Se declaran IDC en ND-05, ND-10, ND-11, ND-13 y ND-16, y EST en ND-14 y ND-15, sin estimando ni datos. Un efecto estimado exige datos y diseño.</w:t>
      </w:r>
    </w:p>
    <w:p>
      <w:pPr>
        <w:pStyle w:val="Compact"/>
        <w:numPr>
          <w:ilvl w:val="0"/>
          <w:numId w:val="1019"/>
        </w:numPr>
      </w:pPr>
      <w:r>
        <w:rPr>
          <w:b/>
          <w:bCs/>
        </w:rPr>
        <w:t xml:space="preserve">Corrección:</w:t>
      </w:r>
      <w:r>
        <w:t xml:space="preserve"> </w:t>
      </w:r>
      <w:r>
        <w:t xml:space="preserve">Declarar el estimando y rebajar a HIE lo que no tenga identificación.</w:t>
      </w:r>
    </w:p>
    <w:p>
      <w:pPr>
        <w:pStyle w:val="Compact"/>
        <w:numPr>
          <w:ilvl w:val="0"/>
          <w:numId w:val="1019"/>
        </w:numPr>
      </w:pPr>
      <w:r>
        <w:rPr>
          <w:b/>
          <w:bCs/>
        </w:rPr>
        <w:t xml:space="preserve">Prueba de cierre:</w:t>
      </w:r>
      <w:r>
        <w:t xml:space="preserve"> </w:t>
      </w:r>
      <w:r>
        <w:t xml:space="preserve">4.3.5 audita nueve nodos y deja ninguna afirmación en EST.</w:t>
      </w:r>
    </w:p>
    <w:p>
      <w:pPr>
        <w:pStyle w:val="Compact"/>
        <w:numPr>
          <w:ilvl w:val="0"/>
          <w:numId w:val="1019"/>
        </w:numPr>
      </w:pPr>
      <w:r>
        <w:rPr>
          <w:b/>
          <w:bCs/>
        </w:rPr>
        <w:t xml:space="preserve">Estado en esta corrida:</w:t>
      </w:r>
      <w:r>
        <w:t xml:space="preserve"> </w:t>
      </w:r>
      <w:r>
        <w:t xml:space="preserve">Corregido en 4.3</w:t>
      </w:r>
    </w:p>
    <w:bookmarkEnd w:id="50"/>
    <w:bookmarkStart w:id="51" w:name="Xb1b3f297c6f6f20894d85102320971db47fecdc"/>
    <w:p>
      <w:pPr>
        <w:pStyle w:val="Heading3"/>
      </w:pPr>
      <w:r>
        <w:t xml:space="preserve">HR-18 · CRITICO · Registro de nodos incompleto y con contradicciones</w:t>
      </w:r>
    </w:p>
    <w:p>
      <w:pPr>
        <w:pStyle w:val="Compact"/>
        <w:numPr>
          <w:ilvl w:val="0"/>
          <w:numId w:val="1020"/>
        </w:numPr>
      </w:pPr>
      <w:r>
        <w:rPr>
          <w:b/>
          <w:bCs/>
        </w:rPr>
        <w:t xml:space="preserve">Ubicación:</w:t>
      </w:r>
      <w:r>
        <w:t xml:space="preserve"> </w:t>
      </w:r>
      <w:r>
        <w:t xml:space="preserve">Registro de decisiones (RDG) de todo el documento</w:t>
      </w:r>
    </w:p>
    <w:p>
      <w:pPr>
        <w:pStyle w:val="Compact"/>
        <w:numPr>
          <w:ilvl w:val="0"/>
          <w:numId w:val="1020"/>
        </w:numPr>
      </w:pPr>
      <w:r>
        <w:rPr>
          <w:b/>
          <w:bCs/>
        </w:rPr>
        <w:t xml:space="preserve">Evidencia:</w:t>
      </w:r>
      <w:r>
        <w:t xml:space="preserve"> </w:t>
      </w:r>
      <w:r>
        <w:t xml:space="preserve">El documento contiene solo ND-05, ND-06 y ND-10 a ND-16. Faltan ND-01 a ND-04, ND-07, ND-08 y ND-09. ND-10 declara «PR-05 ausente: Sí» y adopta PR-05 como patrón dominante. El código PR-06 se usa con nombres distintos en ND-12 a ND-15.</w:t>
      </w:r>
    </w:p>
    <w:p>
      <w:pPr>
        <w:pStyle w:val="Compact"/>
        <w:numPr>
          <w:ilvl w:val="0"/>
          <w:numId w:val="1020"/>
        </w:numPr>
      </w:pPr>
      <w:r>
        <w:rPr>
          <w:b/>
          <w:bCs/>
        </w:rPr>
        <w:t xml:space="preserve">Corrección:</w:t>
      </w:r>
      <w:r>
        <w:t xml:space="preserve"> </w:t>
      </w:r>
      <w:r>
        <w:t xml:space="preserve">Emitir los nodos faltantes y corregir los antipatrones.</w:t>
      </w:r>
    </w:p>
    <w:p>
      <w:pPr>
        <w:pStyle w:val="Compact"/>
        <w:numPr>
          <w:ilvl w:val="0"/>
          <w:numId w:val="1020"/>
        </w:numPr>
      </w:pPr>
      <w:r>
        <w:rPr>
          <w:b/>
          <w:bCs/>
        </w:rPr>
        <w:t xml:space="preserve">Prueba de cierre:</w:t>
      </w:r>
      <w:r>
        <w:t xml:space="preserve"> </w:t>
      </w:r>
      <w:r>
        <w:t xml:space="preserve">Los 18 nodos obligatorios existen en la cadena completa.</w:t>
      </w:r>
    </w:p>
    <w:p>
      <w:pPr>
        <w:pStyle w:val="Compact"/>
        <w:numPr>
          <w:ilvl w:val="0"/>
          <w:numId w:val="1020"/>
        </w:numPr>
      </w:pPr>
      <w:r>
        <w:rPr>
          <w:b/>
          <w:bCs/>
        </w:rPr>
        <w:t xml:space="preserve">Estado en esta corrida:</w:t>
      </w:r>
      <w:r>
        <w:t xml:space="preserve"> </w:t>
      </w:r>
      <w:r>
        <w:t xml:space="preserve">Corregido para ND-01 a ND-09 en esta corrida</w:t>
      </w:r>
    </w:p>
    <w:bookmarkEnd w:id="51"/>
    <w:bookmarkStart w:id="52" w:name="Xbe1cd5c8789012701fec8ae3ba7d29824092d63"/>
    <w:p>
      <w:pPr>
        <w:pStyle w:val="Heading3"/>
      </w:pPr>
      <w:r>
        <w:t xml:space="preserve">HR-19 · CRITICO · Residuos de interfaz de conversación</w:t>
      </w:r>
    </w:p>
    <w:p>
      <w:pPr>
        <w:pStyle w:val="Compact"/>
        <w:numPr>
          <w:ilvl w:val="0"/>
          <w:numId w:val="1021"/>
        </w:numPr>
      </w:pPr>
      <w:r>
        <w:rPr>
          <w:b/>
          <w:bCs/>
        </w:rPr>
        <w:t xml:space="preserve">Ubicación:</w:t>
      </w:r>
      <w:r>
        <w:t xml:space="preserve"> </w:t>
      </w:r>
      <w:r>
        <w:t xml:space="preserve">Todo el documento</w:t>
      </w:r>
    </w:p>
    <w:p>
      <w:pPr>
        <w:pStyle w:val="Compact"/>
        <w:numPr>
          <w:ilvl w:val="0"/>
          <w:numId w:val="1021"/>
        </w:numPr>
      </w:pPr>
      <w:r>
        <w:rPr>
          <w:b/>
          <w:bCs/>
        </w:rPr>
        <w:t xml:space="preserve">Evidencia:</w:t>
      </w:r>
      <w:r>
        <w:t xml:space="preserve"> </w:t>
      </w:r>
      <w:r>
        <w:t xml:space="preserve">El texto conserva 53 marcadores «code Xml», 5 «hub Diagram», 1 «code Python» y 5 rótulos «BORRADOR INTERNO: REGENERAR COMO SVG» con espacios de no separación.</w:t>
      </w:r>
    </w:p>
    <w:p>
      <w:pPr>
        <w:pStyle w:val="Compact"/>
        <w:numPr>
          <w:ilvl w:val="0"/>
          <w:numId w:val="1021"/>
        </w:numPr>
      </w:pPr>
      <w:r>
        <w:rPr>
          <w:b/>
          <w:bCs/>
        </w:rPr>
        <w:t xml:space="preserve">Corrección:</w:t>
      </w:r>
      <w:r>
        <w:t xml:space="preserve"> </w:t>
      </w:r>
      <w:r>
        <w:t xml:space="preserve">Eliminar los residuos y regenerar las figuras finales.</w:t>
      </w:r>
    </w:p>
    <w:p>
      <w:pPr>
        <w:pStyle w:val="Compact"/>
        <w:numPr>
          <w:ilvl w:val="0"/>
          <w:numId w:val="1021"/>
        </w:numPr>
      </w:pPr>
      <w:r>
        <w:rPr>
          <w:b/>
          <w:bCs/>
        </w:rPr>
        <w:t xml:space="preserve">Prueba de cierre:</w:t>
      </w:r>
      <w:r>
        <w:t xml:space="preserve"> </w:t>
      </w:r>
      <w:r>
        <w:t xml:space="preserve">Búsqueda de los cuatro patrones sin resultados.</w:t>
      </w:r>
    </w:p>
    <w:p>
      <w:pPr>
        <w:pStyle w:val="Compact"/>
        <w:numPr>
          <w:ilvl w:val="0"/>
          <w:numId w:val="1021"/>
        </w:numPr>
      </w:pPr>
      <w:r>
        <w:rPr>
          <w:b/>
          <w:bCs/>
        </w:rPr>
        <w:t xml:space="preserve">Estado en esta corrida:</w:t>
      </w:r>
      <w:r>
        <w:t xml:space="preserve"> </w:t>
      </w:r>
      <w:r>
        <w:t xml:space="preserve">Pendiente en el documento original</w:t>
      </w:r>
    </w:p>
    <w:bookmarkEnd w:id="52"/>
    <w:bookmarkStart w:id="53" w:name="hr-20-mayor-solapamiento-sin-evaluar"/>
    <w:p>
      <w:pPr>
        <w:pStyle w:val="Heading3"/>
      </w:pPr>
      <w:r>
        <w:t xml:space="preserve">HR-20 · MAYOR · Solapamiento sin evaluar</w:t>
      </w:r>
    </w:p>
    <w:p>
      <w:pPr>
        <w:pStyle w:val="Compact"/>
        <w:numPr>
          <w:ilvl w:val="0"/>
          <w:numId w:val="1022"/>
        </w:numPr>
      </w:pPr>
      <w:r>
        <w:rPr>
          <w:b/>
          <w:bCs/>
        </w:rPr>
        <w:t xml:space="preserve">Ubicación:</w:t>
      </w:r>
      <w:r>
        <w:t xml:space="preserve"> </w:t>
      </w:r>
      <w:r>
        <w:t xml:space="preserve">E3-P02</w:t>
      </w:r>
    </w:p>
    <w:p>
      <w:pPr>
        <w:pStyle w:val="Compact"/>
        <w:numPr>
          <w:ilvl w:val="0"/>
          <w:numId w:val="1022"/>
        </w:numPr>
      </w:pPr>
      <w:r>
        <w:rPr>
          <w:b/>
          <w:bCs/>
        </w:rPr>
        <w:t xml:space="preserve">Evidencia:</w:t>
      </w:r>
      <w:r>
        <w:t xml:space="preserve"> </w:t>
      </w:r>
      <w:r>
        <w:t xml:space="preserve">Solo 5 de 105 pares tienen justificación. Los 100 restantes reciben ÚNICA en bloque. V01 (PM2,5) y V02 (PM10) se declaran únicas aunque PM2,5 está contenida en PM10 y el método define solapamiento como inclusión por definición.</w:t>
      </w:r>
    </w:p>
    <w:p>
      <w:pPr>
        <w:pStyle w:val="Compact"/>
        <w:numPr>
          <w:ilvl w:val="0"/>
          <w:numId w:val="1022"/>
        </w:numPr>
      </w:pPr>
      <w:r>
        <w:rPr>
          <w:b/>
          <w:bCs/>
        </w:rPr>
        <w:t xml:space="preserve">Corrección:</w:t>
      </w:r>
      <w:r>
        <w:t xml:space="preserve"> </w:t>
      </w:r>
      <w:r>
        <w:t xml:space="preserve">Evaluar los 105 pares y redefinir V02 como fracción gruesa si procede.</w:t>
      </w:r>
    </w:p>
    <w:p>
      <w:pPr>
        <w:pStyle w:val="Compact"/>
        <w:numPr>
          <w:ilvl w:val="0"/>
          <w:numId w:val="1022"/>
        </w:numPr>
      </w:pPr>
      <w:r>
        <w:rPr>
          <w:b/>
          <w:bCs/>
        </w:rPr>
        <w:t xml:space="preserve">Prueba de cierre:</w:t>
      </w:r>
      <w:r>
        <w:t xml:space="preserve"> </w:t>
      </w:r>
      <w:r>
        <w:t xml:space="preserve">REVISION_SOLAPAMIENTO.csv contiene 105 veredictos.</w:t>
      </w:r>
    </w:p>
    <w:p>
      <w:pPr>
        <w:pStyle w:val="Compact"/>
        <w:numPr>
          <w:ilvl w:val="0"/>
          <w:numId w:val="1022"/>
        </w:numPr>
      </w:pPr>
      <w:r>
        <w:rPr>
          <w:b/>
          <w:bCs/>
        </w:rPr>
        <w:t xml:space="preserve">Estado en esta corrida:</w:t>
      </w:r>
      <w:r>
        <w:t xml:space="preserve"> </w:t>
      </w:r>
      <w:r>
        <w:t xml:space="preserve">Corregido en 4.4</w:t>
      </w:r>
    </w:p>
    <w:bookmarkEnd w:id="53"/>
    <w:bookmarkStart w:id="54" w:name="hr-21-mayor-secciones-finales-ausentes"/>
    <w:p>
      <w:pPr>
        <w:pStyle w:val="Heading3"/>
      </w:pPr>
      <w:r>
        <w:t xml:space="preserve">HR-21 · MAYOR · Secciones finales ausentes</w:t>
      </w:r>
    </w:p>
    <w:p>
      <w:pPr>
        <w:pStyle w:val="Compact"/>
        <w:numPr>
          <w:ilvl w:val="0"/>
          <w:numId w:val="1023"/>
        </w:numPr>
      </w:pPr>
      <w:r>
        <w:rPr>
          <w:b/>
          <w:bCs/>
        </w:rPr>
        <w:t xml:space="preserve">Ubicación:</w:t>
      </w:r>
      <w:r>
        <w:t xml:space="preserve"> </w:t>
      </w:r>
      <w:r>
        <w:t xml:space="preserve">E3-P02 a E3-P21</w:t>
      </w:r>
    </w:p>
    <w:p>
      <w:pPr>
        <w:pStyle w:val="Compact"/>
        <w:numPr>
          <w:ilvl w:val="0"/>
          <w:numId w:val="1023"/>
        </w:numPr>
      </w:pPr>
      <w:r>
        <w:rPr>
          <w:b/>
          <w:bCs/>
        </w:rPr>
        <w:t xml:space="preserve">Evidencia:</w:t>
      </w:r>
      <w:r>
        <w:t xml:space="preserve"> </w:t>
      </w:r>
      <w:r>
        <w:t xml:space="preserve">E3-P02 termina en la sección 13. E3-P03 a E3-P13, E3-P15, E3-P16 y E3-P18 a E3-P21 terminan en la 14. E3-P17 termina en la 15. Solo E3-P00, E3-P01 y E3-P14 tienen las secciones 1 a 18. D03 existe en E3-P16 pero no en E3-P02.</w:t>
      </w:r>
    </w:p>
    <w:p>
      <w:pPr>
        <w:pStyle w:val="Compact"/>
        <w:numPr>
          <w:ilvl w:val="0"/>
          <w:numId w:val="1023"/>
        </w:numPr>
      </w:pPr>
      <w:r>
        <w:rPr>
          <w:b/>
          <w:bCs/>
        </w:rPr>
        <w:t xml:space="preserve">Corrección:</w:t>
      </w:r>
      <w:r>
        <w:t xml:space="preserve"> </w:t>
      </w:r>
      <w:r>
        <w:t xml:space="preserve">Completar las secciones 14 a 18 o declarar la plantilla reducida.</w:t>
      </w:r>
    </w:p>
    <w:p>
      <w:pPr>
        <w:pStyle w:val="Compact"/>
        <w:numPr>
          <w:ilvl w:val="0"/>
          <w:numId w:val="1023"/>
        </w:numPr>
      </w:pPr>
      <w:r>
        <w:rPr>
          <w:b/>
          <w:bCs/>
        </w:rPr>
        <w:t xml:space="preserve">Prueba de cierre:</w:t>
      </w:r>
      <w:r>
        <w:t xml:space="preserve"> </w:t>
      </w:r>
      <w:r>
        <w:t xml:space="preserve">Cada paso contiene sus dieciocho secciones.</w:t>
      </w:r>
    </w:p>
    <w:p>
      <w:pPr>
        <w:pStyle w:val="Compact"/>
        <w:numPr>
          <w:ilvl w:val="0"/>
          <w:numId w:val="1023"/>
        </w:numPr>
      </w:pPr>
      <w:r>
        <w:rPr>
          <w:b/>
          <w:bCs/>
        </w:rPr>
        <w:t xml:space="preserve">Estado en esta corrida:</w:t>
      </w:r>
      <w:r>
        <w:t xml:space="preserve"> </w:t>
      </w:r>
      <w:r>
        <w:t xml:space="preserve">Pendiente en el documento original</w:t>
      </w:r>
    </w:p>
    <w:bookmarkEnd w:id="54"/>
    <w:bookmarkStart w:id="55" w:name="X2055feab159c0e26097e908a22c38f92a437fa3"/>
    <w:p>
      <w:pPr>
        <w:pStyle w:val="Heading3"/>
      </w:pPr>
      <w:r>
        <w:t xml:space="preserve">HR-22 · MAYOR · Hipótesis previa refutada sin reporte y parámetro distinto</w:t>
      </w:r>
    </w:p>
    <w:p>
      <w:pPr>
        <w:pStyle w:val="Compact"/>
        <w:numPr>
          <w:ilvl w:val="0"/>
          <w:numId w:val="1024"/>
        </w:numPr>
      </w:pPr>
      <w:r>
        <w:rPr>
          <w:b/>
          <w:bCs/>
        </w:rPr>
        <w:t xml:space="preserve">Ubicación:</w:t>
      </w:r>
      <w:r>
        <w:t xml:space="preserve"> </w:t>
      </w:r>
      <w:r>
        <w:t xml:space="preserve">E3-P03, E3-P05 y E3-P06</w:t>
      </w:r>
    </w:p>
    <w:p>
      <w:pPr>
        <w:pStyle w:val="Compact"/>
        <w:numPr>
          <w:ilvl w:val="0"/>
          <w:numId w:val="1024"/>
        </w:numPr>
      </w:pPr>
      <w:r>
        <w:rPr>
          <w:b/>
          <w:bCs/>
        </w:rPr>
        <w:t xml:space="preserve">Evidencia:</w:t>
      </w:r>
      <w:r>
        <w:t xml:space="preserve"> </w:t>
      </w:r>
      <w:r>
        <w:t xml:space="preserve">La clasificación previa pone V08 como palanca y el cálculo la deja AUTÓNOMA_RELATIVA; V09 y V10 quedan en FRONTERA. Ni E3-P05 ni E3-P06 reportan la refutación. E3-P05 usa kmax = 30 y el canon fija 10. Cinco de quince variables caen en FRONTERA y con la media cambian de clase.</w:t>
      </w:r>
    </w:p>
    <w:p>
      <w:pPr>
        <w:pStyle w:val="Compact"/>
        <w:numPr>
          <w:ilvl w:val="0"/>
          <w:numId w:val="1024"/>
        </w:numPr>
      </w:pPr>
      <w:r>
        <w:rPr>
          <w:b/>
          <w:bCs/>
        </w:rPr>
        <w:t xml:space="preserve">Corrección:</w:t>
      </w:r>
      <w:r>
        <w:t xml:space="preserve"> </w:t>
      </w:r>
      <w:r>
        <w:t xml:space="preserve">Reportar la refutación y usar el parámetro del canon.</w:t>
      </w:r>
    </w:p>
    <w:p>
      <w:pPr>
        <w:pStyle w:val="Compact"/>
        <w:numPr>
          <w:ilvl w:val="0"/>
          <w:numId w:val="1024"/>
        </w:numPr>
      </w:pPr>
      <w:r>
        <w:rPr>
          <w:b/>
          <w:bCs/>
        </w:rPr>
        <w:t xml:space="preserve">Prueba de cierre:</w:t>
      </w:r>
      <w:r>
        <w:t xml:space="preserve"> </w:t>
      </w:r>
      <w:r>
        <w:t xml:space="preserve">El reporte incluye la comparación de H_pre y el parámetro kmax = 10.</w:t>
      </w:r>
    </w:p>
    <w:p>
      <w:pPr>
        <w:pStyle w:val="Compact"/>
        <w:numPr>
          <w:ilvl w:val="0"/>
          <w:numId w:val="1024"/>
        </w:numPr>
      </w:pPr>
      <w:r>
        <w:rPr>
          <w:b/>
          <w:bCs/>
        </w:rPr>
        <w:t xml:space="preserve">Estado en esta corrida:</w:t>
      </w:r>
      <w:r>
        <w:t xml:space="preserve"> </w:t>
      </w:r>
      <w:r>
        <w:t xml:space="preserve">Corregido en 4.4</w:t>
      </w:r>
    </w:p>
    <w:bookmarkEnd w:id="55"/>
    <w:bookmarkStart w:id="56" w:name="Xa68f08926fed5b26a69092bac211ea8e0dba201"/>
    <w:p>
      <w:pPr>
        <w:pStyle w:val="Heading3"/>
      </w:pPr>
      <w:r>
        <w:t xml:space="preserve">HR-23 · MAYOR · Restricciones de solución tratadas como requisitos y cifras sin fuente</w:t>
      </w:r>
    </w:p>
    <w:p>
      <w:pPr>
        <w:pStyle w:val="Compact"/>
        <w:numPr>
          <w:ilvl w:val="0"/>
          <w:numId w:val="1025"/>
        </w:numPr>
      </w:pPr>
      <w:r>
        <w:rPr>
          <w:b/>
          <w:bCs/>
        </w:rPr>
        <w:t xml:space="preserve">Ubicación:</w:t>
      </w:r>
      <w:r>
        <w:t xml:space="preserve"> </w:t>
      </w:r>
      <w:r>
        <w:t xml:space="preserve">E3-P08, E3-P09 y E3-P18</w:t>
      </w:r>
    </w:p>
    <w:p>
      <w:pPr>
        <w:pStyle w:val="Compact"/>
        <w:numPr>
          <w:ilvl w:val="0"/>
          <w:numId w:val="1025"/>
        </w:numPr>
      </w:pPr>
      <w:r>
        <w:rPr>
          <w:b/>
          <w:bCs/>
        </w:rPr>
        <w:t xml:space="preserve">Evidencia:</w:t>
      </w:r>
      <w:r>
        <w:t xml:space="preserve"> </w:t>
      </w:r>
      <w:r>
        <w:t xml:space="preserve">La función Z incluye «sensores comerciales de bajo costo», una restricción de solución marcada DOCUMENTADO (TdR) sin localizador. D10 impone OP-01 a OP-03 antes de evaluar alternativas. Las cifras 3 dólares, microsegundos, 20 % y 90/10 no tienen fuente. E3-P18 fija sin fuente cinco criterios de aceptación: reposo de 90 %, 14 días sin sol, 200 ms, AES-256 y TRL 4 a 7 u 8.</w:t>
      </w:r>
    </w:p>
    <w:p>
      <w:pPr>
        <w:pStyle w:val="Compact"/>
        <w:numPr>
          <w:ilvl w:val="0"/>
          <w:numId w:val="1025"/>
        </w:numPr>
      </w:pPr>
      <w:r>
        <w:rPr>
          <w:b/>
          <w:bCs/>
        </w:rPr>
        <w:t xml:space="preserve">Corrección:</w:t>
      </w:r>
      <w:r>
        <w:t xml:space="preserve"> </w:t>
      </w:r>
      <w:r>
        <w:t xml:space="preserve">Rotular SUPUESTO las cifras y retirar la decisión previa.</w:t>
      </w:r>
    </w:p>
    <w:p>
      <w:pPr>
        <w:pStyle w:val="Compact"/>
        <w:numPr>
          <w:ilvl w:val="0"/>
          <w:numId w:val="1025"/>
        </w:numPr>
      </w:pPr>
      <w:r>
        <w:rPr>
          <w:b/>
          <w:bCs/>
        </w:rPr>
        <w:t xml:space="preserve">Prueba de cierre:</w:t>
      </w:r>
      <w:r>
        <w:t xml:space="preserve"> </w:t>
      </w:r>
      <w:r>
        <w:t xml:space="preserve">Cada cifra tiene fuente o rótulo SUPUESTO.</w:t>
      </w:r>
    </w:p>
    <w:p>
      <w:pPr>
        <w:pStyle w:val="Compact"/>
        <w:numPr>
          <w:ilvl w:val="0"/>
          <w:numId w:val="1025"/>
        </w:numPr>
      </w:pPr>
      <w:r>
        <w:rPr>
          <w:b/>
          <w:bCs/>
        </w:rPr>
        <w:t xml:space="preserve">Estado en esta corrida:</w:t>
      </w:r>
      <w:r>
        <w:t xml:space="preserve"> </w:t>
      </w:r>
      <w:r>
        <w:t xml:space="preserve">Registrado en 4.4-MDR (criterios y sesgos)</w:t>
      </w:r>
    </w:p>
    <w:bookmarkEnd w:id="56"/>
    <w:bookmarkStart w:id="57" w:name="X720354021f51a82665cb265ae497b9ca39cb3b4"/>
    <w:p>
      <w:pPr>
        <w:pStyle w:val="Heading3"/>
      </w:pPr>
      <w:r>
        <w:t xml:space="preserve">HR-24 · MAYOR · Índices de efectos inducidos y de riesgo residual con premisas débiles</w:t>
      </w:r>
    </w:p>
    <w:p>
      <w:pPr>
        <w:pStyle w:val="Compact"/>
        <w:numPr>
          <w:ilvl w:val="0"/>
          <w:numId w:val="1026"/>
        </w:numPr>
      </w:pPr>
      <w:r>
        <w:rPr>
          <w:b/>
          <w:bCs/>
        </w:rPr>
        <w:t xml:space="preserve">Ubicación:</w:t>
      </w:r>
      <w:r>
        <w:t xml:space="preserve"> </w:t>
      </w:r>
      <w:r>
        <w:t xml:space="preserve">E3-P12 y E3-P13</w:t>
      </w:r>
    </w:p>
    <w:p>
      <w:pPr>
        <w:pStyle w:val="Compact"/>
        <w:numPr>
          <w:ilvl w:val="0"/>
          <w:numId w:val="1026"/>
        </w:numPr>
      </w:pPr>
      <w:r>
        <w:rPr>
          <w:b/>
          <w:bCs/>
        </w:rPr>
        <w:t xml:space="preserve">Evidencia:</w:t>
      </w:r>
      <w:r>
        <w:t xml:space="preserve"> </w:t>
      </w:r>
      <w:r>
        <w:t xml:space="preserve">El universo de contradicciones inducidas se construyó después de elegir ALT-03 y todos los pesos valen 1. IC-01 mapea la reparabilidad a V15, que es adopción institucional. E3-P13 escribe «desde el año 2» y la tabla «desde el mes 25». El control R01 presupone compromiso de las alcaldías. Los riesgos solo cubren IC-01 e IC-04. La aritmética es correcta.</w:t>
      </w:r>
    </w:p>
    <w:p>
      <w:pPr>
        <w:pStyle w:val="Compact"/>
        <w:numPr>
          <w:ilvl w:val="0"/>
          <w:numId w:val="1026"/>
        </w:numPr>
      </w:pPr>
      <w:r>
        <w:rPr>
          <w:b/>
          <w:bCs/>
        </w:rPr>
        <w:t xml:space="preserve">Corrección:</w:t>
      </w:r>
      <w:r>
        <w:t xml:space="preserve"> </w:t>
      </w:r>
      <w:r>
        <w:t xml:space="preserve">Construir el universo antes de elegir y mapear cada contradicción a su variable.</w:t>
      </w:r>
    </w:p>
    <w:p>
      <w:pPr>
        <w:pStyle w:val="Compact"/>
        <w:numPr>
          <w:ilvl w:val="0"/>
          <w:numId w:val="1026"/>
        </w:numPr>
      </w:pPr>
      <w:r>
        <w:rPr>
          <w:b/>
          <w:bCs/>
        </w:rPr>
        <w:t xml:space="preserve">Prueba de cierre:</w:t>
      </w:r>
      <w:r>
        <w:t xml:space="preserve"> </w:t>
      </w:r>
      <w:r>
        <w:t xml:space="preserve">Cada contradicción inducida tiene variable, riesgo y control.</w:t>
      </w:r>
    </w:p>
    <w:p>
      <w:pPr>
        <w:pStyle w:val="Compact"/>
        <w:numPr>
          <w:ilvl w:val="0"/>
          <w:numId w:val="1026"/>
        </w:numPr>
      </w:pPr>
      <w:r>
        <w:rPr>
          <w:b/>
          <w:bCs/>
        </w:rPr>
        <w:t xml:space="preserve">Estado en esta corrida:</w:t>
      </w:r>
      <w:r>
        <w:t xml:space="preserve"> </w:t>
      </w:r>
      <w:r>
        <w:t xml:space="preserve">Pendiente en el documento original</w:t>
      </w:r>
    </w:p>
    <w:bookmarkEnd w:id="57"/>
    <w:bookmarkStart w:id="58" w:name="Xc244d4e1a174f26d1a87b2ad69e4a806aa6b61f"/>
    <w:p>
      <w:pPr>
        <w:pStyle w:val="Heading3"/>
      </w:pPr>
      <w:r>
        <w:t xml:space="preserve">HR-25 · MAYOR · Riesgos con identificadores duplicados y vacíos</w:t>
      </w:r>
    </w:p>
    <w:p>
      <w:pPr>
        <w:pStyle w:val="Compact"/>
        <w:numPr>
          <w:ilvl w:val="0"/>
          <w:numId w:val="1027"/>
        </w:numPr>
      </w:pPr>
      <w:r>
        <w:rPr>
          <w:b/>
          <w:bCs/>
        </w:rPr>
        <w:t xml:space="preserve">Ubicación:</w:t>
      </w:r>
      <w:r>
        <w:t xml:space="preserve"> </w:t>
      </w:r>
      <w:r>
        <w:t xml:space="preserve">Capítulo 10</w:t>
      </w:r>
    </w:p>
    <w:p>
      <w:pPr>
        <w:pStyle w:val="Compact"/>
        <w:numPr>
          <w:ilvl w:val="0"/>
          <w:numId w:val="1027"/>
        </w:numPr>
      </w:pPr>
      <w:r>
        <w:rPr>
          <w:b/>
          <w:bCs/>
        </w:rPr>
        <w:t xml:space="preserve">Evidencia:</w:t>
      </w:r>
      <w:r>
        <w:t xml:space="preserve"> </w:t>
      </w:r>
      <w:r>
        <w:t xml:space="preserve">R-ORG-01 designa el rechazo del tablero en 10.2 (probabilidad 3 por impacto 5 = 15) y el retrabajo de la interfaz en 10.3 (90 millones). Ningún riesgo cubre propiedad intelectual ni libertad de operación, pese a las diez solicitudes PCT con Colombia y tres plazos abiertos (informe, D-01). El valor monetario esperado de 585 millones (4,18 %) es aritméticamente correcto.</w:t>
      </w:r>
    </w:p>
    <w:p>
      <w:pPr>
        <w:pStyle w:val="Compact"/>
        <w:numPr>
          <w:ilvl w:val="0"/>
          <w:numId w:val="1027"/>
        </w:numPr>
      </w:pPr>
      <w:r>
        <w:rPr>
          <w:b/>
          <w:bCs/>
        </w:rPr>
        <w:t xml:space="preserve">Corrección:</w:t>
      </w:r>
      <w:r>
        <w:t xml:space="preserve"> </w:t>
      </w:r>
      <w:r>
        <w:t xml:space="preserve">Asignar identificadores únicos e incluir el riesgo de libertad de operación.</w:t>
      </w:r>
    </w:p>
    <w:p>
      <w:pPr>
        <w:pStyle w:val="Compact"/>
        <w:numPr>
          <w:ilvl w:val="0"/>
          <w:numId w:val="1027"/>
        </w:numPr>
      </w:pPr>
      <w:r>
        <w:rPr>
          <w:b/>
          <w:bCs/>
        </w:rPr>
        <w:t xml:space="preserve">Prueba de cierre:</w:t>
      </w:r>
      <w:r>
        <w:t xml:space="preserve"> </w:t>
      </w:r>
      <w:r>
        <w:t xml:space="preserve">Identificadores únicos y un riesgo de propiedad industrial con control.</w:t>
      </w:r>
    </w:p>
    <w:p>
      <w:pPr>
        <w:pStyle w:val="Compact"/>
        <w:numPr>
          <w:ilvl w:val="0"/>
          <w:numId w:val="1027"/>
        </w:numPr>
      </w:pPr>
      <w:r>
        <w:rPr>
          <w:b/>
          <w:bCs/>
        </w:rPr>
        <w:t xml:space="preserve">Estado en esta corrida:</w:t>
      </w:r>
      <w:r>
        <w:t xml:space="preserve"> </w:t>
      </w:r>
      <w:r>
        <w:t xml:space="preserve">Pendiente (capítulo posterior)</w:t>
      </w:r>
    </w:p>
    <w:bookmarkEnd w:id="58"/>
    <w:bookmarkStart w:id="59" w:name="X7951d732f12fb12ef49766c7e3062f70d33bc0c"/>
    <w:p>
      <w:pPr>
        <w:pStyle w:val="Heading3"/>
      </w:pPr>
      <w:r>
        <w:t xml:space="preserve">HR-26 · MAYOR · Equilibrio social presentado como sostenibilidad financiera</w:t>
      </w:r>
    </w:p>
    <w:p>
      <w:pPr>
        <w:pStyle w:val="Compact"/>
        <w:numPr>
          <w:ilvl w:val="0"/>
          <w:numId w:val="1028"/>
        </w:numPr>
      </w:pPr>
      <w:r>
        <w:rPr>
          <w:b/>
          <w:bCs/>
        </w:rPr>
        <w:t xml:space="preserve">Ubicación:</w:t>
      </w:r>
      <w:r>
        <w:t xml:space="preserve"> </w:t>
      </w:r>
      <w:r>
        <w:t xml:space="preserve">Capítulo 14 (Tabla 14.2)</w:t>
      </w:r>
    </w:p>
    <w:p>
      <w:pPr>
        <w:pStyle w:val="Compact"/>
        <w:numPr>
          <w:ilvl w:val="0"/>
          <w:numId w:val="1028"/>
        </w:numPr>
      </w:pPr>
      <w:r>
        <w:rPr>
          <w:b/>
          <w:bCs/>
        </w:rPr>
        <w:t xml:space="preserve">Evidencia:</w:t>
      </w:r>
      <w:r>
        <w:t xml:space="preserve"> </w:t>
      </w:r>
      <w:r>
        <w:t xml:space="preserve">El beneficio monetizado no recae en quien paga el gasto operativo. Corresponde al lucro cesante de las constructoras y a la morbilidad evitada del sistema de salud. Pagan el gasto operativo las secretarías de tecnologías de la información. El ahorro del año 1 iguala exactamente el costo del año 1 (190 millones) sin base. El personal en especie de la institución y la UNGRD contradice E3-P17.</w:t>
      </w:r>
    </w:p>
    <w:p>
      <w:pPr>
        <w:pStyle w:val="Compact"/>
        <w:numPr>
          <w:ilvl w:val="0"/>
          <w:numId w:val="1028"/>
        </w:numPr>
      </w:pPr>
      <w:r>
        <w:rPr>
          <w:b/>
          <w:bCs/>
        </w:rPr>
        <w:t xml:space="preserve">Corrección:</w:t>
      </w:r>
      <w:r>
        <w:t xml:space="preserve"> </w:t>
      </w:r>
      <w:r>
        <w:t xml:space="preserve">Separar el flujo social del flujo del pagador y fundamentar cada ahorro.</w:t>
      </w:r>
    </w:p>
    <w:p>
      <w:pPr>
        <w:pStyle w:val="Compact"/>
        <w:numPr>
          <w:ilvl w:val="0"/>
          <w:numId w:val="1028"/>
        </w:numPr>
      </w:pPr>
      <w:r>
        <w:rPr>
          <w:b/>
          <w:bCs/>
        </w:rPr>
        <w:t xml:space="preserve">Prueba de cierre:</w:t>
      </w:r>
      <w:r>
        <w:t xml:space="preserve"> </w:t>
      </w:r>
      <w:r>
        <w:t xml:space="preserve">La tabla identifica pagador y beneficiario de cada flujo con fuente.</w:t>
      </w:r>
    </w:p>
    <w:p>
      <w:pPr>
        <w:pStyle w:val="Compact"/>
        <w:numPr>
          <w:ilvl w:val="0"/>
          <w:numId w:val="1028"/>
        </w:numPr>
      </w:pPr>
      <w:r>
        <w:rPr>
          <w:b/>
          <w:bCs/>
        </w:rPr>
        <w:t xml:space="preserve">Estado en esta corrida:</w:t>
      </w:r>
      <w:r>
        <w:t xml:space="preserve"> </w:t>
      </w:r>
      <w:r>
        <w:t xml:space="preserve">Registrado en 4.4-MDR.10</w:t>
      </w:r>
    </w:p>
    <w:bookmarkEnd w:id="59"/>
    <w:bookmarkStart w:id="60" w:name="Xc0b54aaf35bf6742fb54cac52eca001d5204857"/>
    <w:p>
      <w:pPr>
        <w:pStyle w:val="Heading3"/>
      </w:pPr>
      <w:r>
        <w:t xml:space="preserve">HR-27 · MAYOR · Estadísticas bibliométricas inconsistentes</w:t>
      </w:r>
    </w:p>
    <w:p>
      <w:pPr>
        <w:pStyle w:val="Compact"/>
        <w:numPr>
          <w:ilvl w:val="0"/>
          <w:numId w:val="1029"/>
        </w:numPr>
      </w:pPr>
      <w:r>
        <w:rPr>
          <w:b/>
          <w:bCs/>
        </w:rPr>
        <w:t xml:space="preserve">Ubicación:</w:t>
      </w:r>
      <w:r>
        <w:t xml:space="preserve"> </w:t>
      </w:r>
      <w:r>
        <w:t xml:space="preserve">Paso 3 (texto, PRISMA y Tabla 3.1)</w:t>
      </w:r>
    </w:p>
    <w:p>
      <w:pPr>
        <w:pStyle w:val="Compact"/>
        <w:numPr>
          <w:ilvl w:val="0"/>
          <w:numId w:val="1029"/>
        </w:numPr>
      </w:pPr>
      <w:r>
        <w:rPr>
          <w:b/>
          <w:bCs/>
        </w:rPr>
        <w:t xml:space="preserve">Evidencia:</w:t>
      </w:r>
      <w:r>
        <w:t xml:space="preserve"> </w:t>
      </w:r>
      <w:r>
        <w:t xml:space="preserve">El texto y el diagrama PRISMA dan 26 artículos, 15 patentes y 1 informe y la Tabla 3.1 da 25, 14 y 3. Los años son 5, 9 y 17 en el texto y 6, 7 y 18 en la tabla. Además, 25 de 42 es 59,5 % y no 61,9 %. El 88,1 % en 2022 a 2026 resulta 83,3 % con 35 de 42. El cociente de Bradford no se sostiene en la zona 3 y 3 de 19 es 15,8 %. Los cuartiles de la tabla no coinciden con el texto. La afirmación «las tres revistas son de acceso abierto» es dudosa. La «integración metodológica inédita» carece de búsqueda exhaustiva.</w:t>
      </w:r>
    </w:p>
    <w:p>
      <w:pPr>
        <w:pStyle w:val="Compact"/>
        <w:numPr>
          <w:ilvl w:val="0"/>
          <w:numId w:val="1029"/>
        </w:numPr>
      </w:pPr>
      <w:r>
        <w:rPr>
          <w:b/>
          <w:bCs/>
        </w:rPr>
        <w:t xml:space="preserve">Corrección:</w:t>
      </w:r>
      <w:r>
        <w:t xml:space="preserve"> </w:t>
      </w:r>
      <w:r>
        <w:t xml:space="preserve">Recalcular todas las cifras desde la tabla maestra y moderar la afirmación de novedad.</w:t>
      </w:r>
    </w:p>
    <w:p>
      <w:pPr>
        <w:pStyle w:val="Compact"/>
        <w:numPr>
          <w:ilvl w:val="0"/>
          <w:numId w:val="1029"/>
        </w:numPr>
      </w:pPr>
      <w:r>
        <w:rPr>
          <w:b/>
          <w:bCs/>
        </w:rPr>
        <w:t xml:space="preserve">Prueba de cierre:</w:t>
      </w:r>
      <w:r>
        <w:t xml:space="preserve"> </w:t>
      </w:r>
      <w:r>
        <w:t xml:space="preserve">Cada cifra del texto coincide con la tabla y el recuento.</w:t>
      </w:r>
    </w:p>
    <w:p>
      <w:pPr>
        <w:pStyle w:val="Compact"/>
        <w:numPr>
          <w:ilvl w:val="0"/>
          <w:numId w:val="1029"/>
        </w:numPr>
      </w:pPr>
      <w:r>
        <w:rPr>
          <w:b/>
          <w:bCs/>
        </w:rPr>
        <w:t xml:space="preserve">Estado en esta corrida:</w:t>
      </w:r>
      <w:r>
        <w:t xml:space="preserve"> </w:t>
      </w:r>
      <w:r>
        <w:t xml:space="preserve">Pendiente en el documento original</w:t>
      </w:r>
    </w:p>
    <w:bookmarkEnd w:id="60"/>
    <w:bookmarkStart w:id="61" w:name="X22ab9e639353a66c50bcb489b8d12d9f201863b"/>
    <w:p>
      <w:pPr>
        <w:pStyle w:val="Heading3"/>
      </w:pPr>
      <w:r>
        <w:t xml:space="preserve">HR-28 · MAYOR · Datos de contexto no verificables</w:t>
      </w:r>
    </w:p>
    <w:p>
      <w:pPr>
        <w:pStyle w:val="Compact"/>
        <w:numPr>
          <w:ilvl w:val="0"/>
          <w:numId w:val="1030"/>
        </w:numPr>
      </w:pPr>
      <w:r>
        <w:rPr>
          <w:b/>
          <w:bCs/>
        </w:rPr>
        <w:t xml:space="preserve">Ubicación:</w:t>
      </w:r>
      <w:r>
        <w:t xml:space="preserve"> </w:t>
      </w:r>
      <w:r>
        <w:t xml:space="preserve">Paso 1</w:t>
      </w:r>
    </w:p>
    <w:p>
      <w:pPr>
        <w:pStyle w:val="Compact"/>
        <w:numPr>
          <w:ilvl w:val="0"/>
          <w:numId w:val="1030"/>
        </w:numPr>
      </w:pPr>
      <w:r>
        <w:rPr>
          <w:b/>
          <w:bCs/>
        </w:rPr>
        <w:t xml:space="preserve">Evidencia:</w:t>
      </w:r>
      <w:r>
        <w:t xml:space="preserve"> </w:t>
      </w:r>
      <w:r>
        <w:t xml:space="preserve">La fecha límite del 11 de noviembre de 2026 y los decretos 1414 y 1261 de 2026 no se pueden verificar. El sismo del 10 de agosto y el epicentro son SUPUESTO por instrucción del usuario. La cifra de error de 45 % cita F_REV_SISTEMATICA sin localizador.</w:t>
      </w:r>
    </w:p>
    <w:p>
      <w:pPr>
        <w:pStyle w:val="Compact"/>
        <w:numPr>
          <w:ilvl w:val="0"/>
          <w:numId w:val="1030"/>
        </w:numPr>
      </w:pPr>
      <w:r>
        <w:rPr>
          <w:b/>
          <w:bCs/>
        </w:rPr>
        <w:t xml:space="preserve">Corrección:</w:t>
      </w:r>
      <w:r>
        <w:t xml:space="preserve"> </w:t>
      </w:r>
      <w:r>
        <w:t xml:space="preserve">Rotular DECLARADO y aportar las fuentes.</w:t>
      </w:r>
    </w:p>
    <w:p>
      <w:pPr>
        <w:pStyle w:val="Compact"/>
        <w:numPr>
          <w:ilvl w:val="0"/>
          <w:numId w:val="1030"/>
        </w:numPr>
      </w:pPr>
      <w:r>
        <w:rPr>
          <w:b/>
          <w:bCs/>
        </w:rPr>
        <w:t xml:space="preserve">Prueba de cierre:</w:t>
      </w:r>
      <w:r>
        <w:t xml:space="preserve"> </w:t>
      </w:r>
      <w:r>
        <w:t xml:space="preserve">Cada dato cita documento y localizador.</w:t>
      </w:r>
    </w:p>
    <w:p>
      <w:pPr>
        <w:pStyle w:val="Compact"/>
        <w:numPr>
          <w:ilvl w:val="0"/>
          <w:numId w:val="1030"/>
        </w:numPr>
      </w:pPr>
      <w:r>
        <w:rPr>
          <w:b/>
          <w:bCs/>
        </w:rPr>
        <w:t xml:space="preserve">Estado en esta corrida:</w:t>
      </w:r>
      <w:r>
        <w:t xml:space="preserve"> </w:t>
      </w:r>
      <w:r>
        <w:t xml:space="preserve">Registrado como vacío</w:t>
      </w:r>
    </w:p>
    <w:bookmarkEnd w:id="61"/>
    <w:bookmarkStart w:id="62" w:name="X2c5a0349eb748e64ba19f4eb25275101f802ac9"/>
    <w:p>
      <w:pPr>
        <w:pStyle w:val="Heading3"/>
      </w:pPr>
      <w:r>
        <w:t xml:space="preserve">HR-29 · MAYOR · Priorización y ecuación sin derivación de la matriz</w:t>
      </w:r>
    </w:p>
    <w:p>
      <w:pPr>
        <w:pStyle w:val="Compact"/>
        <w:numPr>
          <w:ilvl w:val="0"/>
          <w:numId w:val="1031"/>
        </w:numPr>
      </w:pPr>
      <w:r>
        <w:rPr>
          <w:b/>
          <w:bCs/>
        </w:rPr>
        <w:t xml:space="preserve">Ubicación:</w:t>
      </w:r>
      <w:r>
        <w:t xml:space="preserve"> </w:t>
      </w:r>
      <w:r>
        <w:t xml:space="preserve">Paso 4 (4.5 a 4.8) y Paso 5</w:t>
      </w:r>
    </w:p>
    <w:p>
      <w:pPr>
        <w:pStyle w:val="Compact"/>
        <w:numPr>
          <w:ilvl w:val="0"/>
          <w:numId w:val="1031"/>
        </w:numPr>
      </w:pPr>
      <w:r>
        <w:rPr>
          <w:b/>
          <w:bCs/>
        </w:rPr>
        <w:t xml:space="preserve">Evidencia:</w:t>
      </w:r>
      <w:r>
        <w:t xml:space="preserve"> </w:t>
      </w:r>
      <w:r>
        <w:t xml:space="preserve">La tabla de causas priorizadas mezcla rango de influencia (V07 = 1,0) con rango de dependencia (V06 = 1,0). El rango de V07 coincide con S0 y los valores TA 6 y TP 15 de V06 con S1. La causa raíz de los cinco porqués («solo nube») no corresponde a ninguna de las quince variables. En la ecuación Y = f(X1, X2, X3), X2 (latencia) y X3 (disponibilidad) no actúan sobre V06 en S0. La sección 4.5 invoca la extinción de S0 sobre S1.</w:t>
      </w:r>
    </w:p>
    <w:p>
      <w:pPr>
        <w:pStyle w:val="Compact"/>
        <w:numPr>
          <w:ilvl w:val="0"/>
          <w:numId w:val="1031"/>
        </w:numPr>
      </w:pPr>
      <w:r>
        <w:rPr>
          <w:b/>
          <w:bCs/>
        </w:rPr>
        <w:t xml:space="preserve">Corrección:</w:t>
      </w:r>
      <w:r>
        <w:t xml:space="preserve"> </w:t>
      </w:r>
      <w:r>
        <w:t xml:space="preserve">Derivar la priorización de una sola matriz y rotular hipótesis lo que no se derive.</w:t>
      </w:r>
    </w:p>
    <w:p>
      <w:pPr>
        <w:pStyle w:val="Compact"/>
        <w:numPr>
          <w:ilvl w:val="0"/>
          <w:numId w:val="1031"/>
        </w:numPr>
      </w:pPr>
      <w:r>
        <w:rPr>
          <w:b/>
          <w:bCs/>
        </w:rPr>
        <w:t xml:space="preserve">Prueba de cierre:</w:t>
      </w:r>
      <w:r>
        <w:t xml:space="preserve"> </w:t>
      </w:r>
      <w:r>
        <w:t xml:space="preserve">4.5 contrasta cada afirmación con S0, S1 y S2.</w:t>
      </w:r>
    </w:p>
    <w:p>
      <w:pPr>
        <w:pStyle w:val="Compact"/>
        <w:numPr>
          <w:ilvl w:val="0"/>
          <w:numId w:val="1031"/>
        </w:numPr>
      </w:pPr>
      <w:r>
        <w:rPr>
          <w:b/>
          <w:bCs/>
        </w:rPr>
        <w:t xml:space="preserve">Estado en esta corrida:</w:t>
      </w:r>
      <w:r>
        <w:t xml:space="preserve"> </w:t>
      </w:r>
      <w:r>
        <w:t xml:space="preserve">Corregido en 4.5</w:t>
      </w:r>
    </w:p>
    <w:bookmarkEnd w:id="62"/>
    <w:bookmarkStart w:id="63" w:name="X9682ae248426a5f20bee7b9cacf54b799f80a92"/>
    <w:p>
      <w:pPr>
        <w:pStyle w:val="Heading3"/>
      </w:pPr>
      <w:r>
        <w:t xml:space="preserve">HR-30 · MAYOR · Dos matrices vigentes sin conciliar</w:t>
      </w:r>
    </w:p>
    <w:p>
      <w:pPr>
        <w:pStyle w:val="Compact"/>
        <w:numPr>
          <w:ilvl w:val="0"/>
          <w:numId w:val="1032"/>
        </w:numPr>
      </w:pPr>
      <w:r>
        <w:rPr>
          <w:b/>
          <w:bCs/>
        </w:rPr>
        <w:t xml:space="preserve">Ubicación:</w:t>
      </w:r>
      <w:r>
        <w:t xml:space="preserve"> </w:t>
      </w:r>
      <w:r>
        <w:t xml:space="preserve">E3-P04 frente al Paso 4</w:t>
      </w:r>
    </w:p>
    <w:p>
      <w:pPr>
        <w:pStyle w:val="Compact"/>
        <w:numPr>
          <w:ilvl w:val="0"/>
          <w:numId w:val="1032"/>
        </w:numPr>
      </w:pPr>
      <w:r>
        <w:rPr>
          <w:b/>
          <w:bCs/>
        </w:rPr>
        <w:t xml:space="preserve">Evidencia:</w:t>
      </w:r>
      <w:r>
        <w:t xml:space="preserve"> </w:t>
      </w:r>
      <w:r>
        <w:t xml:space="preserve">E3-P04 conserva S0 (22 aristas) y GENESIS usa S1 (32 aristas) como base de 4.5 a 4.8. No existe registro de las diferencias.</w:t>
      </w:r>
    </w:p>
    <w:p>
      <w:pPr>
        <w:pStyle w:val="Compact"/>
        <w:numPr>
          <w:ilvl w:val="0"/>
          <w:numId w:val="1032"/>
        </w:numPr>
      </w:pPr>
      <w:r>
        <w:rPr>
          <w:b/>
          <w:bCs/>
        </w:rPr>
        <w:t xml:space="preserve">Corrección:</w:t>
      </w:r>
      <w:r>
        <w:t xml:space="preserve"> </w:t>
      </w:r>
      <w:r>
        <w:t xml:space="preserve">Declarar una matriz de trabajo y registrar las diferencias con las demás.</w:t>
      </w:r>
    </w:p>
    <w:p>
      <w:pPr>
        <w:pStyle w:val="Compact"/>
        <w:numPr>
          <w:ilvl w:val="0"/>
          <w:numId w:val="1032"/>
        </w:numPr>
      </w:pPr>
      <w:r>
        <w:rPr>
          <w:b/>
          <w:bCs/>
        </w:rPr>
        <w:t xml:space="preserve">Prueba de cierre:</w:t>
      </w:r>
      <w:r>
        <w:t xml:space="preserve"> </w:t>
      </w:r>
      <w:r>
        <w:t xml:space="preserve">4.4.13 compara S0, S1, S2, S3 y S4 y registra 26 aristas nuevas y 7 modificadas.</w:t>
      </w:r>
    </w:p>
    <w:p>
      <w:pPr>
        <w:pStyle w:val="Compact"/>
        <w:numPr>
          <w:ilvl w:val="0"/>
          <w:numId w:val="1032"/>
        </w:numPr>
      </w:pPr>
      <w:r>
        <w:rPr>
          <w:b/>
          <w:bCs/>
        </w:rPr>
        <w:t xml:space="preserve">Estado en esta corrida:</w:t>
      </w:r>
      <w:r>
        <w:t xml:space="preserve"> </w:t>
      </w:r>
      <w:r>
        <w:t xml:space="preserve">Corregido en 4.4</w:t>
      </w:r>
    </w:p>
    <w:bookmarkEnd w:id="63"/>
    <w:bookmarkStart w:id="64" w:name="X97aca2de5ce2a940b5c1bd9dc87e19457eb98c5"/>
    <w:p>
      <w:pPr>
        <w:pStyle w:val="Heading3"/>
      </w:pPr>
      <w:r>
        <w:t xml:space="preserve">HR-31 · MAYOR · Código sin optimización trazable</w:t>
      </w:r>
    </w:p>
    <w:p>
      <w:pPr>
        <w:pStyle w:val="Compact"/>
        <w:numPr>
          <w:ilvl w:val="0"/>
          <w:numId w:val="1033"/>
        </w:numPr>
      </w:pPr>
      <w:r>
        <w:rPr>
          <w:b/>
          <w:bCs/>
        </w:rPr>
        <w:t xml:space="preserve">Ubicación:</w:t>
      </w:r>
      <w:r>
        <w:t xml:space="preserve"> </w:t>
      </w:r>
      <w:r>
        <w:t xml:space="preserve">Paso 6, módulo de metaheurística</w:t>
      </w:r>
    </w:p>
    <w:p>
      <w:pPr>
        <w:pStyle w:val="Compact"/>
        <w:numPr>
          <w:ilvl w:val="0"/>
          <w:numId w:val="1033"/>
        </w:numPr>
      </w:pPr>
      <w:r>
        <w:rPr>
          <w:b/>
          <w:bCs/>
        </w:rPr>
        <w:t xml:space="preserve">Evidencia:</w:t>
      </w:r>
      <w:r>
        <w:t xml:space="preserve"> </w:t>
      </w:r>
      <w:r>
        <w:t xml:space="preserve">El código es una función de aptitud lineal sin optimizador, semilla ni límites. Un objetivo lineal tiene óptimo en los bordes, no en 0,88; 0,12 y 0,05. Las unidades se mezclan. El resultado «Alfa» se afirma, no se calcula. La función incorpora la preferencia por cómputo en el borde. «90 % pasivos» no es variable de decisión.</w:t>
      </w:r>
    </w:p>
    <w:p>
      <w:pPr>
        <w:pStyle w:val="Compact"/>
        <w:numPr>
          <w:ilvl w:val="0"/>
          <w:numId w:val="1033"/>
        </w:numPr>
      </w:pPr>
      <w:r>
        <w:rPr>
          <w:b/>
          <w:bCs/>
        </w:rPr>
        <w:t xml:space="preserve">Corrección:</w:t>
      </w:r>
      <w:r>
        <w:t xml:space="preserve"> </w:t>
      </w:r>
      <w:r>
        <w:t xml:space="preserve">Enumerar de forma exacta o ejecutar con semilla y límites declarados.</w:t>
      </w:r>
    </w:p>
    <w:p>
      <w:pPr>
        <w:pStyle w:val="Compact"/>
        <w:numPr>
          <w:ilvl w:val="0"/>
          <w:numId w:val="1033"/>
        </w:numPr>
      </w:pPr>
      <w:r>
        <w:rPr>
          <w:b/>
          <w:bCs/>
        </w:rPr>
        <w:t xml:space="preserve">Prueba de cierre:</w:t>
      </w:r>
      <w:r>
        <w:t xml:space="preserve"> </w:t>
      </w:r>
      <w:r>
        <w:t xml:space="preserve">El resultado se reproduce con semilla y los límites constan.</w:t>
      </w:r>
    </w:p>
    <w:p>
      <w:pPr>
        <w:pStyle w:val="Compact"/>
        <w:numPr>
          <w:ilvl w:val="0"/>
          <w:numId w:val="1033"/>
        </w:numPr>
      </w:pPr>
      <w:r>
        <w:rPr>
          <w:b/>
          <w:bCs/>
        </w:rPr>
        <w:t xml:space="preserve">Estado en esta corrida:</w:t>
      </w:r>
      <w:r>
        <w:t xml:space="preserve"> </w:t>
      </w:r>
      <w:r>
        <w:t xml:space="preserve">Pendiente en el documento original</w:t>
      </w:r>
    </w:p>
    <w:bookmarkEnd w:id="64"/>
    <w:bookmarkStart w:id="65" w:name="hr-32-mayor-numeración-ambigua"/>
    <w:p>
      <w:pPr>
        <w:pStyle w:val="Heading3"/>
      </w:pPr>
      <w:r>
        <w:t xml:space="preserve">HR-32 · MAYOR · Numeración ambigua</w:t>
      </w:r>
    </w:p>
    <w:p>
      <w:pPr>
        <w:pStyle w:val="Compact"/>
        <w:numPr>
          <w:ilvl w:val="0"/>
          <w:numId w:val="1034"/>
        </w:numPr>
      </w:pPr>
      <w:r>
        <w:rPr>
          <w:b/>
          <w:bCs/>
        </w:rPr>
        <w:t xml:space="preserve">Ubicación:</w:t>
      </w:r>
      <w:r>
        <w:t xml:space="preserve"> </w:t>
      </w:r>
      <w:r>
        <w:t xml:space="preserve">E3-P18</w:t>
      </w:r>
    </w:p>
    <w:p>
      <w:pPr>
        <w:pStyle w:val="Compact"/>
        <w:numPr>
          <w:ilvl w:val="0"/>
          <w:numId w:val="1034"/>
        </w:numPr>
      </w:pPr>
      <w:r>
        <w:rPr>
          <w:b/>
          <w:bCs/>
        </w:rPr>
        <w:t xml:space="preserve">Evidencia:</w:t>
      </w:r>
      <w:r>
        <w:t xml:space="preserve"> </w:t>
      </w:r>
      <w:r>
        <w:t xml:space="preserve">Los identificadores P01 a P23 de los artefactos colisionan con los pasos E3-P00 a E3-P21 y con P1 a P5 de los cinco porqués. Se cita el «Anexo 13» sin verificar.</w:t>
      </w:r>
    </w:p>
    <w:p>
      <w:pPr>
        <w:pStyle w:val="Compact"/>
        <w:numPr>
          <w:ilvl w:val="0"/>
          <w:numId w:val="1034"/>
        </w:numPr>
      </w:pPr>
      <w:r>
        <w:rPr>
          <w:b/>
          <w:bCs/>
        </w:rPr>
        <w:t xml:space="preserve">Corrección:</w:t>
      </w:r>
      <w:r>
        <w:t xml:space="preserve"> </w:t>
      </w:r>
      <w:r>
        <w:t xml:space="preserve">Renombrar los artefactos con un prefijo propio.</w:t>
      </w:r>
    </w:p>
    <w:p>
      <w:pPr>
        <w:pStyle w:val="Compact"/>
        <w:numPr>
          <w:ilvl w:val="0"/>
          <w:numId w:val="1034"/>
        </w:numPr>
      </w:pPr>
      <w:r>
        <w:rPr>
          <w:b/>
          <w:bCs/>
        </w:rPr>
        <w:t xml:space="preserve">Prueba de cierre:</w:t>
      </w:r>
      <w:r>
        <w:t xml:space="preserve"> </w:t>
      </w:r>
      <w:r>
        <w:t xml:space="preserve">Ningún identificador se repite entre listas.</w:t>
      </w:r>
    </w:p>
    <w:p>
      <w:pPr>
        <w:pStyle w:val="Compact"/>
        <w:numPr>
          <w:ilvl w:val="0"/>
          <w:numId w:val="1034"/>
        </w:numPr>
      </w:pPr>
      <w:r>
        <w:rPr>
          <w:b/>
          <w:bCs/>
        </w:rPr>
        <w:t xml:space="preserve">Estado en esta corrida:</w:t>
      </w:r>
      <w:r>
        <w:t xml:space="preserve"> </w:t>
      </w:r>
      <w:r>
        <w:t xml:space="preserve">Pendiente en el documento original</w:t>
      </w:r>
    </w:p>
    <w:bookmarkEnd w:id="65"/>
    <w:bookmarkStart w:id="66" w:name="X7071369272ebf4a641f34b660ad6916d7d9a540"/>
    <w:p>
      <w:pPr>
        <w:pStyle w:val="Heading3"/>
      </w:pPr>
      <w:r>
        <w:t xml:space="preserve">HR-33 · MAYOR · Comprobaciones triviales y salidas prejuzgadas</w:t>
      </w:r>
    </w:p>
    <w:p>
      <w:pPr>
        <w:pStyle w:val="Compact"/>
        <w:numPr>
          <w:ilvl w:val="0"/>
          <w:numId w:val="1035"/>
        </w:numPr>
      </w:pPr>
      <w:r>
        <w:rPr>
          <w:b/>
          <w:bCs/>
        </w:rPr>
        <w:t xml:space="preserve">Ubicación:</w:t>
      </w:r>
      <w:r>
        <w:t xml:space="preserve"> </w:t>
      </w:r>
      <w:r>
        <w:t xml:space="preserve">E3-P21 (libro de 19 hojas)</w:t>
      </w:r>
    </w:p>
    <w:p>
      <w:pPr>
        <w:pStyle w:val="Compact"/>
        <w:numPr>
          <w:ilvl w:val="0"/>
          <w:numId w:val="1035"/>
        </w:numPr>
      </w:pPr>
      <w:r>
        <w:rPr>
          <w:b/>
          <w:bCs/>
        </w:rPr>
        <w:t xml:space="preserve">Evidencia:</w:t>
      </w:r>
      <w:r>
        <w:t xml:space="preserve"> </w:t>
      </w:r>
      <w:r>
        <w:t xml:space="preserve">La comprobación H5 (suma de influencias menos suma de dependencias igual a cero) es una identidad de toda matriz cuadrada. Los umbrales de H9 y H10 (0,50) no tienen fuente. H3 fija «ÚNICA» como diagnóstico requerido. H18 declara verificación paramétrica sin script ni huella.</w:t>
      </w:r>
    </w:p>
    <w:p>
      <w:pPr>
        <w:pStyle w:val="Compact"/>
        <w:numPr>
          <w:ilvl w:val="0"/>
          <w:numId w:val="1035"/>
        </w:numPr>
      </w:pPr>
      <w:r>
        <w:rPr>
          <w:b/>
          <w:bCs/>
        </w:rPr>
        <w:t xml:space="preserve">Corrección:</w:t>
      </w:r>
      <w:r>
        <w:t xml:space="preserve"> </w:t>
      </w:r>
      <w:r>
        <w:t xml:space="preserve">Reemplazar por controles que puedan fallar y declarar el estado de cada umbral.</w:t>
      </w:r>
    </w:p>
    <w:p>
      <w:pPr>
        <w:pStyle w:val="Compact"/>
        <w:numPr>
          <w:ilvl w:val="0"/>
          <w:numId w:val="1035"/>
        </w:numPr>
      </w:pPr>
      <w:r>
        <w:rPr>
          <w:b/>
          <w:bCs/>
        </w:rPr>
        <w:t xml:space="preserve">Prueba de cierre:</w:t>
      </w:r>
      <w:r>
        <w:t xml:space="preserve"> </w:t>
      </w:r>
      <w:r>
        <w:t xml:space="preserve">Cada control tiene un caso de rechazo ejecutable.</w:t>
      </w:r>
    </w:p>
    <w:p>
      <w:pPr>
        <w:pStyle w:val="Compact"/>
        <w:numPr>
          <w:ilvl w:val="0"/>
          <w:numId w:val="1035"/>
        </w:numPr>
      </w:pPr>
      <w:r>
        <w:rPr>
          <w:b/>
          <w:bCs/>
        </w:rPr>
        <w:t xml:space="preserve">Estado en esta corrida:</w:t>
      </w:r>
      <w:r>
        <w:t xml:space="preserve"> </w:t>
      </w:r>
      <w:r>
        <w:t xml:space="preserve">Pendiente en el documento original</w:t>
      </w:r>
    </w:p>
    <w:bookmarkEnd w:id="66"/>
    <w:bookmarkStart w:id="67" w:name="hr-34-mayor-la-plantilla-no-está-vacía"/>
    <w:p>
      <w:pPr>
        <w:pStyle w:val="Heading3"/>
      </w:pPr>
      <w:r>
        <w:t xml:space="preserve">HR-34 · MAYOR · La plantilla no está vacía</w:t>
      </w:r>
    </w:p>
    <w:p>
      <w:pPr>
        <w:pStyle w:val="Compact"/>
        <w:numPr>
          <w:ilvl w:val="0"/>
          <w:numId w:val="1036"/>
        </w:numPr>
      </w:pPr>
      <w:r>
        <w:rPr>
          <w:b/>
          <w:bCs/>
        </w:rPr>
        <w:t xml:space="preserve">Ubicación:</w:t>
      </w:r>
      <w:r>
        <w:t xml:space="preserve"> </w:t>
      </w:r>
      <w:r>
        <w:t xml:space="preserve">Insumo: Vester_MICMAC_Plantilla_15_vacia.xlsx</w:t>
      </w:r>
    </w:p>
    <w:p>
      <w:pPr>
        <w:pStyle w:val="Compact"/>
        <w:numPr>
          <w:ilvl w:val="0"/>
          <w:numId w:val="1036"/>
        </w:numPr>
      </w:pPr>
      <w:r>
        <w:rPr>
          <w:b/>
          <w:bCs/>
        </w:rPr>
        <w:t xml:space="preserve">Evidencia:</w:t>
      </w:r>
      <w:r>
        <w:t xml:space="preserve"> </w:t>
      </w:r>
      <w:r>
        <w:t xml:space="preserve">La hoja M contiene los quince nombres y la matriz S1, con 32 aristas y suma de influencias 67. Es idéntica celda a celda a S1 del Paso 4. La hoja SVG produce #NAME? en LibreOffice por funciones propias de Excel; el aviso REVISAR de «Comprobaciones» es un artefacto del programa.</w:t>
      </w:r>
    </w:p>
    <w:p>
      <w:pPr>
        <w:pStyle w:val="Compact"/>
        <w:numPr>
          <w:ilvl w:val="0"/>
          <w:numId w:val="1036"/>
        </w:numPr>
      </w:pPr>
      <w:r>
        <w:rPr>
          <w:b/>
          <w:bCs/>
        </w:rPr>
        <w:t xml:space="preserve">Corrección:</w:t>
      </w:r>
      <w:r>
        <w:t xml:space="preserve"> </w:t>
      </w:r>
      <w:r>
        <w:t xml:space="preserve">Registrar S1 como escenario recibido y no como plantilla vacía.</w:t>
      </w:r>
    </w:p>
    <w:p>
      <w:pPr>
        <w:pStyle w:val="Compact"/>
        <w:numPr>
          <w:ilvl w:val="0"/>
          <w:numId w:val="1036"/>
        </w:numPr>
      </w:pPr>
      <w:r>
        <w:rPr>
          <w:b/>
          <w:bCs/>
        </w:rPr>
        <w:t xml:space="preserve">Prueba de cierre:</w:t>
      </w:r>
      <w:r>
        <w:t xml:space="preserve"> </w:t>
      </w:r>
      <w:r>
        <w:t xml:space="preserve">Las tres hojas recalculadas coinciden con el motor de A¹ a A⁶.</w:t>
      </w:r>
    </w:p>
    <w:p>
      <w:pPr>
        <w:pStyle w:val="Compact"/>
        <w:numPr>
          <w:ilvl w:val="0"/>
          <w:numId w:val="1036"/>
        </w:numPr>
      </w:pPr>
      <w:r>
        <w:rPr>
          <w:b/>
          <w:bCs/>
        </w:rPr>
        <w:t xml:space="preserve">Estado en esta corrida:</w:t>
      </w:r>
      <w:r>
        <w:t xml:space="preserve"> </w:t>
      </w:r>
      <w:r>
        <w:t xml:space="preserve">Corregido en 4.4 (libros S0, S1 y S2)</w:t>
      </w:r>
    </w:p>
    <w:bookmarkEnd w:id="67"/>
    <w:bookmarkStart w:id="68" w:name="Xa18f33eaf699b473c860cd671196a6d61537bcf"/>
    <w:p>
      <w:pPr>
        <w:pStyle w:val="Heading3"/>
      </w:pPr>
      <w:r>
        <w:t xml:space="preserve">HR-35 · MENOR · Lenguaje narrativo y enfático</w:t>
      </w:r>
    </w:p>
    <w:p>
      <w:pPr>
        <w:pStyle w:val="Compact"/>
        <w:numPr>
          <w:ilvl w:val="0"/>
          <w:numId w:val="1037"/>
        </w:numPr>
      </w:pPr>
      <w:r>
        <w:rPr>
          <w:b/>
          <w:bCs/>
        </w:rPr>
        <w:t xml:space="preserve">Ubicación:</w:t>
      </w:r>
      <w:r>
        <w:t xml:space="preserve"> </w:t>
      </w:r>
      <w:r>
        <w:t xml:space="preserve">Paso 4, 4.4.2 a 4.4.12</w:t>
      </w:r>
    </w:p>
    <w:p>
      <w:pPr>
        <w:pStyle w:val="Compact"/>
        <w:numPr>
          <w:ilvl w:val="0"/>
          <w:numId w:val="1037"/>
        </w:numPr>
      </w:pPr>
      <w:r>
        <w:rPr>
          <w:b/>
          <w:bCs/>
        </w:rPr>
        <w:t xml:space="preserve">Evidencia:</w:t>
      </w:r>
      <w:r>
        <w:t xml:space="preserve"> </w:t>
      </w:r>
      <w:r>
        <w:t xml:space="preserve">Aparecen términos como «explosivo», «titiriteros», «violentamente», «bucle infinito» y «propagación térmica». Incumplen el registro sobrio y la preferencia del usuario.</w:t>
      </w:r>
    </w:p>
    <w:p>
      <w:pPr>
        <w:pStyle w:val="Compact"/>
        <w:numPr>
          <w:ilvl w:val="0"/>
          <w:numId w:val="1037"/>
        </w:numPr>
      </w:pPr>
      <w:r>
        <w:rPr>
          <w:b/>
          <w:bCs/>
        </w:rPr>
        <w:t xml:space="preserve">Corrección:</w:t>
      </w:r>
      <w:r>
        <w:t xml:space="preserve"> </w:t>
      </w:r>
      <w:r>
        <w:t xml:space="preserve">Sustituir por términos técnicos precisos.</w:t>
      </w:r>
    </w:p>
    <w:p>
      <w:pPr>
        <w:pStyle w:val="Compact"/>
        <w:numPr>
          <w:ilvl w:val="0"/>
          <w:numId w:val="1037"/>
        </w:numPr>
      </w:pPr>
      <w:r>
        <w:rPr>
          <w:b/>
          <w:bCs/>
        </w:rPr>
        <w:t xml:space="preserve">Prueba de cierre:</w:t>
      </w:r>
      <w:r>
        <w:t xml:space="preserve"> </w:t>
      </w:r>
      <w:r>
        <w:t xml:space="preserve">Búsqueda de la lista de términos sin resultados.</w:t>
      </w:r>
    </w:p>
    <w:p>
      <w:pPr>
        <w:pStyle w:val="Compact"/>
        <w:numPr>
          <w:ilvl w:val="0"/>
          <w:numId w:val="1037"/>
        </w:numPr>
      </w:pPr>
      <w:r>
        <w:rPr>
          <w:b/>
          <w:bCs/>
        </w:rPr>
        <w:t xml:space="preserve">Estado en esta corrida:</w:t>
      </w:r>
      <w:r>
        <w:t xml:space="preserve"> </w:t>
      </w:r>
      <w:r>
        <w:t xml:space="preserve">Corregido en las secciones nuevas</w:t>
      </w:r>
    </w:p>
    <w:bookmarkEnd w:id="68"/>
    <w:bookmarkStart w:id="69" w:name="Xdc830a7ba5ad50a41081efad92dd70ee0c3f65c"/>
    <w:p>
      <w:pPr>
        <w:pStyle w:val="Heading3"/>
      </w:pPr>
      <w:r>
        <w:t xml:space="preserve">HR-36 · MENOR · Datos fijos y magnitudes inconsistentes</w:t>
      </w:r>
    </w:p>
    <w:p>
      <w:pPr>
        <w:pStyle w:val="Compact"/>
        <w:numPr>
          <w:ilvl w:val="0"/>
          <w:numId w:val="1038"/>
        </w:numPr>
      </w:pPr>
      <w:r>
        <w:rPr>
          <w:b/>
          <w:bCs/>
        </w:rPr>
        <w:t xml:space="preserve">Ubicación:</w:t>
      </w:r>
      <w:r>
        <w:t xml:space="preserve"> </w:t>
      </w:r>
      <w:r>
        <w:t xml:space="preserve">E3-P19 y Paso 5</w:t>
      </w:r>
    </w:p>
    <w:p>
      <w:pPr>
        <w:pStyle w:val="Compact"/>
        <w:numPr>
          <w:ilvl w:val="0"/>
          <w:numId w:val="1038"/>
        </w:numPr>
      </w:pPr>
      <w:r>
        <w:rPr>
          <w:b/>
          <w:bCs/>
        </w:rPr>
        <w:t xml:space="preserve">Evidencia:</w:t>
      </w:r>
      <w:r>
        <w:t xml:space="preserve"> </w:t>
      </w:r>
      <w:r>
        <w:t xml:space="preserve">La fecha 11 de octubre de 2026 está escrita en el texto. K01 usa 100 nodos, el Paso 4 cita 4.608 nodos y la escena menciona 50 sensores.</w:t>
      </w:r>
    </w:p>
    <w:p>
      <w:pPr>
        <w:pStyle w:val="Compact"/>
        <w:numPr>
          <w:ilvl w:val="0"/>
          <w:numId w:val="1038"/>
        </w:numPr>
      </w:pPr>
      <w:r>
        <w:rPr>
          <w:b/>
          <w:bCs/>
        </w:rPr>
        <w:t xml:space="preserve">Corrección:</w:t>
      </w:r>
      <w:r>
        <w:t xml:space="preserve"> </w:t>
      </w:r>
      <w:r>
        <w:t xml:space="preserve">Parametrizar la fecha y unificar la cantidad de nodos.</w:t>
      </w:r>
    </w:p>
    <w:p>
      <w:pPr>
        <w:pStyle w:val="Compact"/>
        <w:numPr>
          <w:ilvl w:val="0"/>
          <w:numId w:val="1038"/>
        </w:numPr>
      </w:pPr>
      <w:r>
        <w:rPr>
          <w:b/>
          <w:bCs/>
        </w:rPr>
        <w:t xml:space="preserve">Prueba de cierre:</w:t>
      </w:r>
      <w:r>
        <w:t xml:space="preserve"> </w:t>
      </w:r>
      <w:r>
        <w:t xml:space="preserve">Una sola cantidad de nodos en todo el documento.</w:t>
      </w:r>
    </w:p>
    <w:p>
      <w:pPr>
        <w:pStyle w:val="Compact"/>
        <w:numPr>
          <w:ilvl w:val="0"/>
          <w:numId w:val="1038"/>
        </w:numPr>
      </w:pPr>
      <w:r>
        <w:rPr>
          <w:b/>
          <w:bCs/>
        </w:rPr>
        <w:t xml:space="preserve">Estado en esta corrida:</w:t>
      </w:r>
      <w:r>
        <w:t xml:space="preserve"> </w:t>
      </w:r>
      <w:r>
        <w:t xml:space="preserve">Pendiente en el documento original</w:t>
      </w:r>
    </w:p>
    <w:bookmarkEnd w:id="69"/>
    <w:bookmarkEnd w:id="70"/>
    <w:bookmarkStart w:id="71" w:name="X5ced54c95a68a3ccc0c11ea0f5634ea57776b78"/>
    <w:p>
      <w:pPr>
        <w:pStyle w:val="Heading2"/>
      </w:pPr>
      <w:r>
        <w:t xml:space="preserve">6. Resultados que el expediente calcula bien</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4554"/>
        <w:gridCol w:w="3366"/>
      </w:tblGrid>
      <w:tr>
        <w:trPr>
          <w:tblHeader w:val="true"/>
          <w:cantSplit/>
          <w:tblHeader/>
        </w:trPr>
        <w:tc>
          <w:tcPr>
            <w:shd w:val="clear" w:color="auto" w:fill="D9E2F3"/>
          </w:tcPr>
          <w:p>
            <w:pPr>
              <w:pStyle w:val="Tabla8"/>
              <w:keepNext/>
              <w:jc w:val="left"/>
            </w:pPr>
            <w:r>
              <w:rPr>
                <w:b/>
              </w:rPr>
              <w:t xml:space="preserve">Elemento</w:t>
            </w:r>
          </w:p>
        </w:tc>
        <w:tc>
          <w:tcPr>
            <w:shd w:val="clear" w:color="auto" w:fill="D9E2F3"/>
          </w:tcPr>
          <w:p>
            <w:pPr>
              <w:pStyle w:val="Tabla8"/>
              <w:keepNext/>
              <w:jc w:val="left"/>
            </w:pPr>
            <w:r>
              <w:rPr>
                <w:b/>
              </w:rPr>
              <w:t xml:space="preserve">Resultado de la revisión</w:t>
            </w:r>
          </w:p>
        </w:tc>
      </w:tr>
      <w:tr>
        <w:trPr>
          <w:cantSplit/>
        </w:trPr>
        <w:tc>
          <w:tcPr/>
          <w:p>
            <w:pPr>
              <w:pStyle w:val="Tabla8"/>
              <w:keepNext/>
              <w:jc w:val="left"/>
            </w:pPr>
            <w:r>
              <w:t xml:space="preserve">Aritmética del índice de cierre lógico (0,20; 0,60; 0,70; 1,00)</w:t>
            </w:r>
          </w:p>
        </w:tc>
        <w:tc>
          <w:tcPr/>
          <w:p>
            <w:pPr>
              <w:pStyle w:val="Tabla8"/>
              <w:keepNext/>
              <w:jc w:val="left"/>
            </w:pPr>
            <w:r>
              <w:t xml:space="preserve">Recalculada; correcta</w:t>
            </w:r>
          </w:p>
        </w:tc>
      </w:tr>
      <w:tr>
        <w:trPr>
          <w:cantSplit/>
        </w:trPr>
        <w:tc>
          <w:tcPr/>
          <w:p>
            <w:pPr>
              <w:pStyle w:val="Tabla8"/>
              <w:keepNext/>
              <w:jc w:val="left"/>
            </w:pPr>
            <w:r>
              <w:t xml:space="preserve">Índice de carga de contradicciones derivadas (0,40; 0,40; 0,60; 0,60)</w:t>
            </w:r>
          </w:p>
        </w:tc>
        <w:tc>
          <w:tcPr/>
          <w:p>
            <w:pPr>
              <w:pStyle w:val="Tabla8"/>
              <w:keepNext/>
              <w:jc w:val="left"/>
            </w:pPr>
            <w:r>
              <w:t xml:space="preserve">Recalculado; correcto</w:t>
            </w:r>
          </w:p>
        </w:tc>
      </w:tr>
      <w:tr>
        <w:trPr>
          <w:cantSplit/>
        </w:trPr>
        <w:tc>
          <w:tcPr/>
          <w:p>
            <w:pPr>
              <w:pStyle w:val="Tabla8"/>
              <w:keepNext/>
              <w:jc w:val="left"/>
            </w:pPr>
            <w:r>
              <w:t xml:space="preserve">Riesgo residual (0,32; 0,24; 0,24; 0,24; índice 0,26; máximo 8)</w:t>
            </w:r>
          </w:p>
        </w:tc>
        <w:tc>
          <w:tcPr/>
          <w:p>
            <w:pPr>
              <w:pStyle w:val="Tabla8"/>
              <w:keepNext/>
              <w:jc w:val="left"/>
            </w:pPr>
            <w:r>
              <w:t xml:space="preserve">Recalculado; correcto</w:t>
            </w:r>
          </w:p>
        </w:tc>
      </w:tr>
      <w:tr>
        <w:trPr>
          <w:cantSplit/>
        </w:trPr>
        <w:tc>
          <w:tcPr/>
          <w:p>
            <w:pPr>
              <w:pStyle w:val="Tabla8"/>
              <w:keepNext/>
              <w:jc w:val="left"/>
            </w:pPr>
            <w:r>
              <w:t xml:space="preserve">Suma ponderada (0,460; 0,325; 0,535; 0,795) y sensibilidad de un criterio a la vez con variación de 20 %</w:t>
            </w:r>
          </w:p>
        </w:tc>
        <w:tc>
          <w:tcPr/>
          <w:p>
            <w:pPr>
              <w:pStyle w:val="Tabla8"/>
              <w:keepNext/>
              <w:jc w:val="left"/>
            </w:pPr>
            <w:r>
              <w:t xml:space="preserve">Recalculada; sin reversión de ranking</w:t>
            </w:r>
          </w:p>
        </w:tc>
      </w:tr>
      <w:tr>
        <w:trPr>
          <w:cantSplit/>
        </w:trPr>
        <w:tc>
          <w:tcPr/>
          <w:p>
            <w:pPr>
              <w:pStyle w:val="Tabla8"/>
              <w:keepNext/>
              <w:jc w:val="left"/>
            </w:pPr>
            <w:r>
              <w:t xml:space="preserve">Valor monetario esperado de riesgos: 585 millones, 4,18 %</w:t>
            </w:r>
          </w:p>
        </w:tc>
        <w:tc>
          <w:tcPr/>
          <w:p>
            <w:pPr>
              <w:pStyle w:val="Tabla8"/>
              <w:keepNext/>
              <w:jc w:val="left"/>
            </w:pPr>
            <w:r>
              <w:t xml:space="preserve">Recalculado; correcto</w:t>
            </w:r>
          </w:p>
        </w:tc>
      </w:tr>
      <w:tr>
        <w:trPr>
          <w:cantSplit/>
        </w:trPr>
        <w:tc>
          <w:tcPr/>
          <w:p>
            <w:pPr>
              <w:pStyle w:val="Tabla8"/>
              <w:keepNext/>
              <w:jc w:val="left"/>
            </w:pPr>
            <w:r>
              <w:t xml:space="preserve">Tabla 14.2: aritmética de filas y totales</w:t>
            </w:r>
          </w:p>
        </w:tc>
        <w:tc>
          <w:tcPr/>
          <w:p>
            <w:pPr>
              <w:pStyle w:val="Tabla8"/>
              <w:keepNext/>
              <w:jc w:val="left"/>
            </w:pPr>
            <w:r>
              <w:t xml:space="preserve">Correcta; el problema está en la base de los ahorros</w:t>
            </w:r>
          </w:p>
        </w:tc>
      </w:tr>
      <w:tr>
        <w:trPr>
          <w:cantSplit/>
        </w:trPr>
        <w:tc>
          <w:tcPr/>
          <w:p>
            <w:pPr>
              <w:pStyle w:val="Tabla8"/>
              <w:keepNext/>
              <w:jc w:val="left"/>
            </w:pPr>
            <w:r>
              <w:t xml:space="preserve">Sumas del ledger S0: ΣI = ΣD = 53; medianas 3 y 3; A⁷ = 0</w:t>
            </w:r>
          </w:p>
        </w:tc>
        <w:tc>
          <w:tcPr/>
          <w:p>
            <w:pPr>
              <w:pStyle w:val="Tabla8"/>
              <w:keepNext/>
              <w:jc w:val="left"/>
            </w:pPr>
            <w:r>
              <w:t xml:space="preserve">Recalculadas; correctas para S0</w:t>
            </w:r>
          </w:p>
        </w:tc>
      </w:tr>
      <w:tr>
        <w:trPr>
          <w:cantSplit/>
        </w:trPr>
        <w:tc>
          <w:tcPr/>
          <w:p>
            <w:pPr>
              <w:pStyle w:val="Tabla8"/>
              <w:jc w:val="left"/>
            </w:pPr>
            <w:r>
              <w:t xml:space="preserve">Camino más largo de S0: seis aristas (V07, V09, V10, V06, V11, V12 o V14, V15)</w:t>
            </w:r>
          </w:p>
        </w:tc>
        <w:tc>
          <w:tcPr/>
          <w:p>
            <w:pPr>
              <w:pStyle w:val="Tabla8"/>
              <w:jc w:val="left"/>
            </w:pPr>
            <w:r>
              <w:t xml:space="preserve">Verificado</w:t>
            </w:r>
          </w:p>
        </w:tc>
      </w:tr>
    </w:tbl>
    <w:bookmarkEnd w:id="71"/>
    <w:bookmarkStart w:id="72" w:name="reconciliación-numérica-del-escenario-s1"/>
    <w:p>
      <w:pPr>
        <w:pStyle w:val="Heading2"/>
      </w:pPr>
      <w:r>
        <w:t xml:space="preserve">7. Reconciliación numérica del escenario S1</w:t>
      </w:r>
    </w:p>
    <w:p>
      <w:pPr>
        <w:pStyle w:val="FirstParagraph"/>
        <w:keepNext/>
      </w:pPr>
      <w:r>
        <w:t xml:space="preserve">La tabla compara las potencias de S1 del Paso 4 con las de tres cálculos concordantes. Los cálculos son el motor oficial, uno independiente y la plantilla recalculada.</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716"/>
        <w:gridCol w:w="3498"/>
        <w:gridCol w:w="2706"/>
      </w:tblGrid>
      <w:tr>
        <w:trPr>
          <w:tblHeader w:val="true"/>
          <w:cantSplit/>
          <w:tblHeader/>
        </w:trPr>
        <w:tc>
          <w:tcPr>
            <w:shd w:val="clear" w:color="auto" w:fill="D9E2F3"/>
          </w:tcPr>
          <w:p>
            <w:pPr>
              <w:pStyle w:val="Tabla8"/>
              <w:keepNext/>
              <w:jc w:val="left"/>
            </w:pPr>
            <w:r>
              <w:rPr>
                <w:b/>
              </w:rPr>
              <w:t xml:space="preserve">Potencia</w:t>
            </w:r>
          </w:p>
        </w:tc>
        <w:tc>
          <w:tcPr>
            <w:shd w:val="clear" w:color="auto" w:fill="D9E2F3"/>
          </w:tcPr>
          <w:p>
            <w:pPr>
              <w:pStyle w:val="Tabla8"/>
              <w:keepNext/>
              <w:jc w:val="left"/>
            </w:pPr>
            <w:r>
              <w:rPr>
                <w:b/>
              </w:rPr>
              <w:t xml:space="preserve">Suma de la matriz en el documento</w:t>
            </w:r>
          </w:p>
        </w:tc>
        <w:tc>
          <w:tcPr>
            <w:shd w:val="clear" w:color="auto" w:fill="D9E2F3"/>
          </w:tcPr>
          <w:p>
            <w:pPr>
              <w:pStyle w:val="Tabla8"/>
              <w:keepNext/>
              <w:jc w:val="left"/>
            </w:pPr>
            <w:r>
              <w:rPr>
                <w:b/>
              </w:rPr>
              <w:t xml:space="preserve">Suma recalculada</w:t>
            </w:r>
          </w:p>
        </w:tc>
      </w:tr>
      <w:tr>
        <w:trPr>
          <w:cantSplit/>
        </w:trPr>
        <w:tc>
          <w:tcPr/>
          <w:p>
            <w:pPr>
              <w:pStyle w:val="Tabla8"/>
              <w:keepNext/>
              <w:jc w:val="left"/>
            </w:pPr>
            <w:r>
              <w:t xml:space="preserve">A¹</w:t>
            </w:r>
          </w:p>
        </w:tc>
        <w:tc>
          <w:tcPr/>
          <w:p>
            <w:pPr>
              <w:pStyle w:val="Tabla8"/>
              <w:keepNext/>
              <w:jc w:val="left"/>
            </w:pPr>
            <w:r>
              <w:t xml:space="preserve">67</w:t>
            </w:r>
          </w:p>
        </w:tc>
        <w:tc>
          <w:tcPr/>
          <w:p>
            <w:pPr>
              <w:pStyle w:val="Tabla8"/>
              <w:keepNext/>
              <w:jc w:val="left"/>
            </w:pPr>
            <w:r>
              <w:t xml:space="preserve">67</w:t>
            </w:r>
          </w:p>
        </w:tc>
      </w:tr>
      <w:tr>
        <w:trPr>
          <w:cantSplit/>
        </w:trPr>
        <w:tc>
          <w:tcPr/>
          <w:p>
            <w:pPr>
              <w:pStyle w:val="Tabla8"/>
              <w:keepNext/>
              <w:jc w:val="left"/>
            </w:pPr>
            <w:r>
              <w:t xml:space="preserve">A²</w:t>
            </w:r>
          </w:p>
        </w:tc>
        <w:tc>
          <w:tcPr/>
          <w:p>
            <w:pPr>
              <w:pStyle w:val="Tabla8"/>
              <w:keepNext/>
              <w:jc w:val="left"/>
            </w:pPr>
            <w:r>
              <w:t xml:space="preserve">129</w:t>
            </w:r>
          </w:p>
        </w:tc>
        <w:tc>
          <w:tcPr/>
          <w:p>
            <w:pPr>
              <w:pStyle w:val="Tabla8"/>
              <w:keepNext/>
              <w:jc w:val="left"/>
            </w:pPr>
            <w:r>
              <w:t xml:space="preserve">280</w:t>
            </w:r>
          </w:p>
        </w:tc>
      </w:tr>
      <w:tr>
        <w:trPr>
          <w:cantSplit/>
        </w:trPr>
        <w:tc>
          <w:tcPr/>
          <w:p>
            <w:pPr>
              <w:pStyle w:val="Tabla8"/>
              <w:keepNext/>
              <w:jc w:val="left"/>
            </w:pPr>
            <w:r>
              <w:t xml:space="preserve">A³</w:t>
            </w:r>
          </w:p>
        </w:tc>
        <w:tc>
          <w:tcPr/>
          <w:p>
            <w:pPr>
              <w:pStyle w:val="Tabla8"/>
              <w:keepNext/>
              <w:jc w:val="left"/>
            </w:pPr>
            <w:r>
              <w:t xml:space="preserve">258</w:t>
            </w:r>
          </w:p>
        </w:tc>
        <w:tc>
          <w:tcPr/>
          <w:p>
            <w:pPr>
              <w:pStyle w:val="Tabla8"/>
              <w:keepNext/>
              <w:jc w:val="left"/>
            </w:pPr>
            <w:r>
              <w:t xml:space="preserve">1.205</w:t>
            </w:r>
          </w:p>
        </w:tc>
      </w:tr>
      <w:tr>
        <w:trPr>
          <w:cantSplit/>
        </w:trPr>
        <w:tc>
          <w:tcPr/>
          <w:p>
            <w:pPr>
              <w:pStyle w:val="Tabla8"/>
              <w:keepNext/>
              <w:jc w:val="left"/>
            </w:pPr>
            <w:r>
              <w:t xml:space="preserve">A⁴</w:t>
            </w:r>
          </w:p>
        </w:tc>
        <w:tc>
          <w:tcPr/>
          <w:p>
            <w:pPr>
              <w:pStyle w:val="Tabla8"/>
              <w:keepNext/>
              <w:jc w:val="left"/>
            </w:pPr>
            <w:r>
              <w:t xml:space="preserve">561</w:t>
            </w:r>
          </w:p>
        </w:tc>
        <w:tc>
          <w:tcPr/>
          <w:p>
            <w:pPr>
              <w:pStyle w:val="Tabla8"/>
              <w:keepNext/>
              <w:jc w:val="left"/>
            </w:pPr>
            <w:r>
              <w:t xml:space="preserve">4.855</w:t>
            </w:r>
          </w:p>
        </w:tc>
      </w:tr>
      <w:tr>
        <w:trPr>
          <w:cantSplit/>
        </w:trPr>
        <w:tc>
          <w:tcPr/>
          <w:p>
            <w:pPr>
              <w:pStyle w:val="Tabla8"/>
              <w:keepNext/>
              <w:jc w:val="left"/>
            </w:pPr>
            <w:r>
              <w:t xml:space="preserve">A⁵</w:t>
            </w:r>
          </w:p>
        </w:tc>
        <w:tc>
          <w:tcPr/>
          <w:p>
            <w:pPr>
              <w:pStyle w:val="Tabla8"/>
              <w:keepNext/>
              <w:jc w:val="left"/>
            </w:pPr>
            <w:r>
              <w:t xml:space="preserve">1.257</w:t>
            </w:r>
          </w:p>
        </w:tc>
        <w:tc>
          <w:tcPr/>
          <w:p>
            <w:pPr>
              <w:pStyle w:val="Tabla8"/>
              <w:keepNext/>
              <w:jc w:val="left"/>
            </w:pPr>
            <w:r>
              <w:t xml:space="preserve">19.154</w:t>
            </w:r>
          </w:p>
        </w:tc>
      </w:tr>
      <w:tr>
        <w:trPr>
          <w:cantSplit/>
        </w:trPr>
        <w:tc>
          <w:tcPr/>
          <w:p>
            <w:pPr>
              <w:pStyle w:val="Tabla8"/>
              <w:keepNext/>
              <w:jc w:val="left"/>
            </w:pPr>
            <w:r>
              <w:t xml:space="preserve">A⁶</w:t>
            </w:r>
          </w:p>
        </w:tc>
        <w:tc>
          <w:tcPr/>
          <w:p>
            <w:pPr>
              <w:pStyle w:val="Tabla8"/>
              <w:keepNext/>
              <w:jc w:val="left"/>
            </w:pPr>
            <w:r>
              <w:t xml:space="preserve">2.894</w:t>
            </w:r>
          </w:p>
        </w:tc>
        <w:tc>
          <w:tcPr/>
          <w:p>
            <w:pPr>
              <w:pStyle w:val="Tabla8"/>
              <w:keepNext/>
              <w:jc w:val="left"/>
            </w:pPr>
            <w:r>
              <w:t xml:space="preserve">80.500</w:t>
            </w:r>
          </w:p>
        </w:tc>
      </w:tr>
      <w:tr>
        <w:trPr>
          <w:cantSplit/>
        </w:trPr>
        <w:tc>
          <w:tcPr/>
          <w:p>
            <w:pPr>
              <w:pStyle w:val="Tabla8"/>
              <w:keepNext/>
              <w:jc w:val="left"/>
            </w:pPr>
            <w:r>
              <w:t xml:space="preserve">A⁷</w:t>
            </w:r>
          </w:p>
        </w:tc>
        <w:tc>
          <w:tcPr/>
          <w:p>
            <w:pPr>
              <w:pStyle w:val="Tabla8"/>
              <w:keepNext/>
              <w:jc w:val="left"/>
            </w:pPr>
            <w:r>
              <w:t xml:space="preserve">6.574</w:t>
            </w:r>
          </w:p>
        </w:tc>
        <w:tc>
          <w:tcPr/>
          <w:p>
            <w:pPr>
              <w:pStyle w:val="Tabla8"/>
              <w:keepNext/>
              <w:jc w:val="left"/>
            </w:pPr>
            <w:r>
              <w:t xml:space="preserve">349.230</w:t>
            </w:r>
          </w:p>
        </w:tc>
      </w:tr>
      <w:tr>
        <w:trPr>
          <w:cantSplit/>
        </w:trPr>
        <w:tc>
          <w:tcPr/>
          <w:p>
            <w:pPr>
              <w:pStyle w:val="Tabla8"/>
              <w:keepNext/>
              <w:jc w:val="left"/>
            </w:pPr>
            <w:r>
              <w:t xml:space="preserve">A⁸</w:t>
            </w:r>
          </w:p>
        </w:tc>
        <w:tc>
          <w:tcPr/>
          <w:p>
            <w:pPr>
              <w:pStyle w:val="Tabla8"/>
              <w:keepNext/>
              <w:jc w:val="left"/>
            </w:pPr>
            <w:r>
              <w:t xml:space="preserve">15.195</w:t>
            </w:r>
          </w:p>
        </w:tc>
        <w:tc>
          <w:tcPr/>
          <w:p>
            <w:pPr>
              <w:pStyle w:val="Tabla8"/>
              <w:keepNext/>
              <w:jc w:val="left"/>
            </w:pPr>
            <w:r>
              <w:t xml:space="preserve">1.484.060</w:t>
            </w:r>
          </w:p>
        </w:tc>
      </w:tr>
      <w:tr>
        <w:trPr>
          <w:cantSplit/>
        </w:trPr>
        <w:tc>
          <w:tcPr/>
          <w:p>
            <w:pPr>
              <w:pStyle w:val="Tabla8"/>
              <w:keepNext/>
              <w:jc w:val="left"/>
            </w:pPr>
            <w:r>
              <w:t xml:space="preserve">A⁹</w:t>
            </w:r>
          </w:p>
        </w:tc>
        <w:tc>
          <w:tcPr/>
          <w:p>
            <w:pPr>
              <w:pStyle w:val="Tabla8"/>
              <w:keepNext/>
              <w:jc w:val="left"/>
            </w:pPr>
            <w:r>
              <w:t xml:space="preserve">35.539</w:t>
            </w:r>
          </w:p>
        </w:tc>
        <w:tc>
          <w:tcPr/>
          <w:p>
            <w:pPr>
              <w:pStyle w:val="Tabla8"/>
              <w:keepNext/>
              <w:jc w:val="left"/>
            </w:pPr>
            <w:r>
              <w:t xml:space="preserve">6.071.508</w:t>
            </w:r>
          </w:p>
        </w:tc>
      </w:tr>
      <w:tr>
        <w:trPr>
          <w:cantSplit/>
        </w:trPr>
        <w:tc>
          <w:tcPr/>
          <w:p>
            <w:pPr>
              <w:pStyle w:val="Tabla8"/>
              <w:jc w:val="left"/>
            </w:pPr>
            <w:r>
              <w:t xml:space="preserve">A¹⁰</w:t>
            </w:r>
          </w:p>
        </w:tc>
        <w:tc>
          <w:tcPr/>
          <w:p>
            <w:pPr>
              <w:pStyle w:val="Tabla8"/>
              <w:jc w:val="left"/>
            </w:pPr>
            <w:r>
              <w:t xml:space="preserve">82.529</w:t>
            </w:r>
          </w:p>
        </w:tc>
        <w:tc>
          <w:tcPr/>
          <w:p>
            <w:pPr>
              <w:pStyle w:val="Tabla8"/>
              <w:jc w:val="left"/>
            </w:pPr>
            <w:r>
              <w:t xml:space="preserve">24.573.040</w:t>
            </w:r>
          </w:p>
        </w:tc>
      </w:tr>
    </w:tbl>
    <w:p>
      <w:pPr>
        <w:pStyle w:val="BodyText"/>
        <w:spacing w:before="110"/>
      </w:pPr>
      <w:r>
        <w:t xml:space="preserve">Solo A¹ coincide. El recálculo se verificó con aritmética exacta. El documento narra rangos de influencia indirecta (V05 en 12, V15 en 2). El cálculo los contradice (V05 en 1, V15 en 6).</w:t>
      </w:r>
    </w:p>
    <w:bookmarkEnd w:id="72"/>
    <w:bookmarkStart w:id="73" w:name="qué-se-me-escapa-1"/>
    <w:p>
      <w:pPr>
        <w:pStyle w:val="Heading2"/>
      </w:pPr>
      <w:r>
        <w:t xml:space="preserve">8. ¿Qué se me escapa?</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046"/>
        <w:gridCol w:w="3036"/>
        <w:gridCol w:w="2838"/>
      </w:tblGrid>
      <w:tr>
        <w:trPr>
          <w:tblHeader w:val="true"/>
          <w:cantSplit/>
          <w:tblHeader/>
        </w:trPr>
        <w:tc>
          <w:tcPr>
            <w:shd w:val="clear" w:color="auto" w:fill="D9E2F3"/>
          </w:tcPr>
          <w:p>
            <w:pPr>
              <w:pStyle w:val="Tabla8"/>
              <w:keepNext/>
              <w:jc w:val="left"/>
            </w:pPr>
            <w:r>
              <w:rPr>
                <w:b/>
              </w:rPr>
              <w:t xml:space="preserve">Vacío</w:t>
            </w:r>
          </w:p>
        </w:tc>
        <w:tc>
          <w:tcPr>
            <w:shd w:val="clear" w:color="auto" w:fill="D9E2F3"/>
          </w:tcPr>
          <w:p>
            <w:pPr>
              <w:pStyle w:val="Tabla8"/>
              <w:keepNext/>
              <w:jc w:val="left"/>
            </w:pPr>
            <w:r>
              <w:rPr>
                <w:b/>
              </w:rPr>
              <w:t xml:space="preserve">Efecto</w:t>
            </w:r>
          </w:p>
        </w:tc>
        <w:tc>
          <w:tcPr>
            <w:shd w:val="clear" w:color="auto" w:fill="D9E2F3"/>
          </w:tcPr>
          <w:p>
            <w:pPr>
              <w:pStyle w:val="Tabla8"/>
              <w:keepNext/>
              <w:jc w:val="left"/>
            </w:pPr>
            <w:r>
              <w:rPr>
                <w:b/>
              </w:rPr>
              <w:t xml:space="preserve">Ruta de solución</w:t>
            </w:r>
          </w:p>
        </w:tc>
      </w:tr>
      <w:tr>
        <w:trPr>
          <w:cantSplit/>
        </w:trPr>
        <w:tc>
          <w:tcPr/>
          <w:p>
            <w:pPr>
              <w:pStyle w:val="Tabla8"/>
              <w:keepNext/>
              <w:jc w:val="left"/>
            </w:pPr>
            <w:r>
              <w:t xml:space="preserve">Términos de referencia y anexos</w:t>
            </w:r>
          </w:p>
        </w:tc>
        <w:tc>
          <w:tcPr/>
          <w:p>
            <w:pPr>
              <w:pStyle w:val="Tabla8"/>
              <w:keepNext/>
              <w:jc w:val="left"/>
            </w:pPr>
            <w:r>
              <w:t xml:space="preserve">No permite verificar elegibilidad, tope, madurez ni contrapartida</w:t>
            </w:r>
          </w:p>
        </w:tc>
        <w:tc>
          <w:tcPr/>
          <w:p>
            <w:pPr>
              <w:pStyle w:val="Tabla8"/>
              <w:keepNext/>
              <w:jc w:val="left"/>
            </w:pPr>
            <w:r>
              <w:t xml:space="preserve">Aportar los documentos y repetir Gate 0</w:t>
            </w:r>
          </w:p>
        </w:tc>
      </w:tr>
      <w:tr>
        <w:trPr>
          <w:cantSplit/>
        </w:trPr>
        <w:tc>
          <w:tcPr/>
          <w:p>
            <w:pPr>
              <w:pStyle w:val="Tabla8"/>
              <w:keepNext/>
              <w:jc w:val="left"/>
            </w:pPr>
            <w:r>
              <w:t xml:space="preserve">Lectura de fuentes primarias</w:t>
            </w:r>
          </w:p>
        </w:tc>
        <w:tc>
          <w:tcPr/>
          <w:p>
            <w:pPr>
              <w:pStyle w:val="Tabla8"/>
              <w:keepNext/>
              <w:jc w:val="left"/>
            </w:pPr>
            <w:r>
              <w:t xml:space="preserve">El respaldo de 41 de 48 direcciones no nulas es secundario</w:t>
            </w:r>
          </w:p>
        </w:tc>
        <w:tc>
          <w:tcPr/>
          <w:p>
            <w:pPr>
              <w:pStyle w:val="Tabla8"/>
              <w:keepNext/>
              <w:jc w:val="left"/>
            </w:pPr>
            <w:r>
              <w:t xml:space="preserve">Leer Suresh 2025, Bang 2026, Ayala-Parra 2026 y Tavella 2026 con localizador</w:t>
            </w:r>
          </w:p>
        </w:tc>
      </w:tr>
      <w:tr>
        <w:trPr>
          <w:cantSplit/>
        </w:trPr>
        <w:tc>
          <w:tcPr/>
          <w:p>
            <w:pPr>
              <w:pStyle w:val="Tabla8"/>
              <w:keepNext/>
              <w:jc w:val="left"/>
            </w:pPr>
            <w:r>
              <w:t xml:space="preserve">Panel humano</w:t>
            </w:r>
          </w:p>
        </w:tc>
        <w:tc>
          <w:tcPr/>
          <w:p>
            <w:pPr>
              <w:pStyle w:val="Tabla8"/>
              <w:keepNext/>
              <w:jc w:val="left"/>
            </w:pPr>
            <w:r>
              <w:t xml:space="preserve">Ninguna ficha de 4.4 está ratificada</w:t>
            </w:r>
          </w:p>
        </w:tc>
        <w:tc>
          <w:tcPr/>
          <w:p>
            <w:pPr>
              <w:pStyle w:val="Tabla8"/>
              <w:keepNext/>
              <w:jc w:val="left"/>
            </w:pPr>
            <w:r>
              <w:t xml:space="preserve">Sesión de adjudicación con acta, desde los 14 enlaces de mayor efecto</w:t>
            </w:r>
          </w:p>
        </w:tc>
      </w:tr>
      <w:tr>
        <w:trPr>
          <w:cantSplit/>
        </w:trPr>
        <w:tc>
          <w:tcPr/>
          <w:p>
            <w:pPr>
              <w:pStyle w:val="Tabla8"/>
              <w:keepNext/>
              <w:jc w:val="left"/>
            </w:pPr>
            <w:r>
              <w:t xml:space="preserve">Variables omitidas del modelo</w:t>
            </w:r>
          </w:p>
        </w:tc>
        <w:tc>
          <w:tcPr/>
          <w:p>
            <w:pPr>
              <w:pStyle w:val="Tabla8"/>
              <w:keepNext/>
              <w:jc w:val="left"/>
            </w:pPr>
            <w:r>
              <w:t xml:space="preserve">Distancia a la referencia, edad del sensor, episodios de humo y precipitación pueden alterar las influencias</w:t>
            </w:r>
          </w:p>
        </w:tc>
        <w:tc>
          <w:tcPr/>
          <w:p>
            <w:pPr>
              <w:pStyle w:val="Tabla8"/>
              <w:keepNext/>
              <w:jc w:val="left"/>
            </w:pPr>
            <w:r>
              <w:t xml:space="preserve">Evaluar una matriz de 19 variables</w:t>
            </w:r>
          </w:p>
        </w:tc>
      </w:tr>
      <w:tr>
        <w:trPr>
          <w:cantSplit/>
        </w:trPr>
        <w:tc>
          <w:tcPr/>
          <w:p>
            <w:pPr>
              <w:pStyle w:val="Tabla8"/>
              <w:keepNext/>
              <w:jc w:val="left"/>
            </w:pPr>
            <w:r>
              <w:t xml:space="preserve">Línea base de error</w:t>
            </w:r>
          </w:p>
        </w:tc>
        <w:tc>
          <w:tcPr/>
          <w:p>
            <w:pPr>
              <w:pStyle w:val="Tabla8"/>
              <w:keepNext/>
              <w:jc w:val="left"/>
            </w:pPr>
            <w:r>
              <w:t xml:space="preserve">Impide declarar éxito del piloto</w:t>
            </w:r>
          </w:p>
        </w:tc>
        <w:tc>
          <w:tcPr/>
          <w:p>
            <w:pPr>
              <w:pStyle w:val="Tabla8"/>
              <w:keepNext/>
              <w:jc w:val="left"/>
            </w:pPr>
            <w:r>
              <w:t xml:space="preserve">Medir con referencia gravimétrica</w:t>
            </w:r>
          </w:p>
        </w:tc>
      </w:tr>
      <w:tr>
        <w:trPr>
          <w:cantSplit/>
        </w:trPr>
        <w:tc>
          <w:tcPr/>
          <w:p>
            <w:pPr>
              <w:pStyle w:val="Tabla8"/>
              <w:jc w:val="left"/>
            </w:pPr>
            <w:r>
              <w:t xml:space="preserve">Verificación de normas vigentes</w:t>
            </w:r>
          </w:p>
        </w:tc>
        <w:tc>
          <w:tcPr/>
          <w:p>
            <w:pPr>
              <w:pStyle w:val="Tabla8"/>
              <w:jc w:val="left"/>
            </w:pPr>
            <w:r>
              <w:t xml:space="preserve">Las citas normativas del expediente no se comprobaron</w:t>
            </w:r>
          </w:p>
        </w:tc>
        <w:tc>
          <w:tcPr/>
          <w:p>
            <w:pPr>
              <w:pStyle w:val="Tabla8"/>
              <w:jc w:val="left"/>
            </w:pPr>
            <w:r>
              <w:t xml:space="preserve">Consultar la fuente controlante con fecha</w:t>
            </w:r>
          </w:p>
        </w:tc>
      </w:tr>
    </w:tbl>
    <w:bookmarkEnd w:id="73"/>
    <w:bookmarkStart w:id="74" w:name="valor-estratégico-1"/>
    <w:p>
      <w:pPr>
        <w:pStyle w:val="Heading2"/>
      </w:pPr>
      <w:r>
        <w:t xml:space="preserve">9. Valor estratégico</w:t>
      </w:r>
    </w:p>
    <w:p>
      <w:pPr>
        <w:pStyle w:val="FirstParagraph"/>
      </w:pPr>
      <w:r>
        <w:t xml:space="preserve">La revisión permite decidir qué partes del expediente pueden usarse y cuáles requieren reconstrucción antes de presentar la propuesta. Separa el cálculo aritmético correcto de la cadena causal no reproducible. Ordena la corrección por impacto en las compuertas. La utilidad es potencial. Ningún resultado observado respalda todavía la propuesta.</w:t>
      </w:r>
    </w:p>
    <w:bookmarkEnd w:id="74"/>
    <w:bookmarkStart w:id="75" w:name="orden-de-corrección-propuesto"/>
    <w:p>
      <w:pPr>
        <w:pStyle w:val="Heading2"/>
      </w:pPr>
      <w:r>
        <w:t xml:space="preserve">10. Orden de corrección propuesto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850"/>
        <w:gridCol w:w="4581"/>
        <w:gridCol w:w="2487"/>
      </w:tblGrid>
      <w:tr>
        <w:trPr>
          <w:tblHeader w:val="true"/>
          <w:cantSplit/>
          <w:tblHeader/>
        </w:trPr>
        <w:tc>
          <w:tcPr>
            <w:shd w:val="clear" w:color="auto" w:fill="D9E2F3"/>
          </w:tcPr>
          <w:p>
            <w:pPr>
              <w:pStyle w:val="Tabla8"/>
              <w:keepNext/>
              <w:jc w:val="left"/>
            </w:pPr>
            <w:r>
              <w:rPr>
                <w:b/>
              </w:rPr>
              <w:t xml:space="preserve">Orden</w:t>
            </w:r>
          </w:p>
        </w:tc>
        <w:tc>
          <w:tcPr>
            <w:shd w:val="clear" w:color="auto" w:fill="D9E2F3"/>
          </w:tcPr>
          <w:p>
            <w:pPr>
              <w:pStyle w:val="Tabla8"/>
              <w:keepNext/>
              <w:jc w:val="left"/>
            </w:pPr>
            <w:r>
              <w:rPr>
                <w:b/>
              </w:rPr>
              <w:t xml:space="preserve">Acción</w:t>
            </w:r>
          </w:p>
        </w:tc>
        <w:tc>
          <w:tcPr>
            <w:shd w:val="clear" w:color="auto" w:fill="D9E2F3"/>
          </w:tcPr>
          <w:p>
            <w:pPr>
              <w:pStyle w:val="Tabla8"/>
              <w:keepNext/>
              <w:jc w:val="left"/>
            </w:pPr>
            <w:r>
              <w:rPr>
                <w:b/>
              </w:rPr>
              <w:t xml:space="preserve">Hallazgos que cierra</w:t>
            </w:r>
          </w:p>
        </w:tc>
      </w:tr>
      <w:tr>
        <w:trPr>
          <w:cantSplit/>
        </w:trPr>
        <w:tc>
          <w:tcPr/>
          <w:p>
            <w:pPr>
              <w:pStyle w:val="Tabla8"/>
              <w:keepNext/>
              <w:jc w:val="left"/>
            </w:pPr>
            <w:r>
              <w:t xml:space="preserve">1</w:t>
            </w:r>
          </w:p>
        </w:tc>
        <w:tc>
          <w:tcPr/>
          <w:p>
            <w:pPr>
              <w:pStyle w:val="Tabla8"/>
              <w:keepNext/>
              <w:jc w:val="left"/>
            </w:pPr>
            <w:r>
              <w:t xml:space="preserve">Aportar términos de referencia, anexos y fuentes citadas; repetir Gate 0</w:t>
            </w:r>
          </w:p>
        </w:tc>
        <w:tc>
          <w:tcPr/>
          <w:p>
            <w:pPr>
              <w:pStyle w:val="Tabla8"/>
              <w:keepNext/>
              <w:jc w:val="left"/>
            </w:pPr>
            <w:r>
              <w:t xml:space="preserve">HR-15, HR-28 y Gate 0</w:t>
            </w:r>
          </w:p>
        </w:tc>
      </w:tr>
      <w:tr>
        <w:trPr>
          <w:cantSplit/>
        </w:trPr>
        <w:tc>
          <w:tcPr/>
          <w:p>
            <w:pPr>
              <w:pStyle w:val="Tabla8"/>
              <w:keepNext/>
              <w:jc w:val="left"/>
            </w:pPr>
            <w:r>
              <w:t xml:space="preserve">2</w:t>
            </w:r>
          </w:p>
        </w:tc>
        <w:tc>
          <w:tcPr/>
          <w:p>
            <w:pPr>
              <w:pStyle w:val="Tabla8"/>
              <w:keepNext/>
              <w:jc w:val="left"/>
            </w:pPr>
            <w:r>
              <w:t xml:space="preserve">Adoptar S2 como matriz de trabajo y ratificar las fichas prioritarias</w:t>
            </w:r>
          </w:p>
        </w:tc>
        <w:tc>
          <w:tcPr/>
          <w:p>
            <w:pPr>
              <w:pStyle w:val="Tabla8"/>
              <w:keepNext/>
              <w:jc w:val="left"/>
            </w:pPr>
            <w:r>
              <w:t xml:space="preserve">HR-01 a HR-06, HR-20, HR-22 y HR-30</w:t>
            </w:r>
          </w:p>
        </w:tc>
      </w:tr>
      <w:tr>
        <w:trPr>
          <w:cantSplit/>
        </w:trPr>
        <w:tc>
          <w:tcPr/>
          <w:p>
            <w:pPr>
              <w:pStyle w:val="Tabla8"/>
              <w:keepNext/>
              <w:jc w:val="left"/>
            </w:pPr>
            <w:r>
              <w:t xml:space="preserve">3</w:t>
            </w:r>
          </w:p>
        </w:tc>
        <w:tc>
          <w:tcPr/>
          <w:p>
            <w:pPr>
              <w:pStyle w:val="Tabla8"/>
              <w:keepNext/>
              <w:jc w:val="left"/>
            </w:pPr>
            <w:r>
              <w:t xml:space="preserve">Fijar una definición de calibración, una meta de error y una línea base</w:t>
            </w:r>
          </w:p>
        </w:tc>
        <w:tc>
          <w:tcPr/>
          <w:p>
            <w:pPr>
              <w:pStyle w:val="Tabla8"/>
              <w:keepNext/>
              <w:jc w:val="left"/>
            </w:pPr>
            <w:r>
              <w:t xml:space="preserve">HR-12, HR-13 y HR-14</w:t>
            </w:r>
          </w:p>
        </w:tc>
      </w:tr>
      <w:tr>
        <w:trPr>
          <w:cantSplit/>
        </w:trPr>
        <w:tc>
          <w:tcPr/>
          <w:p>
            <w:pPr>
              <w:pStyle w:val="Tabla8"/>
              <w:keepNext/>
              <w:jc w:val="left"/>
            </w:pPr>
            <w:r>
              <w:t xml:space="preserve">4</w:t>
            </w:r>
          </w:p>
        </w:tc>
        <w:tc>
          <w:tcPr/>
          <w:p>
            <w:pPr>
              <w:pStyle w:val="Tabla8"/>
              <w:keepNext/>
              <w:jc w:val="left"/>
            </w:pPr>
            <w:r>
              <w:t xml:space="preserve">Reescribir la sostenibilidad con custodia por tramos y recalcular presupuesto y cronograma</w:t>
            </w:r>
          </w:p>
        </w:tc>
        <w:tc>
          <w:tcPr/>
          <w:p>
            <w:pPr>
              <w:pStyle w:val="Tabla8"/>
              <w:keepNext/>
              <w:jc w:val="left"/>
            </w:pPr>
            <w:r>
              <w:t xml:space="preserve">HR-09, HR-10, HR-11 y HR-26</w:t>
            </w:r>
          </w:p>
        </w:tc>
      </w:tr>
      <w:tr>
        <w:trPr>
          <w:cantSplit/>
        </w:trPr>
        <w:tc>
          <w:tcPr/>
          <w:p>
            <w:pPr>
              <w:pStyle w:val="Tabla8"/>
              <w:keepNext/>
              <w:jc w:val="left"/>
            </w:pPr>
            <w:r>
              <w:t xml:space="preserve">5</w:t>
            </w:r>
          </w:p>
        </w:tc>
        <w:tc>
          <w:tcPr/>
          <w:p>
            <w:pPr>
              <w:pStyle w:val="Tabla8"/>
              <w:keepNext/>
              <w:jc w:val="left"/>
            </w:pPr>
            <w:r>
              <w:t xml:space="preserve">Reconciliar corpus, cifras bibliométricas y citas con el informe</w:t>
            </w:r>
          </w:p>
        </w:tc>
        <w:tc>
          <w:tcPr/>
          <w:p>
            <w:pPr>
              <w:pStyle w:val="Tabla8"/>
              <w:keepNext/>
              <w:jc w:val="left"/>
            </w:pPr>
            <w:r>
              <w:t xml:space="preserve">HR-16 y HR-27</w:t>
            </w:r>
          </w:p>
        </w:tc>
      </w:tr>
      <w:tr>
        <w:trPr>
          <w:cantSplit/>
        </w:trPr>
        <w:tc>
          <w:tcPr/>
          <w:p>
            <w:pPr>
              <w:pStyle w:val="Tabla8"/>
              <w:jc w:val="left"/>
            </w:pPr>
            <w:r>
              <w:t xml:space="preserve">6</w:t>
            </w:r>
          </w:p>
        </w:tc>
        <w:tc>
          <w:tcPr/>
          <w:p>
            <w:pPr>
              <w:pStyle w:val="Tabla8"/>
              <w:jc w:val="left"/>
            </w:pPr>
            <w:r>
              <w:t xml:space="preserve">Eliminar residuos, completar secciones y renombrar identificadores</w:t>
            </w:r>
          </w:p>
        </w:tc>
        <w:tc>
          <w:tcPr/>
          <w:p>
            <w:pPr>
              <w:pStyle w:val="Tabla8"/>
              <w:jc w:val="left"/>
            </w:pPr>
            <w:r>
              <w:t xml:space="preserve">HR-19, HR-21, HR-32 y HR-35</w:t>
            </w:r>
          </w:p>
        </w:tc>
      </w:tr>
    </w:tbl>
    <w:bookmarkEnd w:id="75"/>
    <w:bookmarkStart w:id="76" w:name="premortem-de-la-corrección"/>
    <w:p>
      <w:pPr>
        <w:pStyle w:val="Heading2"/>
      </w:pPr>
      <w:r>
        <w:t xml:space="preserve">11. Premortem de la corrección</w:t>
      </w:r>
    </w:p>
    <w:p>
      <w:pPr>
        <w:pStyle w:val="FirstParagraph"/>
        <w:keepNext/>
      </w:pPr>
      <w:r>
        <w:t xml:space="preserve">Se supone que, tres meses después, la corrección falló.</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838"/>
        <w:gridCol w:w="2508"/>
        <w:gridCol w:w="2574"/>
      </w:tblGrid>
      <w:tr>
        <w:trPr>
          <w:tblHeader w:val="true"/>
          <w:cantSplit/>
          <w:tblHeader/>
        </w:trPr>
        <w:tc>
          <w:tcPr>
            <w:shd w:val="clear" w:color="auto" w:fill="D9E2F3"/>
          </w:tcPr>
          <w:p>
            <w:pPr>
              <w:pStyle w:val="Tabla8"/>
              <w:keepNext/>
              <w:jc w:val="left"/>
            </w:pPr>
            <w:r>
              <w:rPr>
                <w:b/>
              </w:rPr>
              <w:t xml:space="preserve">Causa</w:t>
            </w:r>
          </w:p>
        </w:tc>
        <w:tc>
          <w:tcPr>
            <w:shd w:val="clear" w:color="auto" w:fill="D9E2F3"/>
          </w:tcPr>
          <w:p>
            <w:pPr>
              <w:pStyle w:val="Tabla8"/>
              <w:keepNext/>
              <w:jc w:val="left"/>
            </w:pPr>
            <w:r>
              <w:rPr>
                <w:b/>
              </w:rPr>
              <w:t xml:space="preserve">Señal temprana</w:t>
            </w:r>
          </w:p>
        </w:tc>
        <w:tc>
          <w:tcPr>
            <w:shd w:val="clear" w:color="auto" w:fill="D9E2F3"/>
          </w:tcPr>
          <w:p>
            <w:pPr>
              <w:pStyle w:val="Tabla8"/>
              <w:keepNext/>
              <w:jc w:val="left"/>
            </w:pPr>
            <w:r>
              <w:rPr>
                <w:b/>
              </w:rPr>
              <w:t xml:space="preserve">Contención</w:t>
            </w:r>
          </w:p>
        </w:tc>
      </w:tr>
      <w:tr>
        <w:trPr>
          <w:cantSplit/>
        </w:trPr>
        <w:tc>
          <w:tcPr/>
          <w:p>
            <w:pPr>
              <w:pStyle w:val="Tabla8"/>
              <w:keepNext/>
              <w:jc w:val="left"/>
            </w:pPr>
            <w:r>
              <w:t xml:space="preserve">Se corrigió el texto y no la matriz</w:t>
            </w:r>
          </w:p>
        </w:tc>
        <w:tc>
          <w:tcPr/>
          <w:p>
            <w:pPr>
              <w:pStyle w:val="Tabla8"/>
              <w:keepNext/>
              <w:jc w:val="left"/>
            </w:pPr>
            <w:r>
              <w:t xml:space="preserve">El texto nuevo conserva las cifras de S1</w:t>
            </w:r>
          </w:p>
        </w:tc>
        <w:tc>
          <w:tcPr/>
          <w:p>
            <w:pPr>
              <w:pStyle w:val="Tabla8"/>
              <w:keepNext/>
              <w:jc w:val="left"/>
            </w:pPr>
            <w:r>
              <w:t xml:space="preserve">Regenerar todas las tablas con el motor</w:t>
            </w:r>
          </w:p>
        </w:tc>
      </w:tr>
      <w:tr>
        <w:trPr>
          <w:cantSplit/>
        </w:trPr>
        <w:tc>
          <w:tcPr/>
          <w:p>
            <w:pPr>
              <w:pStyle w:val="Tabla8"/>
              <w:keepNext/>
              <w:jc w:val="left"/>
            </w:pPr>
            <w:r>
              <w:t xml:space="preserve">Las fichas se ratificaron en bloque</w:t>
            </w:r>
          </w:p>
        </w:tc>
        <w:tc>
          <w:tcPr/>
          <w:p>
            <w:pPr>
              <w:pStyle w:val="Tabla8"/>
              <w:keepNext/>
              <w:jc w:val="left"/>
            </w:pPr>
            <w:r>
              <w:t xml:space="preserve">Un acta sin discusión por enlace</w:t>
            </w:r>
          </w:p>
        </w:tc>
        <w:tc>
          <w:tcPr/>
          <w:p>
            <w:pPr>
              <w:pStyle w:val="Tabla8"/>
              <w:keepNext/>
              <w:jc w:val="left"/>
            </w:pPr>
            <w:r>
              <w:t xml:space="preserve">Revisar primero los enlaces de mayor efecto</w:t>
            </w:r>
          </w:p>
        </w:tc>
      </w:tr>
      <w:tr>
        <w:trPr>
          <w:cantSplit/>
        </w:trPr>
        <w:tc>
          <w:tcPr/>
          <w:p>
            <w:pPr>
              <w:pStyle w:val="Tabla8"/>
              <w:keepNext/>
              <w:jc w:val="left"/>
            </w:pPr>
            <w:r>
              <w:t xml:space="preserve">Se reemplazó el receptor supuesto por otro supuesto</w:t>
            </w:r>
          </w:p>
        </w:tc>
        <w:tc>
          <w:tcPr/>
          <w:p>
            <w:pPr>
              <w:pStyle w:val="Tabla8"/>
              <w:keepNext/>
              <w:jc w:val="left"/>
            </w:pPr>
            <w:r>
              <w:t xml:space="preserve">Cartas sin partida ni competencia</w:t>
            </w:r>
          </w:p>
        </w:tc>
        <w:tc>
          <w:tcPr/>
          <w:p>
            <w:pPr>
              <w:pStyle w:val="Tabla8"/>
              <w:keepNext/>
              <w:jc w:val="left"/>
            </w:pPr>
            <w:r>
              <w:t xml:space="preserve">Exigir capacidad de absorción por dimensión</w:t>
            </w:r>
          </w:p>
        </w:tc>
      </w:tr>
      <w:tr>
        <w:trPr>
          <w:cantSplit/>
        </w:trPr>
        <w:tc>
          <w:tcPr/>
          <w:p>
            <w:pPr>
              <w:pStyle w:val="Tabla8"/>
              <w:jc w:val="left"/>
            </w:pPr>
            <w:r>
              <w:t xml:space="preserve">Los términos de referencia contradicen el piloto o los tramos</w:t>
            </w:r>
          </w:p>
        </w:tc>
        <w:tc>
          <w:tcPr/>
          <w:p>
            <w:pPr>
              <w:pStyle w:val="Tabla8"/>
              <w:jc w:val="left"/>
            </w:pPr>
            <w:r>
              <w:t xml:space="preserve">Observaciones del convocante</w:t>
            </w:r>
          </w:p>
        </w:tc>
        <w:tc>
          <w:tcPr/>
          <w:p>
            <w:pPr>
              <w:pStyle w:val="Tabla8"/>
              <w:jc w:val="left"/>
            </w:pPr>
            <w:r>
              <w:t xml:space="preserve">Consultar antes de presupuestar</w:t>
            </w:r>
          </w:p>
        </w:tc>
      </w:tr>
    </w:tbl>
    <w:bookmarkEnd w:id="76"/>
    <w:bookmarkStart w:id="77" w:name="referencias"/>
    <w:p>
      <w:pPr>
        <w:pStyle w:val="Heading2"/>
      </w:pPr>
      <w:r>
        <w:t xml:space="preserve">12. Referencias</w:t>
      </w:r>
    </w:p>
    <w:p>
      <w:pPr>
        <w:pStyle w:val="FirstParagraph"/>
      </w:pPr>
      <w:r>
        <w:t xml:space="preserve">Informe de vigilancia tecnológica y bibliometría de 42 documentos [Documento de trabajo aportado por el usuario, autoría NO_IDENTIFICADA]. (2026). Archivo informe_FINAL.docx.</w:t>
      </w:r>
    </w:p>
    <w:p>
      <w:pPr>
        <w:pStyle w:val="BodyText"/>
      </w:pPr>
      <w:r>
        <w:t xml:space="preserve">Embudo de problematización y análisis causal del sistema de vigilancia ambiental, E3-P00 a E3-P21, Pasos 1, 3, 4, 5 y 6 [Documento de trabajo aportado por el usuario, autoría NO_IDENTIFICADA]. (2026). Archivo Problematica_E3-P00.docx.</w:t>
      </w:r>
    </w:p>
    <w:p>
      <w:pPr>
        <w:pStyle w:val="BodyText"/>
      </w:pPr>
      <w:r>
        <w:t xml:space="preserve">GENESIS-CTeI 36.10 RC2 (VM-PAR3-MDR3-CONT1) y Norma Transversal CTeI v1.1 [Metaprompt aportado por el usuario]. (2026).</w:t>
      </w:r>
    </w:p>
    <w:bookmarkEnd w:id="77"/>
    <w:bookmarkEnd w:id="78"/>
    <w:bookmarkStart w:id="83" w:name="X372cda59e8dfdb6cb6b0d605ae741b28ecea141"/>
    <w:p>
      <w:pPr>
        <w:pStyle w:val="Heading1"/>
      </w:pPr>
      <w:r>
        <w:t xml:space="preserve">Parte 3. Admisión TV-1, Gate 0 y declaración de alcance</w:t>
      </w:r>
    </w:p>
    <w:p>
      <w:pPr>
        <w:pStyle w:val="FirstParagraph"/>
      </w:pPr>
      <w:r>
        <w:t xml:space="preserve">Caso: SGR_CONV56_AIRE. Corrida: RUN_2026-10-13_MDR. Este documento registra la admisión de los insumos, la validación de los prerrequisitos estratégicos y el alcance realmente ejecutado.</w:t>
      </w:r>
    </w:p>
    <w:bookmarkStart w:id="79" w:name="admisión-tv-1"/>
    <w:p>
      <w:pPr>
        <w:pStyle w:val="Heading2"/>
      </w:pPr>
      <w:r>
        <w:t xml:space="preserve">1. Admisión TV-1</w:t>
      </w:r>
    </w:p>
    <w:p>
      <w:pPr>
        <w:pStyle w:val="FirstParagraph"/>
        <w:keepNext/>
      </w:pPr>
      <w:r>
        <w:t xml:space="preserve">TRANSPORTE_VERIFICADO no equivale a validación científica. Una dependencia faltante bloquea solo su uso.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998"/>
        <w:gridCol w:w="1064"/>
        <w:gridCol w:w="4592"/>
        <w:gridCol w:w="1264"/>
      </w:tblGrid>
      <w:tr>
        <w:trPr>
          <w:tblHeader w:val="true"/>
          <w:cantSplit/>
          <w:tblHeader/>
        </w:trPr>
        <w:tc>
          <w:tcPr>
            <w:shd w:val="clear" w:color="auto" w:fill="D9E2F3"/>
          </w:tcPr>
          <w:p>
            <w:pPr>
              <w:pStyle w:val="Tabla7"/>
              <w:keepNext/>
              <w:jc w:val="left"/>
            </w:pPr>
            <w:r>
              <w:rPr>
                <w:b/>
              </w:rPr>
              <w:t xml:space="preserve">Control</w:t>
            </w:r>
          </w:p>
        </w:tc>
        <w:tc>
          <w:tcPr>
            <w:shd w:val="clear" w:color="auto" w:fill="D9E2F3"/>
          </w:tcPr>
          <w:p>
            <w:pPr>
              <w:pStyle w:val="Tabla7"/>
              <w:keepNext/>
              <w:jc w:val="left"/>
            </w:pPr>
            <w:r>
              <w:rPr>
                <w:b/>
              </w:rPr>
              <w:t xml:space="preserve">Resultado</w:t>
            </w:r>
          </w:p>
        </w:tc>
        <w:tc>
          <w:tcPr>
            <w:shd w:val="clear" w:color="auto" w:fill="D9E2F3"/>
          </w:tcPr>
          <w:p>
            <w:pPr>
              <w:pStyle w:val="Tabla7"/>
              <w:keepNext/>
              <w:jc w:val="left"/>
            </w:pPr>
            <w:r>
              <w:rPr>
                <w:b/>
              </w:rPr>
              <w:t xml:space="preserve">Evidencia</w:t>
            </w:r>
          </w:p>
        </w:tc>
        <w:tc>
          <w:tcPr>
            <w:shd w:val="clear" w:color="auto" w:fill="D9E2F3"/>
          </w:tcPr>
          <w:p>
            <w:pPr>
              <w:pStyle w:val="Tabla7"/>
              <w:keepNext/>
              <w:jc w:val="left"/>
            </w:pPr>
            <w:r>
              <w:rPr>
                <w:b/>
              </w:rPr>
              <w:t xml:space="preserve">Límite</w:t>
            </w:r>
          </w:p>
        </w:tc>
      </w:tr>
      <w:tr>
        <w:trPr>
          <w:cantSplit/>
        </w:trPr>
        <w:tc>
          <w:tcPr/>
          <w:p>
            <w:pPr>
              <w:pStyle w:val="Tabla7"/>
              <w:keepNext/>
              <w:jc w:val="left"/>
            </w:pPr>
            <w:r>
              <w:t xml:space="preserve">1. Identidad y versión</w:t>
            </w:r>
          </w:p>
        </w:tc>
        <w:tc>
          <w:tcPr/>
          <w:p>
            <w:pPr>
              <w:pStyle w:val="Tabla7"/>
              <w:keepNext/>
              <w:jc w:val="left"/>
            </w:pPr>
            <w:r>
              <w:t xml:space="preserve">CUMPLE</w:t>
            </w:r>
          </w:p>
        </w:tc>
        <w:tc>
          <w:tcPr/>
          <w:p>
            <w:pPr>
              <w:pStyle w:val="Tabla7"/>
              <w:keepNext/>
              <w:jc w:val="left"/>
            </w:pPr>
            <w:r>
              <w:t xml:space="preserve">Caso SGR_CONV56_AIRE; corrida RUN_2026-10-13_MDR; GENESIS 36.10 RC2 VM-PAR3-MDR3-CONT1; NTC 1.1; huella SHA-256 del maestro extraído de la conversación: 685a73f45ba1d3011a3b1ba3a1722482c46d8b9a68ffe5cbc4dbe131e4603ba8. No se cambia la aprobación de E3 ni la del usuario</w:t>
            </w:r>
          </w:p>
        </w:tc>
        <w:tc>
          <w:tcPr/>
          <w:p>
            <w:pPr>
              <w:pStyle w:val="Tabla7"/>
              <w:keepNext/>
              <w:jc w:val="left"/>
            </w:pPr>
            <w:r>
              <w:t xml:space="preserve">La huella corresponde al texto extraído de la conversación, no a un archivo original</w:t>
            </w:r>
          </w:p>
        </w:tc>
      </w:tr>
      <w:tr>
        <w:trPr>
          <w:cantSplit/>
        </w:trPr>
        <w:tc>
          <w:tcPr/>
          <w:p>
            <w:pPr>
              <w:pStyle w:val="Tabla7"/>
              <w:keepNext/>
              <w:jc w:val="left"/>
            </w:pPr>
            <w:r>
              <w:t xml:space="preserve">2. Integridad física</w:t>
            </w:r>
          </w:p>
        </w:tc>
        <w:tc>
          <w:tcPr/>
          <w:p>
            <w:pPr>
              <w:pStyle w:val="Tabla7"/>
              <w:keepNext/>
              <w:jc w:val="left"/>
            </w:pPr>
            <w:r>
              <w:t xml:space="preserve">CUMPLE para los tres archivos aportados; NO_APLICA para ZIP previo</w:t>
            </w:r>
          </w:p>
        </w:tc>
        <w:tc>
          <w:tcPr/>
          <w:p>
            <w:pPr>
              <w:pStyle w:val="Tabla7"/>
              <w:keepNext/>
              <w:jc w:val="left"/>
            </w:pPr>
            <w:r>
              <w:t xml:space="preserve">Problematica_E3-P00.docx ad06c90bd70a4d9217567f8eb4aff4771f3c92b5d961b7e60e8d90a126bd6801; informe_FINAL.docx 29f443a909e831b751fb39f0f43d5aec838a55177b32a5a89eb34cbbd7b4fc0b; Vester_MICMAC_Plantilla_15_vacia.xlsx 9155d355c7cc29b02eeb2c64b826768deb605a3bac6e59a84c87b2927ede1497</w:t>
            </w:r>
          </w:p>
        </w:tc>
        <w:tc>
          <w:tcPr/>
          <w:p>
            <w:pPr>
              <w:pStyle w:val="Tabla7"/>
              <w:keepNext/>
              <w:jc w:val="left"/>
            </w:pPr>
            <w:r>
              <w:t xml:space="preserve">Los archivos se abrieron y convirtieron sin error; no existe respaldo anterior</w:t>
            </w:r>
          </w:p>
        </w:tc>
      </w:tr>
      <w:tr>
        <w:trPr>
          <w:cantSplit/>
        </w:trPr>
        <w:tc>
          <w:tcPr/>
          <w:p>
            <w:pPr>
              <w:pStyle w:val="Tabla7"/>
              <w:keepNext/>
              <w:jc w:val="left"/>
            </w:pPr>
            <w:r>
              <w:t xml:space="preserve">3. Estado</w:t>
            </w:r>
          </w:p>
        </w:tc>
        <w:tc>
          <w:tcPr/>
          <w:p>
            <w:pPr>
              <w:pStyle w:val="Tabla7"/>
              <w:keepNext/>
              <w:jc w:val="left"/>
            </w:pPr>
            <w:r>
              <w:t xml:space="preserve">NO_APLICA como paquete; CUMPLE para los nulos</w:t>
            </w:r>
          </w:p>
        </w:tc>
        <w:tc>
          <w:tcPr/>
          <w:p>
            <w:pPr>
              <w:pStyle w:val="Tabla7"/>
              <w:keepNext/>
              <w:jc w:val="left"/>
            </w:pPr>
            <w:r>
              <w:t xml:space="preserve">No existe ESTADO previo. La plantilla contiene S1 con sus valores; no se rellenó ausencia con cero</w:t>
            </w:r>
          </w:p>
        </w:tc>
        <w:tc>
          <w:tcPr/>
          <w:p>
            <w:pPr>
              <w:pStyle w:val="Tabla7"/>
              <w:keepNext/>
              <w:jc w:val="left"/>
            </w:pPr>
            <w:r>
              <w:t xml:space="preserve">La plantilla no estaba vacía</w:t>
            </w:r>
          </w:p>
        </w:tc>
      </w:tr>
      <w:tr>
        <w:trPr>
          <w:cantSplit/>
        </w:trPr>
        <w:tc>
          <w:tcPr/>
          <w:p>
            <w:pPr>
              <w:pStyle w:val="Tabla7"/>
              <w:keepNext/>
              <w:jc w:val="left"/>
            </w:pPr>
            <w:r>
              <w:t xml:space="preserve">4. Entregados</w:t>
            </w:r>
          </w:p>
        </w:tc>
        <w:tc>
          <w:tcPr/>
          <w:p>
            <w:pPr>
              <w:pStyle w:val="Tabla7"/>
              <w:keepNext/>
              <w:jc w:val="left"/>
            </w:pPr>
            <w:r>
              <w:t xml:space="preserve">NO_APLICA</w:t>
            </w:r>
          </w:p>
        </w:tc>
        <w:tc>
          <w:tcPr/>
          <w:p>
            <w:pPr>
              <w:pStyle w:val="Tabla7"/>
              <w:keepNext/>
              <w:jc w:val="left"/>
            </w:pPr>
            <w:r>
              <w:t xml:space="preserve">No existen IDs entregados previos. El documento Problematica_E3-P00 se leyó completo</w:t>
            </w:r>
          </w:p>
        </w:tc>
        <w:tc>
          <w:tcPr/>
          <w:p>
            <w:pPr>
              <w:pStyle w:val="Tabla7"/>
              <w:keepNext/>
              <w:jc w:val="left"/>
            </w:pPr>
            <w:r>
              <w:t xml:space="preserve">No hay versiones anteriores que comparar</w:t>
            </w:r>
          </w:p>
        </w:tc>
      </w:tr>
      <w:tr>
        <w:trPr>
          <w:cantSplit/>
        </w:trPr>
        <w:tc>
          <w:tcPr/>
          <w:p>
            <w:pPr>
              <w:pStyle w:val="Tabla7"/>
              <w:keepNext/>
              <w:jc w:val="left"/>
            </w:pPr>
            <w:r>
              <w:t xml:space="preserve">5. Dependencias</w:t>
            </w:r>
          </w:p>
        </w:tc>
        <w:tc>
          <w:tcPr/>
          <w:p>
            <w:pPr>
              <w:pStyle w:val="Tabla7"/>
              <w:keepNext/>
              <w:jc w:val="left"/>
            </w:pPr>
            <w:r>
              <w:t xml:space="preserve">CUMPLE con reserva</w:t>
            </w:r>
          </w:p>
        </w:tc>
        <w:tc>
          <w:tcPr/>
          <w:p>
            <w:pPr>
              <w:pStyle w:val="Tabla7"/>
              <w:keepNext/>
              <w:jc w:val="left"/>
            </w:pPr>
            <w:r>
              <w:t xml:space="preserve">Doce programas con huella declarada coinciden (CONTROL_MDR). Faltan términos de referencia, Anexo 4, planes de desarrollo, artifact_tool y el código de verificador_ntc.py, que el metaprompt no incluye</w:t>
            </w:r>
          </w:p>
        </w:tc>
        <w:tc>
          <w:tcPr/>
          <w:p>
            <w:pPr>
              <w:pStyle w:val="Tabla7"/>
              <w:keepNext/>
              <w:jc w:val="left"/>
            </w:pPr>
            <w:r>
              <w:t xml:space="preserve">Cada ausencia bloquea solo su uso</w:t>
            </w:r>
          </w:p>
        </w:tc>
      </w:tr>
      <w:tr>
        <w:trPr>
          <w:cantSplit/>
        </w:trPr>
        <w:tc>
          <w:tcPr/>
          <w:p>
            <w:pPr>
              <w:pStyle w:val="Tabla7"/>
              <w:jc w:val="left"/>
            </w:pPr>
            <w:r>
              <w:t xml:space="preserve">6. Continuidad</w:t>
            </w:r>
          </w:p>
        </w:tc>
        <w:tc>
          <w:tcPr/>
          <w:p>
            <w:pPr>
              <w:pStyle w:val="Tabla7"/>
              <w:jc w:val="left"/>
            </w:pPr>
            <w:r>
              <w:t xml:space="preserve">CUMPLE</w:t>
            </w:r>
          </w:p>
        </w:tc>
        <w:tc>
          <w:tcPr/>
          <w:p>
            <w:pPr>
              <w:pStyle w:val="Tabla7"/>
              <w:jc w:val="left"/>
            </w:pPr>
            <w:r>
              <w:t xml:space="preserve">Cursor inicial: 4.3. Orden: 4.3, 4.4, 4.4-MDR y 4.5. Alcance autorizado: esas cuatro secciones. Cursor final: 4.5.7. Siguiente acción: formalización del problema solo con autorización</w:t>
            </w:r>
          </w:p>
        </w:tc>
        <w:tc>
          <w:tcPr/>
          <w:p>
            <w:pPr>
              <w:pStyle w:val="Tabla7"/>
              <w:jc w:val="left"/>
            </w:pPr>
            <w:r>
              <w:t xml:space="preserve">El respaldo ZIP se genera en el paquete</w:t>
            </w:r>
          </w:p>
        </w:tc>
      </w:tr>
    </w:tbl>
    <w:bookmarkEnd w:id="79"/>
    <w:bookmarkStart w:id="80" w:name="gate-0-prerrequisitos-estratégicos"/>
    <w:p>
      <w:pPr>
        <w:pStyle w:val="Heading2"/>
      </w:pPr>
      <w:r>
        <w:t xml:space="preserve">2. Gate 0: prerrequisitos estratégicos</w:t>
      </w:r>
    </w:p>
    <w:p>
      <w:pPr>
        <w:pStyle w:val="FirstParagraph"/>
        <w:keepNext/>
      </w:pPr>
      <w:r>
        <w:t xml:space="preserve">La regla bloqueante exige que ningún elemento tenga estado no cumplido para generar el Paso 1. La tabla evalúa los siete elementos con la evidencia del expediente.</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848"/>
        <w:gridCol w:w="1386"/>
        <w:gridCol w:w="2442"/>
        <w:gridCol w:w="2244"/>
      </w:tblGrid>
      <w:tr>
        <w:trPr>
          <w:tblHeader w:val="true"/>
          <w:cantSplit/>
          <w:tblHeader/>
        </w:trPr>
        <w:tc>
          <w:tcPr>
            <w:shd w:val="clear" w:color="auto" w:fill="D9E2F3"/>
          </w:tcPr>
          <w:p>
            <w:pPr>
              <w:pStyle w:val="Tabla8"/>
              <w:keepNext/>
              <w:jc w:val="left"/>
            </w:pPr>
            <w:r>
              <w:rPr>
                <w:b/>
              </w:rPr>
              <w:t xml:space="preserve">Elemento</w:t>
            </w:r>
          </w:p>
        </w:tc>
        <w:tc>
          <w:tcPr>
            <w:shd w:val="clear" w:color="auto" w:fill="D9E2F3"/>
          </w:tcPr>
          <w:p>
            <w:pPr>
              <w:pStyle w:val="Tabla8"/>
              <w:keepNext/>
              <w:jc w:val="left"/>
            </w:pPr>
            <w:r>
              <w:rPr>
                <w:b/>
              </w:rPr>
              <w:t xml:space="preserve">Prueba</w:t>
            </w:r>
          </w:p>
        </w:tc>
        <w:tc>
          <w:tcPr>
            <w:shd w:val="clear" w:color="auto" w:fill="D9E2F3"/>
          </w:tcPr>
          <w:p>
            <w:pPr>
              <w:pStyle w:val="Tabla8"/>
              <w:keepNext/>
              <w:jc w:val="left"/>
            </w:pPr>
            <w:r>
              <w:rPr>
                <w:b/>
              </w:rPr>
              <w:t xml:space="preserve">Evidencia</w:t>
            </w:r>
          </w:p>
        </w:tc>
        <w:tc>
          <w:tcPr>
            <w:shd w:val="clear" w:color="auto" w:fill="D9E2F3"/>
          </w:tcPr>
          <w:p>
            <w:pPr>
              <w:pStyle w:val="Tabla8"/>
              <w:keepNext/>
              <w:jc w:val="left"/>
            </w:pPr>
            <w:r>
              <w:rPr>
                <w:b/>
              </w:rPr>
              <w:t xml:space="preserve">Naturaleza y verificación</w:t>
            </w:r>
          </w:p>
        </w:tc>
      </w:tr>
      <w:tr>
        <w:trPr>
          <w:cantSplit/>
        </w:trPr>
        <w:tc>
          <w:tcPr/>
          <w:p>
            <w:pPr>
              <w:pStyle w:val="Tabla8"/>
              <w:keepNext/>
              <w:jc w:val="left"/>
            </w:pPr>
            <w:r>
              <w:t xml:space="preserve">EB-01 Demandas territoriales</w:t>
            </w:r>
          </w:p>
        </w:tc>
        <w:tc>
          <w:tcPr/>
          <w:p>
            <w:pPr>
              <w:pStyle w:val="Tabla8"/>
              <w:keepNext/>
              <w:jc w:val="left"/>
            </w:pPr>
            <w:r>
              <w:t xml:space="preserve">NO_EJECUTADO</w:t>
            </w:r>
          </w:p>
        </w:tc>
        <w:tc>
          <w:tcPr/>
          <w:p>
            <w:pPr>
              <w:pStyle w:val="Tabla8"/>
              <w:keepNext/>
              <w:jc w:val="left"/>
            </w:pPr>
            <w:r>
              <w:t xml:space="preserve">El expediente declara DT-CAL-11, DT-CUN-11 y DT-VAL-7 con artículos de los planes de desarrollo. El Anexo 4 no se aportó</w:t>
            </w:r>
          </w:p>
        </w:tc>
        <w:tc>
          <w:tcPr/>
          <w:p>
            <w:pPr>
              <w:pStyle w:val="Tabla8"/>
              <w:keepNext/>
              <w:jc w:val="left"/>
            </w:pPr>
            <w:r>
              <w:t xml:space="preserve">DECLARADO; NO_VERIFICADO</w:t>
            </w:r>
          </w:p>
        </w:tc>
      </w:tr>
      <w:tr>
        <w:trPr>
          <w:cantSplit/>
        </w:trPr>
        <w:tc>
          <w:tcPr/>
          <w:p>
            <w:pPr>
              <w:pStyle w:val="Tabla8"/>
              <w:keepNext/>
              <w:jc w:val="left"/>
            </w:pPr>
            <w:r>
              <w:t xml:space="preserve">EB-02 Perfil de alianza</w:t>
            </w:r>
          </w:p>
        </w:tc>
        <w:tc>
          <w:tcPr/>
          <w:p>
            <w:pPr>
              <w:pStyle w:val="Tabla8"/>
              <w:keepNext/>
              <w:jc w:val="left"/>
            </w:pPr>
            <w:r>
              <w:t xml:space="preserve">NO_CUMPLE</w:t>
            </w:r>
          </w:p>
        </w:tc>
        <w:tc>
          <w:tcPr/>
          <w:p>
            <w:pPr>
              <w:pStyle w:val="Tabla8"/>
              <w:keepNext/>
              <w:jc w:val="left"/>
            </w:pPr>
            <w:r>
              <w:t xml:space="preserve">La alianza es SUPUESTO por instrucción del usuario. Faltan NIT, verificación ScienTI y cartas con el sub-checklist jurídico</w:t>
            </w:r>
          </w:p>
        </w:tc>
        <w:tc>
          <w:tcPr/>
          <w:p>
            <w:pPr>
              <w:pStyle w:val="Tabla8"/>
              <w:keepNext/>
              <w:jc w:val="left"/>
            </w:pPr>
            <w:r>
              <w:t xml:space="preserve">SUPUESTO</w:t>
            </w:r>
          </w:p>
        </w:tc>
      </w:tr>
      <w:tr>
        <w:trPr>
          <w:cantSplit/>
        </w:trPr>
        <w:tc>
          <w:tcPr/>
          <w:p>
            <w:pPr>
              <w:pStyle w:val="Tabla8"/>
              <w:keepNext/>
              <w:jc w:val="left"/>
            </w:pPr>
            <w:r>
              <w:t xml:space="preserve">EB-03 TRL demostrable</w:t>
            </w:r>
          </w:p>
        </w:tc>
        <w:tc>
          <w:tcPr/>
          <w:p>
            <w:pPr>
              <w:pStyle w:val="Tabla8"/>
              <w:keepNext/>
              <w:jc w:val="left"/>
            </w:pPr>
            <w:r>
              <w:t xml:space="preserve">NO_CUMPLE</w:t>
            </w:r>
          </w:p>
        </w:tc>
        <w:tc>
          <w:tcPr/>
          <w:p>
            <w:pPr>
              <w:pStyle w:val="Tabla8"/>
              <w:keepNext/>
              <w:jc w:val="left"/>
            </w:pPr>
            <w:r>
              <w:t xml:space="preserve">TRL inicial 4 y final 8: salto de 4 niveles frente al máximo de 3. El TRL inicial no cita evidencia. E3-P20 declara TRL 4 a 7 u 8</w:t>
            </w:r>
          </w:p>
        </w:tc>
        <w:tc>
          <w:tcPr/>
          <w:p>
            <w:pPr>
              <w:pStyle w:val="Tabla8"/>
              <w:keepNext/>
              <w:jc w:val="left"/>
            </w:pPr>
            <w:r>
              <w:t xml:space="preserve">DECLARADO; NO_VERIFICADO</w:t>
            </w:r>
          </w:p>
        </w:tc>
      </w:tr>
      <w:tr>
        <w:trPr>
          <w:cantSplit/>
        </w:trPr>
        <w:tc>
          <w:tcPr/>
          <w:p>
            <w:pPr>
              <w:pStyle w:val="Tabla8"/>
              <w:keepNext/>
              <w:jc w:val="left"/>
            </w:pPr>
            <w:r>
              <w:t xml:space="preserve">EB-04 Productos MMG tipificados</w:t>
            </w:r>
          </w:p>
        </w:tc>
        <w:tc>
          <w:tcPr/>
          <w:p>
            <w:pPr>
              <w:pStyle w:val="Tabla8"/>
              <w:keepNext/>
              <w:jc w:val="left"/>
            </w:pPr>
            <w:r>
              <w:t xml:space="preserve">CUMPLE</w:t>
            </w:r>
          </w:p>
        </w:tc>
        <w:tc>
          <w:tcPr/>
          <w:p>
            <w:pPr>
              <w:pStyle w:val="Tabla8"/>
              <w:keepNext/>
              <w:jc w:val="left"/>
            </w:pPr>
            <w:r>
              <w:t xml:space="preserve">PROT-FUNC, SW-REG, ART-A1/A2 y ASC-PART (Capítulo 12.3), con producto de nuevo conocimiento y de apropiación social</w:t>
            </w:r>
          </w:p>
        </w:tc>
        <w:tc>
          <w:tcPr/>
          <w:p>
            <w:pPr>
              <w:pStyle w:val="Tabla8"/>
              <w:keepNext/>
              <w:jc w:val="left"/>
            </w:pPr>
            <w:r>
              <w:t xml:space="preserve">DOCUMENTADO; NO_VERIFICADO (tipología sin fuente controlante)</w:t>
            </w:r>
          </w:p>
        </w:tc>
      </w:tr>
      <w:tr>
        <w:trPr>
          <w:cantSplit/>
        </w:trPr>
        <w:tc>
          <w:tcPr/>
          <w:p>
            <w:pPr>
              <w:pStyle w:val="Tabla8"/>
              <w:keepNext/>
              <w:jc w:val="left"/>
            </w:pPr>
            <w:r>
              <w:t xml:space="preserve">EB-05 Contrapartida documentada</w:t>
            </w:r>
          </w:p>
        </w:tc>
        <w:tc>
          <w:tcPr/>
          <w:p>
            <w:pPr>
              <w:pStyle w:val="Tabla8"/>
              <w:keepNext/>
              <w:jc w:val="left"/>
            </w:pPr>
            <w:r>
              <w:t xml:space="preserve">NO_CUMPLE</w:t>
            </w:r>
          </w:p>
        </w:tc>
        <w:tc>
          <w:tcPr/>
          <w:p>
            <w:pPr>
              <w:pStyle w:val="Tabla8"/>
              <w:keepNext/>
              <w:jc w:val="left"/>
            </w:pPr>
            <w:r>
              <w:t xml:space="preserve">Sin cartas de compromiso. El porcentaje exigido por los TdR es VACIO. La contrapartida de la institución es 1.100 millones en la Tabla 8.1 y 600 en la 8.2</w:t>
            </w:r>
          </w:p>
        </w:tc>
        <w:tc>
          <w:tcPr/>
          <w:p>
            <w:pPr>
              <w:pStyle w:val="Tabla8"/>
              <w:keepNext/>
              <w:jc w:val="left"/>
            </w:pPr>
            <w:r>
              <w:t xml:space="preserve">DECLARADO; CONTRADICTORIO</w:t>
            </w:r>
          </w:p>
        </w:tc>
      </w:tr>
      <w:tr>
        <w:trPr>
          <w:cantSplit/>
        </w:trPr>
        <w:tc>
          <w:tcPr/>
          <w:p>
            <w:pPr>
              <w:pStyle w:val="Tabla8"/>
              <w:keepNext/>
              <w:jc w:val="left"/>
            </w:pPr>
            <w:r>
              <w:t xml:space="preserve">EB-06 Articulación con planes y políticas</w:t>
            </w:r>
          </w:p>
        </w:tc>
        <w:tc>
          <w:tcPr/>
          <w:p>
            <w:pPr>
              <w:pStyle w:val="Tabla8"/>
              <w:keepNext/>
              <w:jc w:val="left"/>
            </w:pPr>
            <w:r>
              <w:t xml:space="preserve">NO_EJECUTADO</w:t>
            </w:r>
          </w:p>
        </w:tc>
        <w:tc>
          <w:tcPr/>
          <w:p>
            <w:pPr>
              <w:pStyle w:val="Tabla8"/>
              <w:keepNext/>
              <w:jc w:val="left"/>
            </w:pPr>
            <w:r>
              <w:t xml:space="preserve">La Tabla 5.0 declara artículo, indicador y dos instrumentos nacionales. Ninguna fuente se aportó para verificar su vigencia</w:t>
            </w:r>
          </w:p>
        </w:tc>
        <w:tc>
          <w:tcPr/>
          <w:p>
            <w:pPr>
              <w:pStyle w:val="Tabla8"/>
              <w:keepNext/>
              <w:jc w:val="left"/>
            </w:pPr>
            <w:r>
              <w:t xml:space="preserve">DECLARADO; NO_VERIFICADO</w:t>
            </w:r>
          </w:p>
        </w:tc>
      </w:tr>
      <w:tr>
        <w:trPr>
          <w:cantSplit/>
        </w:trPr>
        <w:tc>
          <w:tcPr/>
          <w:p>
            <w:pPr>
              <w:pStyle w:val="Tabla8"/>
              <w:jc w:val="left"/>
            </w:pPr>
            <w:r>
              <w:t xml:space="preserve">EB-07 Vigencia de fuentes</w:t>
            </w:r>
          </w:p>
        </w:tc>
        <w:tc>
          <w:tcPr/>
          <w:p>
            <w:pPr>
              <w:pStyle w:val="Tabla8"/>
              <w:jc w:val="left"/>
            </w:pPr>
            <w:r>
              <w:t xml:space="preserve">NO_CUMPLE</w:t>
            </w:r>
          </w:p>
        </w:tc>
        <w:tc>
          <w:tcPr/>
          <w:p>
            <w:pPr>
              <w:pStyle w:val="Tabla8"/>
              <w:jc w:val="left"/>
            </w:pPr>
            <w:r>
              <w:t xml:space="preserve">No existe registro de fuentes perecederas con fecha de verificación</w:t>
            </w:r>
          </w:p>
        </w:tc>
        <w:tc>
          <w:tcPr/>
          <w:p>
            <w:pPr>
              <w:pStyle w:val="Tabla8"/>
              <w:jc w:val="left"/>
            </w:pPr>
            <w:r>
              <w:t xml:space="preserve">VACIO</w:t>
            </w:r>
          </w:p>
        </w:tc>
      </w:tr>
    </w:tbl>
    <w:p>
      <w:pPr>
        <w:pStyle w:val="BodyText"/>
        <w:spacing w:before="110"/>
      </w:pPr>
      <w:r>
        <w:rPr>
          <w:b/>
          <w:bCs/>
        </w:rPr>
        <w:t xml:space="preserve">Resultado de Gate 0.</w:t>
      </w:r>
      <w:r>
        <w:t xml:space="preserve"> </w:t>
      </w:r>
      <w:r>
        <w:t xml:space="preserve">No aprobado: cuatro elementos NO_CUMPLE (EB-02, EB-03, EB-05 y EB-07) y dos NO_EJECUTADO (EB-01 y EB-06). El metaprompt no genera el Paso 1 en ese estado. Esta corrida no genera el Paso 1. Continúa con el análisis de 4.3 a 4.5 porque el usuario lo instruyó. Esos resultados son borrador con vacíos y no habilitan por sí mismos los pasos siguientes.</w:t>
      </w:r>
    </w:p>
    <w:bookmarkEnd w:id="80"/>
    <w:bookmarkStart w:id="81" w:name="registros-de-decisión-de-gate-0"/>
    <w:p>
      <w:pPr>
        <w:pStyle w:val="Heading2"/>
      </w:pPr>
      <w:r>
        <w:t xml:space="preserve">3. Registros de decisión de Gate 0</w:t>
      </w:r>
    </w:p>
    <w:p>
      <w:pPr>
        <w:pStyle w:val="FirstParagraph"/>
      </w:pPr>
      <w:r>
        <w:rPr>
          <w:b/>
          <w:bCs/>
        </w:rPr>
        <w:t xml:space="preserve">ND-01 Aprobación de Gate 0.</w:t>
      </w:r>
    </w:p>
    <w:p>
      <w:pPr>
        <w:pStyle w:val="BodyText"/>
        <w:keepNext/>
      </w:pPr>
      <w:r>
        <w:rPr>
          <w:b/>
          <w:bCs/>
        </w:rPr>
        <w:t xml:space="preserve">Tabla RDG. Registro de decisión GENESIS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706"/>
        <w:gridCol w:w="5214"/>
      </w:tblGrid>
      <w:tr>
        <w:trPr>
          <w:tblHeader w:val="true"/>
          <w:cantSplit/>
          <w:tblHeader/>
        </w:trPr>
        <w:tc>
          <w:tcPr>
            <w:shd w:val="clear" w:color="auto" w:fill="D9E2F3"/>
          </w:tcPr>
          <w:p>
            <w:pPr>
              <w:pStyle w:val="Tabla8"/>
              <w:keepNext/>
              <w:jc w:val="left"/>
            </w:pPr>
            <w:r>
              <w:rPr>
                <w:b/>
              </w:rPr>
              <w:t xml:space="preserve">Campo</w:t>
            </w:r>
          </w:p>
        </w:tc>
        <w:tc>
          <w:tcPr>
            <w:shd w:val="clear" w:color="auto" w:fill="D9E2F3"/>
          </w:tcPr>
          <w:p>
            <w:pPr>
              <w:pStyle w:val="Tabla8"/>
              <w:keepNext/>
              <w:jc w:val="left"/>
            </w:pPr>
            <w:r>
              <w:rPr>
                <w:b/>
              </w:rPr>
              <w:t xml:space="preserve">Contenido</w:t>
            </w:r>
          </w:p>
        </w:tc>
      </w:tr>
      <w:tr>
        <w:trPr>
          <w:cantSplit/>
        </w:trPr>
        <w:tc>
          <w:tcPr/>
          <w:p>
            <w:pPr>
              <w:pStyle w:val="Tabla8"/>
              <w:keepNext/>
              <w:jc w:val="left"/>
            </w:pPr>
            <w:r>
              <w:t xml:space="preserve">NODO</w:t>
            </w:r>
          </w:p>
        </w:tc>
        <w:tc>
          <w:tcPr/>
          <w:p>
            <w:pPr>
              <w:pStyle w:val="Tabla8"/>
              <w:keepNext/>
              <w:jc w:val="left"/>
            </w:pPr>
            <w:r>
              <w:t xml:space="preserve">ND-01 Aprobación de Gate 0</w:t>
            </w:r>
          </w:p>
        </w:tc>
      </w:tr>
      <w:tr>
        <w:trPr>
          <w:cantSplit/>
        </w:trPr>
        <w:tc>
          <w:tcPr/>
          <w:p>
            <w:pPr>
              <w:pStyle w:val="Tabla8"/>
              <w:keepNext/>
              <w:jc w:val="left"/>
            </w:pPr>
            <w:r>
              <w:t xml:space="preserve">CLASE</w:t>
            </w:r>
          </w:p>
        </w:tc>
        <w:tc>
          <w:tcPr/>
          <w:p>
            <w:pPr>
              <w:pStyle w:val="Tabla8"/>
              <w:keepNext/>
              <w:jc w:val="left"/>
            </w:pPr>
            <w:r>
              <w:t xml:space="preserve">MAYOR. Determina el avance al Paso 1.</w:t>
            </w:r>
          </w:p>
        </w:tc>
      </w:tr>
      <w:tr>
        <w:trPr>
          <w:cantSplit/>
        </w:trPr>
        <w:tc>
          <w:tcPr/>
          <w:p>
            <w:pPr>
              <w:pStyle w:val="Tabla8"/>
              <w:keepNext/>
              <w:jc w:val="left"/>
            </w:pPr>
            <w:r>
              <w:t xml:space="preserve">DECISION</w:t>
            </w:r>
          </w:p>
        </w:tc>
        <w:tc>
          <w:tcPr/>
          <w:p>
            <w:pPr>
              <w:pStyle w:val="Tabla8"/>
              <w:keepNext/>
              <w:jc w:val="left"/>
            </w:pPr>
            <w:r>
              <w:t xml:space="preserve">No aprobar el avance al Paso 1 con la evidencia del expediente. Continuar con 4.3 a 4.5 como borrador con vacíos por instrucción del usuario.</w:t>
            </w:r>
          </w:p>
        </w:tc>
      </w:tr>
      <w:tr>
        <w:trPr>
          <w:cantSplit/>
        </w:trPr>
        <w:tc>
          <w:tcPr/>
          <w:p>
            <w:pPr>
              <w:pStyle w:val="Tabla8"/>
              <w:keepNext/>
              <w:jc w:val="left"/>
            </w:pPr>
            <w:r>
              <w:t xml:space="preserve">DECIDE</w:t>
            </w:r>
          </w:p>
        </w:tc>
        <w:tc>
          <w:tcPr/>
          <w:p>
            <w:pPr>
              <w:pStyle w:val="Tabla8"/>
              <w:keepNext/>
              <w:jc w:val="left"/>
            </w:pPr>
            <w:r>
              <w:t xml:space="preserve">Usuario, mediante la instrucción de continuar. Ningún programa aprueba el Gate 0.</w:t>
            </w:r>
          </w:p>
        </w:tc>
      </w:tr>
      <w:tr>
        <w:trPr>
          <w:cantSplit/>
        </w:trPr>
        <w:tc>
          <w:tcPr/>
          <w:p>
            <w:pPr>
              <w:pStyle w:val="Tabla8"/>
              <w:keepNext/>
              <w:jc w:val="left"/>
            </w:pPr>
            <w:r>
              <w:t xml:space="preserve">EXCLUYE</w:t>
            </w:r>
          </w:p>
        </w:tc>
        <w:tc>
          <w:tcPr/>
          <w:p>
            <w:pPr>
              <w:pStyle w:val="Tabla8"/>
              <w:keepNext/>
              <w:jc w:val="left"/>
            </w:pPr>
            <w:r>
              <w:t xml:space="preserve">Declarar aprobado el Gate 0 por la existencia del Paso 1 en el documento. Usar 4.3 a 4.5 como habilitación de pasos posteriores.</w:t>
            </w:r>
          </w:p>
        </w:tc>
      </w:tr>
      <w:tr>
        <w:trPr>
          <w:cantSplit/>
        </w:trPr>
        <w:tc>
          <w:tcPr/>
          <w:p>
            <w:pPr>
              <w:pStyle w:val="Tabla8"/>
              <w:keepNext/>
              <w:jc w:val="left"/>
            </w:pPr>
            <w:r>
              <w:t xml:space="preserve">NODOS_BLANCOS</w:t>
            </w:r>
          </w:p>
        </w:tc>
        <w:tc>
          <w:tcPr/>
          <w:p>
            <w:pPr>
              <w:pStyle w:val="Tabla8"/>
              <w:keepNext/>
              <w:jc w:val="left"/>
            </w:pPr>
            <w:r>
              <w:t xml:space="preserve">5: EB-04 con cuatro tipos MMG (Capítulo 12.3); TRL inicial 4 y final 8 (Paso 1); contrapartida de 2.110 millones en la Tabla 8.1; códigos DT-CAL-11, DT-CUN-11 y DT-VAL-7 (Tabla 5.0); alianza declarada como SUPUESTO por el usuario.</w:t>
            </w:r>
          </w:p>
        </w:tc>
      </w:tr>
      <w:tr>
        <w:trPr>
          <w:cantSplit/>
        </w:trPr>
        <w:tc>
          <w:tcPr/>
          <w:p>
            <w:pPr>
              <w:pStyle w:val="Tabla8"/>
              <w:keepNext/>
              <w:jc w:val="left"/>
            </w:pPr>
            <w:r>
              <w:t xml:space="preserve">NODOS_GRISES</w:t>
            </w:r>
          </w:p>
        </w:tc>
        <w:tc>
          <w:tcPr/>
          <w:p>
            <w:pPr>
              <w:pStyle w:val="Tabla8"/>
              <w:keepNext/>
              <w:jc w:val="left"/>
            </w:pPr>
            <w:r>
              <w:t xml:space="preserve">2: términos de referencia y Anexo 4 no aportados; cartas de la alianza inexistentes.</w:t>
            </w:r>
          </w:p>
        </w:tc>
      </w:tr>
      <w:tr>
        <w:trPr>
          <w:cantSplit/>
        </w:trPr>
        <w:tc>
          <w:tcPr/>
          <w:p>
            <w:pPr>
              <w:pStyle w:val="Tabla8"/>
              <w:keepNext/>
              <w:jc w:val="left"/>
            </w:pPr>
            <w:r>
              <w:t xml:space="preserve">RUPTURAS</w:t>
            </w:r>
          </w:p>
        </w:tc>
        <w:tc>
          <w:tcPr/>
          <w:p>
            <w:pPr>
              <w:pStyle w:val="Tabla8"/>
              <w:keepNext/>
              <w:jc w:val="left"/>
            </w:pPr>
            <w:r>
              <w:t xml:space="preserve">R-01: 0 | R-02: 0 | R-03: 0 | R-04: 0 | R-05: 0</w:t>
            </w:r>
          </w:p>
        </w:tc>
      </w:tr>
      <w:tr>
        <w:trPr>
          <w:cantSplit/>
        </w:trPr>
        <w:tc>
          <w:tcPr/>
          <w:p>
            <w:pPr>
              <w:pStyle w:val="Tabla8"/>
              <w:keepNext/>
              <w:jc w:val="left"/>
            </w:pPr>
            <w:r>
              <w:t xml:space="preserve">PATRON_DOMINANTE</w:t>
            </w:r>
          </w:p>
        </w:tc>
        <w:tc>
          <w:tcPr/>
          <w:p>
            <w:pPr>
              <w:pStyle w:val="Tabla8"/>
              <w:keepNext/>
              <w:jc w:val="left"/>
            </w:pPr>
            <w:r>
              <w:t xml:space="preserve">PR-06: sin patrón emergente identificado; es una decisión de control del expediente.</w:t>
            </w:r>
          </w:p>
        </w:tc>
      </w:tr>
      <w:tr>
        <w:trPr>
          <w:cantSplit/>
        </w:trPr>
        <w:tc>
          <w:tcPr/>
          <w:p>
            <w:pPr>
              <w:pStyle w:val="Tabla8"/>
              <w:keepNext/>
              <w:jc w:val="left"/>
            </w:pPr>
            <w:r>
              <w:t xml:space="preserve">ANTIPATRONES_PR</w:t>
            </w:r>
          </w:p>
        </w:tc>
        <w:tc>
          <w:tcPr/>
          <w:p>
            <w:pPr>
              <w:pStyle w:val="Tabla8"/>
              <w:keepNext/>
              <w:jc w:val="left"/>
            </w:pPr>
            <w:r>
              <w:t xml:space="preserve">PR-04 ausente: Sí. PR-05 ausente: Sí.</w:t>
            </w:r>
          </w:p>
        </w:tc>
      </w:tr>
      <w:tr>
        <w:trPr>
          <w:cantSplit/>
        </w:trPr>
        <w:tc>
          <w:tcPr/>
          <w:p>
            <w:pPr>
              <w:pStyle w:val="Tabla8"/>
              <w:keepNext/>
              <w:jc w:val="left"/>
            </w:pPr>
            <w:r>
              <w:t xml:space="preserve">ESCENA_SIMULABLE</w:t>
            </w:r>
          </w:p>
        </w:tc>
        <w:tc>
          <w:tcPr/>
          <w:p>
            <w:pPr>
              <w:pStyle w:val="Tabla8"/>
              <w:keepNext/>
              <w:jc w:val="left"/>
            </w:pPr>
            <w:r>
              <w:t xml:space="preserve">El equipo formulador recibe esta tabla, consigue los términos de referencia y las cartas y repite la validación antes de formular. La entidad ejecutora decide si presenta la propuesta con las reservas.</w:t>
            </w:r>
          </w:p>
        </w:tc>
      </w:tr>
      <w:tr>
        <w:trPr>
          <w:cantSplit/>
        </w:trPr>
        <w:tc>
          <w:tcPr/>
          <w:p>
            <w:pPr>
              <w:pStyle w:val="Tabla8"/>
              <w:keepNext/>
              <w:jc w:val="left"/>
            </w:pPr>
            <w:r>
              <w:t xml:space="preserve">EVIDENCIA_JH_A</w:t>
            </w:r>
          </w:p>
        </w:tc>
        <w:tc>
          <w:tcPr/>
          <w:p>
            <w:pPr>
              <w:pStyle w:val="Tabla8"/>
              <w:keepNext/>
              <w:jc w:val="left"/>
            </w:pPr>
            <w:r>
              <w:t xml:space="preserve">Cartas de compromiso con el sub-checklist jurídico de cinco puntos (inexistentes).</w:t>
            </w:r>
          </w:p>
        </w:tc>
      </w:tr>
      <w:tr>
        <w:trPr>
          <w:cantSplit/>
        </w:trPr>
        <w:tc>
          <w:tcPr/>
          <w:p>
            <w:pPr>
              <w:pStyle w:val="Tabla8"/>
              <w:keepNext/>
              <w:jc w:val="left"/>
            </w:pPr>
            <w:r>
              <w:t xml:space="preserve">EVIDENCIA_JH_B</w:t>
            </w:r>
          </w:p>
        </w:tc>
        <w:tc>
          <w:tcPr/>
          <w:p>
            <w:pPr>
              <w:pStyle w:val="Tabla8"/>
              <w:keepNext/>
              <w:jc w:val="left"/>
            </w:pPr>
            <w:r>
              <w:t xml:space="preserve">Cálculo del salto de TRL (8 − 4 = 4 niveles frente al máximo de 3) y la tabla de siete elementos.</w:t>
            </w:r>
          </w:p>
        </w:tc>
      </w:tr>
      <w:tr>
        <w:trPr>
          <w:cantSplit/>
        </w:trPr>
        <w:tc>
          <w:tcPr/>
          <w:p>
            <w:pPr>
              <w:pStyle w:val="Tabla8"/>
              <w:keepNext/>
              <w:jc w:val="left"/>
            </w:pPr>
            <w:r>
              <w:t xml:space="preserve">CERCA_CONCEPTUAL</w:t>
            </w:r>
          </w:p>
        </w:tc>
        <w:tc>
          <w:tcPr/>
          <w:p>
            <w:pPr>
              <w:pStyle w:val="Tabla8"/>
              <w:keepNext/>
              <w:jc w:val="left"/>
            </w:pPr>
            <w:r>
              <w:t xml:space="preserve">No es un juicio sobre la calidad científica de la propuesta: evalúa prerrequisitos documentales.</w:t>
            </w:r>
          </w:p>
        </w:tc>
      </w:tr>
      <w:tr>
        <w:trPr>
          <w:cantSplit/>
        </w:trPr>
        <w:tc>
          <w:tcPr/>
          <w:p>
            <w:pPr>
              <w:pStyle w:val="Tabla8"/>
              <w:keepNext/>
              <w:jc w:val="left"/>
            </w:pPr>
            <w:r>
              <w:t xml:space="preserve">ESTATUTO_CAUSAL</w:t>
            </w:r>
          </w:p>
        </w:tc>
        <w:tc>
          <w:tcPr/>
          <w:p>
            <w:pPr>
              <w:pStyle w:val="Tabla8"/>
              <w:keepNext/>
              <w:jc w:val="left"/>
            </w:pPr>
            <w:r>
              <w:t xml:space="preserve">NO_APLICA.</w:t>
            </w:r>
          </w:p>
        </w:tc>
      </w:tr>
      <w:tr>
        <w:trPr>
          <w:cantSplit/>
        </w:trPr>
        <w:tc>
          <w:tcPr/>
          <w:p>
            <w:pPr>
              <w:pStyle w:val="Tabla8"/>
              <w:keepNext/>
              <w:jc w:val="left"/>
            </w:pPr>
            <w:r>
              <w:t xml:space="preserve">VEREDICTO</w:t>
            </w:r>
          </w:p>
        </w:tc>
        <w:tc>
          <w:tcPr/>
          <w:p>
            <w:pPr>
              <w:pStyle w:val="Tabla8"/>
              <w:keepNext/>
              <w:jc w:val="left"/>
            </w:pPr>
            <w:r>
              <w:t xml:space="preserve">Gate 0 no aprobado: cuatro elementos NO_CUMPLE y dos NO_EJECUTADO.</w:t>
            </w:r>
          </w:p>
        </w:tc>
      </w:tr>
      <w:tr>
        <w:trPr>
          <w:cantSplit/>
        </w:trPr>
        <w:tc>
          <w:tcPr/>
          <w:p>
            <w:pPr>
              <w:pStyle w:val="Tabla8"/>
              <w:keepNext/>
              <w:jc w:val="left"/>
            </w:pPr>
            <w:r>
              <w:t xml:space="preserve">RAZON_DEL_DESCARTE</w:t>
            </w:r>
          </w:p>
        </w:tc>
        <w:tc>
          <w:tcPr/>
          <w:p>
            <w:pPr>
              <w:pStyle w:val="Tabla8"/>
              <w:keepNext/>
              <w:jc w:val="left"/>
            </w:pPr>
            <w:r>
              <w:t xml:space="preserve">Se descarta aprobar con condiciones, porque la regla es bloqueante.</w:t>
            </w:r>
          </w:p>
        </w:tc>
      </w:tr>
      <w:tr>
        <w:trPr>
          <w:cantSplit/>
        </w:trPr>
        <w:tc>
          <w:tcPr/>
          <w:p>
            <w:pPr>
              <w:pStyle w:val="Tabla8"/>
              <w:jc w:val="left"/>
            </w:pPr>
            <w:r>
              <w:t xml:space="preserve">RESULTADO</w:t>
            </w:r>
          </w:p>
        </w:tc>
        <w:tc>
          <w:tcPr/>
          <w:p>
            <w:pPr>
              <w:pStyle w:val="Tabla8"/>
              <w:jc w:val="left"/>
            </w:pPr>
            <w:r>
              <w:t xml:space="preserve">NO_CIERRA para el avance al Paso 1. CIERRA con vacíos la corrida de 4.3 a 4.5.</w:t>
            </w:r>
          </w:p>
        </w:tc>
      </w:tr>
    </w:tbl>
    <w:p>
      <w:pPr>
        <w:pStyle w:val="BodyText"/>
        <w:spacing w:before="110"/>
      </w:pPr>
      <w:r>
        <w:rPr>
          <w:b/>
          <w:bCs/>
        </w:rPr>
        <w:t xml:space="preserve">ND-02 Selección de demanda territorial.</w:t>
      </w:r>
    </w:p>
    <w:p>
      <w:pPr>
        <w:pStyle w:val="BodyText"/>
        <w:keepNext/>
      </w:pPr>
      <w:r>
        <w:rPr>
          <w:b/>
          <w:bCs/>
        </w:rPr>
        <w:t xml:space="preserve">Tabla RDG. Registro de decisión GENESIS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640"/>
        <w:gridCol w:w="5280"/>
      </w:tblGrid>
      <w:tr>
        <w:trPr>
          <w:tblHeader w:val="true"/>
          <w:cantSplit/>
          <w:tblHeader/>
        </w:trPr>
        <w:tc>
          <w:tcPr>
            <w:shd w:val="clear" w:color="auto" w:fill="D9E2F3"/>
          </w:tcPr>
          <w:p>
            <w:pPr>
              <w:pStyle w:val="Tabla8"/>
              <w:keepNext/>
              <w:jc w:val="left"/>
            </w:pPr>
            <w:r>
              <w:rPr>
                <w:b/>
              </w:rPr>
              <w:t xml:space="preserve">Campo</w:t>
            </w:r>
          </w:p>
        </w:tc>
        <w:tc>
          <w:tcPr>
            <w:shd w:val="clear" w:color="auto" w:fill="D9E2F3"/>
          </w:tcPr>
          <w:p>
            <w:pPr>
              <w:pStyle w:val="Tabla8"/>
              <w:keepNext/>
              <w:jc w:val="left"/>
            </w:pPr>
            <w:r>
              <w:rPr>
                <w:b/>
              </w:rPr>
              <w:t xml:space="preserve">Contenido</w:t>
            </w:r>
          </w:p>
        </w:tc>
      </w:tr>
      <w:tr>
        <w:trPr>
          <w:cantSplit/>
        </w:trPr>
        <w:tc>
          <w:tcPr/>
          <w:p>
            <w:pPr>
              <w:pStyle w:val="Tabla8"/>
              <w:keepNext/>
              <w:jc w:val="left"/>
            </w:pPr>
            <w:r>
              <w:t xml:space="preserve">NODO</w:t>
            </w:r>
          </w:p>
        </w:tc>
        <w:tc>
          <w:tcPr/>
          <w:p>
            <w:pPr>
              <w:pStyle w:val="Tabla8"/>
              <w:keepNext/>
              <w:jc w:val="left"/>
            </w:pPr>
            <w:r>
              <w:t xml:space="preserve">ND-02 Selección de demanda territorial</w:t>
            </w:r>
          </w:p>
        </w:tc>
      </w:tr>
      <w:tr>
        <w:trPr>
          <w:cantSplit/>
        </w:trPr>
        <w:tc>
          <w:tcPr/>
          <w:p>
            <w:pPr>
              <w:pStyle w:val="Tabla8"/>
              <w:keepNext/>
              <w:jc w:val="left"/>
            </w:pPr>
            <w:r>
              <w:t xml:space="preserve">CLASE</w:t>
            </w:r>
          </w:p>
        </w:tc>
        <w:tc>
          <w:tcPr/>
          <w:p>
            <w:pPr>
              <w:pStyle w:val="Tabla8"/>
              <w:keepNext/>
              <w:jc w:val="left"/>
            </w:pPr>
            <w:r>
              <w:t xml:space="preserve">MAYOR.</w:t>
            </w:r>
          </w:p>
        </w:tc>
      </w:tr>
      <w:tr>
        <w:trPr>
          <w:cantSplit/>
        </w:trPr>
        <w:tc>
          <w:tcPr/>
          <w:p>
            <w:pPr>
              <w:pStyle w:val="Tabla8"/>
              <w:keepNext/>
              <w:jc w:val="left"/>
            </w:pPr>
            <w:r>
              <w:t xml:space="preserve">DECISION</w:t>
            </w:r>
          </w:p>
        </w:tc>
        <w:tc>
          <w:tcPr/>
          <w:p>
            <w:pPr>
              <w:pStyle w:val="Tabla8"/>
              <w:keepNext/>
              <w:jc w:val="left"/>
            </w:pPr>
            <w:r>
              <w:t xml:space="preserve">Registrar DT-CAL-11, DT-CUN-11 y DT-VAL-7 como demandas declaradas. No verificarlas sin el Anexo 4.</w:t>
            </w:r>
          </w:p>
        </w:tc>
      </w:tr>
      <w:tr>
        <w:trPr>
          <w:cantSplit/>
        </w:trPr>
        <w:tc>
          <w:tcPr/>
          <w:p>
            <w:pPr>
              <w:pStyle w:val="Tabla8"/>
              <w:keepNext/>
              <w:jc w:val="left"/>
            </w:pPr>
            <w:r>
              <w:t xml:space="preserve">DECIDE</w:t>
            </w:r>
          </w:p>
        </w:tc>
        <w:tc>
          <w:tcPr/>
          <w:p>
            <w:pPr>
              <w:pStyle w:val="Tabla8"/>
              <w:keepNext/>
              <w:jc w:val="left"/>
            </w:pPr>
            <w:r>
              <w:t xml:space="preserve">Equipo formulador (POR_IDENTIFICAR).</w:t>
            </w:r>
          </w:p>
        </w:tc>
      </w:tr>
      <w:tr>
        <w:trPr>
          <w:cantSplit/>
        </w:trPr>
        <w:tc>
          <w:tcPr/>
          <w:p>
            <w:pPr>
              <w:pStyle w:val="Tabla8"/>
              <w:keepNext/>
              <w:jc w:val="left"/>
            </w:pPr>
            <w:r>
              <w:t xml:space="preserve">EXCLUYE</w:t>
            </w:r>
          </w:p>
        </w:tc>
        <w:tc>
          <w:tcPr/>
          <w:p>
            <w:pPr>
              <w:pStyle w:val="Tabla8"/>
              <w:keepNext/>
              <w:jc w:val="left"/>
            </w:pPr>
            <w:r>
              <w:t xml:space="preserve">Elegir la demanda por afinidad con la alternativa preferida.</w:t>
            </w:r>
          </w:p>
        </w:tc>
      </w:tr>
      <w:tr>
        <w:trPr>
          <w:cantSplit/>
        </w:trPr>
        <w:tc>
          <w:tcPr/>
          <w:p>
            <w:pPr>
              <w:pStyle w:val="Tabla8"/>
              <w:keepNext/>
              <w:jc w:val="left"/>
            </w:pPr>
            <w:r>
              <w:t xml:space="preserve">NODOS_BLANCOS</w:t>
            </w:r>
          </w:p>
        </w:tc>
        <w:tc>
          <w:tcPr/>
          <w:p>
            <w:pPr>
              <w:pStyle w:val="Tabla8"/>
              <w:keepNext/>
              <w:jc w:val="left"/>
            </w:pPr>
            <w:r>
              <w:t xml:space="preserve">3: códigos y nombres de las tres demandas (Tabla 5.0 y Capítulo 13); departamentos asociados; artículos citados de los planes de desarrollo.</w:t>
            </w:r>
          </w:p>
        </w:tc>
      </w:tr>
      <w:tr>
        <w:trPr>
          <w:cantSplit/>
        </w:trPr>
        <w:tc>
          <w:tcPr/>
          <w:p>
            <w:pPr>
              <w:pStyle w:val="Tabla8"/>
              <w:keepNext/>
              <w:jc w:val="left"/>
            </w:pPr>
            <w:r>
              <w:t xml:space="preserve">NODOS_GRISES</w:t>
            </w:r>
          </w:p>
        </w:tc>
        <w:tc>
          <w:tcPr/>
          <w:p>
            <w:pPr>
              <w:pStyle w:val="Tabla8"/>
              <w:keepNext/>
              <w:jc w:val="left"/>
            </w:pPr>
            <w:r>
              <w:t xml:space="preserve">2: existencia de los códigos en el Anexo 4; vigencia de los artículos y metas citados.</w:t>
            </w:r>
          </w:p>
        </w:tc>
      </w:tr>
      <w:tr>
        <w:trPr>
          <w:cantSplit/>
        </w:trPr>
        <w:tc>
          <w:tcPr/>
          <w:p>
            <w:pPr>
              <w:pStyle w:val="Tabla8"/>
              <w:keepNext/>
              <w:jc w:val="left"/>
            </w:pPr>
            <w:r>
              <w:t xml:space="preserve">RUPTURAS</w:t>
            </w:r>
          </w:p>
        </w:tc>
        <w:tc>
          <w:tcPr/>
          <w:p>
            <w:pPr>
              <w:pStyle w:val="Tabla8"/>
              <w:keepNext/>
              <w:jc w:val="left"/>
            </w:pPr>
            <w:r>
              <w:t xml:space="preserve">R-01: 0 | R-02: 0 | R-03: 0 | R-04: 0 | R-05: 1 (la verificación no puede cerrarse sin el Anexo 4)</w:t>
            </w:r>
          </w:p>
        </w:tc>
      </w:tr>
      <w:tr>
        <w:trPr>
          <w:cantSplit/>
        </w:trPr>
        <w:tc>
          <w:tcPr/>
          <w:p>
            <w:pPr>
              <w:pStyle w:val="Tabla8"/>
              <w:keepNext/>
              <w:jc w:val="left"/>
            </w:pPr>
            <w:r>
              <w:t xml:space="preserve">PATRON_DOMINANTE</w:t>
            </w:r>
          </w:p>
        </w:tc>
        <w:tc>
          <w:tcPr/>
          <w:p>
            <w:pPr>
              <w:pStyle w:val="Tabla8"/>
              <w:keepNext/>
              <w:jc w:val="left"/>
            </w:pPr>
            <w:r>
              <w:t xml:space="preserve">PR-06: sin patrón emergente identificado.</w:t>
            </w:r>
          </w:p>
        </w:tc>
      </w:tr>
      <w:tr>
        <w:trPr>
          <w:cantSplit/>
        </w:trPr>
        <w:tc>
          <w:tcPr/>
          <w:p>
            <w:pPr>
              <w:pStyle w:val="Tabla8"/>
              <w:keepNext/>
              <w:jc w:val="left"/>
            </w:pPr>
            <w:r>
              <w:t xml:space="preserve">ANTIPATRONES_PR</w:t>
            </w:r>
          </w:p>
        </w:tc>
        <w:tc>
          <w:tcPr/>
          <w:p>
            <w:pPr>
              <w:pStyle w:val="Tabla8"/>
              <w:keepNext/>
              <w:jc w:val="left"/>
            </w:pPr>
            <w:r>
              <w:t xml:space="preserve">PR-04 ausente: Sí. PR-05 ausente: Sí.</w:t>
            </w:r>
          </w:p>
        </w:tc>
      </w:tr>
      <w:tr>
        <w:trPr>
          <w:cantSplit/>
        </w:trPr>
        <w:tc>
          <w:tcPr/>
          <w:p>
            <w:pPr>
              <w:pStyle w:val="Tabla8"/>
              <w:keepNext/>
              <w:jc w:val="left"/>
            </w:pPr>
            <w:r>
              <w:t xml:space="preserve">ESCENA_SIMULABLE</w:t>
            </w:r>
          </w:p>
        </w:tc>
        <w:tc>
          <w:tcPr/>
          <w:p>
            <w:pPr>
              <w:pStyle w:val="Tabla8"/>
              <w:keepNext/>
              <w:jc w:val="left"/>
            </w:pPr>
            <w:r>
              <w:t xml:space="preserve">Un analista del equipo abre el Anexo 4 y copia el código y el nombre de cada demanda con su página. El equipo compara cada código con el expediente antes de formular.</w:t>
            </w:r>
          </w:p>
        </w:tc>
      </w:tr>
      <w:tr>
        <w:trPr>
          <w:cantSplit/>
        </w:trPr>
        <w:tc>
          <w:tcPr/>
          <w:p>
            <w:pPr>
              <w:pStyle w:val="Tabla8"/>
              <w:keepNext/>
              <w:jc w:val="left"/>
            </w:pPr>
            <w:r>
              <w:t xml:space="preserve">EVIDENCIA_JH_A</w:t>
            </w:r>
          </w:p>
        </w:tc>
        <w:tc>
          <w:tcPr/>
          <w:p>
            <w:pPr>
              <w:pStyle w:val="Tabla8"/>
              <w:keepNext/>
              <w:jc w:val="left"/>
            </w:pPr>
            <w:r>
              <w:t xml:space="preserve">Anexo 4 con página y código (inexistente en esta sesión).</w:t>
            </w:r>
          </w:p>
        </w:tc>
      </w:tr>
      <w:tr>
        <w:trPr>
          <w:cantSplit/>
        </w:trPr>
        <w:tc>
          <w:tcPr/>
          <w:p>
            <w:pPr>
              <w:pStyle w:val="Tabla8"/>
              <w:keepNext/>
              <w:jc w:val="left"/>
            </w:pPr>
            <w:r>
              <w:t xml:space="preserve">EVIDENCIA_JH_B</w:t>
            </w:r>
          </w:p>
        </w:tc>
        <w:tc>
          <w:tcPr/>
          <w:p>
            <w:pPr>
              <w:pStyle w:val="Tabla8"/>
              <w:keepNext/>
              <w:jc w:val="left"/>
            </w:pPr>
            <w:r>
              <w:t xml:space="preserve">Tabla 5.0 con artículo e indicador por departamento.</w:t>
            </w:r>
          </w:p>
        </w:tc>
      </w:tr>
      <w:tr>
        <w:trPr>
          <w:cantSplit/>
        </w:trPr>
        <w:tc>
          <w:tcPr/>
          <w:p>
            <w:pPr>
              <w:pStyle w:val="Tabla8"/>
              <w:keepNext/>
              <w:jc w:val="left"/>
            </w:pPr>
            <w:r>
              <w:t xml:space="preserve">CERCA_CONCEPTUAL</w:t>
            </w:r>
          </w:p>
        </w:tc>
        <w:tc>
          <w:tcPr/>
          <w:p>
            <w:pPr>
              <w:pStyle w:val="Tabla8"/>
              <w:keepNext/>
              <w:jc w:val="left"/>
            </w:pPr>
            <w:r>
              <w:t xml:space="preserve">La selección no se justifica por afinidad con la solución.</w:t>
            </w:r>
          </w:p>
        </w:tc>
      </w:tr>
      <w:tr>
        <w:trPr>
          <w:cantSplit/>
        </w:trPr>
        <w:tc>
          <w:tcPr/>
          <w:p>
            <w:pPr>
              <w:pStyle w:val="Tabla8"/>
              <w:keepNext/>
              <w:jc w:val="left"/>
            </w:pPr>
            <w:r>
              <w:t xml:space="preserve">ESTATUTO_CAUSAL</w:t>
            </w:r>
          </w:p>
        </w:tc>
        <w:tc>
          <w:tcPr/>
          <w:p>
            <w:pPr>
              <w:pStyle w:val="Tabla8"/>
              <w:keepNext/>
              <w:jc w:val="left"/>
            </w:pPr>
            <w:r>
              <w:t xml:space="preserve">NO_APLICA.</w:t>
            </w:r>
          </w:p>
        </w:tc>
      </w:tr>
      <w:tr>
        <w:trPr>
          <w:cantSplit/>
        </w:trPr>
        <w:tc>
          <w:tcPr/>
          <w:p>
            <w:pPr>
              <w:pStyle w:val="Tabla8"/>
              <w:keepNext/>
              <w:jc w:val="left"/>
            </w:pPr>
            <w:r>
              <w:t xml:space="preserve">VEREDICTO</w:t>
            </w:r>
          </w:p>
        </w:tc>
        <w:tc>
          <w:tcPr/>
          <w:p>
            <w:pPr>
              <w:pStyle w:val="Tabla8"/>
              <w:keepNext/>
              <w:jc w:val="left"/>
            </w:pPr>
            <w:r>
              <w:t xml:space="preserve">Demandas declaradas; verificación pendiente.</w:t>
            </w:r>
          </w:p>
        </w:tc>
      </w:tr>
      <w:tr>
        <w:trPr>
          <w:cantSplit/>
        </w:trPr>
        <w:tc>
          <w:tcPr/>
          <w:p>
            <w:pPr>
              <w:pStyle w:val="Tabla8"/>
              <w:keepNext/>
              <w:jc w:val="left"/>
            </w:pPr>
            <w:r>
              <w:t xml:space="preserve">RAZON_DEL_DESCARTE</w:t>
            </w:r>
          </w:p>
        </w:tc>
        <w:tc>
          <w:tcPr/>
          <w:p>
            <w:pPr>
              <w:pStyle w:val="Tabla8"/>
              <w:keepNext/>
              <w:jc w:val="left"/>
            </w:pPr>
            <w:r>
              <w:t xml:space="preserve">Se descarta marcarlas verificadas, porque el Anexo 4 no se aportó.</w:t>
            </w:r>
          </w:p>
        </w:tc>
      </w:tr>
      <w:tr>
        <w:trPr>
          <w:cantSplit/>
        </w:trPr>
        <w:tc>
          <w:tcPr/>
          <w:p>
            <w:pPr>
              <w:pStyle w:val="Tabla8"/>
              <w:jc w:val="left"/>
            </w:pPr>
            <w:r>
              <w:t xml:space="preserve">RESULTADO</w:t>
            </w:r>
          </w:p>
        </w:tc>
        <w:tc>
          <w:tcPr/>
          <w:p>
            <w:pPr>
              <w:pStyle w:val="Tabla8"/>
              <w:jc w:val="left"/>
            </w:pPr>
            <w:r>
              <w:t xml:space="preserve">CIERRA con vacíos declarados.</w:t>
            </w:r>
          </w:p>
        </w:tc>
      </w:tr>
    </w:tbl>
    <w:p>
      <w:pPr>
        <w:pStyle w:val="BodyText"/>
        <w:spacing w:before="110"/>
      </w:pPr>
      <w:r>
        <w:rPr>
          <w:b/>
          <w:bCs/>
        </w:rPr>
        <w:t xml:space="preserve">ND-03 Declaración de TRL.</w:t>
      </w:r>
    </w:p>
    <w:p>
      <w:pPr>
        <w:pStyle w:val="BodyText"/>
        <w:keepNext/>
      </w:pPr>
      <w:r>
        <w:rPr>
          <w:b/>
          <w:bCs/>
        </w:rPr>
        <w:t xml:space="preserve">Tabla RDG. Registro de decisión GENESIS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640"/>
        <w:gridCol w:w="5280"/>
      </w:tblGrid>
      <w:tr>
        <w:trPr>
          <w:tblHeader w:val="true"/>
          <w:cantSplit/>
          <w:tblHeader/>
        </w:trPr>
        <w:tc>
          <w:tcPr>
            <w:shd w:val="clear" w:color="auto" w:fill="D9E2F3"/>
          </w:tcPr>
          <w:p>
            <w:pPr>
              <w:pStyle w:val="Tabla8"/>
              <w:keepNext/>
              <w:jc w:val="left"/>
            </w:pPr>
            <w:r>
              <w:rPr>
                <w:b/>
              </w:rPr>
              <w:t xml:space="preserve">Campo</w:t>
            </w:r>
          </w:p>
        </w:tc>
        <w:tc>
          <w:tcPr>
            <w:shd w:val="clear" w:color="auto" w:fill="D9E2F3"/>
          </w:tcPr>
          <w:p>
            <w:pPr>
              <w:pStyle w:val="Tabla8"/>
              <w:keepNext/>
              <w:jc w:val="left"/>
            </w:pPr>
            <w:r>
              <w:rPr>
                <w:b/>
              </w:rPr>
              <w:t xml:space="preserve">Contenido</w:t>
            </w:r>
          </w:p>
        </w:tc>
      </w:tr>
      <w:tr>
        <w:trPr>
          <w:cantSplit/>
        </w:trPr>
        <w:tc>
          <w:tcPr/>
          <w:p>
            <w:pPr>
              <w:pStyle w:val="Tabla8"/>
              <w:keepNext/>
              <w:jc w:val="left"/>
            </w:pPr>
            <w:r>
              <w:t xml:space="preserve">NODO</w:t>
            </w:r>
          </w:p>
        </w:tc>
        <w:tc>
          <w:tcPr/>
          <w:p>
            <w:pPr>
              <w:pStyle w:val="Tabla8"/>
              <w:keepNext/>
              <w:jc w:val="left"/>
            </w:pPr>
            <w:r>
              <w:t xml:space="preserve">ND-03 Declaración de TRL</w:t>
            </w:r>
          </w:p>
        </w:tc>
      </w:tr>
      <w:tr>
        <w:trPr>
          <w:cantSplit/>
        </w:trPr>
        <w:tc>
          <w:tcPr/>
          <w:p>
            <w:pPr>
              <w:pStyle w:val="Tabla8"/>
              <w:keepNext/>
              <w:jc w:val="left"/>
            </w:pPr>
            <w:r>
              <w:t xml:space="preserve">CLASE</w:t>
            </w:r>
          </w:p>
        </w:tc>
        <w:tc>
          <w:tcPr/>
          <w:p>
            <w:pPr>
              <w:pStyle w:val="Tabla8"/>
              <w:keepNext/>
              <w:jc w:val="left"/>
            </w:pPr>
            <w:r>
              <w:t xml:space="preserve">MAYOR.</w:t>
            </w:r>
          </w:p>
        </w:tc>
      </w:tr>
      <w:tr>
        <w:trPr>
          <w:cantSplit/>
        </w:trPr>
        <w:tc>
          <w:tcPr/>
          <w:p>
            <w:pPr>
              <w:pStyle w:val="Tabla8"/>
              <w:keepNext/>
              <w:jc w:val="left"/>
            </w:pPr>
            <w:r>
              <w:t xml:space="preserve">DECISION</w:t>
            </w:r>
          </w:p>
        </w:tc>
        <w:tc>
          <w:tcPr/>
          <w:p>
            <w:pPr>
              <w:pStyle w:val="Tabla8"/>
              <w:keepNext/>
              <w:jc w:val="left"/>
            </w:pPr>
            <w:r>
              <w:t xml:space="preserve">No aprobar el TRL inicial 4 ni el final 8 con la evidencia disponible. Exigir evidencia del TRL inicial y reducir el salto a 3 niveles o justificarlo.</w:t>
            </w:r>
          </w:p>
        </w:tc>
      </w:tr>
      <w:tr>
        <w:trPr>
          <w:cantSplit/>
        </w:trPr>
        <w:tc>
          <w:tcPr/>
          <w:p>
            <w:pPr>
              <w:pStyle w:val="Tabla8"/>
              <w:keepNext/>
              <w:jc w:val="left"/>
            </w:pPr>
            <w:r>
              <w:t xml:space="preserve">DECIDE</w:t>
            </w:r>
          </w:p>
        </w:tc>
        <w:tc>
          <w:tcPr/>
          <w:p>
            <w:pPr>
              <w:pStyle w:val="Tabla8"/>
              <w:keepNext/>
              <w:jc w:val="left"/>
            </w:pPr>
            <w:r>
              <w:t xml:space="preserve">Equipo formulador (POR_IDENTIFICAR) con la entidad ejecutora.</w:t>
            </w:r>
          </w:p>
        </w:tc>
      </w:tr>
      <w:tr>
        <w:trPr>
          <w:cantSplit/>
        </w:trPr>
        <w:tc>
          <w:tcPr/>
          <w:p>
            <w:pPr>
              <w:pStyle w:val="Tabla8"/>
              <w:keepNext/>
              <w:jc w:val="left"/>
            </w:pPr>
            <w:r>
              <w:t xml:space="preserve">EXCLUYE</w:t>
            </w:r>
          </w:p>
        </w:tc>
        <w:tc>
          <w:tcPr/>
          <w:p>
            <w:pPr>
              <w:pStyle w:val="Tabla8"/>
              <w:keepNext/>
              <w:jc w:val="left"/>
            </w:pPr>
            <w:r>
              <w:t xml:space="preserve">Declarar TRL 8 por la meta del proyecto sin pruebas en condiciones reales planificadas.</w:t>
            </w:r>
          </w:p>
        </w:tc>
      </w:tr>
      <w:tr>
        <w:trPr>
          <w:cantSplit/>
        </w:trPr>
        <w:tc>
          <w:tcPr/>
          <w:p>
            <w:pPr>
              <w:pStyle w:val="Tabla8"/>
              <w:keepNext/>
              <w:jc w:val="left"/>
            </w:pPr>
            <w:r>
              <w:t xml:space="preserve">NODOS_BLANCOS</w:t>
            </w:r>
          </w:p>
        </w:tc>
        <w:tc>
          <w:tcPr/>
          <w:p>
            <w:pPr>
              <w:pStyle w:val="Tabla8"/>
              <w:keepNext/>
              <w:jc w:val="left"/>
            </w:pPr>
            <w:r>
              <w:t xml:space="preserve">3: TRL inicial 4 (Paso 1); TRL final 8 (Paso 1); TRL 4 a 7 u 8 (E3-P20).</w:t>
            </w:r>
          </w:p>
        </w:tc>
      </w:tr>
      <w:tr>
        <w:trPr>
          <w:cantSplit/>
        </w:trPr>
        <w:tc>
          <w:tcPr/>
          <w:p>
            <w:pPr>
              <w:pStyle w:val="Tabla8"/>
              <w:keepNext/>
              <w:jc w:val="left"/>
            </w:pPr>
            <w:r>
              <w:t xml:space="preserve">NODOS_GRISES</w:t>
            </w:r>
          </w:p>
        </w:tc>
        <w:tc>
          <w:tcPr/>
          <w:p>
            <w:pPr>
              <w:pStyle w:val="Tabla8"/>
              <w:keepNext/>
              <w:jc w:val="left"/>
            </w:pPr>
            <w:r>
              <w:t xml:space="preserve">2: evidencia de laboratorio de los algoritmos de corrección; criterio de entorno relevante del Hito 1, que usa una prueba de conectividad.</w:t>
            </w:r>
          </w:p>
        </w:tc>
      </w:tr>
      <w:tr>
        <w:trPr>
          <w:cantSplit/>
        </w:trPr>
        <w:tc>
          <w:tcPr/>
          <w:p>
            <w:pPr>
              <w:pStyle w:val="Tabla8"/>
              <w:keepNext/>
              <w:jc w:val="left"/>
            </w:pPr>
            <w:r>
              <w:t xml:space="preserve">RUPTURAS</w:t>
            </w:r>
          </w:p>
        </w:tc>
        <w:tc>
          <w:tcPr/>
          <w:p>
            <w:pPr>
              <w:pStyle w:val="Tabla8"/>
              <w:keepNext/>
              <w:jc w:val="left"/>
            </w:pPr>
            <w:r>
              <w:t xml:space="preserve">R-01: 0 | R-02: 0 | R-03: 0 | R-04: 0 | R-05: 1 (el TRL final se declara antes de definir la prueba que lo demuestra)</w:t>
            </w:r>
          </w:p>
        </w:tc>
      </w:tr>
      <w:tr>
        <w:trPr>
          <w:cantSplit/>
        </w:trPr>
        <w:tc>
          <w:tcPr/>
          <w:p>
            <w:pPr>
              <w:pStyle w:val="Tabla8"/>
              <w:keepNext/>
              <w:jc w:val="left"/>
            </w:pPr>
            <w:r>
              <w:t xml:space="preserve">PATRON_DOMINANTE</w:t>
            </w:r>
          </w:p>
        </w:tc>
        <w:tc>
          <w:tcPr/>
          <w:p>
            <w:pPr>
              <w:pStyle w:val="Tabla8"/>
              <w:keepNext/>
              <w:jc w:val="left"/>
            </w:pPr>
            <w:r>
              <w:t xml:space="preserve">PR-06: sin patrón emergente identificado.</w:t>
            </w:r>
          </w:p>
        </w:tc>
      </w:tr>
      <w:tr>
        <w:trPr>
          <w:cantSplit/>
        </w:trPr>
        <w:tc>
          <w:tcPr/>
          <w:p>
            <w:pPr>
              <w:pStyle w:val="Tabla8"/>
              <w:keepNext/>
              <w:jc w:val="left"/>
            </w:pPr>
            <w:r>
              <w:t xml:space="preserve">ANTIPATRONES_PR</w:t>
            </w:r>
          </w:p>
        </w:tc>
        <w:tc>
          <w:tcPr/>
          <w:p>
            <w:pPr>
              <w:pStyle w:val="Tabla8"/>
              <w:keepNext/>
              <w:jc w:val="left"/>
            </w:pPr>
            <w:r>
              <w:t xml:space="preserve">PR-04 ausente: Sí. PR-05 ausente: No: el TRL 8 exige entornos reales con infraestructura no verificada.</w:t>
            </w:r>
          </w:p>
        </w:tc>
      </w:tr>
      <w:tr>
        <w:trPr>
          <w:cantSplit/>
        </w:trPr>
        <w:tc>
          <w:tcPr/>
          <w:p>
            <w:pPr>
              <w:pStyle w:val="Tabla8"/>
              <w:keepNext/>
              <w:jc w:val="left"/>
            </w:pPr>
            <w:r>
              <w:t xml:space="preserve">ESCENA_SIMULABLE</w:t>
            </w:r>
          </w:p>
        </w:tc>
        <w:tc>
          <w:tcPr/>
          <w:p>
            <w:pPr>
              <w:pStyle w:val="Tabla8"/>
              <w:keepNext/>
              <w:jc w:val="left"/>
            </w:pPr>
            <w:r>
              <w:t xml:space="preserve">El ingeniero de la institución ejecutora corre el algoritmo con datos de laboratorio y registra el error frente a la referencia. El equipo decide con ese registro si el TRL inicial es 4.</w:t>
            </w:r>
          </w:p>
        </w:tc>
      </w:tr>
      <w:tr>
        <w:trPr>
          <w:cantSplit/>
        </w:trPr>
        <w:tc>
          <w:tcPr/>
          <w:p>
            <w:pPr>
              <w:pStyle w:val="Tabla8"/>
              <w:keepNext/>
              <w:jc w:val="left"/>
            </w:pPr>
            <w:r>
              <w:t xml:space="preserve">EVIDENCIA_JH_A</w:t>
            </w:r>
          </w:p>
        </w:tc>
        <w:tc>
          <w:tcPr/>
          <w:p>
            <w:pPr>
              <w:pStyle w:val="Tabla8"/>
              <w:keepNext/>
              <w:jc w:val="left"/>
            </w:pPr>
            <w:r>
              <w:t xml:space="preserve">Informe de laboratorio con fecha y configuración (inexistente).</w:t>
            </w:r>
          </w:p>
        </w:tc>
      </w:tr>
      <w:tr>
        <w:trPr>
          <w:cantSplit/>
        </w:trPr>
        <w:tc>
          <w:tcPr/>
          <w:p>
            <w:pPr>
              <w:pStyle w:val="Tabla8"/>
              <w:keepNext/>
              <w:jc w:val="left"/>
            </w:pPr>
            <w:r>
              <w:t xml:space="preserve">EVIDENCIA_JH_B</w:t>
            </w:r>
          </w:p>
        </w:tc>
        <w:tc>
          <w:tcPr/>
          <w:p>
            <w:pPr>
              <w:pStyle w:val="Tabla8"/>
              <w:keepNext/>
              <w:jc w:val="left"/>
            </w:pPr>
            <w:r>
              <w:t xml:space="preserve">Salto de 4 niveles calculado frente al máximo de 3.</w:t>
            </w:r>
          </w:p>
        </w:tc>
      </w:tr>
      <w:tr>
        <w:trPr>
          <w:cantSplit/>
        </w:trPr>
        <w:tc>
          <w:tcPr/>
          <w:p>
            <w:pPr>
              <w:pStyle w:val="Tabla8"/>
              <w:keepNext/>
              <w:jc w:val="left"/>
            </w:pPr>
            <w:r>
              <w:t xml:space="preserve">CERCA_CONCEPTUAL</w:t>
            </w:r>
          </w:p>
        </w:tc>
        <w:tc>
          <w:tcPr/>
          <w:p>
            <w:pPr>
              <w:pStyle w:val="Tabla8"/>
              <w:keepNext/>
              <w:jc w:val="left"/>
            </w:pPr>
            <w:r>
              <w:t xml:space="preserve">El TRL no mide el valor científico de la propuesta.</w:t>
            </w:r>
          </w:p>
        </w:tc>
      </w:tr>
      <w:tr>
        <w:trPr>
          <w:cantSplit/>
        </w:trPr>
        <w:tc>
          <w:tcPr/>
          <w:p>
            <w:pPr>
              <w:pStyle w:val="Tabla8"/>
              <w:keepNext/>
              <w:jc w:val="left"/>
            </w:pPr>
            <w:r>
              <w:t xml:space="preserve">ESTATUTO_CAUSAL</w:t>
            </w:r>
          </w:p>
        </w:tc>
        <w:tc>
          <w:tcPr/>
          <w:p>
            <w:pPr>
              <w:pStyle w:val="Tabla8"/>
              <w:keepNext/>
              <w:jc w:val="left"/>
            </w:pPr>
            <w:r>
              <w:t xml:space="preserve">NO_APLICA.</w:t>
            </w:r>
          </w:p>
        </w:tc>
      </w:tr>
      <w:tr>
        <w:trPr>
          <w:cantSplit/>
        </w:trPr>
        <w:tc>
          <w:tcPr/>
          <w:p>
            <w:pPr>
              <w:pStyle w:val="Tabla8"/>
              <w:keepNext/>
              <w:jc w:val="left"/>
            </w:pPr>
            <w:r>
              <w:t xml:space="preserve">VEREDICTO</w:t>
            </w:r>
          </w:p>
        </w:tc>
        <w:tc>
          <w:tcPr/>
          <w:p>
            <w:pPr>
              <w:pStyle w:val="Tabla8"/>
              <w:keepNext/>
              <w:jc w:val="left"/>
            </w:pPr>
            <w:r>
              <w:t xml:space="preserve">TRL no aprobado.</w:t>
            </w:r>
          </w:p>
        </w:tc>
      </w:tr>
      <w:tr>
        <w:trPr>
          <w:cantSplit/>
        </w:trPr>
        <w:tc>
          <w:tcPr/>
          <w:p>
            <w:pPr>
              <w:pStyle w:val="Tabla8"/>
              <w:keepNext/>
              <w:jc w:val="left"/>
            </w:pPr>
            <w:r>
              <w:t xml:space="preserve">RAZON_DEL_DESCARTE</w:t>
            </w:r>
          </w:p>
        </w:tc>
        <w:tc>
          <w:tcPr/>
          <w:p>
            <w:pPr>
              <w:pStyle w:val="Tabla8"/>
              <w:keepNext/>
              <w:jc w:val="left"/>
            </w:pPr>
            <w:r>
              <w:t xml:space="preserve">Se descarta aprobar TRL 4 a 8, porque el salto excede 3 niveles.</w:t>
            </w:r>
          </w:p>
        </w:tc>
      </w:tr>
      <w:tr>
        <w:trPr>
          <w:cantSplit/>
        </w:trPr>
        <w:tc>
          <w:tcPr/>
          <w:p>
            <w:pPr>
              <w:pStyle w:val="Tabla8"/>
              <w:jc w:val="left"/>
            </w:pPr>
            <w:r>
              <w:t xml:space="preserve">RESULTADO</w:t>
            </w:r>
          </w:p>
        </w:tc>
        <w:tc>
          <w:tcPr/>
          <w:p>
            <w:pPr>
              <w:pStyle w:val="Tabla8"/>
              <w:jc w:val="left"/>
            </w:pPr>
            <w:r>
              <w:t xml:space="preserve">CIERRA con vacíos declarados.</w:t>
            </w:r>
          </w:p>
        </w:tc>
      </w:tr>
    </w:tbl>
    <w:p>
      <w:pPr>
        <w:pStyle w:val="BodyText"/>
        <w:spacing w:before="110"/>
      </w:pPr>
      <w:r>
        <w:rPr>
          <w:b/>
          <w:bCs/>
        </w:rPr>
        <w:t xml:space="preserve">ND-04 Vigencia de fuentes (clase MENOR: se ejecutan G-1, G-3 y G-7).</w:t>
      </w:r>
    </w:p>
    <w:p>
      <w:pPr>
        <w:pStyle w:val="BodyText"/>
        <w:keepNext/>
      </w:pPr>
      <w:r>
        <w:rPr>
          <w:b/>
          <w:bCs/>
        </w:rPr>
        <w:t xml:space="preserve">Tabla RDG. Registro de decisión GENESIS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838"/>
        <w:gridCol w:w="5082"/>
      </w:tblGrid>
      <w:tr>
        <w:trPr>
          <w:tblHeader w:val="true"/>
          <w:cantSplit/>
          <w:tblHeader/>
        </w:trPr>
        <w:tc>
          <w:tcPr>
            <w:shd w:val="clear" w:color="auto" w:fill="D9E2F3"/>
          </w:tcPr>
          <w:p>
            <w:pPr>
              <w:pStyle w:val="Tabla8"/>
              <w:keepNext/>
              <w:jc w:val="left"/>
            </w:pPr>
            <w:r>
              <w:rPr>
                <w:b/>
              </w:rPr>
              <w:t xml:space="preserve">Campo</w:t>
            </w:r>
          </w:p>
        </w:tc>
        <w:tc>
          <w:tcPr>
            <w:shd w:val="clear" w:color="auto" w:fill="D9E2F3"/>
          </w:tcPr>
          <w:p>
            <w:pPr>
              <w:pStyle w:val="Tabla8"/>
              <w:keepNext/>
              <w:jc w:val="left"/>
            </w:pPr>
            <w:r>
              <w:rPr>
                <w:b/>
              </w:rPr>
              <w:t xml:space="preserve">Contenido</w:t>
            </w:r>
          </w:p>
        </w:tc>
      </w:tr>
      <w:tr>
        <w:trPr>
          <w:cantSplit/>
        </w:trPr>
        <w:tc>
          <w:tcPr/>
          <w:p>
            <w:pPr>
              <w:pStyle w:val="Tabla8"/>
              <w:keepNext/>
              <w:jc w:val="left"/>
            </w:pPr>
            <w:r>
              <w:t xml:space="preserve">NODO</w:t>
            </w:r>
          </w:p>
        </w:tc>
        <w:tc>
          <w:tcPr/>
          <w:p>
            <w:pPr>
              <w:pStyle w:val="Tabla8"/>
              <w:keepNext/>
              <w:jc w:val="left"/>
            </w:pPr>
            <w:r>
              <w:t xml:space="preserve">ND-04 Vigencia de fuentes</w:t>
            </w:r>
          </w:p>
        </w:tc>
      </w:tr>
      <w:tr>
        <w:trPr>
          <w:cantSplit/>
        </w:trPr>
        <w:tc>
          <w:tcPr/>
          <w:p>
            <w:pPr>
              <w:pStyle w:val="Tabla8"/>
              <w:keepNext/>
              <w:jc w:val="left"/>
            </w:pPr>
            <w:r>
              <w:t xml:space="preserve">CLASE</w:t>
            </w:r>
          </w:p>
        </w:tc>
        <w:tc>
          <w:tcPr/>
          <w:p>
            <w:pPr>
              <w:pStyle w:val="Tabla8"/>
              <w:keepNext/>
              <w:jc w:val="left"/>
            </w:pPr>
            <w:r>
              <w:t xml:space="preserve">MENOR. No es bloqueante por sí sola: afecta la verificabilidad.</w:t>
            </w:r>
          </w:p>
        </w:tc>
      </w:tr>
      <w:tr>
        <w:trPr>
          <w:cantSplit/>
        </w:trPr>
        <w:tc>
          <w:tcPr/>
          <w:p>
            <w:pPr>
              <w:pStyle w:val="Tabla8"/>
              <w:keepNext/>
              <w:jc w:val="left"/>
            </w:pPr>
            <w:r>
              <w:t xml:space="preserve">DECISION</w:t>
            </w:r>
          </w:p>
        </w:tc>
        <w:tc>
          <w:tcPr/>
          <w:p>
            <w:pPr>
              <w:pStyle w:val="Tabla8"/>
              <w:keepNext/>
              <w:jc w:val="left"/>
            </w:pPr>
            <w:r>
              <w:t xml:space="preserve">Exigir un registro de fuentes perecederas con fecha de verificación antes de formular. Marcar NO_VERIFICADO toda norma y plan citados.</w:t>
            </w:r>
          </w:p>
        </w:tc>
      </w:tr>
      <w:tr>
        <w:trPr>
          <w:cantSplit/>
        </w:trPr>
        <w:tc>
          <w:tcPr/>
          <w:p>
            <w:pPr>
              <w:pStyle w:val="Tabla8"/>
              <w:keepNext/>
              <w:jc w:val="left"/>
            </w:pPr>
            <w:r>
              <w:t xml:space="preserve">DECIDE</w:t>
            </w:r>
          </w:p>
        </w:tc>
        <w:tc>
          <w:tcPr/>
          <w:p>
            <w:pPr>
              <w:pStyle w:val="Tabla8"/>
              <w:keepNext/>
              <w:jc w:val="left"/>
            </w:pPr>
            <w:r>
              <w:t xml:space="preserve">Equipo formulador (POR_IDENTIFICAR).</w:t>
            </w:r>
          </w:p>
        </w:tc>
      </w:tr>
      <w:tr>
        <w:trPr>
          <w:cantSplit/>
        </w:trPr>
        <w:tc>
          <w:tcPr/>
          <w:p>
            <w:pPr>
              <w:pStyle w:val="Tabla8"/>
              <w:keepNext/>
              <w:jc w:val="left"/>
            </w:pPr>
            <w:r>
              <w:t xml:space="preserve">EXCLUYE</w:t>
            </w:r>
          </w:p>
        </w:tc>
        <w:tc>
          <w:tcPr/>
          <w:p>
            <w:pPr>
              <w:pStyle w:val="Tabla8"/>
              <w:keepNext/>
              <w:jc w:val="left"/>
            </w:pPr>
            <w:r>
              <w:t xml:space="preserve">Presentar normas o planes como vigentes sin consulta.</w:t>
            </w:r>
          </w:p>
        </w:tc>
      </w:tr>
      <w:tr>
        <w:trPr>
          <w:cantSplit/>
        </w:trPr>
        <w:tc>
          <w:tcPr/>
          <w:p>
            <w:pPr>
              <w:pStyle w:val="Tabla8"/>
              <w:keepNext/>
              <w:jc w:val="left"/>
            </w:pPr>
            <w:r>
              <w:t xml:space="preserve">NODOS_BLANCOS</w:t>
            </w:r>
          </w:p>
        </w:tc>
        <w:tc>
          <w:tcPr/>
          <w:p>
            <w:pPr>
              <w:pStyle w:val="Tabla8"/>
              <w:keepNext/>
              <w:jc w:val="left"/>
            </w:pPr>
            <w:r>
              <w:t xml:space="preserve">NO_APLICA (clase MENOR).</w:t>
            </w:r>
          </w:p>
        </w:tc>
      </w:tr>
      <w:tr>
        <w:trPr>
          <w:cantSplit/>
        </w:trPr>
        <w:tc>
          <w:tcPr/>
          <w:p>
            <w:pPr>
              <w:pStyle w:val="Tabla8"/>
              <w:keepNext/>
              <w:jc w:val="left"/>
            </w:pPr>
            <w:r>
              <w:t xml:space="preserve">NODOS_GRISES</w:t>
            </w:r>
          </w:p>
        </w:tc>
        <w:tc>
          <w:tcPr/>
          <w:p>
            <w:pPr>
              <w:pStyle w:val="Tabla8"/>
              <w:keepNext/>
              <w:jc w:val="left"/>
            </w:pPr>
            <w:r>
              <w:t xml:space="preserve">NO_APLICA (clase MENOR).</w:t>
            </w:r>
          </w:p>
        </w:tc>
      </w:tr>
      <w:tr>
        <w:trPr>
          <w:cantSplit/>
        </w:trPr>
        <w:tc>
          <w:tcPr/>
          <w:p>
            <w:pPr>
              <w:pStyle w:val="Tabla8"/>
              <w:keepNext/>
              <w:jc w:val="left"/>
            </w:pPr>
            <w:r>
              <w:t xml:space="preserve">RUPTURAS</w:t>
            </w:r>
          </w:p>
        </w:tc>
        <w:tc>
          <w:tcPr/>
          <w:p>
            <w:pPr>
              <w:pStyle w:val="Tabla8"/>
              <w:keepNext/>
              <w:jc w:val="left"/>
            </w:pPr>
            <w:r>
              <w:t xml:space="preserve">R-01: 0 | R-02: NO_APLICA | R-03: 0 | R-04: NO_APLICA | R-05: NO_APLICA</w:t>
            </w:r>
          </w:p>
        </w:tc>
      </w:tr>
      <w:tr>
        <w:trPr>
          <w:cantSplit/>
        </w:trPr>
        <w:tc>
          <w:tcPr/>
          <w:p>
            <w:pPr>
              <w:pStyle w:val="Tabla8"/>
              <w:keepNext/>
              <w:jc w:val="left"/>
            </w:pPr>
            <w:r>
              <w:t xml:space="preserve">PATRON_DOMINANTE</w:t>
            </w:r>
          </w:p>
        </w:tc>
        <w:tc>
          <w:tcPr/>
          <w:p>
            <w:pPr>
              <w:pStyle w:val="Tabla8"/>
              <w:keepNext/>
              <w:jc w:val="left"/>
            </w:pPr>
            <w:r>
              <w:t xml:space="preserve">NO_APLICA (clase MENOR).</w:t>
            </w:r>
          </w:p>
        </w:tc>
      </w:tr>
      <w:tr>
        <w:trPr>
          <w:cantSplit/>
        </w:trPr>
        <w:tc>
          <w:tcPr/>
          <w:p>
            <w:pPr>
              <w:pStyle w:val="Tabla8"/>
              <w:keepNext/>
              <w:jc w:val="left"/>
            </w:pPr>
            <w:r>
              <w:t xml:space="preserve">ANTIPATRONES_PR</w:t>
            </w:r>
          </w:p>
        </w:tc>
        <w:tc>
          <w:tcPr/>
          <w:p>
            <w:pPr>
              <w:pStyle w:val="Tabla8"/>
              <w:keepNext/>
              <w:jc w:val="left"/>
            </w:pPr>
            <w:r>
              <w:t xml:space="preserve">NO_APLICA (clase MENOR).</w:t>
            </w:r>
          </w:p>
        </w:tc>
      </w:tr>
      <w:tr>
        <w:trPr>
          <w:cantSplit/>
        </w:trPr>
        <w:tc>
          <w:tcPr/>
          <w:p>
            <w:pPr>
              <w:pStyle w:val="Tabla8"/>
              <w:keepNext/>
              <w:jc w:val="left"/>
            </w:pPr>
            <w:r>
              <w:t xml:space="preserve">ESCENA_SIMULABLE</w:t>
            </w:r>
          </w:p>
        </w:tc>
        <w:tc>
          <w:tcPr/>
          <w:p>
            <w:pPr>
              <w:pStyle w:val="Tabla8"/>
              <w:keepNext/>
              <w:jc w:val="left"/>
            </w:pPr>
            <w:r>
              <w:t xml:space="preserve">NO_APLICA (clase MENOR).</w:t>
            </w:r>
          </w:p>
        </w:tc>
      </w:tr>
      <w:tr>
        <w:trPr>
          <w:cantSplit/>
        </w:trPr>
        <w:tc>
          <w:tcPr/>
          <w:p>
            <w:pPr>
              <w:pStyle w:val="Tabla8"/>
              <w:keepNext/>
              <w:jc w:val="left"/>
            </w:pPr>
            <w:r>
              <w:t xml:space="preserve">EVIDENCIA_JH_A</w:t>
            </w:r>
          </w:p>
        </w:tc>
        <w:tc>
          <w:tcPr/>
          <w:p>
            <w:pPr>
              <w:pStyle w:val="Tabla8"/>
              <w:keepNext/>
              <w:jc w:val="left"/>
            </w:pPr>
            <w:r>
              <w:t xml:space="preserve">NO_APLICA (clase MENOR).</w:t>
            </w:r>
          </w:p>
        </w:tc>
      </w:tr>
      <w:tr>
        <w:trPr>
          <w:cantSplit/>
        </w:trPr>
        <w:tc>
          <w:tcPr/>
          <w:p>
            <w:pPr>
              <w:pStyle w:val="Tabla8"/>
              <w:keepNext/>
              <w:jc w:val="left"/>
            </w:pPr>
            <w:r>
              <w:t xml:space="preserve">EVIDENCIA_JH_B</w:t>
            </w:r>
          </w:p>
        </w:tc>
        <w:tc>
          <w:tcPr/>
          <w:p>
            <w:pPr>
              <w:pStyle w:val="Tabla8"/>
              <w:keepNext/>
              <w:jc w:val="left"/>
            </w:pPr>
            <w:r>
              <w:t xml:space="preserve">NO_APLICA (clase MENOR).</w:t>
            </w:r>
          </w:p>
        </w:tc>
      </w:tr>
      <w:tr>
        <w:trPr>
          <w:cantSplit/>
        </w:trPr>
        <w:tc>
          <w:tcPr/>
          <w:p>
            <w:pPr>
              <w:pStyle w:val="Tabla8"/>
              <w:keepNext/>
              <w:jc w:val="left"/>
            </w:pPr>
            <w:r>
              <w:t xml:space="preserve">CERCA_CONCEPTUAL</w:t>
            </w:r>
          </w:p>
        </w:tc>
        <w:tc>
          <w:tcPr/>
          <w:p>
            <w:pPr>
              <w:pStyle w:val="Tabla8"/>
              <w:keepNext/>
              <w:jc w:val="left"/>
            </w:pPr>
            <w:r>
              <w:t xml:space="preserve">NO_APLICA (clase MENOR).</w:t>
            </w:r>
          </w:p>
        </w:tc>
      </w:tr>
      <w:tr>
        <w:trPr>
          <w:cantSplit/>
        </w:trPr>
        <w:tc>
          <w:tcPr/>
          <w:p>
            <w:pPr>
              <w:pStyle w:val="Tabla8"/>
              <w:keepNext/>
              <w:jc w:val="left"/>
            </w:pPr>
            <w:r>
              <w:t xml:space="preserve">ESTATUTO_CAUSAL</w:t>
            </w:r>
          </w:p>
        </w:tc>
        <w:tc>
          <w:tcPr/>
          <w:p>
            <w:pPr>
              <w:pStyle w:val="Tabla8"/>
              <w:keepNext/>
              <w:jc w:val="left"/>
            </w:pPr>
            <w:r>
              <w:t xml:space="preserve">NO_APLICA.</w:t>
            </w:r>
          </w:p>
        </w:tc>
      </w:tr>
      <w:tr>
        <w:trPr>
          <w:cantSplit/>
        </w:trPr>
        <w:tc>
          <w:tcPr/>
          <w:p>
            <w:pPr>
              <w:pStyle w:val="Tabla8"/>
              <w:keepNext/>
              <w:jc w:val="left"/>
            </w:pPr>
            <w:r>
              <w:t xml:space="preserve">VEREDICTO</w:t>
            </w:r>
          </w:p>
        </w:tc>
        <w:tc>
          <w:tcPr/>
          <w:p>
            <w:pPr>
              <w:pStyle w:val="Tabla8"/>
              <w:keepNext/>
              <w:jc w:val="left"/>
            </w:pPr>
            <w:r>
              <w:t xml:space="preserve">Registro de fuentes perecederas exigido.</w:t>
            </w:r>
          </w:p>
        </w:tc>
      </w:tr>
      <w:tr>
        <w:trPr>
          <w:cantSplit/>
        </w:trPr>
        <w:tc>
          <w:tcPr/>
          <w:p>
            <w:pPr>
              <w:pStyle w:val="Tabla8"/>
              <w:keepNext/>
              <w:jc w:val="left"/>
            </w:pPr>
            <w:r>
              <w:t xml:space="preserve">RAZON_DEL_DESCARTE</w:t>
            </w:r>
          </w:p>
        </w:tc>
        <w:tc>
          <w:tcPr/>
          <w:p>
            <w:pPr>
              <w:pStyle w:val="Tabla8"/>
              <w:keepNext/>
              <w:jc w:val="left"/>
            </w:pPr>
            <w:r>
              <w:t xml:space="preserve">Se descarta aceptar la vigencia por mención.</w:t>
            </w:r>
          </w:p>
        </w:tc>
      </w:tr>
      <w:tr>
        <w:trPr>
          <w:cantSplit/>
        </w:trPr>
        <w:tc>
          <w:tcPr/>
          <w:p>
            <w:pPr>
              <w:pStyle w:val="Tabla8"/>
              <w:jc w:val="left"/>
            </w:pPr>
            <w:r>
              <w:t xml:space="preserve">RESULTADO</w:t>
            </w:r>
          </w:p>
        </w:tc>
        <w:tc>
          <w:tcPr/>
          <w:p>
            <w:pPr>
              <w:pStyle w:val="Tabla8"/>
              <w:jc w:val="left"/>
            </w:pPr>
            <w:r>
              <w:t xml:space="preserve">CIERRA con vacíos declarados.</w:t>
            </w:r>
          </w:p>
        </w:tc>
      </w:tr>
    </w:tbl>
    <w:bookmarkEnd w:id="81"/>
    <w:bookmarkStart w:id="82" w:name="declaración-de-alcance"/>
    <w:p>
      <w:pPr>
        <w:pStyle w:val="Heading2"/>
      </w:pPr>
      <w:r>
        <w:t xml:space="preserve">4. Declaración de alcance</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838"/>
        <w:gridCol w:w="1650"/>
        <w:gridCol w:w="3432"/>
      </w:tblGrid>
      <w:tr>
        <w:trPr>
          <w:tblHeader w:val="true"/>
          <w:cantSplit/>
          <w:tblHeader/>
        </w:trPr>
        <w:tc>
          <w:tcPr>
            <w:shd w:val="clear" w:color="auto" w:fill="D9E2F3"/>
          </w:tcPr>
          <w:p>
            <w:pPr>
              <w:pStyle w:val="Tabla8"/>
              <w:keepNext/>
              <w:jc w:val="left"/>
            </w:pPr>
            <w:r>
              <w:rPr>
                <w:b/>
              </w:rPr>
              <w:t xml:space="preserve">Parte</w:t>
            </w:r>
          </w:p>
        </w:tc>
        <w:tc>
          <w:tcPr>
            <w:shd w:val="clear" w:color="auto" w:fill="D9E2F3"/>
          </w:tcPr>
          <w:p>
            <w:pPr>
              <w:pStyle w:val="Tabla8"/>
              <w:keepNext/>
              <w:jc w:val="left"/>
            </w:pPr>
            <w:r>
              <w:rPr>
                <w:b/>
              </w:rPr>
              <w:t xml:space="preserve">Estado</w:t>
            </w:r>
          </w:p>
        </w:tc>
        <w:tc>
          <w:tcPr>
            <w:shd w:val="clear" w:color="auto" w:fill="D9E2F3"/>
          </w:tcPr>
          <w:p>
            <w:pPr>
              <w:pStyle w:val="Tabla8"/>
              <w:keepNext/>
              <w:jc w:val="left"/>
            </w:pPr>
            <w:r>
              <w:rPr>
                <w:b/>
              </w:rPr>
              <w:t xml:space="preserve">Motivo</w:t>
            </w:r>
          </w:p>
        </w:tc>
      </w:tr>
      <w:tr>
        <w:trPr>
          <w:cantSplit/>
        </w:trPr>
        <w:tc>
          <w:tcPr/>
          <w:p>
            <w:pPr>
              <w:pStyle w:val="Tabla8"/>
              <w:keepNext/>
              <w:jc w:val="left"/>
            </w:pPr>
            <w:r>
              <w:t xml:space="preserve">4.3 Clasificación de variables para inferencia causal</w:t>
            </w:r>
          </w:p>
        </w:tc>
        <w:tc>
          <w:tcPr/>
          <w:p>
            <w:pPr>
              <w:pStyle w:val="Tabla8"/>
              <w:keepNext/>
              <w:jc w:val="left"/>
            </w:pPr>
            <w:r>
              <w:t xml:space="preserve">EJECUTADA</w:t>
            </w:r>
          </w:p>
        </w:tc>
        <w:tc>
          <w:tcPr/>
          <w:p>
            <w:pPr>
              <w:pStyle w:val="Tabla8"/>
              <w:keepNext/>
              <w:jc w:val="left"/>
            </w:pPr>
            <w:r>
              <w:t xml:space="preserve">El expediente la omite</w:t>
            </w:r>
          </w:p>
        </w:tc>
      </w:tr>
      <w:tr>
        <w:trPr>
          <w:cantSplit/>
        </w:trPr>
        <w:tc>
          <w:tcPr/>
          <w:p>
            <w:pPr>
              <w:pStyle w:val="Tabla8"/>
              <w:keepNext/>
              <w:jc w:val="left"/>
            </w:pPr>
            <w:r>
              <w:t xml:space="preserve">4.4 Vester y MICMAC paritario</w:t>
            </w:r>
          </w:p>
        </w:tc>
        <w:tc>
          <w:tcPr/>
          <w:p>
            <w:pPr>
              <w:pStyle w:val="Tabla8"/>
              <w:keepNext/>
              <w:jc w:val="left"/>
            </w:pPr>
            <w:r>
              <w:t xml:space="preserve">EJECUTADA</w:t>
            </w:r>
          </w:p>
        </w:tc>
        <w:tc>
          <w:tcPr/>
          <w:p>
            <w:pPr>
              <w:pStyle w:val="Tabla8"/>
              <w:keepNext/>
              <w:jc w:val="left"/>
            </w:pPr>
            <w:r>
              <w:t xml:space="preserve">Catorce piezas, 105 fichas, cinco escenarios y registros ND-08 y ND-09</w:t>
            </w:r>
          </w:p>
        </w:tc>
      </w:tr>
      <w:tr>
        <w:trPr>
          <w:cantSplit/>
        </w:trPr>
        <w:tc>
          <w:tcPr/>
          <w:p>
            <w:pPr>
              <w:pStyle w:val="Tabla8"/>
              <w:keepNext/>
              <w:jc w:val="left"/>
            </w:pPr>
            <w:r>
              <w:t xml:space="preserve">4.4-MDR</w:t>
            </w:r>
          </w:p>
        </w:tc>
        <w:tc>
          <w:tcPr/>
          <w:p>
            <w:pPr>
              <w:pStyle w:val="Tabla8"/>
              <w:keepNext/>
              <w:jc w:val="left"/>
            </w:pPr>
            <w:r>
              <w:t xml:space="preserve">EJECUTADA</w:t>
            </w:r>
          </w:p>
        </w:tc>
        <w:tc>
          <w:tcPr/>
          <w:p>
            <w:pPr>
              <w:pStyle w:val="Tabla8"/>
              <w:keepNext/>
              <w:jc w:val="left"/>
            </w:pPr>
            <w:r>
              <w:t xml:space="preserve">Nueve fases, árboles A-DEC y A-TDC, expediente y registro de contraste</w:t>
            </w:r>
          </w:p>
        </w:tc>
      </w:tr>
      <w:tr>
        <w:trPr>
          <w:cantSplit/>
        </w:trPr>
        <w:tc>
          <w:tcPr/>
          <w:p>
            <w:pPr>
              <w:pStyle w:val="Tabla8"/>
              <w:keepNext/>
              <w:jc w:val="left"/>
            </w:pPr>
            <w:r>
              <w:t xml:space="preserve">4.5 Árbol de problemas</w:t>
            </w:r>
          </w:p>
        </w:tc>
        <w:tc>
          <w:tcPr/>
          <w:p>
            <w:pPr>
              <w:pStyle w:val="Tabla8"/>
              <w:keepNext/>
              <w:jc w:val="left"/>
            </w:pPr>
            <w:r>
              <w:t xml:space="preserve">EJECUTADA</w:t>
            </w:r>
          </w:p>
        </w:tc>
        <w:tc>
          <w:tcPr/>
          <w:p>
            <w:pPr>
              <w:pStyle w:val="Tabla8"/>
              <w:keepNext/>
              <w:jc w:val="left"/>
            </w:pPr>
            <w:r>
              <w:t xml:space="preserve">Árbol A-PROB con los identificadores de las variables</w:t>
            </w:r>
          </w:p>
        </w:tc>
      </w:tr>
      <w:tr>
        <w:trPr>
          <w:cantSplit/>
        </w:trPr>
        <w:tc>
          <w:tcPr/>
          <w:p>
            <w:pPr>
              <w:pStyle w:val="Tabla8"/>
              <w:keepNext/>
              <w:jc w:val="left"/>
            </w:pPr>
            <w:r>
              <w:t xml:space="preserve">Pasos 5 y 6 (formalización del problema y alternativas)</w:t>
            </w:r>
          </w:p>
        </w:tc>
        <w:tc>
          <w:tcPr/>
          <w:p>
            <w:pPr>
              <w:pStyle w:val="Tabla8"/>
              <w:keepNext/>
              <w:jc w:val="left"/>
            </w:pPr>
            <w:r>
              <w:t xml:space="preserve">NO_EJECUTADO</w:t>
            </w:r>
          </w:p>
        </w:tc>
        <w:tc>
          <w:tcPr/>
          <w:p>
            <w:pPr>
              <w:pStyle w:val="Tabla8"/>
              <w:keepNext/>
              <w:jc w:val="left"/>
            </w:pPr>
            <w:r>
              <w:t xml:space="preserve">Dependen de la ratificación de las fichas y de los términos de referencia; requieren autorización</w:t>
            </w:r>
          </w:p>
        </w:tc>
      </w:tr>
      <w:tr>
        <w:trPr>
          <w:cantSplit/>
        </w:trPr>
        <w:tc>
          <w:tcPr/>
          <w:p>
            <w:pPr>
              <w:pStyle w:val="Tabla8"/>
              <w:jc w:val="left"/>
            </w:pPr>
            <w:r>
              <w:t xml:space="preserve">Capítulos 1 a 21, paquete 1000X y estrategia</w:t>
            </w:r>
          </w:p>
        </w:tc>
        <w:tc>
          <w:tcPr/>
          <w:p>
            <w:pPr>
              <w:pStyle w:val="Tabla8"/>
              <w:jc w:val="left"/>
            </w:pPr>
            <w:r>
              <w:t xml:space="preserve">NO_EJECUTADO</w:t>
            </w:r>
          </w:p>
        </w:tc>
        <w:tc>
          <w:tcPr/>
          <w:p>
            <w:pPr>
              <w:pStyle w:val="Tabla8"/>
              <w:jc w:val="left"/>
            </w:pPr>
            <w:r>
              <w:t xml:space="preserve">El metaprompt los entrega uno por uno con la orden CONTINUAR y exigen insumos ausentes</w:t>
            </w:r>
          </w:p>
        </w:tc>
      </w:tr>
    </w:tbl>
    <w:p>
      <w:pPr>
        <w:pStyle w:val="BodyText"/>
        <w:spacing w:before="110"/>
      </w:pPr>
      <w:r>
        <w:t xml:space="preserve">El usuario pidió ejecutar el metaprompt completo. La corrida cubre la totalidad del tramo en el que el expediente revisado omite o calcula de forma no reproducible las secciones. Los pasos y capítulos posteriores quedan pendientes por las dependencias indicadas y se ejecutan con la orden CONTINUAR.</w:t>
      </w:r>
    </w:p>
    <w:bookmarkEnd w:id="82"/>
    <w:bookmarkEnd w:id="83"/>
    <w:bookmarkStart w:id="94" w:name="Xead6750cb8c94d54b038f0fd236851235ae9b20"/>
    <w:p>
      <w:pPr>
        <w:pStyle w:val="Heading1"/>
      </w:pPr>
      <w:r>
        <w:t xml:space="preserve">Parte 4. Sección 4.3 — Clasificación de variables para inferencia causal</w:t>
      </w:r>
    </w:p>
    <w:bookmarkStart w:id="93" w:name="X06c35364c15a0d4a7b6e4bc05c39e25d3a1c6cf"/>
    <w:p>
      <w:pPr>
        <w:pStyle w:val="Heading2"/>
      </w:pPr>
      <w:r>
        <w:t xml:space="preserve">4.3 Clasificación de variables para inferencia causal</w:t>
      </w:r>
    </w:p>
    <w:p>
      <w:pPr>
        <w:pStyle w:val="FirstParagraph"/>
      </w:pPr>
      <w:r>
        <w:t xml:space="preserve">Esta sección declara el estimando antes de clasificar variables. Deriva los roles del grafo y no de la clase de Vester. La clasificación estructural de 4.4 aporta hipótesis de influencia (HIE). No sustituye la identificación causal (Pearl y Mackenzie, 2018). Todos los juicios son propuestas de la instancia analítica y carecen de ratificación.</w:t>
      </w:r>
    </w:p>
    <w:bookmarkStart w:id="84" w:name="estimando-antes-del-ajuste-causal"/>
    <w:p>
      <w:pPr>
        <w:pStyle w:val="Heading3"/>
      </w:pPr>
      <w:r>
        <w:t xml:space="preserve">4.3.1 Estimando antes del ajuste causal</w:t>
      </w:r>
    </w:p>
    <w:p>
      <w:pPr>
        <w:pStyle w:val="FirstParagraph"/>
        <w:keepNext/>
      </w:pPr>
      <w:r>
        <w:t xml:space="preserve">El expediente E3 omitió esta sección. Los registros de decisión del documento asignan estatutos IDC y EST sin declarar estimando. Esta sección declara dos estimandos y evalúa si cada uno puede publicarse como efecto causal. Si algún campo es VACIO, no se publica un efecto causal.</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716"/>
        <w:gridCol w:w="3366"/>
        <w:gridCol w:w="2838"/>
      </w:tblGrid>
      <w:tr>
        <w:trPr>
          <w:tblHeader w:val="true"/>
          <w:cantSplit/>
          <w:tblHeader/>
        </w:trPr>
        <w:tc>
          <w:tcPr>
            <w:shd w:val="clear" w:color="auto" w:fill="D9E2F3"/>
          </w:tcPr>
          <w:p>
            <w:pPr>
              <w:pStyle w:val="Tabla8"/>
              <w:keepNext/>
              <w:jc w:val="left"/>
            </w:pPr>
            <w:r>
              <w:rPr>
                <w:b/>
              </w:rPr>
              <w:t xml:space="preserve">Campo</w:t>
            </w:r>
          </w:p>
        </w:tc>
        <w:tc>
          <w:tcPr>
            <w:shd w:val="clear" w:color="auto" w:fill="D9E2F3"/>
          </w:tcPr>
          <w:p>
            <w:pPr>
              <w:pStyle w:val="Tabla8"/>
              <w:keepNext/>
              <w:jc w:val="left"/>
            </w:pPr>
            <w:r>
              <w:rPr>
                <w:b/>
              </w:rPr>
              <w:t xml:space="preserve">E1. Efecto técnico del método de corrección</w:t>
            </w:r>
          </w:p>
        </w:tc>
        <w:tc>
          <w:tcPr>
            <w:shd w:val="clear" w:color="auto" w:fill="D9E2F3"/>
          </w:tcPr>
          <w:p>
            <w:pPr>
              <w:pStyle w:val="Tabla8"/>
              <w:keepNext/>
              <w:jc w:val="left"/>
            </w:pPr>
            <w:r>
              <w:rPr>
                <w:b/>
              </w:rPr>
              <w:t xml:space="preserve">E2. Efecto institucional de la adopción</w:t>
            </w:r>
          </w:p>
        </w:tc>
      </w:tr>
      <w:tr>
        <w:trPr>
          <w:cantSplit/>
        </w:trPr>
        <w:tc>
          <w:tcPr/>
          <w:p>
            <w:pPr>
              <w:pStyle w:val="Tabla8"/>
              <w:keepNext/>
              <w:jc w:val="left"/>
            </w:pPr>
            <w:r>
              <w:t xml:space="preserve">Intervención X</w:t>
            </w:r>
          </w:p>
        </w:tc>
        <w:tc>
          <w:tcPr/>
          <w:p>
            <w:pPr>
              <w:pStyle w:val="Tabla8"/>
              <w:keepNext/>
              <w:jc w:val="left"/>
            </w:pPr>
            <w:r>
              <w:t xml:space="preserve">Nivel del método de corrección de los nodos: N1 corrección lineal fija; N2 referencia cercana con humedad; N3 N2 más alineación temporal; N4 N3 más ponderación por confianza o autocalibración por ventana estable (variante en el borde, ALT-03). Intensidad en el modelo: V07.</w:t>
            </w:r>
          </w:p>
        </w:tc>
        <w:tc>
          <w:tcPr/>
          <w:p>
            <w:pPr>
              <w:pStyle w:val="Tabla8"/>
              <w:keepNext/>
              <w:jc w:val="left"/>
            </w:pPr>
            <w:r>
              <w:t xml:space="preserve">Adopción formal del tablero por la alcaldía (V15) mediante acto administrativo.</w:t>
            </w:r>
          </w:p>
        </w:tc>
      </w:tr>
      <w:tr>
        <w:trPr>
          <w:cantSplit/>
        </w:trPr>
        <w:tc>
          <w:tcPr/>
          <w:p>
            <w:pPr>
              <w:pStyle w:val="Tabla8"/>
              <w:keepNext/>
              <w:jc w:val="left"/>
            </w:pPr>
            <w:r>
              <w:t xml:space="preserve">Resultado Y</w:t>
            </w:r>
          </w:p>
        </w:tc>
        <w:tc>
          <w:tcPr/>
          <w:p>
            <w:pPr>
              <w:pStyle w:val="Tabla8"/>
              <w:keepNext/>
              <w:jc w:val="left"/>
            </w:pPr>
            <w:r>
              <w:t xml:space="preserve">V06: logaritmo del NMAE del PM2,5 de cada nodo frente a la referencia asignada, por semana.</w:t>
            </w:r>
          </w:p>
        </w:tc>
        <w:tc>
          <w:tcPr/>
          <w:p>
            <w:pPr>
              <w:pStyle w:val="Tabla8"/>
              <w:keepNext/>
              <w:jc w:val="left"/>
            </w:pPr>
            <w:r>
              <w:t xml:space="preserve">V14: personas bajo protección efectiva.</w:t>
            </w:r>
          </w:p>
        </w:tc>
      </w:tr>
      <w:tr>
        <w:trPr>
          <w:cantSplit/>
        </w:trPr>
        <w:tc>
          <w:tcPr/>
          <w:p>
            <w:pPr>
              <w:pStyle w:val="Tabla8"/>
              <w:keepNext/>
              <w:jc w:val="left"/>
            </w:pPr>
            <w:r>
              <w:t xml:space="preserve">Población</w:t>
            </w:r>
          </w:p>
        </w:tc>
        <w:tc>
          <w:tcPr/>
          <w:p>
            <w:pPr>
              <w:pStyle w:val="Tabla8"/>
              <w:keepNext/>
              <w:jc w:val="left"/>
            </w:pPr>
            <w:r>
              <w:t xml:space="preserve">Nodos fijos del piloto (100 más 20 % de repuestos) en sitios de remoción de escombros.</w:t>
            </w:r>
          </w:p>
        </w:tc>
        <w:tc>
          <w:tcPr/>
          <w:p>
            <w:pPr>
              <w:pStyle w:val="Tabla8"/>
              <w:keepNext/>
              <w:jc w:val="left"/>
            </w:pPr>
            <w:r>
              <w:t xml:space="preserve">Municipios con sitios de remoción.</w:t>
            </w:r>
          </w:p>
        </w:tc>
      </w:tr>
      <w:tr>
        <w:trPr>
          <w:cantSplit/>
        </w:trPr>
        <w:tc>
          <w:tcPr/>
          <w:p>
            <w:pPr>
              <w:pStyle w:val="Tabla8"/>
              <w:keepNext/>
              <w:jc w:val="left"/>
            </w:pPr>
            <w:r>
              <w:t xml:space="preserve">Territorio</w:t>
            </w:r>
          </w:p>
        </w:tc>
        <w:tc>
          <w:tcPr/>
          <w:p>
            <w:pPr>
              <w:pStyle w:val="Tabla8"/>
              <w:keepNext/>
              <w:jc w:val="left"/>
            </w:pPr>
            <w:r>
              <w:t xml:space="preserve">Caldas, Cundinamarca y Valle del Cauca (SUPUESTO).</w:t>
            </w:r>
          </w:p>
        </w:tc>
        <w:tc>
          <w:tcPr/>
          <w:p>
            <w:pPr>
              <w:pStyle w:val="Tabla8"/>
              <w:keepNext/>
              <w:jc w:val="left"/>
            </w:pPr>
            <w:r>
              <w:t xml:space="preserve">Mismo (SUPUESTO).</w:t>
            </w:r>
          </w:p>
        </w:tc>
      </w:tr>
      <w:tr>
        <w:trPr>
          <w:cantSplit/>
        </w:trPr>
        <w:tc>
          <w:tcPr/>
          <w:p>
            <w:pPr>
              <w:pStyle w:val="Tabla8"/>
              <w:keepNext/>
              <w:jc w:val="left"/>
            </w:pPr>
            <w:r>
              <w:t xml:space="preserve">Horizonte</w:t>
            </w:r>
          </w:p>
        </w:tc>
        <w:tc>
          <w:tcPr/>
          <w:p>
            <w:pPr>
              <w:pStyle w:val="Tabla8"/>
              <w:keepNext/>
              <w:jc w:val="left"/>
            </w:pPr>
            <w:r>
              <w:t xml:space="preserve">Diseño alternado de 52 semanas dentro de los 24 meses de ejecución; el Hito 2 (mes 12) usa las primeras 30 jornadas de contraste.</w:t>
            </w:r>
          </w:p>
        </w:tc>
        <w:tc>
          <w:tcPr/>
          <w:p>
            <w:pPr>
              <w:pStyle w:val="Tabla8"/>
              <w:keepNext/>
              <w:jc w:val="left"/>
            </w:pPr>
            <w:r>
              <w:t xml:space="preserve">36 meses (24 de ejecución y 12 posproyecto).</w:t>
            </w:r>
          </w:p>
        </w:tc>
      </w:tr>
      <w:tr>
        <w:trPr>
          <w:cantSplit/>
        </w:trPr>
        <w:tc>
          <w:tcPr/>
          <w:p>
            <w:pPr>
              <w:pStyle w:val="Tabla8"/>
              <w:keepNext/>
              <w:jc w:val="left"/>
            </w:pPr>
            <w:r>
              <w:t xml:space="preserve">Contraste causal</w:t>
            </w:r>
          </w:p>
        </w:tc>
        <w:tc>
          <w:tcPr/>
          <w:p>
            <w:pPr>
              <w:pStyle w:val="Tabla8"/>
              <w:keepNext/>
              <w:jc w:val="left"/>
            </w:pPr>
            <w:r>
              <w:t xml:space="preserve">N4 frente a N1 (paquete de corrección en el borde frente a la lectura sin corrección dinámica). Contrastes secundarios: N4 frente a N2 y N4 en el borde frente a N4 en la nube.</w:t>
            </w:r>
          </w:p>
        </w:tc>
        <w:tc>
          <w:tcPr/>
          <w:p>
            <w:pPr>
              <w:pStyle w:val="Tabla8"/>
              <w:keepNext/>
              <w:jc w:val="left"/>
            </w:pPr>
            <w:r>
              <w:t xml:space="preserve">VACIO: no existe grupo comparable ni regla de asignación.</w:t>
            </w:r>
          </w:p>
        </w:tc>
      </w:tr>
      <w:tr>
        <w:trPr>
          <w:cantSplit/>
        </w:trPr>
        <w:tc>
          <w:tcPr/>
          <w:p>
            <w:pPr>
              <w:pStyle w:val="Tabla8"/>
              <w:keepNext/>
              <w:jc w:val="left"/>
            </w:pPr>
            <w:r>
              <w:t xml:space="preserve">Estimando</w:t>
            </w:r>
          </w:p>
        </w:tc>
        <w:tc>
          <w:tcPr/>
          <w:p>
            <w:pPr>
              <w:pStyle w:val="Tabla8"/>
              <w:keepNext/>
              <w:jc w:val="left"/>
            </w:pPr>
            <w:r>
              <w:t xml:space="preserve">Efecto promedio en los tratados (ATT) sobre el logaritmo del NMAE, bajo sorteo semanal de nivel por nodo.</w:t>
            </w:r>
          </w:p>
        </w:tc>
        <w:tc>
          <w:tcPr/>
          <w:p>
            <w:pPr>
              <w:pStyle w:val="Tabla8"/>
              <w:keepNext/>
              <w:jc w:val="left"/>
            </w:pPr>
            <w:r>
              <w:t xml:space="preserve">VACIO.</w:t>
            </w:r>
          </w:p>
        </w:tc>
      </w:tr>
      <w:tr>
        <w:trPr>
          <w:cantSplit/>
        </w:trPr>
        <w:tc>
          <w:tcPr/>
          <w:p>
            <w:pPr>
              <w:pStyle w:val="Tabla8"/>
              <w:keepNext/>
              <w:jc w:val="left"/>
            </w:pPr>
            <w:r>
              <w:t xml:space="preserve">Unidad de análisis</w:t>
            </w:r>
          </w:p>
        </w:tc>
        <w:tc>
          <w:tcPr/>
          <w:p>
            <w:pPr>
              <w:pStyle w:val="Tabla8"/>
              <w:keepNext/>
              <w:jc w:val="left"/>
            </w:pPr>
            <w:r>
              <w:t xml:space="preserve">Nodo-semana.</w:t>
            </w:r>
          </w:p>
        </w:tc>
        <w:tc>
          <w:tcPr/>
          <w:p>
            <w:pPr>
              <w:pStyle w:val="Tabla8"/>
              <w:keepNext/>
              <w:jc w:val="left"/>
            </w:pPr>
            <w:r>
              <w:t xml:space="preserve">Municipio-mes (propuesta).</w:t>
            </w:r>
          </w:p>
        </w:tc>
      </w:tr>
      <w:tr>
        <w:trPr>
          <w:cantSplit/>
        </w:trPr>
        <w:tc>
          <w:tcPr/>
          <w:p>
            <w:pPr>
              <w:pStyle w:val="Tabla8"/>
              <w:jc w:val="left"/>
            </w:pPr>
            <w:r>
              <w:t xml:space="preserve">Resultado de la evaluación</w:t>
            </w:r>
          </w:p>
        </w:tc>
        <w:tc>
          <w:tcPr/>
          <w:p>
            <w:pPr>
              <w:pStyle w:val="Tabla8"/>
              <w:jc w:val="left"/>
            </w:pPr>
            <w:r>
              <w:t xml:space="preserve">Estimando completo. Identificable por diseño si se ejecuta el sorteo (IDC prospectivo). Sin datos: no se publica ningún efecto.</w:t>
            </w:r>
          </w:p>
        </w:tc>
        <w:tc>
          <w:tcPr/>
          <w:p>
            <w:pPr>
              <w:pStyle w:val="Tabla8"/>
              <w:jc w:val="left"/>
            </w:pPr>
            <w:r>
              <w:t xml:space="preserve">NO IDENTIFICADO CON LOS INSUMOS DISPONIBLES.</w:t>
            </w:r>
          </w:p>
        </w:tc>
      </w:tr>
    </w:tbl>
    <w:p>
      <w:pPr>
        <w:pStyle w:val="BodyText"/>
        <w:spacing w:before="110"/>
      </w:pPr>
      <w:r>
        <w:rPr>
          <w:b/>
          <w:bCs/>
        </w:rPr>
        <w:t xml:space="preserve">Origen del diseño.</w:t>
      </w:r>
      <w:r>
        <w:t xml:space="preserve"> </w:t>
      </w:r>
      <w:r>
        <w:t xml:space="preserve">El informe_FINAL (sección 11.4 a 11.8) propone un diseño alternado con asignación aleatoria semanal, panel con efectos fijos por nodo y semana y 52 semanas. La propuesta nace en SIATA (Valle de Aburrá). Aquí se adapta a nodos de remoción de escombros. Las cuatro hipótesis del informe (H1 a H4) siguen sin evidencia propia.</w:t>
      </w:r>
    </w:p>
    <w:p>
      <w:pPr>
        <w:pStyle w:val="BodyText"/>
      </w:pPr>
      <w:r>
        <w:rPr>
          <w:b/>
          <w:bCs/>
        </w:rPr>
        <w:t xml:space="preserve">Estimando E3 (fuera de alcance).</w:t>
      </w:r>
      <w:r>
        <w:t xml:space="preserve"> </w:t>
      </w:r>
      <w:r>
        <w:t xml:space="preserve">El efecto del sistema de alerta sobre morbilidad respiratoria no tiene variable de resultado ni línea base en el modelo (VACIO-05 de E3-P20). No se declara estimando. Cualquier afirmación sobre morbilidad permanece como hipótesis.</w:t>
      </w:r>
    </w:p>
    <w:bookmarkEnd w:id="84"/>
    <w:bookmarkStart w:id="85" w:name="roles-del-dag-y-regla-de-ajuste"/>
    <w:p>
      <w:pPr>
        <w:pStyle w:val="Heading3"/>
      </w:pPr>
      <w:r>
        <w:t xml:space="preserve">4.3.2 Roles del DAG y regla de ajuste</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848"/>
        <w:gridCol w:w="3036"/>
        <w:gridCol w:w="3036"/>
      </w:tblGrid>
      <w:tr>
        <w:trPr>
          <w:tblHeader w:val="true"/>
          <w:cantSplit/>
          <w:tblHeader/>
        </w:trPr>
        <w:tc>
          <w:tcPr>
            <w:shd w:val="clear" w:color="auto" w:fill="D9E2F3"/>
          </w:tcPr>
          <w:p>
            <w:pPr>
              <w:pStyle w:val="Tabla8"/>
              <w:keepNext/>
              <w:jc w:val="left"/>
            </w:pPr>
            <w:r>
              <w:rPr>
                <w:b/>
              </w:rPr>
              <w:t xml:space="preserve">Rol</w:t>
            </w:r>
          </w:p>
        </w:tc>
        <w:tc>
          <w:tcPr>
            <w:shd w:val="clear" w:color="auto" w:fill="D9E2F3"/>
          </w:tcPr>
          <w:p>
            <w:pPr>
              <w:pStyle w:val="Tabla8"/>
              <w:keepNext/>
              <w:jc w:val="left"/>
            </w:pPr>
            <w:r>
              <w:rPr>
                <w:b/>
              </w:rPr>
              <w:t xml:space="preserve">Definición operacional</w:t>
            </w:r>
          </w:p>
        </w:tc>
        <w:tc>
          <w:tcPr>
            <w:shd w:val="clear" w:color="auto" w:fill="D9E2F3"/>
          </w:tcPr>
          <w:p>
            <w:pPr>
              <w:pStyle w:val="Tabla8"/>
              <w:keepNext/>
              <w:jc w:val="left"/>
            </w:pPr>
            <w:r>
              <w:rPr>
                <w:b/>
              </w:rPr>
              <w:t xml:space="preserve">Regla para el efecto total de X sobre Y</w:t>
            </w:r>
          </w:p>
        </w:tc>
      </w:tr>
      <w:tr>
        <w:trPr>
          <w:cantSplit/>
        </w:trPr>
        <w:tc>
          <w:tcPr/>
          <w:p>
            <w:pPr>
              <w:pStyle w:val="Tabla8"/>
              <w:keepNext/>
              <w:jc w:val="left"/>
            </w:pPr>
            <w:r>
              <w:t xml:space="preserve">CONFUSOR_PRE</w:t>
            </w:r>
          </w:p>
        </w:tc>
        <w:tc>
          <w:tcPr/>
          <w:p>
            <w:pPr>
              <w:pStyle w:val="Tabla8"/>
              <w:keepNext/>
              <w:jc w:val="left"/>
            </w:pPr>
            <w:r>
              <w:t xml:space="preserve">Causa pretratamiento de X y de Y, o nodo que bloquea un camino trasero.</w:t>
            </w:r>
          </w:p>
        </w:tc>
        <w:tc>
          <w:tcPr/>
          <w:p>
            <w:pPr>
              <w:pStyle w:val="Tabla8"/>
              <w:keepNext/>
              <w:jc w:val="left"/>
            </w:pPr>
            <w:r>
              <w:t xml:space="preserve">Candidato al conjunto de ajuste.</w:t>
            </w:r>
          </w:p>
        </w:tc>
      </w:tr>
      <w:tr>
        <w:trPr>
          <w:cantSplit/>
        </w:trPr>
        <w:tc>
          <w:tcPr/>
          <w:p>
            <w:pPr>
              <w:pStyle w:val="Tabla8"/>
              <w:keepNext/>
              <w:jc w:val="left"/>
            </w:pPr>
            <w:r>
              <w:t xml:space="preserve">PREDICTOR_Y</w:t>
            </w:r>
          </w:p>
        </w:tc>
        <w:tc>
          <w:tcPr/>
          <w:p>
            <w:pPr>
              <w:pStyle w:val="Tabla8"/>
              <w:keepNext/>
              <w:jc w:val="left"/>
            </w:pPr>
            <w:r>
              <w:t xml:space="preserve">Predice Y sin abrir caminos espurios.</w:t>
            </w:r>
          </w:p>
        </w:tc>
        <w:tc>
          <w:tcPr/>
          <w:p>
            <w:pPr>
              <w:pStyle w:val="Tabla8"/>
              <w:keepNext/>
              <w:jc w:val="left"/>
            </w:pPr>
            <w:r>
              <w:t xml:space="preserve">Mejora precisión; no se incluye solo por correlación.</w:t>
            </w:r>
          </w:p>
        </w:tc>
      </w:tr>
      <w:tr>
        <w:trPr>
          <w:cantSplit/>
        </w:trPr>
        <w:tc>
          <w:tcPr/>
          <w:p>
            <w:pPr>
              <w:pStyle w:val="Tabla8"/>
              <w:keepNext/>
              <w:jc w:val="left"/>
            </w:pPr>
            <w:r>
              <w:t xml:space="preserve">MEDIADOR</w:t>
            </w:r>
          </w:p>
        </w:tc>
        <w:tc>
          <w:tcPr/>
          <w:p>
            <w:pPr>
              <w:pStyle w:val="Tabla8"/>
              <w:keepNext/>
              <w:jc w:val="left"/>
            </w:pPr>
            <w:r>
              <w:t xml:space="preserve">Está en el camino causal de X a Y.</w:t>
            </w:r>
          </w:p>
        </w:tc>
        <w:tc>
          <w:tcPr/>
          <w:p>
            <w:pPr>
              <w:pStyle w:val="Tabla8"/>
              <w:keepNext/>
              <w:jc w:val="left"/>
            </w:pPr>
            <w:r>
              <w:t xml:space="preserve">No ajustar para el efecto total.</w:t>
            </w:r>
          </w:p>
        </w:tc>
      </w:tr>
      <w:tr>
        <w:trPr>
          <w:cantSplit/>
        </w:trPr>
        <w:tc>
          <w:tcPr/>
          <w:p>
            <w:pPr>
              <w:pStyle w:val="Tabla8"/>
              <w:keepNext/>
              <w:jc w:val="left"/>
            </w:pPr>
            <w:r>
              <w:t xml:space="preserve">COLLIDER</w:t>
            </w:r>
          </w:p>
        </w:tc>
        <w:tc>
          <w:tcPr/>
          <w:p>
            <w:pPr>
              <w:pStyle w:val="Tabla8"/>
              <w:keepNext/>
              <w:jc w:val="left"/>
            </w:pPr>
            <w:r>
              <w:t xml:space="preserve">Efecto común de dos nodos relevantes.</w:t>
            </w:r>
          </w:p>
        </w:tc>
        <w:tc>
          <w:tcPr/>
          <w:p>
            <w:pPr>
              <w:pStyle w:val="Tabla8"/>
              <w:keepNext/>
              <w:jc w:val="left"/>
            </w:pPr>
            <w:r>
              <w:t xml:space="preserve">No condicionar sin justificación.</w:t>
            </w:r>
          </w:p>
        </w:tc>
      </w:tr>
      <w:tr>
        <w:trPr>
          <w:cantSplit/>
        </w:trPr>
        <w:tc>
          <w:tcPr/>
          <w:p>
            <w:pPr>
              <w:pStyle w:val="Tabla8"/>
              <w:keepNext/>
              <w:jc w:val="left"/>
            </w:pPr>
            <w:r>
              <w:t xml:space="preserve">DESCENDIENTE_X</w:t>
            </w:r>
          </w:p>
        </w:tc>
        <w:tc>
          <w:tcPr/>
          <w:p>
            <w:pPr>
              <w:pStyle w:val="Tabla8"/>
              <w:keepNext/>
              <w:jc w:val="left"/>
            </w:pPr>
            <w:r>
              <w:t xml:space="preserve">Variable causada por X.</w:t>
            </w:r>
          </w:p>
        </w:tc>
        <w:tc>
          <w:tcPr/>
          <w:p>
            <w:pPr>
              <w:pStyle w:val="Tabla8"/>
              <w:keepNext/>
              <w:jc w:val="left"/>
            </w:pPr>
            <w:r>
              <w:t xml:space="preserve">No usar como control pretratamiento.</w:t>
            </w:r>
          </w:p>
        </w:tc>
      </w:tr>
      <w:tr>
        <w:trPr>
          <w:cantSplit/>
        </w:trPr>
        <w:tc>
          <w:tcPr/>
          <w:p>
            <w:pPr>
              <w:pStyle w:val="Tabla8"/>
              <w:keepNext/>
              <w:jc w:val="left"/>
            </w:pPr>
            <w:r>
              <w:t xml:space="preserve">INSTRUMENTO</w:t>
            </w:r>
          </w:p>
        </w:tc>
        <w:tc>
          <w:tcPr/>
          <w:p>
            <w:pPr>
              <w:pStyle w:val="Tabla8"/>
              <w:keepNext/>
              <w:jc w:val="left"/>
            </w:pPr>
            <w:r>
              <w:t xml:space="preserve">Afecta X y cumple relevancia, exclusión e independencia declaradas.</w:t>
            </w:r>
          </w:p>
        </w:tc>
        <w:tc>
          <w:tcPr/>
          <w:p>
            <w:pPr>
              <w:pStyle w:val="Tabla8"/>
              <w:keepNext/>
              <w:jc w:val="left"/>
            </w:pPr>
            <w:r>
              <w:t xml:space="preserve">Solo bajo estrategia instrumental explícita.</w:t>
            </w:r>
          </w:p>
        </w:tc>
      </w:tr>
      <w:tr>
        <w:trPr>
          <w:cantSplit/>
        </w:trPr>
        <w:tc>
          <w:tcPr/>
          <w:p>
            <w:pPr>
              <w:pStyle w:val="Tabla8"/>
              <w:jc w:val="left"/>
            </w:pPr>
            <w:r>
              <w:t xml:space="preserve">LATENTE</w:t>
            </w:r>
          </w:p>
        </w:tc>
        <w:tc>
          <w:tcPr/>
          <w:p>
            <w:pPr>
              <w:pStyle w:val="Tabla8"/>
              <w:jc w:val="left"/>
            </w:pPr>
            <w:r>
              <w:t xml:space="preserve">Nodo no observado relevante.</w:t>
            </w:r>
          </w:p>
        </w:tc>
        <w:tc>
          <w:tcPr/>
          <w:p>
            <w:pPr>
              <w:pStyle w:val="Tabla8"/>
              <w:jc w:val="left"/>
            </w:pPr>
            <w:r>
              <w:t xml:space="preserve">Registrar amenaza de identificación; no fingir control.</w:t>
            </w:r>
          </w:p>
        </w:tc>
      </w:tr>
    </w:tbl>
    <w:p>
      <w:pPr>
        <w:pStyle w:val="BodyText"/>
        <w:spacing w:before="110"/>
      </w:pPr>
      <w:r>
        <w:t xml:space="preserve">La frase «correlacionada con X» no es un rol causal. El conjunto de ajuste se deriva del grafo y del estimando. Se retira la taxonomía universal A/B/C/E y el umbral del 50 % de caída del coeficiente como prueba de mediación.</w:t>
      </w:r>
    </w:p>
    <w:bookmarkEnd w:id="85"/>
    <w:bookmarkStart w:id="86" w:name="Xc3a2701a75cc5e4f86836157d14a99b14cf854c"/>
    <w:p>
      <w:pPr>
        <w:pStyle w:val="Heading3"/>
      </w:pPr>
      <w:r>
        <w:t xml:space="preserve">4.3.3 Tabla de clasificación DAG para el estimando E1</w:t>
      </w:r>
    </w:p>
    <w:p>
      <w:pPr>
        <w:pStyle w:val="FirstParagraph"/>
        <w:keepNext/>
      </w:pPr>
      <w:r>
        <w:t xml:space="preserve">La tabla usa X = método de corrección (V07) y Y = V06. El estatuto de cada fila es HIE: ningún rol se estima con datos. La naturaleza de cada fila es INFERIDO y su verificación NO_VERIFICADO. Las relaciones provienen de las fichas de S2 (4.4.4).</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188"/>
        <w:gridCol w:w="1188"/>
        <w:gridCol w:w="1386"/>
        <w:gridCol w:w="1056"/>
        <w:gridCol w:w="1056"/>
        <w:gridCol w:w="1056"/>
        <w:gridCol w:w="990"/>
      </w:tblGrid>
      <w:tr>
        <w:trPr>
          <w:tblHeader w:val="true"/>
          <w:cantSplit/>
          <w:tblHeader/>
        </w:trPr>
        <w:tc>
          <w:tcPr>
            <w:shd w:val="clear" w:color="auto" w:fill="D9E2F3"/>
          </w:tcPr>
          <w:p>
            <w:pPr>
              <w:pStyle w:val="Tabla8"/>
              <w:keepNext/>
              <w:jc w:val="left"/>
            </w:pPr>
            <w:r>
              <w:rPr>
                <w:b/>
              </w:rPr>
              <w:t xml:space="preserve">Variable</w:t>
            </w:r>
          </w:p>
        </w:tc>
        <w:tc>
          <w:tcPr>
            <w:shd w:val="clear" w:color="auto" w:fill="D9E2F3"/>
          </w:tcPr>
          <w:p>
            <w:pPr>
              <w:pStyle w:val="Tabla8"/>
              <w:keepNext/>
              <w:jc w:val="left"/>
            </w:pPr>
            <w:r>
              <w:rPr>
                <w:b/>
              </w:rPr>
              <w:t xml:space="preserve">Temporalidad respecto a X</w:t>
            </w:r>
          </w:p>
        </w:tc>
        <w:tc>
          <w:tcPr>
            <w:shd w:val="clear" w:color="auto" w:fill="D9E2F3"/>
          </w:tcPr>
          <w:p>
            <w:pPr>
              <w:pStyle w:val="Tabla8"/>
              <w:keepNext/>
              <w:jc w:val="left"/>
            </w:pPr>
            <w:r>
              <w:rPr>
                <w:b/>
              </w:rPr>
              <w:t xml:space="preserve">Rol DAG</w:t>
            </w:r>
          </w:p>
        </w:tc>
        <w:tc>
          <w:tcPr>
            <w:shd w:val="clear" w:color="auto" w:fill="D9E2F3"/>
          </w:tcPr>
          <w:p>
            <w:pPr>
              <w:pStyle w:val="Tabla8"/>
              <w:keepNext/>
              <w:jc w:val="left"/>
            </w:pPr>
            <w:r>
              <w:rPr>
                <w:b/>
              </w:rPr>
              <w:t xml:space="preserve">Caminos relevantes</w:t>
            </w:r>
          </w:p>
        </w:tc>
        <w:tc>
          <w:tcPr>
            <w:shd w:val="clear" w:color="auto" w:fill="D9E2F3"/>
          </w:tcPr>
          <w:p>
            <w:pPr>
              <w:pStyle w:val="Tabla8"/>
              <w:keepNext/>
              <w:jc w:val="left"/>
            </w:pPr>
            <w:r>
              <w:rPr>
                <w:b/>
              </w:rPr>
              <w:t xml:space="preserve">¿Ajustar?</w:t>
            </w:r>
          </w:p>
        </w:tc>
        <w:tc>
          <w:tcPr>
            <w:shd w:val="clear" w:color="auto" w:fill="D9E2F3"/>
          </w:tcPr>
          <w:p>
            <w:pPr>
              <w:pStyle w:val="Tabla8"/>
              <w:keepNext/>
              <w:jc w:val="left"/>
            </w:pPr>
            <w:r>
              <w:rPr>
                <w:b/>
              </w:rPr>
              <w:t xml:space="preserve">Evidencia</w:t>
            </w:r>
          </w:p>
        </w:tc>
        <w:tc>
          <w:tcPr>
            <w:shd w:val="clear" w:color="auto" w:fill="D9E2F3"/>
          </w:tcPr>
          <w:p>
            <w:pPr>
              <w:pStyle w:val="Tabla8"/>
              <w:keepNext/>
              <w:jc w:val="left"/>
            </w:pPr>
            <w:r>
              <w:rPr>
                <w:b/>
              </w:rPr>
              <w:t xml:space="preserve">Estatuto</w:t>
            </w:r>
          </w:p>
        </w:tc>
      </w:tr>
      <w:tr>
        <w:trPr>
          <w:cantSplit/>
        </w:trPr>
        <w:tc>
          <w:tcPr/>
          <w:p>
            <w:pPr>
              <w:pStyle w:val="Tabla8"/>
              <w:keepNext/>
              <w:jc w:val="left"/>
            </w:pPr>
            <w:r>
              <w:t xml:space="preserve">V01 PM2,5</w:t>
            </w:r>
          </w:p>
        </w:tc>
        <w:tc>
          <w:tcPr/>
          <w:p>
            <w:pPr>
              <w:pStyle w:val="Tabla8"/>
              <w:keepNext/>
              <w:jc w:val="left"/>
            </w:pPr>
            <w:r>
              <w:t xml:space="preserve">Simultánea; independiente de X</w:t>
            </w:r>
          </w:p>
        </w:tc>
        <w:tc>
          <w:tcPr/>
          <w:p>
            <w:pPr>
              <w:pStyle w:val="Tabla8"/>
              <w:keepNext/>
              <w:jc w:val="left"/>
            </w:pPr>
            <w:r>
              <w:t xml:space="preserve">PREDICTOR_Y</w:t>
            </w:r>
          </w:p>
        </w:tc>
        <w:tc>
          <w:tcPr/>
          <w:p>
            <w:pPr>
              <w:pStyle w:val="Tabla8"/>
              <w:keepNext/>
              <w:jc w:val="left"/>
            </w:pPr>
            <w:r>
              <w:t xml:space="preserve">V01→V06 (2); V05→V01→V06</w:t>
            </w:r>
          </w:p>
        </w:tc>
        <w:tc>
          <w:tcPr/>
          <w:p>
            <w:pPr>
              <w:pStyle w:val="Tabla8"/>
              <w:keepNext/>
              <w:jc w:val="left"/>
            </w:pPr>
            <w:r>
              <w:t xml:space="preserve">Sí, por precisión. No es necesario para identificar bajo sorteo.</w:t>
            </w:r>
          </w:p>
        </w:tc>
        <w:tc>
          <w:tcPr/>
          <w:p>
            <w:pPr>
              <w:pStyle w:val="Tabla8"/>
              <w:keepNext/>
              <w:jc w:val="left"/>
            </w:pPr>
            <w:r>
              <w:t xml:space="preserve">Ficha V01→V06, confianza BAJA</w:t>
            </w:r>
          </w:p>
        </w:tc>
        <w:tc>
          <w:tcPr/>
          <w:p>
            <w:pPr>
              <w:pStyle w:val="Tabla8"/>
              <w:keepNext/>
              <w:jc w:val="left"/>
            </w:pPr>
            <w:r>
              <w:t xml:space="preserve">HIE</w:t>
            </w:r>
          </w:p>
        </w:tc>
      </w:tr>
      <w:tr>
        <w:trPr>
          <w:cantSplit/>
        </w:trPr>
        <w:tc>
          <w:tcPr/>
          <w:p>
            <w:pPr>
              <w:pStyle w:val="Tabla8"/>
              <w:keepNext/>
              <w:jc w:val="left"/>
            </w:pPr>
            <w:r>
              <w:t xml:space="preserve">V02 PM10</w:t>
            </w:r>
          </w:p>
        </w:tc>
        <w:tc>
          <w:tcPr/>
          <w:p>
            <w:pPr>
              <w:pStyle w:val="Tabla8"/>
              <w:keepNext/>
              <w:jc w:val="left"/>
            </w:pPr>
            <w:r>
              <w:t xml:space="preserve">Simultánea; independiente de X</w:t>
            </w:r>
          </w:p>
        </w:tc>
        <w:tc>
          <w:tcPr/>
          <w:p>
            <w:pPr>
              <w:pStyle w:val="Tabla8"/>
              <w:keepNext/>
              <w:jc w:val="left"/>
            </w:pPr>
            <w:r>
              <w:t xml:space="preserve">PREDICTOR_Y</w:t>
            </w:r>
          </w:p>
        </w:tc>
        <w:tc>
          <w:tcPr/>
          <w:p>
            <w:pPr>
              <w:pStyle w:val="Tabla8"/>
              <w:keepNext/>
              <w:jc w:val="left"/>
            </w:pPr>
            <w:r>
              <w:t xml:space="preserve">V02→V06 (3); V02→V09 (1); V05→V02</w:t>
            </w:r>
          </w:p>
        </w:tc>
        <w:tc>
          <w:tcPr/>
          <w:p>
            <w:pPr>
              <w:pStyle w:val="Tabla8"/>
              <w:keepNext/>
              <w:jc w:val="left"/>
            </w:pPr>
            <w:r>
              <w:t xml:space="preserve">Sí, por precisión. Evitar incluir V01 y V02 si son colineales por inclusión.</w:t>
            </w:r>
          </w:p>
        </w:tc>
        <w:tc>
          <w:tcPr/>
          <w:p>
            <w:pPr>
              <w:pStyle w:val="Tabla8"/>
              <w:keepNext/>
              <w:jc w:val="left"/>
            </w:pPr>
            <w:r>
              <w:t xml:space="preserve">Ficha V02→V06, confianza MEDIA</w:t>
            </w:r>
          </w:p>
        </w:tc>
        <w:tc>
          <w:tcPr/>
          <w:p>
            <w:pPr>
              <w:pStyle w:val="Tabla8"/>
              <w:keepNext/>
              <w:jc w:val="left"/>
            </w:pPr>
            <w:r>
              <w:t xml:space="preserve">HIE</w:t>
            </w:r>
          </w:p>
        </w:tc>
      </w:tr>
      <w:tr>
        <w:trPr>
          <w:cantSplit/>
        </w:trPr>
        <w:tc>
          <w:tcPr/>
          <w:p>
            <w:pPr>
              <w:pStyle w:val="Tabla8"/>
              <w:keepNext/>
              <w:jc w:val="left"/>
            </w:pPr>
            <w:r>
              <w:t xml:space="preserve">V03 humedad</w:t>
            </w:r>
          </w:p>
        </w:tc>
        <w:tc>
          <w:tcPr/>
          <w:p>
            <w:pPr>
              <w:pStyle w:val="Tabla8"/>
              <w:keepNext/>
              <w:jc w:val="left"/>
            </w:pPr>
            <w:r>
              <w:t xml:space="preserve">Simultánea; independiente de X</w:t>
            </w:r>
          </w:p>
        </w:tc>
        <w:tc>
          <w:tcPr/>
          <w:p>
            <w:pPr>
              <w:pStyle w:val="Tabla8"/>
              <w:keepNext/>
              <w:jc w:val="left"/>
            </w:pPr>
            <w:r>
              <w:t xml:space="preserve">PREDICTOR_Y y moderador</w:t>
            </w:r>
          </w:p>
        </w:tc>
        <w:tc>
          <w:tcPr/>
          <w:p>
            <w:pPr>
              <w:pStyle w:val="Tabla8"/>
              <w:keepNext/>
              <w:jc w:val="left"/>
            </w:pPr>
            <w:r>
              <w:t xml:space="preserve">V03→V06 (3); V03→V09 (1)</w:t>
            </w:r>
          </w:p>
        </w:tc>
        <w:tc>
          <w:tcPr/>
          <w:p>
            <w:pPr>
              <w:pStyle w:val="Tabla8"/>
              <w:keepNext/>
              <w:jc w:val="left"/>
            </w:pPr>
            <w:r>
              <w:t xml:space="preserve">Sí, con interacción X por V03.</w:t>
            </w:r>
          </w:p>
        </w:tc>
        <w:tc>
          <w:tcPr/>
          <w:p>
            <w:pPr>
              <w:pStyle w:val="Tabla8"/>
              <w:keepNext/>
              <w:jc w:val="left"/>
            </w:pPr>
            <w:r>
              <w:t xml:space="preserve">F-INF §3.1 (Suresh et al., 2025, p. 30), cita secundaria</w:t>
            </w:r>
          </w:p>
        </w:tc>
        <w:tc>
          <w:tcPr/>
          <w:p>
            <w:pPr>
              <w:pStyle w:val="Tabla8"/>
              <w:keepNext/>
              <w:jc w:val="left"/>
            </w:pPr>
            <w:r>
              <w:t xml:space="preserve">HIE</w:t>
            </w:r>
          </w:p>
        </w:tc>
      </w:tr>
      <w:tr>
        <w:trPr>
          <w:cantSplit/>
        </w:trPr>
        <w:tc>
          <w:tcPr/>
          <w:p>
            <w:pPr>
              <w:pStyle w:val="Tabla8"/>
              <w:keepNext/>
              <w:jc w:val="left"/>
            </w:pPr>
            <w:r>
              <w:t xml:space="preserve">V04 viento</w:t>
            </w:r>
          </w:p>
        </w:tc>
        <w:tc>
          <w:tcPr/>
          <w:p>
            <w:pPr>
              <w:pStyle w:val="Tabla8"/>
              <w:keepNext/>
              <w:jc w:val="left"/>
            </w:pPr>
            <w:r>
              <w:t xml:space="preserve">Simultánea; independiente de X</w:t>
            </w:r>
          </w:p>
        </w:tc>
        <w:tc>
          <w:tcPr/>
          <w:p>
            <w:pPr>
              <w:pStyle w:val="Tabla8"/>
              <w:keepNext/>
              <w:jc w:val="left"/>
            </w:pPr>
            <w:r>
              <w:t xml:space="preserve">PREDICTOR_Y débil</w:t>
            </w:r>
          </w:p>
        </w:tc>
        <w:tc>
          <w:tcPr/>
          <w:p>
            <w:pPr>
              <w:pStyle w:val="Tabla8"/>
              <w:keepNext/>
              <w:jc w:val="left"/>
            </w:pPr>
            <w:r>
              <w:t xml:space="preserve">V04→V06 (1); V04→V01 y V04→V02</w:t>
            </w:r>
          </w:p>
        </w:tc>
        <w:tc>
          <w:tcPr/>
          <w:p>
            <w:pPr>
              <w:pStyle w:val="Tabla8"/>
              <w:keepNext/>
              <w:jc w:val="left"/>
            </w:pPr>
            <w:r>
              <w:t xml:space="preserve">Sí, como control.</w:t>
            </w:r>
          </w:p>
        </w:tc>
        <w:tc>
          <w:tcPr/>
          <w:p>
            <w:pPr>
              <w:pStyle w:val="Tabla8"/>
              <w:keepNext/>
              <w:jc w:val="left"/>
            </w:pPr>
            <w:r>
              <w:t xml:space="preserve">Control del NMAE en F-INF §11.4</w:t>
            </w:r>
          </w:p>
        </w:tc>
        <w:tc>
          <w:tcPr/>
          <w:p>
            <w:pPr>
              <w:pStyle w:val="Tabla8"/>
              <w:keepNext/>
              <w:jc w:val="left"/>
            </w:pPr>
            <w:r>
              <w:t xml:space="preserve">HIE</w:t>
            </w:r>
          </w:p>
        </w:tc>
      </w:tr>
      <w:tr>
        <w:trPr>
          <w:cantSplit/>
        </w:trPr>
        <w:tc>
          <w:tcPr/>
          <w:p>
            <w:pPr>
              <w:pStyle w:val="Tabla8"/>
              <w:keepNext/>
              <w:jc w:val="left"/>
            </w:pPr>
            <w:r>
              <w:t xml:space="preserve">V05 escombros</w:t>
            </w:r>
          </w:p>
        </w:tc>
        <w:tc>
          <w:tcPr/>
          <w:p>
            <w:pPr>
              <w:pStyle w:val="Tabla8"/>
              <w:keepNext/>
              <w:jc w:val="left"/>
            </w:pPr>
            <w:r>
              <w:t xml:space="preserve">Pretratamiento de cada semana</w:t>
            </w:r>
          </w:p>
        </w:tc>
        <w:tc>
          <w:tcPr/>
          <w:p>
            <w:pPr>
              <w:pStyle w:val="Tabla8"/>
              <w:keepNext/>
              <w:jc w:val="left"/>
            </w:pPr>
            <w:r>
              <w:t xml:space="preserve">PREDICTOR_Y indirecto; causa de atrición</w:t>
            </w:r>
          </w:p>
        </w:tc>
        <w:tc>
          <w:tcPr/>
          <w:p>
            <w:pPr>
              <w:pStyle w:val="Tabla8"/>
              <w:keepNext/>
              <w:jc w:val="left"/>
            </w:pPr>
            <w:r>
              <w:t xml:space="preserve">V05→V01 y V05→V02→V06; V05→V09</w:t>
            </w:r>
          </w:p>
        </w:tc>
        <w:tc>
          <w:tcPr/>
          <w:p>
            <w:pPr>
              <w:pStyle w:val="Tabla8"/>
              <w:keepNext/>
              <w:jc w:val="left"/>
            </w:pPr>
            <w:r>
              <w:t xml:space="preserve">Depende: absorber con efectos fijos de nodo y semana. No condicionar sobre V09.</w:t>
            </w:r>
          </w:p>
        </w:tc>
        <w:tc>
          <w:tcPr/>
          <w:p>
            <w:pPr>
              <w:pStyle w:val="Tabla8"/>
              <w:keepNext/>
              <w:jc w:val="left"/>
            </w:pPr>
            <w:r>
              <w:t xml:space="preserve">Fichas V05→V09 (MEDIA) y V05→V02 (ALTA)</w:t>
            </w:r>
          </w:p>
        </w:tc>
        <w:tc>
          <w:tcPr/>
          <w:p>
            <w:pPr>
              <w:pStyle w:val="Tabla8"/>
              <w:keepNext/>
              <w:jc w:val="left"/>
            </w:pPr>
            <w:r>
              <w:t xml:space="preserve">HIE</w:t>
            </w:r>
          </w:p>
        </w:tc>
      </w:tr>
      <w:tr>
        <w:trPr>
          <w:cantSplit/>
        </w:trPr>
        <w:tc>
          <w:tcPr/>
          <w:p>
            <w:pPr>
              <w:pStyle w:val="Tabla8"/>
              <w:keepNext/>
              <w:jc w:val="left"/>
            </w:pPr>
            <w:r>
              <w:t xml:space="preserve">V06 error de medición</w:t>
            </w:r>
          </w:p>
        </w:tc>
        <w:tc>
          <w:tcPr/>
          <w:p>
            <w:pPr>
              <w:pStyle w:val="Tabla8"/>
              <w:keepNext/>
              <w:jc w:val="left"/>
            </w:pPr>
            <w:r>
              <w:t xml:space="preserve">Posterior a X</w:t>
            </w:r>
          </w:p>
        </w:tc>
        <w:tc>
          <w:tcPr/>
          <w:p>
            <w:pPr>
              <w:pStyle w:val="Tabla8"/>
              <w:keepNext/>
              <w:jc w:val="left"/>
            </w:pPr>
            <w:r>
              <w:t xml:space="preserve">Resultado Y</w:t>
            </w:r>
          </w:p>
        </w:tc>
        <w:tc>
          <w:tcPr/>
          <w:p>
            <w:pPr>
              <w:pStyle w:val="Tabla8"/>
              <w:keepNext/>
              <w:jc w:val="left"/>
            </w:pPr>
            <w:r>
              <w:t xml:space="preserve">X→V06 (3)</w:t>
            </w:r>
          </w:p>
        </w:tc>
        <w:tc>
          <w:tcPr/>
          <w:p>
            <w:pPr>
              <w:pStyle w:val="Tabla8"/>
              <w:keepNext/>
              <w:jc w:val="left"/>
            </w:pPr>
            <w:r>
              <w:t xml:space="preserve">No aplica</w:t>
            </w:r>
          </w:p>
        </w:tc>
        <w:tc>
          <w:tcPr/>
          <w:p>
            <w:pPr>
              <w:pStyle w:val="Tabla8"/>
              <w:keepNext/>
              <w:jc w:val="left"/>
            </w:pPr>
            <w:r>
              <w:t xml:space="preserve">Ficha V07→V06; F-INF §3.1 (Bang et al., 2026, pp. 6-8)</w:t>
            </w:r>
          </w:p>
        </w:tc>
        <w:tc>
          <w:tcPr/>
          <w:p>
            <w:pPr>
              <w:pStyle w:val="Tabla8"/>
              <w:keepNext/>
              <w:jc w:val="left"/>
            </w:pPr>
            <w:r>
              <w:t xml:space="preserve">HIE</w:t>
            </w:r>
          </w:p>
        </w:tc>
      </w:tr>
      <w:tr>
        <w:trPr>
          <w:cantSplit/>
        </w:trPr>
        <w:tc>
          <w:tcPr/>
          <w:p>
            <w:pPr>
              <w:pStyle w:val="Tabla8"/>
              <w:keepNext/>
              <w:jc w:val="left"/>
            </w:pPr>
            <w:r>
              <w:t xml:space="preserve">V07 calibración</w:t>
            </w:r>
          </w:p>
        </w:tc>
        <w:tc>
          <w:tcPr/>
          <w:p>
            <w:pPr>
              <w:pStyle w:val="Tabla8"/>
              <w:keepNext/>
              <w:jc w:val="left"/>
            </w:pPr>
            <w:r>
              <w:t xml:space="preserve">Asignada al inicio de la semana</w:t>
            </w:r>
          </w:p>
        </w:tc>
        <w:tc>
          <w:tcPr/>
          <w:p>
            <w:pPr>
              <w:pStyle w:val="Tabla8"/>
              <w:keepNext/>
              <w:jc w:val="left"/>
            </w:pPr>
            <w:r>
              <w:t xml:space="preserve">Exposición X (intensidad)</w:t>
            </w:r>
          </w:p>
        </w:tc>
        <w:tc>
          <w:tcPr/>
          <w:p>
            <w:pPr>
              <w:pStyle w:val="Tabla8"/>
              <w:keepNext/>
              <w:jc w:val="left"/>
            </w:pPr>
            <w:r>
              <w:t xml:space="preserve">V07→V06; V07→V08; V07→V09</w:t>
            </w:r>
          </w:p>
        </w:tc>
        <w:tc>
          <w:tcPr/>
          <w:p>
            <w:pPr>
              <w:pStyle w:val="Tabla8"/>
              <w:keepNext/>
              <w:jc w:val="left"/>
            </w:pPr>
            <w:r>
              <w:t xml:space="preserve">No aplica</w:t>
            </w:r>
          </w:p>
        </w:tc>
        <w:tc>
          <w:tcPr/>
          <w:p>
            <w:pPr>
              <w:pStyle w:val="Tabla8"/>
              <w:keepNext/>
              <w:jc w:val="left"/>
            </w:pPr>
            <w:r>
              <w:t xml:space="preserve">Sorteo semanal propuesto en F-INF §11.7</w:t>
            </w:r>
          </w:p>
        </w:tc>
        <w:tc>
          <w:tcPr/>
          <w:p>
            <w:pPr>
              <w:pStyle w:val="Tabla8"/>
              <w:keepNext/>
              <w:jc w:val="left"/>
            </w:pPr>
            <w:r>
              <w:t xml:space="preserve">IDC prospectivo</w:t>
            </w:r>
          </w:p>
        </w:tc>
      </w:tr>
      <w:tr>
        <w:trPr>
          <w:cantSplit/>
        </w:trPr>
        <w:tc>
          <w:tcPr/>
          <w:p>
            <w:pPr>
              <w:pStyle w:val="Tabla8"/>
              <w:keepNext/>
              <w:jc w:val="left"/>
            </w:pPr>
            <w:r>
              <w:t xml:space="preserve">V08 latencia</w:t>
            </w:r>
          </w:p>
        </w:tc>
        <w:tc>
          <w:tcPr/>
          <w:p>
            <w:pPr>
              <w:pStyle w:val="Tabla8"/>
              <w:keepNext/>
              <w:jc w:val="left"/>
            </w:pPr>
            <w:r>
              <w:t xml:space="preserve">Posterior a X</w:t>
            </w:r>
          </w:p>
        </w:tc>
        <w:tc>
          <w:tcPr/>
          <w:p>
            <w:pPr>
              <w:pStyle w:val="Tabla8"/>
              <w:keepNext/>
              <w:jc w:val="left"/>
            </w:pPr>
            <w:r>
              <w:t xml:space="preserve">DESCENDIENTE_X; MEDIADOR si V08→V06 fuera positivo</w:t>
            </w:r>
          </w:p>
        </w:tc>
        <w:tc>
          <w:tcPr/>
          <w:p>
            <w:pPr>
              <w:pStyle w:val="Tabla8"/>
              <w:keepNext/>
              <w:jc w:val="left"/>
            </w:pPr>
            <w:r>
              <w:t xml:space="preserve">V07→V08 (1)</w:t>
            </w:r>
          </w:p>
        </w:tc>
        <w:tc>
          <w:tcPr/>
          <w:p>
            <w:pPr>
              <w:pStyle w:val="Tabla8"/>
              <w:keepNext/>
              <w:jc w:val="left"/>
            </w:pPr>
            <w:r>
              <w:t xml:space="preserve">No. Bajo la ficha V08→V06 = 0 no hay camino a Y.</w:t>
            </w:r>
          </w:p>
        </w:tc>
        <w:tc>
          <w:tcPr/>
          <w:p>
            <w:pPr>
              <w:pStyle w:val="Tabla8"/>
              <w:keepNext/>
              <w:jc w:val="left"/>
            </w:pPr>
            <w:r>
              <w:t xml:space="preserve">Fichas V07→V08 y V08→V06 (dominio {0,1,2})</w:t>
            </w:r>
          </w:p>
        </w:tc>
        <w:tc>
          <w:tcPr/>
          <w:p>
            <w:pPr>
              <w:pStyle w:val="Tabla8"/>
              <w:keepNext/>
              <w:jc w:val="left"/>
            </w:pPr>
            <w:r>
              <w:t xml:space="preserve">HIE</w:t>
            </w:r>
          </w:p>
        </w:tc>
      </w:tr>
      <w:tr>
        <w:trPr>
          <w:cantSplit/>
        </w:trPr>
        <w:tc>
          <w:tcPr/>
          <w:p>
            <w:pPr>
              <w:pStyle w:val="Tabla8"/>
              <w:keepNext/>
              <w:jc w:val="left"/>
            </w:pPr>
            <w:r>
              <w:t xml:space="preserve">V09 disponibilidad</w:t>
            </w:r>
          </w:p>
        </w:tc>
        <w:tc>
          <w:tcPr/>
          <w:p>
            <w:pPr>
              <w:pStyle w:val="Tabla8"/>
              <w:keepNext/>
              <w:jc w:val="left"/>
            </w:pPr>
            <w:r>
              <w:t xml:space="preserve">Posterior a X</w:t>
            </w:r>
          </w:p>
        </w:tc>
        <w:tc>
          <w:tcPr/>
          <w:p>
            <w:pPr>
              <w:pStyle w:val="Tabla8"/>
              <w:keepNext/>
              <w:jc w:val="left"/>
            </w:pPr>
            <w:r>
              <w:t xml:space="preserve">DESCENDIENTE_X y COLLIDER (V05→V09←X) para la muestra observada</w:t>
            </w:r>
          </w:p>
        </w:tc>
        <w:tc>
          <w:tcPr/>
          <w:p>
            <w:pPr>
              <w:pStyle w:val="Tabla8"/>
              <w:keepNext/>
              <w:jc w:val="left"/>
            </w:pPr>
            <w:r>
              <w:t xml:space="preserve">V07→V09 (1); V05→V09 (2); V02→V09 (1)</w:t>
            </w:r>
          </w:p>
        </w:tc>
        <w:tc>
          <w:tcPr/>
          <w:p>
            <w:pPr>
              <w:pStyle w:val="Tabla8"/>
              <w:keepNext/>
              <w:jc w:val="left"/>
            </w:pPr>
            <w:r>
              <w:t xml:space="preserve">No condicionar a nodos activos. Usar intención de tratar con ponderación.</w:t>
            </w:r>
          </w:p>
        </w:tc>
        <w:tc>
          <w:tcPr/>
          <w:p>
            <w:pPr>
              <w:pStyle w:val="Tabla8"/>
              <w:keepNext/>
              <w:jc w:val="left"/>
            </w:pPr>
            <w:r>
              <w:t xml:space="preserve">Fichas V07→V09, V05→V09, V02→V09</w:t>
            </w:r>
          </w:p>
        </w:tc>
        <w:tc>
          <w:tcPr/>
          <w:p>
            <w:pPr>
              <w:pStyle w:val="Tabla8"/>
              <w:keepNext/>
              <w:jc w:val="left"/>
            </w:pPr>
            <w:r>
              <w:t xml:space="preserve">HIE</w:t>
            </w:r>
          </w:p>
        </w:tc>
      </w:tr>
      <w:tr>
        <w:trPr>
          <w:cantSplit/>
        </w:trPr>
        <w:tc>
          <w:tcPr/>
          <w:p>
            <w:pPr>
              <w:pStyle w:val="Tabla8"/>
              <w:keepNext/>
              <w:jc w:val="left"/>
            </w:pPr>
            <w:r>
              <w:t xml:space="preserve">V10 densidad</w:t>
            </w:r>
          </w:p>
        </w:tc>
        <w:tc>
          <w:tcPr/>
          <w:p>
            <w:pPr>
              <w:pStyle w:val="Tabla8"/>
              <w:keepNext/>
              <w:jc w:val="left"/>
            </w:pPr>
            <w:r>
              <w:t xml:space="preserve">Nominal: previa. Efectiva: posterior (depende de V09)</w:t>
            </w:r>
          </w:p>
        </w:tc>
        <w:tc>
          <w:tcPr/>
          <w:p>
            <w:pPr>
              <w:pStyle w:val="Tabla8"/>
              <w:keepNext/>
              <w:jc w:val="left"/>
            </w:pPr>
            <w:r>
              <w:t xml:space="preserve">PREDICTOR_Y débil (nominal); DESCENDIENTE_X (efectiva)</w:t>
            </w:r>
          </w:p>
        </w:tc>
        <w:tc>
          <w:tcPr/>
          <w:p>
            <w:pPr>
              <w:pStyle w:val="Tabla8"/>
              <w:keepNext/>
              <w:jc w:val="left"/>
            </w:pPr>
            <w:r>
              <w:t xml:space="preserve">V10→V06 (1); V09→V10 (3)</w:t>
            </w:r>
          </w:p>
        </w:tc>
        <w:tc>
          <w:tcPr/>
          <w:p>
            <w:pPr>
              <w:pStyle w:val="Tabla8"/>
              <w:keepNext/>
              <w:jc w:val="left"/>
            </w:pPr>
            <w:r>
              <w:t xml:space="preserve">Depende: usar solo la densidad nominal de diseño.</w:t>
            </w:r>
          </w:p>
        </w:tc>
        <w:tc>
          <w:tcPr/>
          <w:p>
            <w:pPr>
              <w:pStyle w:val="Tabla8"/>
              <w:keepNext/>
              <w:jc w:val="left"/>
            </w:pPr>
            <w:r>
              <w:t xml:space="preserve">Ficha V10→V06; VACIO V-DIC-02</w:t>
            </w:r>
          </w:p>
        </w:tc>
        <w:tc>
          <w:tcPr/>
          <w:p>
            <w:pPr>
              <w:pStyle w:val="Tabla8"/>
              <w:keepNext/>
              <w:jc w:val="left"/>
            </w:pPr>
            <w:r>
              <w:t xml:space="preserve">HIE</w:t>
            </w:r>
          </w:p>
        </w:tc>
      </w:tr>
      <w:tr>
        <w:trPr>
          <w:cantSplit/>
        </w:trPr>
        <w:tc>
          <w:tcPr/>
          <w:p>
            <w:pPr>
              <w:pStyle w:val="Tabla8"/>
              <w:keepNext/>
              <w:jc w:val="left"/>
            </w:pPr>
            <w:r>
              <w:t xml:space="preserve">V11 AQHI</w:t>
            </w:r>
          </w:p>
        </w:tc>
        <w:tc>
          <w:tcPr/>
          <w:p>
            <w:pPr>
              <w:pStyle w:val="Tabla8"/>
              <w:keepNext/>
              <w:jc w:val="left"/>
            </w:pPr>
            <w:r>
              <w:t xml:space="preserve">Posterior a Y</w:t>
            </w:r>
          </w:p>
        </w:tc>
        <w:tc>
          <w:tcPr/>
          <w:p>
            <w:pPr>
              <w:pStyle w:val="Tabla8"/>
              <w:keepNext/>
              <w:jc w:val="left"/>
            </w:pPr>
            <w:r>
              <w:t xml:space="preserve">DESCENDIENTE de Y</w:t>
            </w:r>
          </w:p>
        </w:tc>
        <w:tc>
          <w:tcPr/>
          <w:p>
            <w:pPr>
              <w:pStyle w:val="Tabla8"/>
              <w:keepNext/>
              <w:jc w:val="left"/>
            </w:pPr>
            <w:r>
              <w:t xml:space="preserve">V06→V11 (3)</w:t>
            </w:r>
          </w:p>
        </w:tc>
        <w:tc>
          <w:tcPr/>
          <w:p>
            <w:pPr>
              <w:pStyle w:val="Tabla8"/>
              <w:keepNext/>
              <w:jc w:val="left"/>
            </w:pPr>
            <w:r>
              <w:t xml:space="preserve">No</w:t>
            </w:r>
          </w:p>
        </w:tc>
        <w:tc>
          <w:tcPr/>
          <w:p>
            <w:pPr>
              <w:pStyle w:val="Tabla8"/>
              <w:keepNext/>
              <w:jc w:val="left"/>
            </w:pPr>
            <w:r>
              <w:t xml:space="preserve">Ficha V06→V11</w:t>
            </w:r>
          </w:p>
        </w:tc>
        <w:tc>
          <w:tcPr/>
          <w:p>
            <w:pPr>
              <w:pStyle w:val="Tabla8"/>
              <w:keepNext/>
              <w:jc w:val="left"/>
            </w:pPr>
            <w:r>
              <w:t xml:space="preserve">HIE</w:t>
            </w:r>
          </w:p>
        </w:tc>
      </w:tr>
      <w:tr>
        <w:trPr>
          <w:cantSplit/>
        </w:trPr>
        <w:tc>
          <w:tcPr/>
          <w:p>
            <w:pPr>
              <w:pStyle w:val="Tabla8"/>
              <w:keepNext/>
              <w:jc w:val="left"/>
            </w:pPr>
            <w:r>
              <w:t xml:space="preserve">V12 falsas alarmas</w:t>
            </w:r>
          </w:p>
        </w:tc>
        <w:tc>
          <w:tcPr/>
          <w:p>
            <w:pPr>
              <w:pStyle w:val="Tabla8"/>
              <w:keepNext/>
              <w:jc w:val="left"/>
            </w:pPr>
            <w:r>
              <w:t xml:space="preserve">Posterior a Y</w:t>
            </w:r>
          </w:p>
        </w:tc>
        <w:tc>
          <w:tcPr/>
          <w:p>
            <w:pPr>
              <w:pStyle w:val="Tabla8"/>
              <w:keepNext/>
              <w:jc w:val="left"/>
            </w:pPr>
            <w:r>
              <w:t xml:space="preserve">DESCENDIENTE de Y</w:t>
            </w:r>
          </w:p>
        </w:tc>
        <w:tc>
          <w:tcPr/>
          <w:p>
            <w:pPr>
              <w:pStyle w:val="Tabla8"/>
              <w:keepNext/>
              <w:jc w:val="left"/>
            </w:pPr>
            <w:r>
              <w:t xml:space="preserve">V06→V12 (2); V11→V12 (2)</w:t>
            </w:r>
          </w:p>
        </w:tc>
        <w:tc>
          <w:tcPr/>
          <w:p>
            <w:pPr>
              <w:pStyle w:val="Tabla8"/>
              <w:keepNext/>
              <w:jc w:val="left"/>
            </w:pPr>
            <w:r>
              <w:t xml:space="preserve">No</w:t>
            </w:r>
          </w:p>
        </w:tc>
        <w:tc>
          <w:tcPr/>
          <w:p>
            <w:pPr>
              <w:pStyle w:val="Tabla8"/>
              <w:keepNext/>
              <w:jc w:val="left"/>
            </w:pPr>
            <w:r>
              <w:t xml:space="preserve">Fichas V06→V12 y V11→V12</w:t>
            </w:r>
          </w:p>
        </w:tc>
        <w:tc>
          <w:tcPr/>
          <w:p>
            <w:pPr>
              <w:pStyle w:val="Tabla8"/>
              <w:keepNext/>
              <w:jc w:val="left"/>
            </w:pPr>
            <w:r>
              <w:t xml:space="preserve">HIE</w:t>
            </w:r>
          </w:p>
        </w:tc>
      </w:tr>
      <w:tr>
        <w:trPr>
          <w:cantSplit/>
        </w:trPr>
        <w:tc>
          <w:tcPr/>
          <w:p>
            <w:pPr>
              <w:pStyle w:val="Tabla8"/>
              <w:keepNext/>
              <w:jc w:val="left"/>
            </w:pPr>
            <w:r>
              <w:t xml:space="preserve">V13 anticipación</w:t>
            </w:r>
          </w:p>
        </w:tc>
        <w:tc>
          <w:tcPr/>
          <w:p>
            <w:pPr>
              <w:pStyle w:val="Tabla8"/>
              <w:keepNext/>
              <w:jc w:val="left"/>
            </w:pPr>
            <w:r>
              <w:t xml:space="preserve">Posterior a Y</w:t>
            </w:r>
          </w:p>
        </w:tc>
        <w:tc>
          <w:tcPr/>
          <w:p>
            <w:pPr>
              <w:pStyle w:val="Tabla8"/>
              <w:keepNext/>
              <w:jc w:val="left"/>
            </w:pPr>
            <w:r>
              <w:t xml:space="preserve">DESCENDIENTE de Y (vía V10 y V08)</w:t>
            </w:r>
          </w:p>
        </w:tc>
        <w:tc>
          <w:tcPr/>
          <w:p>
            <w:pPr>
              <w:pStyle w:val="Tabla8"/>
              <w:keepNext/>
              <w:jc w:val="left"/>
            </w:pPr>
            <w:r>
              <w:t xml:space="preserve">V08→V13; V10→V13</w:t>
            </w:r>
          </w:p>
        </w:tc>
        <w:tc>
          <w:tcPr/>
          <w:p>
            <w:pPr>
              <w:pStyle w:val="Tabla8"/>
              <w:keepNext/>
              <w:jc w:val="left"/>
            </w:pPr>
            <w:r>
              <w:t xml:space="preserve">No</w:t>
            </w:r>
          </w:p>
        </w:tc>
        <w:tc>
          <w:tcPr/>
          <w:p>
            <w:pPr>
              <w:pStyle w:val="Tabla8"/>
              <w:keepNext/>
              <w:jc w:val="left"/>
            </w:pPr>
            <w:r>
              <w:t xml:space="preserve">Fichas V08→V13 y V10→V13</w:t>
            </w:r>
          </w:p>
        </w:tc>
        <w:tc>
          <w:tcPr/>
          <w:p>
            <w:pPr>
              <w:pStyle w:val="Tabla8"/>
              <w:keepNext/>
              <w:jc w:val="left"/>
            </w:pPr>
            <w:r>
              <w:t xml:space="preserve">HIE</w:t>
            </w:r>
          </w:p>
        </w:tc>
      </w:tr>
      <w:tr>
        <w:trPr>
          <w:cantSplit/>
        </w:trPr>
        <w:tc>
          <w:tcPr/>
          <w:p>
            <w:pPr>
              <w:pStyle w:val="Tabla8"/>
              <w:keepNext/>
              <w:jc w:val="left"/>
            </w:pPr>
            <w:r>
              <w:t xml:space="preserve">V14 personas alertadas</w:t>
            </w:r>
          </w:p>
        </w:tc>
        <w:tc>
          <w:tcPr/>
          <w:p>
            <w:pPr>
              <w:pStyle w:val="Tabla8"/>
              <w:keepNext/>
              <w:jc w:val="left"/>
            </w:pPr>
            <w:r>
              <w:t xml:space="preserve">Posterior a Y</w:t>
            </w:r>
          </w:p>
        </w:tc>
        <w:tc>
          <w:tcPr/>
          <w:p>
            <w:pPr>
              <w:pStyle w:val="Tabla8"/>
              <w:keepNext/>
              <w:jc w:val="left"/>
            </w:pPr>
            <w:r>
              <w:t xml:space="preserve">DESCENDIENTE de Y</w:t>
            </w:r>
          </w:p>
        </w:tc>
        <w:tc>
          <w:tcPr/>
          <w:p>
            <w:pPr>
              <w:pStyle w:val="Tabla8"/>
              <w:keepNext/>
              <w:jc w:val="left"/>
            </w:pPr>
            <w:r>
              <w:t xml:space="preserve">V11→V14; V13→V14; V12→V14</w:t>
            </w:r>
          </w:p>
        </w:tc>
        <w:tc>
          <w:tcPr/>
          <w:p>
            <w:pPr>
              <w:pStyle w:val="Tabla8"/>
              <w:keepNext/>
              <w:jc w:val="left"/>
            </w:pPr>
            <w:r>
              <w:t xml:space="preserve">No</w:t>
            </w:r>
          </w:p>
        </w:tc>
        <w:tc>
          <w:tcPr/>
          <w:p>
            <w:pPr>
              <w:pStyle w:val="Tabla8"/>
              <w:keepNext/>
              <w:jc w:val="left"/>
            </w:pPr>
            <w:r>
              <w:t xml:space="preserve">Fichas de entrada de V14</w:t>
            </w:r>
          </w:p>
        </w:tc>
        <w:tc>
          <w:tcPr/>
          <w:p>
            <w:pPr>
              <w:pStyle w:val="Tabla8"/>
              <w:keepNext/>
              <w:jc w:val="left"/>
            </w:pPr>
            <w:r>
              <w:t xml:space="preserve">HIE</w:t>
            </w:r>
          </w:p>
        </w:tc>
      </w:tr>
      <w:tr>
        <w:trPr>
          <w:cantSplit/>
        </w:trPr>
        <w:tc>
          <w:tcPr/>
          <w:p>
            <w:pPr>
              <w:pStyle w:val="Tabla8"/>
              <w:keepNext/>
              <w:jc w:val="left"/>
            </w:pPr>
            <w:r>
              <w:t xml:space="preserve">V15 adopción</w:t>
            </w:r>
          </w:p>
        </w:tc>
        <w:tc>
          <w:tcPr/>
          <w:p>
            <w:pPr>
              <w:pStyle w:val="Tabla8"/>
              <w:keepNext/>
              <w:jc w:val="left"/>
            </w:pPr>
            <w:r>
              <w:t xml:space="preserve">Posterior; retroalimenta a X</w:t>
            </w:r>
          </w:p>
        </w:tc>
        <w:tc>
          <w:tcPr/>
          <w:p>
            <w:pPr>
              <w:pStyle w:val="Tabla8"/>
              <w:keepNext/>
              <w:jc w:val="left"/>
            </w:pPr>
            <w:r>
              <w:t xml:space="preserve">DESCENDIENTE de Y; causa de X futuro si X no es aleatorizado</w:t>
            </w:r>
          </w:p>
        </w:tc>
        <w:tc>
          <w:tcPr/>
          <w:p>
            <w:pPr>
              <w:pStyle w:val="Tabla8"/>
              <w:keepNext/>
              <w:jc w:val="left"/>
            </w:pPr>
            <w:r>
              <w:t xml:space="preserve">V06→V15; V12→V15; V15→V07</w:t>
            </w:r>
          </w:p>
        </w:tc>
        <w:tc>
          <w:tcPr/>
          <w:p>
            <w:pPr>
              <w:pStyle w:val="Tabla8"/>
              <w:keepNext/>
              <w:jc w:val="left"/>
            </w:pPr>
            <w:r>
              <w:t xml:space="preserve">No. Riesgo de confusión dependiente del tiempo sin sorteo.</w:t>
            </w:r>
          </w:p>
        </w:tc>
        <w:tc>
          <w:tcPr/>
          <w:p>
            <w:pPr>
              <w:pStyle w:val="Tabla8"/>
              <w:keepNext/>
              <w:jc w:val="left"/>
            </w:pPr>
            <w:r>
              <w:t xml:space="preserve">Fichas V12→V15, V15→V07</w:t>
            </w:r>
          </w:p>
        </w:tc>
        <w:tc>
          <w:tcPr/>
          <w:p>
            <w:pPr>
              <w:pStyle w:val="Tabla8"/>
              <w:keepNext/>
              <w:jc w:val="left"/>
            </w:pPr>
            <w:r>
              <w:t xml:space="preserve">HIE</w:t>
            </w:r>
          </w:p>
        </w:tc>
      </w:tr>
      <w:tr>
        <w:trPr>
          <w:cantSplit/>
        </w:trPr>
        <w:tc>
          <w:tcPr/>
          <w:p>
            <w:pPr>
              <w:pStyle w:val="Tabla8"/>
              <w:keepNext/>
              <w:jc w:val="left"/>
            </w:pPr>
            <w:r>
              <w:t xml:space="preserve">L1 distancia a la referencia</w:t>
            </w:r>
          </w:p>
        </w:tc>
        <w:tc>
          <w:tcPr/>
          <w:p>
            <w:pPr>
              <w:pStyle w:val="Tabla8"/>
              <w:keepNext/>
              <w:jc w:val="left"/>
            </w:pPr>
            <w:r>
              <w:t xml:space="preserve">Previa</w:t>
            </w:r>
          </w:p>
        </w:tc>
        <w:tc>
          <w:tcPr/>
          <w:p>
            <w:pPr>
              <w:pStyle w:val="Tabla8"/>
              <w:keepNext/>
              <w:jc w:val="left"/>
            </w:pPr>
            <w:r>
              <w:t xml:space="preserve">LATENTE (medible)</w:t>
            </w:r>
          </w:p>
        </w:tc>
        <w:tc>
          <w:tcPr/>
          <w:p>
            <w:pPr>
              <w:pStyle w:val="Tabla8"/>
              <w:keepNext/>
              <w:jc w:val="left"/>
            </w:pPr>
            <w:r>
              <w:t xml:space="preserve">L1→V06 (H2 del informe)</w:t>
            </w:r>
          </w:p>
        </w:tc>
        <w:tc>
          <w:tcPr/>
          <w:p>
            <w:pPr>
              <w:pStyle w:val="Tabla8"/>
              <w:keepNext/>
              <w:jc w:val="left"/>
            </w:pPr>
            <w:r>
              <w:t xml:space="preserve">Sí si hay medición y no hay sorteo</w:t>
            </w:r>
          </w:p>
        </w:tc>
        <w:tc>
          <w:tcPr/>
          <w:p>
            <w:pPr>
              <w:pStyle w:val="Tabla8"/>
              <w:keepNext/>
              <w:jc w:val="left"/>
            </w:pPr>
            <w:r>
              <w:t xml:space="preserve">F-INF §11.4 y §11.6</w:t>
            </w:r>
          </w:p>
        </w:tc>
        <w:tc>
          <w:tcPr/>
          <w:p>
            <w:pPr>
              <w:pStyle w:val="Tabla8"/>
              <w:keepNext/>
              <w:jc w:val="left"/>
            </w:pPr>
            <w:r>
              <w:t xml:space="preserve">HIE</w:t>
            </w:r>
          </w:p>
        </w:tc>
      </w:tr>
      <w:tr>
        <w:trPr>
          <w:cantSplit/>
        </w:trPr>
        <w:tc>
          <w:tcPr/>
          <w:p>
            <w:pPr>
              <w:pStyle w:val="Tabla8"/>
              <w:keepNext/>
              <w:jc w:val="left"/>
            </w:pPr>
            <w:r>
              <w:t xml:space="preserve">L2 edad del sensor</w:t>
            </w:r>
          </w:p>
        </w:tc>
        <w:tc>
          <w:tcPr/>
          <w:p>
            <w:pPr>
              <w:pStyle w:val="Tabla8"/>
              <w:keepNext/>
              <w:jc w:val="left"/>
            </w:pPr>
            <w:r>
              <w:t xml:space="preserve">Previa</w:t>
            </w:r>
          </w:p>
        </w:tc>
        <w:tc>
          <w:tcPr/>
          <w:p>
            <w:pPr>
              <w:pStyle w:val="Tabla8"/>
              <w:keepNext/>
              <w:jc w:val="left"/>
            </w:pPr>
            <w:r>
              <w:t xml:space="preserve">LATENTE (medible); moderador</w:t>
            </w:r>
          </w:p>
        </w:tc>
        <w:tc>
          <w:tcPr/>
          <w:p>
            <w:pPr>
              <w:pStyle w:val="Tabla8"/>
              <w:keepNext/>
              <w:jc w:val="left"/>
            </w:pPr>
            <w:r>
              <w:t xml:space="preserve">L2→V06 (H4 del informe)</w:t>
            </w:r>
          </w:p>
        </w:tc>
        <w:tc>
          <w:tcPr/>
          <w:p>
            <w:pPr>
              <w:pStyle w:val="Tabla8"/>
              <w:keepNext/>
              <w:jc w:val="left"/>
            </w:pPr>
            <w:r>
              <w:t xml:space="preserve">Sí si no hay sorteo</w:t>
            </w:r>
          </w:p>
        </w:tc>
        <w:tc>
          <w:tcPr/>
          <w:p>
            <w:pPr>
              <w:pStyle w:val="Tabla8"/>
              <w:keepNext/>
              <w:jc w:val="left"/>
            </w:pPr>
            <w:r>
              <w:t xml:space="preserve">F-INF §11.4 y §11.6</w:t>
            </w:r>
          </w:p>
        </w:tc>
        <w:tc>
          <w:tcPr/>
          <w:p>
            <w:pPr>
              <w:pStyle w:val="Tabla8"/>
              <w:keepNext/>
              <w:jc w:val="left"/>
            </w:pPr>
            <w:r>
              <w:t xml:space="preserve">HIE</w:t>
            </w:r>
          </w:p>
        </w:tc>
      </w:tr>
      <w:tr>
        <w:trPr>
          <w:cantSplit/>
        </w:trPr>
        <w:tc>
          <w:tcPr/>
          <w:p>
            <w:pPr>
              <w:pStyle w:val="Tabla8"/>
              <w:keepNext/>
              <w:jc w:val="left"/>
            </w:pPr>
            <w:r>
              <w:t xml:space="preserve">L3 episodio de humo</w:t>
            </w:r>
          </w:p>
        </w:tc>
        <w:tc>
          <w:tcPr/>
          <w:p>
            <w:pPr>
              <w:pStyle w:val="Tabla8"/>
              <w:keepNext/>
              <w:jc w:val="left"/>
            </w:pPr>
            <w:r>
              <w:t xml:space="preserve">Simultánea</w:t>
            </w:r>
          </w:p>
        </w:tc>
        <w:tc>
          <w:tcPr/>
          <w:p>
            <w:pPr>
              <w:pStyle w:val="Tabla8"/>
              <w:keepNext/>
              <w:jc w:val="left"/>
            </w:pPr>
            <w:r>
              <w:t xml:space="preserve">LATENTE; moderador</w:t>
            </w:r>
          </w:p>
        </w:tc>
        <w:tc>
          <w:tcPr/>
          <w:p>
            <w:pPr>
              <w:pStyle w:val="Tabla8"/>
              <w:keepNext/>
              <w:jc w:val="left"/>
            </w:pPr>
            <w:r>
              <w:t xml:space="preserve">L3→V06 (H3 del informe)</w:t>
            </w:r>
          </w:p>
        </w:tc>
        <w:tc>
          <w:tcPr/>
          <w:p>
            <w:pPr>
              <w:pStyle w:val="Tabla8"/>
              <w:keepNext/>
              <w:jc w:val="left"/>
            </w:pPr>
            <w:r>
              <w:t xml:space="preserve">Sí como interacción</w:t>
            </w:r>
          </w:p>
        </w:tc>
        <w:tc>
          <w:tcPr/>
          <w:p>
            <w:pPr>
              <w:pStyle w:val="Tabla8"/>
              <w:keepNext/>
              <w:jc w:val="left"/>
            </w:pPr>
            <w:r>
              <w:t xml:space="preserve">F-INF §11.4 y §11.6</w:t>
            </w:r>
          </w:p>
        </w:tc>
        <w:tc>
          <w:tcPr/>
          <w:p>
            <w:pPr>
              <w:pStyle w:val="Tabla8"/>
              <w:keepNext/>
              <w:jc w:val="left"/>
            </w:pPr>
            <w:r>
              <w:t xml:space="preserve">HIE</w:t>
            </w:r>
          </w:p>
        </w:tc>
      </w:tr>
      <w:tr>
        <w:trPr>
          <w:cantSplit/>
        </w:trPr>
        <w:tc>
          <w:tcPr/>
          <w:p>
            <w:pPr>
              <w:pStyle w:val="Tabla8"/>
              <w:keepNext/>
              <w:jc w:val="left"/>
            </w:pPr>
            <w:r>
              <w:t xml:space="preserve">L4 precipitación</w:t>
            </w:r>
          </w:p>
        </w:tc>
        <w:tc>
          <w:tcPr/>
          <w:p>
            <w:pPr>
              <w:pStyle w:val="Tabla8"/>
              <w:keepNext/>
              <w:jc w:val="left"/>
            </w:pPr>
            <w:r>
              <w:t xml:space="preserve">Simultánea</w:t>
            </w:r>
          </w:p>
        </w:tc>
        <w:tc>
          <w:tcPr/>
          <w:p>
            <w:pPr>
              <w:pStyle w:val="Tabla8"/>
              <w:keepNext/>
              <w:jc w:val="left"/>
            </w:pPr>
            <w:r>
              <w:t xml:space="preserve">LATENTE; no modelada</w:t>
            </w:r>
          </w:p>
        </w:tc>
        <w:tc>
          <w:tcPr/>
          <w:p>
            <w:pPr>
              <w:pStyle w:val="Tabla8"/>
              <w:keepNext/>
              <w:jc w:val="left"/>
            </w:pPr>
            <w:r>
              <w:t xml:space="preserve">L4→V03, L4→V02, L4→V05</w:t>
            </w:r>
          </w:p>
        </w:tc>
        <w:tc>
          <w:tcPr/>
          <w:p>
            <w:pPr>
              <w:pStyle w:val="Tabla8"/>
              <w:keepNext/>
              <w:jc w:val="left"/>
            </w:pPr>
            <w:r>
              <w:t xml:space="preserve">Declarar como amenaza</w:t>
            </w:r>
          </w:p>
        </w:tc>
        <w:tc>
          <w:tcPr/>
          <w:p>
            <w:pPr>
              <w:pStyle w:val="Tabla8"/>
              <w:keepNext/>
              <w:jc w:val="left"/>
            </w:pPr>
            <w:r>
              <w:t xml:space="preserve">VACIO V-LLUVIA-01</w:t>
            </w:r>
          </w:p>
        </w:tc>
        <w:tc>
          <w:tcPr/>
          <w:p>
            <w:pPr>
              <w:pStyle w:val="Tabla8"/>
              <w:keepNext/>
              <w:jc w:val="left"/>
            </w:pPr>
            <w:r>
              <w:t xml:space="preserve">HIE</w:t>
            </w:r>
          </w:p>
        </w:tc>
      </w:tr>
      <w:tr>
        <w:trPr>
          <w:cantSplit/>
        </w:trPr>
        <w:tc>
          <w:tcPr/>
          <w:p>
            <w:pPr>
              <w:pStyle w:val="Tabla8"/>
              <w:jc w:val="left"/>
            </w:pPr>
            <w:r>
              <w:t xml:space="preserve">U sorteo semanal</w:t>
            </w:r>
          </w:p>
        </w:tc>
        <w:tc>
          <w:tcPr/>
          <w:p>
            <w:pPr>
              <w:pStyle w:val="Tabla8"/>
              <w:jc w:val="left"/>
            </w:pPr>
            <w:r>
              <w:t xml:space="preserve">Previa</w:t>
            </w:r>
          </w:p>
        </w:tc>
        <w:tc>
          <w:tcPr/>
          <w:p>
            <w:pPr>
              <w:pStyle w:val="Tabla8"/>
              <w:jc w:val="left"/>
            </w:pPr>
            <w:r>
              <w:t xml:space="preserve">INSTRUMENTO y regla de asignación</w:t>
            </w:r>
          </w:p>
        </w:tc>
        <w:tc>
          <w:tcPr/>
          <w:p>
            <w:pPr>
              <w:pStyle w:val="Tabla8"/>
              <w:jc w:val="left"/>
            </w:pPr>
            <w:r>
              <w:t xml:space="preserve">U→X</w:t>
            </w:r>
          </w:p>
        </w:tc>
        <w:tc>
          <w:tcPr/>
          <w:p>
            <w:pPr>
              <w:pStyle w:val="Tabla8"/>
              <w:jc w:val="left"/>
            </w:pPr>
            <w:r>
              <w:t xml:space="preserve">No aplica</w:t>
            </w:r>
          </w:p>
        </w:tc>
        <w:tc>
          <w:tcPr/>
          <w:p>
            <w:pPr>
              <w:pStyle w:val="Tabla8"/>
              <w:jc w:val="left"/>
            </w:pPr>
            <w:r>
              <w:t xml:space="preserve">F-INF §11.7</w:t>
            </w:r>
          </w:p>
        </w:tc>
        <w:tc>
          <w:tcPr/>
          <w:p>
            <w:pPr>
              <w:pStyle w:val="Tabla8"/>
              <w:jc w:val="left"/>
            </w:pPr>
            <w:r>
              <w:t xml:space="preserve">IDC prospectivo</w:t>
            </w:r>
          </w:p>
        </w:tc>
      </w:tr>
    </w:tbl>
    <w:bookmarkEnd w:id="86"/>
    <w:bookmarkStart w:id="90" w:name="identificación-y-dags-rivales"/>
    <w:p>
      <w:pPr>
        <w:pStyle w:val="Heading3"/>
      </w:pPr>
      <w:r>
        <w:t xml:space="preserve">4.3.4 Identificación y DAGs rivales</w:t>
      </w:r>
    </w:p>
    <w:p>
      <w:pPr>
        <w:pStyle w:val="FirstParagraph"/>
      </w:pPr>
      <w:r>
        <w:t xml:space="preserve">El DAG principal se dibujó antes de cualquier estimación. La figura y su alternativa textual constan en DAG_E1.svg y DAG_E1.alt.md.</w:t>
      </w:r>
    </w:p>
    <w:p>
      <w:pPr>
        <w:spacing w:before="0" w:after="0" w:line="20" w:lineRule="exact"/>
        <w:sectPr>
          <w:headerReference w:type="default" r:id="rId9"/>
          <w:footerReference w:type="default" r:id="rId10"/>
          <w:pgSz w:w="12240" w:h="15840"/>
          <w:pgMar w:top="1134" w:right="1134" w:bottom="1134" w:left="1134" w:header="510" w:footer="510" w:gutter="0"/>
          <w:titlePg/>
        </w:sectPr>
      </w:pPr>
    </w:p>
    <w:p>
      <w:pPr>
        <w:pStyle w:val="CaptionedFigure"/>
      </w:pPr>
      <w:r>
        <w:drawing>
          <wp:inline>
            <wp:extent cx="9288000" cy="5417998"/>
            <wp:effectExtent b="0" l="0" r="0" t="0"/>
            <wp:docPr descr="DAG principal del estimando E1" title="" id="88" name="Picture"/>
            <a:graphic>
              <a:graphicData uri="http://schemas.openxmlformats.org/drawingml/2006/picture">
                <pic:pic>
                  <pic:nvPicPr>
                    <pic:cNvPr descr="/tmp/claude-0/-home-user-docs/8ca5c040-2adb-56b3-8e64-05d4e7e569ed/scratchpad/unif/img/DAG_E1.png" id="89" name="Picture"/>
                    <pic:cNvPicPr>
                      <a:picLocks noChangeArrowheads="1" noChangeAspect="1"/>
                    </pic:cNvPicPr>
                  </pic:nvPicPr>
                  <pic:blipFill>
                    <a:blip r:embed="rId87"/>
                    <a:stretch>
                      <a:fillRect/>
                    </a:stretch>
                  </pic:blipFill>
                  <pic:spPr bwMode="auto">
                    <a:xfrm>
                      <a:off x="0" y="0"/>
                      <a:ext cx="9288000" cy="5417998"/>
                    </a:xfrm>
                    <a:prstGeom prst="rect">
                      <a:avLst/>
                    </a:prstGeom>
                    <a:noFill/>
                    <a:ln w="9525">
                      <a:noFill/>
                      <a:headEnd/>
                      <a:tailEnd/>
                    </a:ln>
                  </pic:spPr>
                </pic:pic>
              </a:graphicData>
            </a:graphic>
          </wp:inline>
        </w:drawing>
      </w:r>
    </w:p>
    <w:p>
      <w:pPr>
        <w:pStyle w:val="ImageCaption"/>
      </w:pPr>
      <w:r>
        <w:t xml:space="preserve">DAG principal del estimando E1</w:t>
      </w:r>
    </w:p>
    <w:p>
      <w:pPr>
        <w:spacing w:before="0" w:after="0" w:line="20" w:lineRule="exact"/>
        <w:sectPr>
          <w:pgSz w:w="15840" w:h="12240" w:orient="landscape"/>
          <w:pgMar w:top="1000" w:right="850" w:bottom="1000" w:left="850" w:header="450" w:footer="450" w:gutter="0"/>
        </w:sectPr>
      </w:pPr>
    </w:p>
    <w:p>
      <w:pPr>
        <w:pStyle w:val="BodyText"/>
      </w:pPr>
      <w:r>
        <w:rPr>
          <w:b/>
          <w:bCs/>
        </w:rPr>
        <w:t xml:space="preserve">Conjunto de ajuste mínimo bajo el DAG principal.</w:t>
      </w:r>
      <w:r>
        <w:t xml:space="preserve"> </w:t>
      </w:r>
      <w:r>
        <w:t xml:space="preserve">Con sorteo semanal por nodo, el conjunto de ajuste mínimo es vacío: X es independiente de las causas de Y por diseño. Para precisión se propone {V03 con interacción, V01 o V02, V04} más efectos fijos de nodo y de semana. No se incluyen V08, V09, V11, V12, V13, V14 ni V15.</w:t>
      </w:r>
    </w:p>
    <w:p>
      <w:pPr>
        <w:pStyle w:val="BodyText"/>
        <w:keepNext/>
      </w:pPr>
      <w:r>
        <w:rPr>
          <w:b/>
          <w:bCs/>
        </w:rPr>
        <w:t xml:space="preserve">DAGs rivales y conjuntos de ajuste.</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594"/>
        <w:gridCol w:w="1782"/>
        <w:gridCol w:w="1980"/>
        <w:gridCol w:w="1782"/>
        <w:gridCol w:w="1782"/>
      </w:tblGrid>
      <w:tr>
        <w:trPr>
          <w:tblHeader w:val="true"/>
          <w:cantSplit/>
          <w:tblHeader/>
        </w:trPr>
        <w:tc>
          <w:tcPr>
            <w:shd w:val="clear" w:color="auto" w:fill="D9E2F3"/>
          </w:tcPr>
          <w:p>
            <w:pPr>
              <w:pStyle w:val="Tabla8"/>
              <w:keepNext/>
              <w:jc w:val="left"/>
            </w:pPr>
            <w:r>
              <w:rPr>
                <w:b/>
              </w:rPr>
              <w:t xml:space="preserve">DAG rival</w:t>
            </w:r>
          </w:p>
        </w:tc>
        <w:tc>
          <w:tcPr>
            <w:shd w:val="clear" w:color="auto" w:fill="D9E2F3"/>
          </w:tcPr>
          <w:p>
            <w:pPr>
              <w:pStyle w:val="Tabla8"/>
              <w:keepNext/>
              <w:jc w:val="left"/>
            </w:pPr>
            <w:r>
              <w:rPr>
                <w:b/>
              </w:rPr>
              <w:t xml:space="preserve">Hipótesis</w:t>
            </w:r>
          </w:p>
        </w:tc>
        <w:tc>
          <w:tcPr>
            <w:shd w:val="clear" w:color="auto" w:fill="D9E2F3"/>
          </w:tcPr>
          <w:p>
            <w:pPr>
              <w:pStyle w:val="Tabla8"/>
              <w:keepNext/>
              <w:jc w:val="left"/>
            </w:pPr>
            <w:r>
              <w:rPr>
                <w:b/>
              </w:rPr>
              <w:t xml:space="preserve">Amenaza</w:t>
            </w:r>
          </w:p>
        </w:tc>
        <w:tc>
          <w:tcPr>
            <w:shd w:val="clear" w:color="auto" w:fill="D9E2F3"/>
          </w:tcPr>
          <w:p>
            <w:pPr>
              <w:pStyle w:val="Tabla8"/>
              <w:keepNext/>
              <w:jc w:val="left"/>
            </w:pPr>
            <w:r>
              <w:rPr>
                <w:b/>
              </w:rPr>
              <w:t xml:space="preserve">Conjunto de ajuste</w:t>
            </w:r>
          </w:p>
        </w:tc>
        <w:tc>
          <w:tcPr>
            <w:shd w:val="clear" w:color="auto" w:fill="D9E2F3"/>
          </w:tcPr>
          <w:p>
            <w:pPr>
              <w:pStyle w:val="Tabla8"/>
              <w:keepNext/>
              <w:jc w:val="left"/>
            </w:pPr>
            <w:r>
              <w:rPr>
                <w:b/>
              </w:rPr>
              <w:t xml:space="preserve">Resultado de identificación</w:t>
            </w:r>
          </w:p>
        </w:tc>
      </w:tr>
      <w:tr>
        <w:trPr>
          <w:cantSplit/>
        </w:trPr>
        <w:tc>
          <w:tcPr/>
          <w:p>
            <w:pPr>
              <w:pStyle w:val="Tabla8"/>
              <w:keepNext/>
              <w:jc w:val="left"/>
            </w:pPr>
            <w:r>
              <w:t xml:space="preserve">R1</w:t>
            </w:r>
          </w:p>
        </w:tc>
        <w:tc>
          <w:tcPr/>
          <w:p>
            <w:pPr>
              <w:pStyle w:val="Tabla8"/>
              <w:keepNext/>
              <w:jc w:val="left"/>
            </w:pPr>
            <w:r>
              <w:t xml:space="preserve">La distancia a la referencia explica más del error que el método y se asigna por conveniencia a sitios cercanos.</w:t>
            </w:r>
          </w:p>
        </w:tc>
        <w:tc>
          <w:tcPr/>
          <w:p>
            <w:pPr>
              <w:pStyle w:val="Tabla8"/>
              <w:keepNext/>
              <w:jc w:val="left"/>
            </w:pPr>
            <w:r>
              <w:t xml:space="preserve">Confusión por selección de sitios (L1).</w:t>
            </w:r>
          </w:p>
        </w:tc>
        <w:tc>
          <w:tcPr/>
          <w:p>
            <w:pPr>
              <w:pStyle w:val="Tabla8"/>
              <w:keepNext/>
              <w:jc w:val="left"/>
            </w:pPr>
            <w:r>
              <w:t xml:space="preserve">Con sorteo: ninguno. Sin sorteo: L1 medida.</w:t>
            </w:r>
          </w:p>
        </w:tc>
        <w:tc>
          <w:tcPr/>
          <w:p>
            <w:pPr>
              <w:pStyle w:val="Tabla8"/>
              <w:keepNext/>
              <w:jc w:val="left"/>
            </w:pPr>
            <w:r>
              <w:t xml:space="preserve">Identificado con sorteo. Sin sorteo, NO IDENTIFICADO CON LOS INSUMOS DISPONIBLES.</w:t>
            </w:r>
          </w:p>
        </w:tc>
      </w:tr>
      <w:tr>
        <w:trPr>
          <w:cantSplit/>
        </w:trPr>
        <w:tc>
          <w:tcPr/>
          <w:p>
            <w:pPr>
              <w:pStyle w:val="Tabla8"/>
              <w:keepNext/>
              <w:jc w:val="left"/>
            </w:pPr>
            <w:r>
              <w:t xml:space="preserve">R2</w:t>
            </w:r>
          </w:p>
        </w:tc>
        <w:tc>
          <w:tcPr/>
          <w:p>
            <w:pPr>
              <w:pStyle w:val="Tabla8"/>
              <w:keepNext/>
              <w:jc w:val="left"/>
            </w:pPr>
            <w:r>
              <w:t xml:space="preserve">La edad del sensor determina la deriva y los nodos viejos reciben más recalibración.</w:t>
            </w:r>
          </w:p>
        </w:tc>
        <w:tc>
          <w:tcPr/>
          <w:p>
            <w:pPr>
              <w:pStyle w:val="Tabla8"/>
              <w:keepNext/>
              <w:jc w:val="left"/>
            </w:pPr>
            <w:r>
              <w:t xml:space="preserve">Confusión por L2.</w:t>
            </w:r>
          </w:p>
        </w:tc>
        <w:tc>
          <w:tcPr/>
          <w:p>
            <w:pPr>
              <w:pStyle w:val="Tabla8"/>
              <w:keepNext/>
              <w:jc w:val="left"/>
            </w:pPr>
            <w:r>
              <w:t xml:space="preserve">Con sorteo: ninguno. Sin sorteo: L2 medida.</w:t>
            </w:r>
          </w:p>
        </w:tc>
        <w:tc>
          <w:tcPr/>
          <w:p>
            <w:pPr>
              <w:pStyle w:val="Tabla8"/>
              <w:keepNext/>
              <w:jc w:val="left"/>
            </w:pPr>
            <w:r>
              <w:t xml:space="preserve">Igual que R1.</w:t>
            </w:r>
          </w:p>
        </w:tc>
      </w:tr>
      <w:tr>
        <w:trPr>
          <w:cantSplit/>
        </w:trPr>
        <w:tc>
          <w:tcPr/>
          <w:p>
            <w:pPr>
              <w:pStyle w:val="Tabla8"/>
              <w:keepNext/>
              <w:jc w:val="left"/>
            </w:pPr>
            <w:r>
              <w:t xml:space="preserve">R3</w:t>
            </w:r>
          </w:p>
        </w:tc>
        <w:tc>
          <w:tcPr/>
          <w:p>
            <w:pPr>
              <w:pStyle w:val="Tabla8"/>
              <w:keepNext/>
              <w:jc w:val="left"/>
            </w:pPr>
            <w:r>
              <w:t xml:space="preserve">La pérdida de nodos por maquinaria (V05→V09) y el efecto de X sobre la energía (X→V09) abren un camino por V09.</w:t>
            </w:r>
          </w:p>
        </w:tc>
        <w:tc>
          <w:tcPr/>
          <w:p>
            <w:pPr>
              <w:pStyle w:val="Tabla8"/>
              <w:keepNext/>
              <w:jc w:val="left"/>
            </w:pPr>
            <w:r>
              <w:t xml:space="preserve">Colisionador: condicionar a nodos activos sesga el efecto.</w:t>
            </w:r>
          </w:p>
        </w:tc>
        <w:tc>
          <w:tcPr/>
          <w:p>
            <w:pPr>
              <w:pStyle w:val="Tabla8"/>
              <w:keepNext/>
              <w:jc w:val="left"/>
            </w:pPr>
            <w:r>
              <w:t xml:space="preserve">No condicionar sobre V09; intención de tratar y ponderación inversa por disponibilidad.</w:t>
            </w:r>
          </w:p>
        </w:tc>
        <w:tc>
          <w:tcPr/>
          <w:p>
            <w:pPr>
              <w:pStyle w:val="Tabla8"/>
              <w:keepNext/>
              <w:jc w:val="left"/>
            </w:pPr>
            <w:r>
              <w:t xml:space="preserve">Identificado bajo intención de tratar. Efecto sobre nodos activos NO IDENTIFICADO.</w:t>
            </w:r>
          </w:p>
        </w:tc>
      </w:tr>
      <w:tr>
        <w:trPr>
          <w:cantSplit/>
        </w:trPr>
        <w:tc>
          <w:tcPr/>
          <w:p>
            <w:pPr>
              <w:pStyle w:val="Tabla8"/>
              <w:jc w:val="left"/>
            </w:pPr>
            <w:r>
              <w:t xml:space="preserve">R4</w:t>
            </w:r>
          </w:p>
        </w:tc>
        <w:tc>
          <w:tcPr/>
          <w:p>
            <w:pPr>
              <w:pStyle w:val="Tabla8"/>
              <w:jc w:val="left"/>
            </w:pPr>
            <w:r>
              <w:t xml:space="preserve">La adopción institucional (V15) modifica el uso de X en el tiempo.</w:t>
            </w:r>
          </w:p>
        </w:tc>
        <w:tc>
          <w:tcPr/>
          <w:p>
            <w:pPr>
              <w:pStyle w:val="Tabla8"/>
              <w:jc w:val="left"/>
            </w:pPr>
            <w:r>
              <w:t xml:space="preserve">Retroalimentación: rompe la aciclicidad y la exogeneidad de X.</w:t>
            </w:r>
          </w:p>
        </w:tc>
        <w:tc>
          <w:tcPr/>
          <w:p>
            <w:pPr>
              <w:pStyle w:val="Tabla8"/>
              <w:jc w:val="left"/>
            </w:pPr>
            <w:r>
              <w:t xml:space="preserve">Sorteo como regla de asignación o instrumento con F de primera etapa mayor que 10.</w:t>
            </w:r>
          </w:p>
        </w:tc>
        <w:tc>
          <w:tcPr/>
          <w:p>
            <w:pPr>
              <w:pStyle w:val="Tabla8"/>
              <w:jc w:val="left"/>
            </w:pPr>
            <w:r>
              <w:t xml:space="preserve">Identificado solo con sorteo cumplido o instrumento válido.</w:t>
            </w:r>
          </w:p>
        </w:tc>
      </w:tr>
    </w:tbl>
    <w:p>
      <w:pPr>
        <w:pStyle w:val="BodyText"/>
        <w:spacing w:before="110"/>
      </w:pPr>
      <w:r>
        <w:rPr>
          <w:b/>
          <w:bCs/>
        </w:rPr>
        <w:t xml:space="preserve">Declaración de identificación.</w:t>
      </w:r>
      <w:r>
        <w:t xml:space="preserve"> </w:t>
      </w:r>
      <w:r>
        <w:t xml:space="preserve">Con los insumos actuales no existe ningún dato del piloto, ni sorteo ejecutado, ni referencia para todos los nodos. El efecto de E1 queda NO IDENTIFICADO CON LOS INSUMOS DISPONIBLES para cualquier estimación observacional. Es identificable por diseño si se ejecutan el sorteo y los supuestos de 4.3.6. El estimando E2 no es identificable en este diseño.</w:t>
      </w:r>
    </w:p>
    <w:bookmarkEnd w:id="90"/>
    <w:bookmarkStart w:id="91" w:name="estatutos-de-afirmación-causal"/>
    <w:p>
      <w:pPr>
        <w:pStyle w:val="Heading3"/>
      </w:pPr>
      <w:r>
        <w:t xml:space="preserve">4.3.5 Estatutos de afirmación causal</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056"/>
        <w:gridCol w:w="3300"/>
        <w:gridCol w:w="3564"/>
      </w:tblGrid>
      <w:tr>
        <w:trPr>
          <w:tblHeader w:val="true"/>
          <w:cantSplit/>
          <w:tblHeader/>
        </w:trPr>
        <w:tc>
          <w:tcPr>
            <w:shd w:val="clear" w:color="auto" w:fill="D9E2F3"/>
          </w:tcPr>
          <w:p>
            <w:pPr>
              <w:pStyle w:val="Tabla8"/>
              <w:keepNext/>
              <w:jc w:val="left"/>
            </w:pPr>
            <w:r>
              <w:rPr>
                <w:b/>
              </w:rPr>
              <w:t xml:space="preserve">Código</w:t>
            </w:r>
          </w:p>
        </w:tc>
        <w:tc>
          <w:tcPr>
            <w:shd w:val="clear" w:color="auto" w:fill="D9E2F3"/>
          </w:tcPr>
          <w:p>
            <w:pPr>
              <w:pStyle w:val="Tabla8"/>
              <w:keepNext/>
              <w:jc w:val="left"/>
            </w:pPr>
            <w:r>
              <w:rPr>
                <w:b/>
              </w:rPr>
              <w:t xml:space="preserve">Estatuto</w:t>
            </w:r>
          </w:p>
        </w:tc>
        <w:tc>
          <w:tcPr>
            <w:shd w:val="clear" w:color="auto" w:fill="D9E2F3"/>
          </w:tcPr>
          <w:p>
            <w:pPr>
              <w:pStyle w:val="Tabla8"/>
              <w:keepNext/>
              <w:jc w:val="left"/>
            </w:pPr>
            <w:r>
              <w:rPr>
                <w:b/>
              </w:rPr>
              <w:t xml:space="preserve">Lenguaje permitido</w:t>
            </w:r>
          </w:p>
        </w:tc>
      </w:tr>
      <w:tr>
        <w:trPr>
          <w:cantSplit/>
        </w:trPr>
        <w:tc>
          <w:tcPr/>
          <w:p>
            <w:pPr>
              <w:pStyle w:val="Tabla8"/>
              <w:keepNext/>
              <w:jc w:val="left"/>
            </w:pPr>
            <w:r>
              <w:t xml:space="preserve">HIE</w:t>
            </w:r>
          </w:p>
        </w:tc>
        <w:tc>
          <w:tcPr/>
          <w:p>
            <w:pPr>
              <w:pStyle w:val="Tabla8"/>
              <w:keepNext/>
              <w:jc w:val="left"/>
            </w:pPr>
            <w:r>
              <w:t xml:space="preserve">Hipótesis de influencia estructural</w:t>
            </w:r>
          </w:p>
        </w:tc>
        <w:tc>
          <w:tcPr/>
          <w:p>
            <w:pPr>
              <w:pStyle w:val="Tabla8"/>
              <w:keepNext/>
              <w:jc w:val="left"/>
            </w:pPr>
            <w:r>
              <w:t xml:space="preserve">«podría influir», «se prioriza como hipótesis»</w:t>
            </w:r>
          </w:p>
        </w:tc>
      </w:tr>
      <w:tr>
        <w:trPr>
          <w:cantSplit/>
        </w:trPr>
        <w:tc>
          <w:tcPr/>
          <w:p>
            <w:pPr>
              <w:pStyle w:val="Tabla8"/>
              <w:keepNext/>
              <w:jc w:val="left"/>
            </w:pPr>
            <w:r>
              <w:t xml:space="preserve">IDC</w:t>
            </w:r>
          </w:p>
        </w:tc>
        <w:tc>
          <w:tcPr/>
          <w:p>
            <w:pPr>
              <w:pStyle w:val="Tabla8"/>
              <w:keepNext/>
              <w:jc w:val="left"/>
            </w:pPr>
            <w:r>
              <w:t xml:space="preserve">Estimando causal identificado bajo supuestos</w:t>
            </w:r>
          </w:p>
        </w:tc>
        <w:tc>
          <w:tcPr/>
          <w:p>
            <w:pPr>
              <w:pStyle w:val="Tabla8"/>
              <w:keepNext/>
              <w:jc w:val="left"/>
            </w:pPr>
            <w:r>
              <w:t xml:space="preserve">«efecto identificable si se cumplen…»</w:t>
            </w:r>
          </w:p>
        </w:tc>
      </w:tr>
      <w:tr>
        <w:trPr>
          <w:cantSplit/>
        </w:trPr>
        <w:tc>
          <w:tcPr/>
          <w:p>
            <w:pPr>
              <w:pStyle w:val="Tabla8"/>
              <w:jc w:val="left"/>
            </w:pPr>
            <w:r>
              <w:t xml:space="preserve">EST</w:t>
            </w:r>
          </w:p>
        </w:tc>
        <w:tc>
          <w:tcPr/>
          <w:p>
            <w:pPr>
              <w:pStyle w:val="Tabla8"/>
              <w:jc w:val="left"/>
            </w:pPr>
            <w:r>
              <w:t xml:space="preserve">Efecto estimado con datos y diseño</w:t>
            </w:r>
          </w:p>
        </w:tc>
        <w:tc>
          <w:tcPr/>
          <w:p>
            <w:pPr>
              <w:pStyle w:val="Tabla8"/>
              <w:jc w:val="left"/>
            </w:pPr>
            <w:r>
              <w:t xml:space="preserve">«se estimó…», con intervalo y sensibilidad</w:t>
            </w:r>
          </w:p>
        </w:tc>
      </w:tr>
    </w:tbl>
    <w:p>
      <w:pPr>
        <w:pStyle w:val="BodyText"/>
        <w:spacing w:before="110"/>
      </w:pPr>
      <w:r>
        <w:t xml:space="preserve">Está prohibido pasar de HIE a IDC o a EST porque una variable resulte activa o crítica en Vester o ascienda en MICMAC. Las 210 puntuaciones de 4.4 y las clases de 4.4.8 son HIE. El estimando E1 es IDC prospectivo, condicionado al sorteo. Ninguna afirmación del proyecto es EST.</w:t>
      </w:r>
    </w:p>
    <w:p>
      <w:pPr>
        <w:pStyle w:val="BodyText"/>
        <w:keepNext/>
      </w:pPr>
      <w:r>
        <w:rPr>
          <w:b/>
          <w:bCs/>
        </w:rPr>
        <w:t xml:space="preserve">Auditoría de los estatutos del documento previo.</w:t>
      </w:r>
      <w:r>
        <w:t xml:space="preserve"> </w:t>
      </w:r>
      <w:r>
        <w:t xml:space="preserve">El documento declara estatutos causales en sus registros RDG sin estimando ni datos.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160"/>
        <w:gridCol w:w="1178"/>
        <w:gridCol w:w="1636"/>
        <w:gridCol w:w="2945"/>
      </w:tblGrid>
      <w:tr>
        <w:trPr>
          <w:tblHeader w:val="true"/>
          <w:cantSplit/>
          <w:tblHeader/>
        </w:trPr>
        <w:tc>
          <w:tcPr>
            <w:shd w:val="clear" w:color="auto" w:fill="D9E2F3"/>
          </w:tcPr>
          <w:p>
            <w:pPr>
              <w:pStyle w:val="Tabla8"/>
              <w:keepNext/>
              <w:jc w:val="left"/>
            </w:pPr>
            <w:r>
              <w:rPr>
                <w:b/>
              </w:rPr>
              <w:t xml:space="preserve">Nodo</w:t>
            </w:r>
          </w:p>
        </w:tc>
        <w:tc>
          <w:tcPr>
            <w:shd w:val="clear" w:color="auto" w:fill="D9E2F3"/>
          </w:tcPr>
          <w:p>
            <w:pPr>
              <w:pStyle w:val="Tabla8"/>
              <w:keepNext/>
              <w:jc w:val="left"/>
            </w:pPr>
            <w:r>
              <w:rPr>
                <w:b/>
              </w:rPr>
              <w:t xml:space="preserve">Estatuto declarado</w:t>
            </w:r>
          </w:p>
        </w:tc>
        <w:tc>
          <w:tcPr>
            <w:shd w:val="clear" w:color="auto" w:fill="D9E2F3"/>
          </w:tcPr>
          <w:p>
            <w:pPr>
              <w:pStyle w:val="Tabla8"/>
              <w:keepNext/>
              <w:jc w:val="left"/>
            </w:pPr>
            <w:r>
              <w:rPr>
                <w:b/>
              </w:rPr>
              <w:t xml:space="preserve">Estatuto sostenible hoy</w:t>
            </w:r>
          </w:p>
        </w:tc>
        <w:tc>
          <w:tcPr>
            <w:shd w:val="clear" w:color="auto" w:fill="D9E2F3"/>
          </w:tcPr>
          <w:p>
            <w:pPr>
              <w:pStyle w:val="Tabla8"/>
              <w:keepNext/>
              <w:jc w:val="left"/>
            </w:pPr>
            <w:r>
              <w:rPr>
                <w:b/>
              </w:rPr>
              <w:t xml:space="preserve">Motivo</w:t>
            </w:r>
          </w:p>
        </w:tc>
      </w:tr>
      <w:tr>
        <w:trPr>
          <w:cantSplit/>
        </w:trPr>
        <w:tc>
          <w:tcPr/>
          <w:p>
            <w:pPr>
              <w:pStyle w:val="Tabla8"/>
              <w:keepNext/>
              <w:jc w:val="left"/>
            </w:pPr>
            <w:r>
              <w:t xml:space="preserve">ND-05 Brechas instanciadas</w:t>
            </w:r>
          </w:p>
        </w:tc>
        <w:tc>
          <w:tcPr/>
          <w:p>
            <w:pPr>
              <w:pStyle w:val="Tabla8"/>
              <w:keepNext/>
              <w:jc w:val="left"/>
            </w:pPr>
            <w:r>
              <w:t xml:space="preserve">IDC</w:t>
            </w:r>
          </w:p>
        </w:tc>
        <w:tc>
          <w:tcPr/>
          <w:p>
            <w:pPr>
              <w:pStyle w:val="Tabla8"/>
              <w:keepNext/>
              <w:jc w:val="left"/>
            </w:pPr>
            <w:r>
              <w:t xml:space="preserve">NO_APLICA (descriptivo)</w:t>
            </w:r>
          </w:p>
        </w:tc>
        <w:tc>
          <w:tcPr/>
          <w:p>
            <w:pPr>
              <w:pStyle w:val="Tabla8"/>
              <w:keepNext/>
              <w:jc w:val="left"/>
            </w:pPr>
            <w:r>
              <w:t xml:space="preserve">Es un hallazgo bibliométrico; no declara estimando.</w:t>
            </w:r>
          </w:p>
        </w:tc>
      </w:tr>
      <w:tr>
        <w:trPr>
          <w:cantSplit/>
        </w:trPr>
        <w:tc>
          <w:tcPr/>
          <w:p>
            <w:pPr>
              <w:pStyle w:val="Tabla8"/>
              <w:keepNext/>
              <w:jc w:val="left"/>
            </w:pPr>
            <w:r>
              <w:t xml:space="preserve">ND-06 Ortodoxias</w:t>
            </w:r>
          </w:p>
        </w:tc>
        <w:tc>
          <w:tcPr/>
          <w:p>
            <w:pPr>
              <w:pStyle w:val="Tabla8"/>
              <w:keepNext/>
              <w:jc w:val="left"/>
            </w:pPr>
            <w:r>
              <w:t xml:space="preserve">HIE</w:t>
            </w:r>
          </w:p>
        </w:tc>
        <w:tc>
          <w:tcPr/>
          <w:p>
            <w:pPr>
              <w:pStyle w:val="Tabla8"/>
              <w:keepNext/>
              <w:jc w:val="left"/>
            </w:pPr>
            <w:r>
              <w:t xml:space="preserve">HIE</w:t>
            </w:r>
          </w:p>
        </w:tc>
        <w:tc>
          <w:tcPr/>
          <w:p>
            <w:pPr>
              <w:pStyle w:val="Tabla8"/>
              <w:keepNext/>
              <w:jc w:val="left"/>
            </w:pPr>
            <w:r>
              <w:t xml:space="preserve">Coincide.</w:t>
            </w:r>
          </w:p>
        </w:tc>
      </w:tr>
      <w:tr>
        <w:trPr>
          <w:cantSplit/>
        </w:trPr>
        <w:tc>
          <w:tcPr/>
          <w:p>
            <w:pPr>
              <w:pStyle w:val="Tabla8"/>
              <w:keepNext/>
              <w:jc w:val="left"/>
            </w:pPr>
            <w:r>
              <w:t xml:space="preserve">ND-10 Causa raíz adoptada</w:t>
            </w:r>
          </w:p>
        </w:tc>
        <w:tc>
          <w:tcPr/>
          <w:p>
            <w:pPr>
              <w:pStyle w:val="Tabla8"/>
              <w:keepNext/>
              <w:jc w:val="left"/>
            </w:pPr>
            <w:r>
              <w:t xml:space="preserve">IDC</w:t>
            </w:r>
          </w:p>
        </w:tc>
        <w:tc>
          <w:tcPr/>
          <w:p>
            <w:pPr>
              <w:pStyle w:val="Tabla8"/>
              <w:keepNext/>
              <w:jc w:val="left"/>
            </w:pPr>
            <w:r>
              <w:t xml:space="preserve">HIE</w:t>
            </w:r>
          </w:p>
        </w:tc>
        <w:tc>
          <w:tcPr/>
          <w:p>
            <w:pPr>
              <w:pStyle w:val="Tabla8"/>
              <w:keepNext/>
              <w:jc w:val="left"/>
            </w:pPr>
            <w:r>
              <w:t xml:space="preserve">No existe estimando ni identificación; la causa raíz es una hipótesis estructural.</w:t>
            </w:r>
          </w:p>
        </w:tc>
      </w:tr>
      <w:tr>
        <w:trPr>
          <w:cantSplit/>
        </w:trPr>
        <w:tc>
          <w:tcPr/>
          <w:p>
            <w:pPr>
              <w:pStyle w:val="Tabla8"/>
              <w:keepNext/>
              <w:jc w:val="left"/>
            </w:pPr>
            <w:r>
              <w:t xml:space="preserve">ND-11 Enunciado tripartito</w:t>
            </w:r>
          </w:p>
        </w:tc>
        <w:tc>
          <w:tcPr/>
          <w:p>
            <w:pPr>
              <w:pStyle w:val="Tabla8"/>
              <w:keepNext/>
              <w:jc w:val="left"/>
            </w:pPr>
            <w:r>
              <w:t xml:space="preserve">IDC</w:t>
            </w:r>
          </w:p>
        </w:tc>
        <w:tc>
          <w:tcPr/>
          <w:p>
            <w:pPr>
              <w:pStyle w:val="Tabla8"/>
              <w:keepNext/>
              <w:jc w:val="left"/>
            </w:pPr>
            <w:r>
              <w:t xml:space="preserve">HIE</w:t>
            </w:r>
          </w:p>
        </w:tc>
        <w:tc>
          <w:tcPr/>
          <w:p>
            <w:pPr>
              <w:pStyle w:val="Tabla8"/>
              <w:keepNext/>
              <w:jc w:val="left"/>
            </w:pPr>
            <w:r>
              <w:t xml:space="preserve">La ecuación Y = f(X1, X2, X3 | M, C) no está identificada; X2 y X3 no actúan sobre V06 en el ledger E3.</w:t>
            </w:r>
          </w:p>
        </w:tc>
      </w:tr>
      <w:tr>
        <w:trPr>
          <w:cantSplit/>
        </w:trPr>
        <w:tc>
          <w:tcPr/>
          <w:p>
            <w:pPr>
              <w:pStyle w:val="Tabla8"/>
              <w:keepNext/>
              <w:jc w:val="left"/>
            </w:pPr>
            <w:r>
              <w:t xml:space="preserve">ND-12 Autenticidad contrainductiva</w:t>
            </w:r>
          </w:p>
        </w:tc>
        <w:tc>
          <w:tcPr/>
          <w:p>
            <w:pPr>
              <w:pStyle w:val="Tabla8"/>
              <w:keepNext/>
              <w:jc w:val="left"/>
            </w:pPr>
            <w:r>
              <w:t xml:space="preserve">HIE</w:t>
            </w:r>
          </w:p>
        </w:tc>
        <w:tc>
          <w:tcPr/>
          <w:p>
            <w:pPr>
              <w:pStyle w:val="Tabla8"/>
              <w:keepNext/>
              <w:jc w:val="left"/>
            </w:pPr>
            <w:r>
              <w:t xml:space="preserve">HIE</w:t>
            </w:r>
          </w:p>
        </w:tc>
        <w:tc>
          <w:tcPr/>
          <w:p>
            <w:pPr>
              <w:pStyle w:val="Tabla8"/>
              <w:keepNext/>
              <w:jc w:val="left"/>
            </w:pPr>
            <w:r>
              <w:t xml:space="preserve">Coincide.</w:t>
            </w:r>
          </w:p>
        </w:tc>
      </w:tr>
      <w:tr>
        <w:trPr>
          <w:cantSplit/>
        </w:trPr>
        <w:tc>
          <w:tcPr/>
          <w:p>
            <w:pPr>
              <w:pStyle w:val="Tabla8"/>
              <w:keepNext/>
              <w:jc w:val="left"/>
            </w:pPr>
            <w:r>
              <w:t xml:space="preserve">ND-13 Pesos y puntajes MCDA</w:t>
            </w:r>
          </w:p>
        </w:tc>
        <w:tc>
          <w:tcPr/>
          <w:p>
            <w:pPr>
              <w:pStyle w:val="Tabla8"/>
              <w:keepNext/>
              <w:jc w:val="left"/>
            </w:pPr>
            <w:r>
              <w:t xml:space="preserve">IDC</w:t>
            </w:r>
          </w:p>
        </w:tc>
        <w:tc>
          <w:tcPr/>
          <w:p>
            <w:pPr>
              <w:pStyle w:val="Tabla8"/>
              <w:keepNext/>
              <w:jc w:val="left"/>
            </w:pPr>
            <w:r>
              <w:t xml:space="preserve">NO_APLICA</w:t>
            </w:r>
          </w:p>
        </w:tc>
        <w:tc>
          <w:tcPr/>
          <w:p>
            <w:pPr>
              <w:pStyle w:val="Tabla8"/>
              <w:keepNext/>
              <w:jc w:val="left"/>
            </w:pPr>
            <w:r>
              <w:t xml:space="preserve">Es una evaluación multicriterio con pesos supuestos; no estima efectos.</w:t>
            </w:r>
          </w:p>
        </w:tc>
      </w:tr>
      <w:tr>
        <w:trPr>
          <w:cantSplit/>
        </w:trPr>
        <w:tc>
          <w:tcPr/>
          <w:p>
            <w:pPr>
              <w:pStyle w:val="Tabla8"/>
              <w:keepNext/>
              <w:jc w:val="left"/>
            </w:pPr>
            <w:r>
              <w:t xml:space="preserve">ND-14 Metaheurística</w:t>
            </w:r>
          </w:p>
        </w:tc>
        <w:tc>
          <w:tcPr/>
          <w:p>
            <w:pPr>
              <w:pStyle w:val="Tabla8"/>
              <w:keepNext/>
              <w:jc w:val="left"/>
            </w:pPr>
            <w:r>
              <w:t xml:space="preserve">EST</w:t>
            </w:r>
          </w:p>
        </w:tc>
        <w:tc>
          <w:tcPr/>
          <w:p>
            <w:pPr>
              <w:pStyle w:val="Tabla8"/>
              <w:keepNext/>
              <w:jc w:val="left"/>
            </w:pPr>
            <w:r>
              <w:t xml:space="preserve">NO_APLICA</w:t>
            </w:r>
          </w:p>
        </w:tc>
        <w:tc>
          <w:tcPr/>
          <w:p>
            <w:pPr>
              <w:pStyle w:val="Tabla8"/>
              <w:keepNext/>
              <w:jc w:val="left"/>
            </w:pPr>
            <w:r>
              <w:t xml:space="preserve">El código es una función de aptitud sin ejecución trazable; no estima un efecto con datos.</w:t>
            </w:r>
          </w:p>
        </w:tc>
      </w:tr>
      <w:tr>
        <w:trPr>
          <w:cantSplit/>
        </w:trPr>
        <w:tc>
          <w:tcPr/>
          <w:p>
            <w:pPr>
              <w:pStyle w:val="Tabla8"/>
              <w:keepNext/>
              <w:jc w:val="left"/>
            </w:pPr>
            <w:r>
              <w:t xml:space="preserve">ND-15 Alternativa seleccionada</w:t>
            </w:r>
          </w:p>
        </w:tc>
        <w:tc>
          <w:tcPr/>
          <w:p>
            <w:pPr>
              <w:pStyle w:val="Tabla8"/>
              <w:keepNext/>
              <w:jc w:val="left"/>
            </w:pPr>
            <w:r>
              <w:t xml:space="preserve">EST</w:t>
            </w:r>
          </w:p>
        </w:tc>
        <w:tc>
          <w:tcPr/>
          <w:p>
            <w:pPr>
              <w:pStyle w:val="Tabla8"/>
              <w:keepNext/>
              <w:jc w:val="left"/>
            </w:pPr>
            <w:r>
              <w:t xml:space="preserve">HIE</w:t>
            </w:r>
          </w:p>
        </w:tc>
        <w:tc>
          <w:tcPr/>
          <w:p>
            <w:pPr>
              <w:pStyle w:val="Tabla8"/>
              <w:keepNext/>
              <w:jc w:val="left"/>
            </w:pPr>
            <w:r>
              <w:t xml:space="preserve">La alternativa se selecciona por puntaje; no hay efecto estimado.</w:t>
            </w:r>
          </w:p>
        </w:tc>
      </w:tr>
      <w:tr>
        <w:trPr>
          <w:cantSplit/>
        </w:trPr>
        <w:tc>
          <w:tcPr/>
          <w:p>
            <w:pPr>
              <w:pStyle w:val="Tabla8"/>
              <w:jc w:val="left"/>
            </w:pPr>
            <w:r>
              <w:t xml:space="preserve">ND-16 Output, outcome e impact</w:t>
            </w:r>
          </w:p>
        </w:tc>
        <w:tc>
          <w:tcPr/>
          <w:p>
            <w:pPr>
              <w:pStyle w:val="Tabla8"/>
              <w:jc w:val="left"/>
            </w:pPr>
            <w:r>
              <w:t xml:space="preserve">IDC</w:t>
            </w:r>
          </w:p>
        </w:tc>
        <w:tc>
          <w:tcPr/>
          <w:p>
            <w:pPr>
              <w:pStyle w:val="Tabla8"/>
              <w:jc w:val="left"/>
            </w:pPr>
            <w:r>
              <w:t xml:space="preserve">HIE</w:t>
            </w:r>
          </w:p>
        </w:tc>
        <w:tc>
          <w:tcPr/>
          <w:p>
            <w:pPr>
              <w:pStyle w:val="Tabla8"/>
              <w:jc w:val="left"/>
            </w:pPr>
            <w:r>
              <w:t xml:space="preserve">La cadena hasta morbilidad no tiene resultado identificado (E3 en 4.3.1).</w:t>
            </w:r>
          </w:p>
        </w:tc>
      </w:tr>
    </w:tbl>
    <w:bookmarkEnd w:id="91"/>
    <w:bookmarkStart w:id="92" w:name="pruebas-de-robustez"/>
    <w:p>
      <w:pPr>
        <w:pStyle w:val="Heading3"/>
      </w:pPr>
      <w:r>
        <w:t xml:space="preserve">4.3.6 Pruebas de robustez</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112"/>
        <w:gridCol w:w="3366"/>
        <w:gridCol w:w="2442"/>
      </w:tblGrid>
      <w:tr>
        <w:trPr>
          <w:tblHeader w:val="true"/>
          <w:cantSplit/>
          <w:tblHeader/>
        </w:trPr>
        <w:tc>
          <w:tcPr>
            <w:shd w:val="clear" w:color="auto" w:fill="D9E2F3"/>
          </w:tcPr>
          <w:p>
            <w:pPr>
              <w:pStyle w:val="Tabla8"/>
              <w:keepNext/>
              <w:jc w:val="left"/>
            </w:pPr>
            <w:r>
              <w:rPr>
                <w:b/>
              </w:rPr>
              <w:t xml:space="preserve">Prueba</w:t>
            </w:r>
          </w:p>
        </w:tc>
        <w:tc>
          <w:tcPr>
            <w:shd w:val="clear" w:color="auto" w:fill="D9E2F3"/>
          </w:tcPr>
          <w:p>
            <w:pPr>
              <w:pStyle w:val="Tabla8"/>
              <w:keepNext/>
              <w:jc w:val="left"/>
            </w:pPr>
            <w:r>
              <w:rPr>
                <w:b/>
              </w:rPr>
              <w:t xml:space="preserve">Aplicación al diseño E1</w:t>
            </w:r>
          </w:p>
        </w:tc>
        <w:tc>
          <w:tcPr>
            <w:shd w:val="clear" w:color="auto" w:fill="D9E2F3"/>
          </w:tcPr>
          <w:p>
            <w:pPr>
              <w:pStyle w:val="Tabla8"/>
              <w:keepNext/>
              <w:jc w:val="left"/>
            </w:pPr>
            <w:r>
              <w:rPr>
                <w:b/>
              </w:rPr>
              <w:t xml:space="preserve">Estado</w:t>
            </w:r>
          </w:p>
        </w:tc>
      </w:tr>
      <w:tr>
        <w:trPr>
          <w:cantSplit/>
        </w:trPr>
        <w:tc>
          <w:tcPr/>
          <w:p>
            <w:pPr>
              <w:pStyle w:val="Tabla8"/>
              <w:keepNext/>
              <w:jc w:val="left"/>
            </w:pPr>
            <w:r>
              <w:t xml:space="preserve">Precedencia temporal</w:t>
            </w:r>
          </w:p>
        </w:tc>
        <w:tc>
          <w:tcPr/>
          <w:p>
            <w:pPr>
              <w:pStyle w:val="Tabla8"/>
              <w:keepNext/>
              <w:jc w:val="left"/>
            </w:pPr>
            <w:r>
              <w:t xml:space="preserve">El nivel se asigna el lunes antes de la medición semanal. V01 a V04 se miden en la misma semana y no son causadas por X.</w:t>
            </w:r>
          </w:p>
        </w:tc>
        <w:tc>
          <w:tcPr/>
          <w:p>
            <w:pPr>
              <w:pStyle w:val="Tabla8"/>
              <w:keepNext/>
              <w:jc w:val="left"/>
            </w:pPr>
            <w:r>
              <w:t xml:space="preserve">Diseño propuesto; NO_EJECUTADO</w:t>
            </w:r>
          </w:p>
        </w:tc>
      </w:tr>
      <w:tr>
        <w:trPr>
          <w:cantSplit/>
        </w:trPr>
        <w:tc>
          <w:tcPr/>
          <w:p>
            <w:pPr>
              <w:pStyle w:val="Tabla8"/>
              <w:keepNext/>
              <w:jc w:val="left"/>
            </w:pPr>
            <w:r>
              <w:t xml:space="preserve">Positividad y solapamiento</w:t>
            </w:r>
          </w:p>
        </w:tc>
        <w:tc>
          <w:tcPr/>
          <w:p>
            <w:pPr>
              <w:pStyle w:val="Tabla8"/>
              <w:keepNext/>
              <w:jc w:val="left"/>
            </w:pPr>
            <w:r>
              <w:t xml:space="preserve">Con 4 niveles y 52 semanas, cada nodo recibe cada nivel unas 13 veces en promedio. La positividad se cumple por diseño si el sorteo es estricto.</w:t>
            </w:r>
          </w:p>
        </w:tc>
        <w:tc>
          <w:tcPr/>
          <w:p>
            <w:pPr>
              <w:pStyle w:val="Tabla8"/>
              <w:keepNext/>
              <w:jc w:val="left"/>
            </w:pPr>
            <w:r>
              <w:t xml:space="preserve">Diseño propuesto; NO_EJECUTADO</w:t>
            </w:r>
          </w:p>
        </w:tc>
      </w:tr>
      <w:tr>
        <w:trPr>
          <w:cantSplit/>
        </w:trPr>
        <w:tc>
          <w:tcPr/>
          <w:p>
            <w:pPr>
              <w:pStyle w:val="Tabla8"/>
              <w:keepNext/>
              <w:jc w:val="left"/>
            </w:pPr>
            <w:r>
              <w:t xml:space="preserve">Medición</w:t>
            </w:r>
          </w:p>
        </w:tc>
        <w:tc>
          <w:tcPr/>
          <w:p>
            <w:pPr>
              <w:pStyle w:val="Tabla8"/>
              <w:keepNext/>
              <w:jc w:val="left"/>
            </w:pPr>
            <w:r>
              <w:t xml:space="preserve">El denominador depende de una referencia. El presupuesto prevé 3 monitores gravimétricos (Capítulo 8, Tabla 8.3) para 100 nodos en tres departamentos.</w:t>
            </w:r>
          </w:p>
        </w:tc>
        <w:tc>
          <w:tcPr/>
          <w:p>
            <w:pPr>
              <w:pStyle w:val="Tabla8"/>
              <w:keepNext/>
              <w:jc w:val="left"/>
            </w:pPr>
            <w:r>
              <w:t xml:space="preserve">VACIO: cobertura de referencias</w:t>
            </w:r>
          </w:p>
        </w:tc>
      </w:tr>
      <w:tr>
        <w:trPr>
          <w:cantSplit/>
        </w:trPr>
        <w:tc>
          <w:tcPr/>
          <w:p>
            <w:pPr>
              <w:pStyle w:val="Tabla8"/>
              <w:keepNext/>
              <w:jc w:val="left"/>
            </w:pPr>
            <w:r>
              <w:t xml:space="preserve">Selección</w:t>
            </w:r>
          </w:p>
        </w:tc>
        <w:tc>
          <w:tcPr/>
          <w:p>
            <w:pPr>
              <w:pStyle w:val="Tabla8"/>
              <w:keepNext/>
              <w:jc w:val="left"/>
            </w:pPr>
            <w:r>
              <w:t xml:space="preserve">Se espera pérdida de nodos por maquinaria (V05→V09). Se analiza por intención de tratar con ponderación por disponibilidad y se informa la atrición por nivel.</w:t>
            </w:r>
          </w:p>
        </w:tc>
        <w:tc>
          <w:tcPr/>
          <w:p>
            <w:pPr>
              <w:pStyle w:val="Tabla8"/>
              <w:keepNext/>
              <w:jc w:val="left"/>
            </w:pPr>
            <w:r>
              <w:t xml:space="preserve">Diseño propuesto; NO_EJECUTADO</w:t>
            </w:r>
          </w:p>
        </w:tc>
      </w:tr>
      <w:tr>
        <w:trPr>
          <w:cantSplit/>
        </w:trPr>
        <w:tc>
          <w:tcPr/>
          <w:p>
            <w:pPr>
              <w:pStyle w:val="Tabla8"/>
              <w:keepNext/>
              <w:jc w:val="left"/>
            </w:pPr>
            <w:r>
              <w:t xml:space="preserve">Datos faltantes</w:t>
            </w:r>
          </w:p>
        </w:tc>
        <w:tc>
          <w:tcPr/>
          <w:p>
            <w:pPr>
              <w:pStyle w:val="Tabla8"/>
              <w:keepNext/>
              <w:jc w:val="left"/>
            </w:pPr>
            <w:r>
              <w:t xml:space="preserve">No se imputa Y. Se ponderan las observaciones y se informan cotas por escenarios de pérdida.</w:t>
            </w:r>
          </w:p>
        </w:tc>
        <w:tc>
          <w:tcPr/>
          <w:p>
            <w:pPr>
              <w:pStyle w:val="Tabla8"/>
              <w:keepNext/>
              <w:jc w:val="left"/>
            </w:pPr>
            <w:r>
              <w:t xml:space="preserve">Diseño propuesto; NO_EJECUTADO</w:t>
            </w:r>
          </w:p>
        </w:tc>
      </w:tr>
      <w:tr>
        <w:trPr>
          <w:cantSplit/>
        </w:trPr>
        <w:tc>
          <w:tcPr/>
          <w:p>
            <w:pPr>
              <w:pStyle w:val="Tabla8"/>
              <w:keepNext/>
              <w:jc w:val="left"/>
            </w:pPr>
            <w:r>
              <w:t xml:space="preserve">Confusión no observada</w:t>
            </w:r>
          </w:p>
        </w:tc>
        <w:tc>
          <w:tcPr/>
          <w:p>
            <w:pPr>
              <w:pStyle w:val="Tabla8"/>
              <w:keepNext/>
              <w:jc w:val="left"/>
            </w:pPr>
            <w:r>
              <w:t xml:space="preserve">El sorteo la neutraliza si se cumple. Sin sorteo, se requiere análisis de sensibilidad a confusión no medida [conocimiento externo].</w:t>
            </w:r>
          </w:p>
        </w:tc>
        <w:tc>
          <w:tcPr/>
          <w:p>
            <w:pPr>
              <w:pStyle w:val="Tabla8"/>
              <w:keepNext/>
              <w:jc w:val="left"/>
            </w:pPr>
            <w:r>
              <w:t xml:space="preserve">No aplicable aún</w:t>
            </w:r>
          </w:p>
        </w:tc>
      </w:tr>
      <w:tr>
        <w:trPr>
          <w:cantSplit/>
        </w:trPr>
        <w:tc>
          <w:tcPr/>
          <w:p>
            <w:pPr>
              <w:pStyle w:val="Tabla8"/>
              <w:keepNext/>
              <w:jc w:val="left"/>
            </w:pPr>
            <w:r>
              <w:t xml:space="preserve">Sensibilidad compatible con el diseño</w:t>
            </w:r>
          </w:p>
        </w:tc>
        <w:tc>
          <w:tcPr/>
          <w:p>
            <w:pPr>
              <w:pStyle w:val="Tabla8"/>
              <w:keepNext/>
              <w:jc w:val="left"/>
            </w:pPr>
            <w:r>
              <w:t xml:space="preserve">Balance de covariables por nivel, prueba de arrastre con una semana de lavado, pruebas placebo con fechas falsas y modelos alternos M2 y M3 del informe_FINAL.</w:t>
            </w:r>
          </w:p>
        </w:tc>
        <w:tc>
          <w:tcPr/>
          <w:p>
            <w:pPr>
              <w:pStyle w:val="Tabla8"/>
              <w:keepNext/>
              <w:jc w:val="left"/>
            </w:pPr>
            <w:r>
              <w:t xml:space="preserve">Diseño propuesto; NO_EJECUTADO</w:t>
            </w:r>
          </w:p>
        </w:tc>
      </w:tr>
      <w:tr>
        <w:trPr>
          <w:cantSplit/>
        </w:trPr>
        <w:tc>
          <w:tcPr/>
          <w:p>
            <w:pPr>
              <w:pStyle w:val="Tabla8"/>
              <w:keepNext/>
              <w:jc w:val="left"/>
            </w:pPr>
            <w:r>
              <w:t xml:space="preserve">Potencia (recalculada)</w:t>
            </w:r>
          </w:p>
        </w:tc>
        <w:tc>
          <w:tcPr/>
          <w:p>
            <w:pPr>
              <w:pStyle w:val="Tabla8"/>
              <w:keepNext/>
              <w:jc w:val="left"/>
            </w:pPr>
            <w:r>
              <w:t xml:space="preserve">Con desviación 0,25, efecto de diseño 3, 5.200 nodo-semanas y proporción 0,5, el error estándar es 0.0120 y la diferencia mínima detectable con 80 % de potencia es 0.0336 puntos de NMAE, cerca de 11.2 % de una línea base de 0,30. Premisas del informe_FINAL §11.8.</w:t>
            </w:r>
          </w:p>
        </w:tc>
        <w:tc>
          <w:tcPr/>
          <w:p>
            <w:pPr>
              <w:pStyle w:val="Tabla8"/>
              <w:keepNext/>
              <w:jc w:val="left"/>
            </w:pPr>
            <w:r>
              <w:t xml:space="preserve">CALCULADO sobre premisas NO_VERIFICADAS</w:t>
            </w:r>
          </w:p>
        </w:tc>
      </w:tr>
      <w:tr>
        <w:trPr>
          <w:cantSplit/>
        </w:trPr>
        <w:tc>
          <w:tcPr/>
          <w:p>
            <w:pPr>
              <w:pStyle w:val="Tabla8"/>
              <w:jc w:val="left"/>
            </w:pPr>
            <w:r>
              <w:t xml:space="preserve">Predicción frente a causalidad</w:t>
            </w:r>
          </w:p>
        </w:tc>
        <w:tc>
          <w:tcPr/>
          <w:p>
            <w:pPr>
              <w:pStyle w:val="Tabla8"/>
              <w:jc w:val="left"/>
            </w:pPr>
            <w:r>
              <w:t xml:space="preserve">El modelo TinyML puede usar V03 y V01 como predictores de corrección. Que mejoren el ajuste no los convierte en causas de V06 ni valida el efecto del método.</w:t>
            </w:r>
          </w:p>
        </w:tc>
        <w:tc>
          <w:tcPr/>
          <w:p>
            <w:pPr>
              <w:pStyle w:val="Tabla8"/>
              <w:jc w:val="left"/>
            </w:pPr>
            <w:r>
              <w:t xml:space="preserve">Regla de interpretación</w:t>
            </w:r>
          </w:p>
        </w:tc>
      </w:tr>
    </w:tbl>
    <w:p>
      <w:pPr>
        <w:pStyle w:val="BodyText"/>
        <w:spacing w:before="110"/>
      </w:pPr>
      <w:r>
        <w:rPr>
          <w:b/>
          <w:bCs/>
        </w:rPr>
        <w:t xml:space="preserve">Factibilidad del sorteo.</w:t>
      </w:r>
      <w:r>
        <w:t xml:space="preserve"> </w:t>
      </w:r>
      <w:r>
        <w:t xml:space="preserve">El sorteo semanal exige control remoto del nivel de corrección en cada nodo. El expediente no describe actualización remota ni registro de asignación. La factibilidad es un VACIO que condiciona el estatuto IDC del estimando E1.</w:t>
      </w:r>
    </w:p>
    <w:p>
      <w:pPr>
        <w:pStyle w:val="BodyText"/>
      </w:pPr>
      <w:r>
        <w:rPr>
          <w:b/>
          <w:bCs/>
        </w:rPr>
        <w:t xml:space="preserve">Registro de decisión ND-07 (estimando, roles y conjunto de ajuste).</w:t>
      </w:r>
    </w:p>
    <w:p>
      <w:pPr>
        <w:pStyle w:val="BodyText"/>
        <w:keepNext/>
      </w:pPr>
      <w:r>
        <w:rPr>
          <w:b/>
          <w:bCs/>
        </w:rPr>
        <w:t xml:space="preserve">Tabla RDG. Registro de decisión GENESIS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640"/>
        <w:gridCol w:w="5280"/>
      </w:tblGrid>
      <w:tr>
        <w:trPr>
          <w:tblHeader w:val="true"/>
          <w:cantSplit/>
          <w:tblHeader/>
        </w:trPr>
        <w:tc>
          <w:tcPr>
            <w:shd w:val="clear" w:color="auto" w:fill="D9E2F3"/>
          </w:tcPr>
          <w:p>
            <w:pPr>
              <w:pStyle w:val="Tabla8"/>
              <w:keepNext/>
              <w:jc w:val="left"/>
            </w:pPr>
            <w:r>
              <w:rPr>
                <w:b/>
              </w:rPr>
              <w:t xml:space="preserve">Campo</w:t>
            </w:r>
          </w:p>
        </w:tc>
        <w:tc>
          <w:tcPr>
            <w:shd w:val="clear" w:color="auto" w:fill="D9E2F3"/>
          </w:tcPr>
          <w:p>
            <w:pPr>
              <w:pStyle w:val="Tabla8"/>
              <w:keepNext/>
              <w:jc w:val="left"/>
            </w:pPr>
            <w:r>
              <w:rPr>
                <w:b/>
              </w:rPr>
              <w:t xml:space="preserve">Contenido</w:t>
            </w:r>
          </w:p>
        </w:tc>
      </w:tr>
      <w:tr>
        <w:trPr>
          <w:cantSplit/>
        </w:trPr>
        <w:tc>
          <w:tcPr/>
          <w:p>
            <w:pPr>
              <w:pStyle w:val="Tabla8"/>
              <w:keepNext/>
              <w:jc w:val="left"/>
            </w:pPr>
            <w:r>
              <w:t xml:space="preserve">NODO</w:t>
            </w:r>
          </w:p>
        </w:tc>
        <w:tc>
          <w:tcPr/>
          <w:p>
            <w:pPr>
              <w:pStyle w:val="Tabla8"/>
              <w:keepNext/>
              <w:jc w:val="left"/>
            </w:pPr>
            <w:r>
              <w:t xml:space="preserve">ND-07 Estimando, roles y conjunto de ajuste</w:t>
            </w:r>
          </w:p>
        </w:tc>
      </w:tr>
      <w:tr>
        <w:trPr>
          <w:cantSplit/>
        </w:trPr>
        <w:tc>
          <w:tcPr/>
          <w:p>
            <w:pPr>
              <w:pStyle w:val="Tabla8"/>
              <w:keepNext/>
              <w:jc w:val="left"/>
            </w:pPr>
            <w:r>
              <w:t xml:space="preserve">CLASE</w:t>
            </w:r>
          </w:p>
        </w:tc>
        <w:tc>
          <w:tcPr/>
          <w:p>
            <w:pPr>
              <w:pStyle w:val="Tabla8"/>
              <w:keepNext/>
              <w:jc w:val="left"/>
            </w:pPr>
            <w:r>
              <w:t xml:space="preserve">MAYOR. Determina qué afirmaciones causales pueden publicarse.</w:t>
            </w:r>
          </w:p>
        </w:tc>
      </w:tr>
      <w:tr>
        <w:trPr>
          <w:cantSplit/>
        </w:trPr>
        <w:tc>
          <w:tcPr/>
          <w:p>
            <w:pPr>
              <w:pStyle w:val="Tabla8"/>
              <w:keepNext/>
              <w:jc w:val="left"/>
            </w:pPr>
            <w:r>
              <w:t xml:space="preserve">DECISION</w:t>
            </w:r>
          </w:p>
        </w:tc>
        <w:tc>
          <w:tcPr/>
          <w:p>
            <w:pPr>
              <w:pStyle w:val="Tabla8"/>
              <w:keepNext/>
              <w:jc w:val="left"/>
            </w:pPr>
            <w:r>
              <w:t xml:space="preserve">Declarar el estimando del efecto del método de corrección sobre el error de medición y adoptar el conjunto de ajuste mínimo que deriva del DAG.</w:t>
            </w:r>
          </w:p>
        </w:tc>
      </w:tr>
      <w:tr>
        <w:trPr>
          <w:cantSplit/>
        </w:trPr>
        <w:tc>
          <w:tcPr/>
          <w:p>
            <w:pPr>
              <w:pStyle w:val="Tabla8"/>
              <w:keepNext/>
              <w:jc w:val="left"/>
            </w:pPr>
            <w:r>
              <w:t xml:space="preserve">DECIDE</w:t>
            </w:r>
          </w:p>
        </w:tc>
        <w:tc>
          <w:tcPr/>
          <w:p>
            <w:pPr>
              <w:pStyle w:val="Tabla8"/>
              <w:keepNext/>
              <w:jc w:val="left"/>
            </w:pPr>
            <w:r>
              <w:t xml:space="preserve">Equipo formulador (rol POR_IDENTIFICAR). La propuesta proviene de la instancia analítica.</w:t>
            </w:r>
          </w:p>
        </w:tc>
      </w:tr>
      <w:tr>
        <w:trPr>
          <w:cantSplit/>
        </w:trPr>
        <w:tc>
          <w:tcPr/>
          <w:p>
            <w:pPr>
              <w:pStyle w:val="Tabla8"/>
              <w:keepNext/>
              <w:jc w:val="left"/>
            </w:pPr>
            <w:r>
              <w:t xml:space="preserve">EXCLUYE</w:t>
            </w:r>
          </w:p>
        </w:tc>
        <w:tc>
          <w:tcPr/>
          <w:p>
            <w:pPr>
              <w:pStyle w:val="Tabla8"/>
              <w:keepNext/>
              <w:jc w:val="left"/>
            </w:pPr>
            <w:r>
              <w:t xml:space="preserve">Publicar un efecto causal con datos observacionales. Ajustar por V08, V09, V11 a V15. Usar la clase de Vester como rol causal.</w:t>
            </w:r>
          </w:p>
        </w:tc>
      </w:tr>
      <w:tr>
        <w:trPr>
          <w:cantSplit/>
        </w:trPr>
        <w:tc>
          <w:tcPr/>
          <w:p>
            <w:pPr>
              <w:pStyle w:val="Tabla8"/>
              <w:keepNext/>
              <w:jc w:val="left"/>
            </w:pPr>
            <w:r>
              <w:t xml:space="preserve">NODOS_BLANCOS</w:t>
            </w:r>
          </w:p>
        </w:tc>
        <w:tc>
          <w:tcPr/>
          <w:p>
            <w:pPr>
              <w:pStyle w:val="Tabla8"/>
              <w:keepNext/>
              <w:jc w:val="left"/>
            </w:pPr>
            <w:r>
              <w:t xml:space="preserve">6: diseño alternado con sorteo semanal (F-INF §11.7, T08); 5.200 nodo-semanas (F-INF §11.8, T09); diferencia mínima detectable 0,034 recalculada (T09); V03→V06 = 3 y V07→V06 = 3 (fichas de S2, T09); V05→V09 = 2 (ficha, T09); corrección por estación cercana con R2 de menos de 0,2 a 0,81 (Bang et al., 2026, pp. 6-8, T08).</w:t>
            </w:r>
          </w:p>
        </w:tc>
      </w:tr>
      <w:tr>
        <w:trPr>
          <w:cantSplit/>
        </w:trPr>
        <w:tc>
          <w:tcPr/>
          <w:p>
            <w:pPr>
              <w:pStyle w:val="Tabla8"/>
              <w:keepNext/>
              <w:jc w:val="left"/>
            </w:pPr>
            <w:r>
              <w:t xml:space="preserve">NODOS_GRISES</w:t>
            </w:r>
          </w:p>
        </w:tc>
        <w:tc>
          <w:tcPr/>
          <w:p>
            <w:pPr>
              <w:pStyle w:val="Tabla8"/>
              <w:keepNext/>
              <w:jc w:val="left"/>
            </w:pPr>
            <w:r>
              <w:t xml:space="preserve">2: el sorteo semanal es operable en terreno; hay referencia gravimétrica para los nodos del sorteo (solo 3 monitores presupuestados).</w:t>
            </w:r>
          </w:p>
        </w:tc>
      </w:tr>
      <w:tr>
        <w:trPr>
          <w:cantSplit/>
        </w:trPr>
        <w:tc>
          <w:tcPr/>
          <w:p>
            <w:pPr>
              <w:pStyle w:val="Tabla8"/>
              <w:keepNext/>
              <w:jc w:val="left"/>
            </w:pPr>
            <w:r>
              <w:t xml:space="preserve">RUPTURAS</w:t>
            </w:r>
          </w:p>
        </w:tc>
        <w:tc>
          <w:tcPr/>
          <w:p>
            <w:pPr>
              <w:pStyle w:val="Tabla8"/>
              <w:keepNext/>
              <w:jc w:val="left"/>
            </w:pPr>
            <w:r>
              <w:t xml:space="preserve">R-01: 0 | R-02: 0 | R-03: 0 | R-04: 0 | R-05: 1 (el estimando no alcanza V14; la cadena hasta personas protegidas permanece HIE y se declara).</w:t>
            </w:r>
          </w:p>
        </w:tc>
      </w:tr>
      <w:tr>
        <w:trPr>
          <w:cantSplit/>
        </w:trPr>
        <w:tc>
          <w:tcPr/>
          <w:p>
            <w:pPr>
              <w:pStyle w:val="Tabla8"/>
              <w:keepNext/>
              <w:jc w:val="left"/>
            </w:pPr>
            <w:r>
              <w:t xml:space="preserve">PATRON_DOMINANTE</w:t>
            </w:r>
          </w:p>
        </w:tc>
        <w:tc>
          <w:tcPr/>
          <w:p>
            <w:pPr>
              <w:pStyle w:val="Tabla8"/>
              <w:keepNext/>
              <w:jc w:val="left"/>
            </w:pPr>
            <w:r>
              <w:t xml:space="preserve">PR-06 (patrón emergente): exogeneidad condicionada al sorteo. La retroalimentación V15→V07 aparece en S2 (ciclos de 4.4.13) y justifica el patrón.</w:t>
            </w:r>
          </w:p>
        </w:tc>
      </w:tr>
      <w:tr>
        <w:trPr>
          <w:cantSplit/>
        </w:trPr>
        <w:tc>
          <w:tcPr/>
          <w:p>
            <w:pPr>
              <w:pStyle w:val="Tabla8"/>
              <w:keepNext/>
              <w:jc w:val="left"/>
            </w:pPr>
            <w:r>
              <w:t xml:space="preserve">ANTIPATRONES_PR</w:t>
            </w:r>
          </w:p>
        </w:tc>
        <w:tc>
          <w:tcPr/>
          <w:p>
            <w:pPr>
              <w:pStyle w:val="Tabla8"/>
              <w:keepNext/>
              <w:jc w:val="left"/>
            </w:pPr>
            <w:r>
              <w:t xml:space="preserve">PR-04 ausente: Sí. PR-05 ausente: No. El sorteo y las referencias exigen capacidad técnica y conectividad no verificadas en el territorio.</w:t>
            </w:r>
          </w:p>
        </w:tc>
      </w:tr>
      <w:tr>
        <w:trPr>
          <w:cantSplit/>
        </w:trPr>
        <w:tc>
          <w:tcPr/>
          <w:p>
            <w:pPr>
              <w:pStyle w:val="Tabla8"/>
              <w:keepNext/>
              <w:jc w:val="left"/>
            </w:pPr>
            <w:r>
              <w:t xml:space="preserve">ESCENA_SIMULABLE</w:t>
            </w:r>
          </w:p>
        </w:tc>
        <w:tc>
          <w:tcPr/>
          <w:p>
            <w:pPr>
              <w:pStyle w:val="Tabla8"/>
              <w:keepNext/>
              <w:jc w:val="left"/>
            </w:pPr>
            <w:r>
              <w:t xml:space="preserve">El ingeniero de campo de la IES registra cada lunes el nivel sorteado por nodo antes de ver los datos. El científico de datos compara en el mes 12 el NMAE del nivel 4 con el del nivel 1.</w:t>
            </w:r>
          </w:p>
        </w:tc>
      </w:tr>
      <w:tr>
        <w:trPr>
          <w:cantSplit/>
        </w:trPr>
        <w:tc>
          <w:tcPr/>
          <w:p>
            <w:pPr>
              <w:pStyle w:val="Tabla8"/>
              <w:keepNext/>
              <w:jc w:val="left"/>
            </w:pPr>
            <w:r>
              <w:t xml:space="preserve">EVIDENCIA_JH_A</w:t>
            </w:r>
          </w:p>
        </w:tc>
        <w:tc>
          <w:tcPr/>
          <w:p>
            <w:pPr>
              <w:pStyle w:val="Tabla8"/>
              <w:keepNext/>
              <w:jc w:val="left"/>
            </w:pPr>
            <w:r>
              <w:t xml:space="preserve">Acta semanal de asignación con listado de nodos por municipio (artefacto por producir; no existe aún).</w:t>
            </w:r>
          </w:p>
        </w:tc>
      </w:tr>
      <w:tr>
        <w:trPr>
          <w:cantSplit/>
        </w:trPr>
        <w:tc>
          <w:tcPr/>
          <w:p>
            <w:pPr>
              <w:pStyle w:val="Tabla8"/>
              <w:keepNext/>
              <w:jc w:val="left"/>
            </w:pPr>
            <w:r>
              <w:t xml:space="preserve">EVIDENCIA_JH_B</w:t>
            </w:r>
          </w:p>
        </w:tc>
        <w:tc>
          <w:tcPr/>
          <w:p>
            <w:pPr>
              <w:pStyle w:val="Tabla8"/>
              <w:keepNext/>
              <w:jc w:val="left"/>
            </w:pPr>
            <w:r>
              <w:t xml:space="preserve">Ecuación M1 del informe_FINAL §11.7, potencia recalculada y 3 monitores de referencia presupuestados (Tabla 8.3).</w:t>
            </w:r>
          </w:p>
        </w:tc>
      </w:tr>
      <w:tr>
        <w:trPr>
          <w:cantSplit/>
        </w:trPr>
        <w:tc>
          <w:tcPr/>
          <w:p>
            <w:pPr>
              <w:pStyle w:val="Tabla8"/>
              <w:keepNext/>
              <w:jc w:val="left"/>
            </w:pPr>
            <w:r>
              <w:t xml:space="preserve">CERCA_CONCEPTUAL</w:t>
            </w:r>
          </w:p>
        </w:tc>
        <w:tc>
          <w:tcPr/>
          <w:p>
            <w:pPr>
              <w:pStyle w:val="Tabla8"/>
              <w:keepNext/>
              <w:jc w:val="left"/>
            </w:pPr>
            <w:r>
              <w:t xml:space="preserve">El estimando no prueba que el sistema proteja personas. Mide el efecto del método de corrección sobre el error del sensor.</w:t>
            </w:r>
          </w:p>
        </w:tc>
      </w:tr>
      <w:tr>
        <w:trPr>
          <w:cantSplit/>
        </w:trPr>
        <w:tc>
          <w:tcPr/>
          <w:p>
            <w:pPr>
              <w:pStyle w:val="Tabla8"/>
              <w:keepNext/>
              <w:jc w:val="left"/>
            </w:pPr>
            <w:r>
              <w:t xml:space="preserve">ESTATUTO_CAUSAL</w:t>
            </w:r>
          </w:p>
        </w:tc>
        <w:tc>
          <w:tcPr/>
          <w:p>
            <w:pPr>
              <w:pStyle w:val="Tabla8"/>
              <w:keepNext/>
              <w:jc w:val="left"/>
            </w:pPr>
            <w:r>
              <w:t xml:space="preserve">IDC prospectivo para E1, condicionado al sorteo cumplido. HIE para toda otra relación. Ninguna EST.</w:t>
            </w:r>
          </w:p>
        </w:tc>
      </w:tr>
      <w:tr>
        <w:trPr>
          <w:cantSplit/>
        </w:trPr>
        <w:tc>
          <w:tcPr/>
          <w:p>
            <w:pPr>
              <w:pStyle w:val="Tabla8"/>
              <w:keepNext/>
              <w:jc w:val="left"/>
            </w:pPr>
            <w:r>
              <w:t xml:space="preserve">VEREDICTO</w:t>
            </w:r>
          </w:p>
        </w:tc>
        <w:tc>
          <w:tcPr/>
          <w:p>
            <w:pPr>
              <w:pStyle w:val="Tabla8"/>
              <w:keepNext/>
              <w:jc w:val="left"/>
            </w:pPr>
            <w:r>
              <w:t xml:space="preserve">Estimando E1 declarado. Conjunto de ajuste mínimo vacío bajo sorteo. E2 no identificado.</w:t>
            </w:r>
          </w:p>
        </w:tc>
      </w:tr>
      <w:tr>
        <w:trPr>
          <w:cantSplit/>
        </w:trPr>
        <w:tc>
          <w:tcPr/>
          <w:p>
            <w:pPr>
              <w:pStyle w:val="Tabla8"/>
              <w:keepNext/>
              <w:jc w:val="left"/>
            </w:pPr>
            <w:r>
              <w:t xml:space="preserve">RAZON_DEL_DESCARTE</w:t>
            </w:r>
          </w:p>
        </w:tc>
        <w:tc>
          <w:tcPr/>
          <w:p>
            <w:pPr>
              <w:pStyle w:val="Tabla8"/>
              <w:keepNext/>
              <w:jc w:val="left"/>
            </w:pPr>
            <w:r>
              <w:t xml:space="preserve">Se descarta estimar el efecto con comparaciones entre sitios sin sorteo, por confusión con la distancia a la referencia y la edad del sensor.</w:t>
            </w:r>
          </w:p>
        </w:tc>
      </w:tr>
      <w:tr>
        <w:trPr>
          <w:cantSplit/>
        </w:trPr>
        <w:tc>
          <w:tcPr/>
          <w:p>
            <w:pPr>
              <w:pStyle w:val="Tabla8"/>
              <w:jc w:val="left"/>
            </w:pPr>
            <w:r>
              <w:t xml:space="preserve">RESULTADO</w:t>
            </w:r>
          </w:p>
        </w:tc>
        <w:tc>
          <w:tcPr/>
          <w:p>
            <w:pPr>
              <w:pStyle w:val="Tabla8"/>
              <w:jc w:val="left"/>
            </w:pPr>
            <w:r>
              <w:t xml:space="preserve">CIERRA con vacíos declarados (factibilidad del sorteo; cobertura de referencias).</w:t>
            </w:r>
          </w:p>
        </w:tc>
      </w:tr>
    </w:tbl>
    <w:p>
      <w:pPr>
        <w:pStyle w:val="BodyText"/>
        <w:spacing w:before="110"/>
      </w:pPr>
      <w:r>
        <w:rPr>
          <w:b/>
          <w:bCs/>
        </w:rPr>
        <w:t xml:space="preserve">Referencias de la sección 4.3 (APA 7).</w:t>
      </w:r>
    </w:p>
    <w:p>
      <w:pPr>
        <w:pStyle w:val="BodyText"/>
      </w:pPr>
      <w:r>
        <w:t xml:space="preserve">Pearl, J., y Mackenzie, D. (2018).</w:t>
      </w:r>
      <w:r>
        <w:t xml:space="preserve"> </w:t>
      </w:r>
      <w:r>
        <w:rPr>
          <w:i/>
          <w:iCs/>
        </w:rPr>
        <w:t xml:space="preserve">The book of why: The new science of cause and effect</w:t>
      </w:r>
      <w:r>
        <w:t xml:space="preserve">. Basic Books.</w:t>
      </w:r>
    </w:p>
    <w:p>
      <w:pPr>
        <w:pStyle w:val="BodyText"/>
      </w:pPr>
      <w:r>
        <w:t xml:space="preserve">Los demás respaldos son los archivos aportados por el usuario (informe_FINAL.docx y Problematica_E3-P00.docx) y las citas secundarias identificadas en cada fila. No se verificó la edición ni la paginación de Pearl y Mackenzie (2018) en esta corrida (estado NO_VERIFICADO_EN_ESTA_CORRIDA).</w:t>
      </w:r>
    </w:p>
    <w:bookmarkEnd w:id="92"/>
    <w:bookmarkEnd w:id="93"/>
    <w:bookmarkEnd w:id="94"/>
    <w:bookmarkStart w:id="128" w:name="Xdd5f3e3210f8aae5a467145d7cfd50c09f1f3dc"/>
    <w:p>
      <w:pPr>
        <w:pStyle w:val="Heading1"/>
      </w:pPr>
      <w:r>
        <w:t xml:space="preserve">Parte 5. Sección 4.4 — Vester y MICMAC: protocolo paritario integrado</w:t>
      </w:r>
    </w:p>
    <w:bookmarkStart w:id="127" w:name="Xdb8ec05e514011d2b246786319d1b0df69a5594"/>
    <w:p>
      <w:pPr>
        <w:pStyle w:val="Heading2"/>
      </w:pPr>
      <w:r>
        <w:t xml:space="preserve">4.4 Vester y MICMAC: protocolo paritario integrado</w:t>
      </w:r>
    </w:p>
    <w:p>
      <w:pPr>
        <w:pStyle w:val="FirstParagraph"/>
      </w:pPr>
      <w:r>
        <w:t xml:space="preserve">Sección generada con GENESIS-CTeI 36.10 RC2 / VM-PAR3-MDR3-CONT1. Contiene las catorce piezas MP-06, numeradas 4.4.1 a 4.4.14. Las piezas son subsecciones y no autorizan otras secciones. Los valores son propuestas no ratificadas. El análisis estructural expresa hipótesis de influencia (HIE), no efectos causales.</w:t>
      </w:r>
    </w:p>
    <w:bookmarkStart w:id="95" w:name="X2bc84229d50729fb9389851bc8da8143da0fbb7"/>
    <w:p>
      <w:pPr>
        <w:pStyle w:val="Heading3"/>
      </w:pPr>
      <w:r>
        <w:t xml:space="preserve">4.4.1 Procedencia, estado y alcance de los objetos</w:t>
      </w:r>
    </w:p>
    <w:p>
      <w:pPr>
        <w:pStyle w:val="FirstParagraph"/>
      </w:pPr>
      <w:r>
        <w:t xml:space="preserve">Esta pieza identifica los objetos que entran al análisis, su naturaleza y su estado de verificación. Separa el cálculo de la ratificación, como exige el canon paritario VM-PAR3.</w:t>
      </w:r>
    </w:p>
    <w:p>
      <w:pPr>
        <w:pStyle w:val="BodyText"/>
        <w:keepNext/>
      </w:pPr>
      <w:r>
        <w:rPr>
          <w:b/>
          <w:bCs/>
        </w:rPr>
        <w:t xml:space="preserve">Identidad de la corrida.</w:t>
      </w:r>
      <w:r>
        <w:t xml:space="preserve"> </w:t>
      </w:r>
      <w:r>
        <w:t xml:space="preserve">Caso SGR_CONV56_AIRE. Implementación GENESIS-CTeI 36.10 RC2, revisión VM-PAR3-MDR3-CONT1. Fecha de corrida: 13 de octubre de 2026. Semilla del plan: 20261011. Corte principal: mediana. KMAX: 10. Ventana de estabilidad: 3.</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122"/>
        <w:gridCol w:w="1782"/>
        <w:gridCol w:w="990"/>
        <w:gridCol w:w="990"/>
        <w:gridCol w:w="1980"/>
        <w:gridCol w:w="1056"/>
      </w:tblGrid>
      <w:tr>
        <w:trPr>
          <w:tblHeader w:val="true"/>
          <w:cantSplit/>
          <w:tblHeader/>
        </w:trPr>
        <w:tc>
          <w:tcPr>
            <w:shd w:val="clear" w:color="auto" w:fill="D9E2F3"/>
          </w:tcPr>
          <w:p>
            <w:pPr>
              <w:pStyle w:val="Tabla8"/>
              <w:keepNext/>
              <w:jc w:val="left"/>
            </w:pPr>
            <w:r>
              <w:rPr>
                <w:b/>
              </w:rPr>
              <w:t xml:space="preserve">Objeto</w:t>
            </w:r>
          </w:p>
        </w:tc>
        <w:tc>
          <w:tcPr>
            <w:shd w:val="clear" w:color="auto" w:fill="D9E2F3"/>
          </w:tcPr>
          <w:p>
            <w:pPr>
              <w:pStyle w:val="Tabla8"/>
              <w:keepNext/>
              <w:jc w:val="left"/>
            </w:pPr>
            <w:r>
              <w:rPr>
                <w:b/>
              </w:rPr>
              <w:t xml:space="preserve">Procedencia y localizador</w:t>
            </w:r>
          </w:p>
        </w:tc>
        <w:tc>
          <w:tcPr>
            <w:shd w:val="clear" w:color="auto" w:fill="D9E2F3"/>
          </w:tcPr>
          <w:p>
            <w:pPr>
              <w:pStyle w:val="Tabla8"/>
              <w:keepNext/>
              <w:jc w:val="left"/>
            </w:pPr>
            <w:r>
              <w:rPr>
                <w:b/>
              </w:rPr>
              <w:t xml:space="preserve">Contenido</w:t>
            </w:r>
          </w:p>
        </w:tc>
        <w:tc>
          <w:tcPr>
            <w:shd w:val="clear" w:color="auto" w:fill="D9E2F3"/>
          </w:tcPr>
          <w:p>
            <w:pPr>
              <w:pStyle w:val="Tabla8"/>
              <w:keepNext/>
              <w:jc w:val="left"/>
            </w:pPr>
            <w:r>
              <w:rPr>
                <w:b/>
              </w:rPr>
              <w:t xml:space="preserve">Naturaleza</w:t>
            </w:r>
          </w:p>
        </w:tc>
        <w:tc>
          <w:tcPr>
            <w:shd w:val="clear" w:color="auto" w:fill="D9E2F3"/>
          </w:tcPr>
          <w:p>
            <w:pPr>
              <w:pStyle w:val="Tabla8"/>
              <w:keepNext/>
              <w:jc w:val="left"/>
            </w:pPr>
            <w:r>
              <w:rPr>
                <w:b/>
              </w:rPr>
              <w:t xml:space="preserve">Verificación y alcance</w:t>
            </w:r>
          </w:p>
        </w:tc>
        <w:tc>
          <w:tcPr>
            <w:shd w:val="clear" w:color="auto" w:fill="D9E2F3"/>
          </w:tcPr>
          <w:p>
            <w:pPr>
              <w:pStyle w:val="Tabla8"/>
              <w:keepNext/>
              <w:jc w:val="left"/>
            </w:pPr>
            <w:r>
              <w:rPr>
                <w:b/>
              </w:rPr>
              <w:t xml:space="preserve">Estado</w:t>
            </w:r>
          </w:p>
        </w:tc>
      </w:tr>
      <w:tr>
        <w:trPr>
          <w:cantSplit/>
        </w:trPr>
        <w:tc>
          <w:tcPr/>
          <w:p>
            <w:pPr>
              <w:pStyle w:val="Tabla8"/>
              <w:keepNext/>
              <w:jc w:val="left"/>
            </w:pPr>
            <w:r>
              <w:t xml:space="preserve">E3_ORIGINAL</w:t>
            </w:r>
          </w:p>
        </w:tc>
        <w:tc>
          <w:tcPr/>
          <w:p>
            <w:pPr>
              <w:pStyle w:val="Tabla8"/>
              <w:keepNext/>
              <w:jc w:val="left"/>
            </w:pPr>
            <w:r>
              <w:t xml:space="preserve">Problematica_E3-P00.docx, E3-P04 §12</w:t>
            </w:r>
          </w:p>
        </w:tc>
        <w:tc>
          <w:tcPr/>
          <w:p>
            <w:pPr>
              <w:pStyle w:val="Tabla8"/>
              <w:keepNext/>
              <w:jc w:val="left"/>
            </w:pPr>
            <w:r>
              <w:t xml:space="preserve">22 aristas positivas (ΣI = 53) y 188 ceros por «Regla Cero»</w:t>
            </w:r>
          </w:p>
        </w:tc>
        <w:tc>
          <w:tcPr/>
          <w:p>
            <w:pPr>
              <w:pStyle w:val="Tabla8"/>
              <w:keepNext/>
              <w:jc w:val="left"/>
            </w:pPr>
            <w:r>
              <w:t xml:space="preserve">DECLARADO</w:t>
            </w:r>
          </w:p>
        </w:tc>
        <w:tc>
          <w:tcPr/>
          <w:p>
            <w:pPr>
              <w:pStyle w:val="Tabla8"/>
              <w:keepNext/>
              <w:jc w:val="left"/>
            </w:pPr>
            <w:r>
              <w:t xml:space="preserve">PARCIALMENTE_VERIFICADO: aritmética recalculada (ΣI = ΣD = 53); contenido semántico NO_VERIFICADO</w:t>
            </w:r>
          </w:p>
        </w:tc>
        <w:tc>
          <w:tcPr/>
          <w:p>
            <w:pPr>
              <w:pStyle w:val="Tabla8"/>
              <w:keepNext/>
              <w:jc w:val="left"/>
            </w:pPr>
            <w:r>
              <w:t xml:space="preserve">Conservado sin cambios</w:t>
            </w:r>
          </w:p>
        </w:tc>
      </w:tr>
      <w:tr>
        <w:trPr>
          <w:cantSplit/>
        </w:trPr>
        <w:tc>
          <w:tcPr/>
          <w:p>
            <w:pPr>
              <w:pStyle w:val="Tabla8"/>
              <w:keepNext/>
              <w:jc w:val="left"/>
            </w:pPr>
            <w:r>
              <w:t xml:space="preserve">MID_FORMAL</w:t>
            </w:r>
          </w:p>
        </w:tc>
        <w:tc>
          <w:tcPr/>
          <w:p>
            <w:pPr>
              <w:pStyle w:val="Tabla8"/>
              <w:keepNext/>
              <w:jc w:val="left"/>
            </w:pPr>
            <w:r>
              <w:t xml:space="preserve">Derivada de E3_ORIGINAL</w:t>
            </w:r>
          </w:p>
        </w:tc>
        <w:tc>
          <w:tcPr/>
          <w:p>
            <w:pPr>
              <w:pStyle w:val="Tabla8"/>
              <w:keepNext/>
              <w:jc w:val="left"/>
            </w:pPr>
            <w:r>
              <w:t xml:space="preserve">22 valores positivos como DECLARADO; 188 celdas U</w:t>
            </w:r>
          </w:p>
        </w:tc>
        <w:tc>
          <w:tcPr/>
          <w:p>
            <w:pPr>
              <w:pStyle w:val="Tabla8"/>
              <w:keepNext/>
              <w:jc w:val="left"/>
            </w:pPr>
            <w:r>
              <w:t xml:space="preserve">DECLARADO y VACIO</w:t>
            </w:r>
          </w:p>
        </w:tc>
        <w:tc>
          <w:tcPr/>
          <w:p>
            <w:pPr>
              <w:pStyle w:val="Tabla8"/>
              <w:keepNext/>
              <w:jc w:val="left"/>
            </w:pPr>
            <w:r>
              <w:t xml:space="preserve">NO_VERIFICADO. El cero por bloque no cumple la adjudicación individual que exige el contrato E3→E4 V2.1</w:t>
            </w:r>
          </w:p>
        </w:tc>
        <w:tc>
          <w:tcPr/>
          <w:p>
            <w:pPr>
              <w:pStyle w:val="Tabla8"/>
              <w:keepNext/>
              <w:jc w:val="left"/>
            </w:pPr>
            <w:r>
              <w:t xml:space="preserve">Matriz formal preservada; no se eleva</w:t>
            </w:r>
          </w:p>
        </w:tc>
      </w:tr>
      <w:tr>
        <w:trPr>
          <w:cantSplit/>
        </w:trPr>
        <w:tc>
          <w:tcPr/>
          <w:p>
            <w:pPr>
              <w:pStyle w:val="Tabla8"/>
              <w:keepNext/>
              <w:jc w:val="left"/>
            </w:pPr>
            <w:r>
              <w:t xml:space="preserve">S0</w:t>
            </w:r>
          </w:p>
        </w:tc>
        <w:tc>
          <w:tcPr/>
          <w:p>
            <w:pPr>
              <w:pStyle w:val="Tabla8"/>
              <w:keepNext/>
              <w:jc w:val="left"/>
            </w:pPr>
            <w:r>
              <w:t xml:space="preserve">Mismo origen</w:t>
            </w:r>
          </w:p>
        </w:tc>
        <w:tc>
          <w:tcPr/>
          <w:p>
            <w:pPr>
              <w:pStyle w:val="Tabla8"/>
              <w:keepNext/>
              <w:jc w:val="left"/>
            </w:pPr>
            <w:r>
              <w:t xml:space="preserve">Escenario histórico condicionado: 22 aristas, 188 ceros heredados</w:t>
            </w:r>
          </w:p>
        </w:tc>
        <w:tc>
          <w:tcPr/>
          <w:p>
            <w:pPr>
              <w:pStyle w:val="Tabla8"/>
              <w:keepNext/>
              <w:jc w:val="left"/>
            </w:pPr>
            <w:r>
              <w:t xml:space="preserve">DECLARADO</w:t>
            </w:r>
          </w:p>
        </w:tc>
        <w:tc>
          <w:tcPr/>
          <w:p>
            <w:pPr>
              <w:pStyle w:val="Tabla8"/>
              <w:keepNext/>
              <w:jc w:val="left"/>
            </w:pPr>
            <w:r>
              <w:t xml:space="preserve">VERIFICADO (aritmético)</w:t>
            </w:r>
          </w:p>
        </w:tc>
        <w:tc>
          <w:tcPr/>
          <w:p>
            <w:pPr>
              <w:pStyle w:val="Tabla8"/>
              <w:keepNext/>
              <w:jc w:val="left"/>
            </w:pPr>
            <w:r>
              <w:t xml:space="preserve">Escenario independiente</w:t>
            </w:r>
          </w:p>
        </w:tc>
      </w:tr>
      <w:tr>
        <w:trPr>
          <w:cantSplit/>
        </w:trPr>
        <w:tc>
          <w:tcPr/>
          <w:p>
            <w:pPr>
              <w:pStyle w:val="Tabla8"/>
              <w:keepNext/>
              <w:jc w:val="left"/>
            </w:pPr>
            <w:r>
              <w:t xml:space="preserve">S1</w:t>
            </w:r>
          </w:p>
        </w:tc>
        <w:tc>
          <w:tcPr/>
          <w:p>
            <w:pPr>
              <w:pStyle w:val="Tabla8"/>
              <w:keepNext/>
              <w:jc w:val="left"/>
            </w:pPr>
            <w:r>
              <w:t xml:space="preserve">Problematica_E3-P00.docx, Paso 4, 4.4.5</w:t>
            </w:r>
          </w:p>
        </w:tc>
        <w:tc>
          <w:tcPr/>
          <w:p>
            <w:pPr>
              <w:pStyle w:val="Tabla8"/>
              <w:keepNext/>
              <w:jc w:val="left"/>
            </w:pPr>
            <w:r>
              <w:t xml:space="preserve">32 aristas, ΣI = 67</w:t>
            </w:r>
          </w:p>
        </w:tc>
        <w:tc>
          <w:tcPr/>
          <w:p>
            <w:pPr>
              <w:pStyle w:val="Tabla8"/>
              <w:keepNext/>
              <w:jc w:val="left"/>
            </w:pPr>
            <w:r>
              <w:t xml:space="preserve">PROPUESTO</w:t>
            </w:r>
          </w:p>
        </w:tc>
        <w:tc>
          <w:tcPr/>
          <w:p>
            <w:pPr>
              <w:pStyle w:val="Tabla8"/>
              <w:keepNext/>
              <w:jc w:val="left"/>
            </w:pPr>
            <w:r>
              <w:t xml:space="preserve">VERIFICADO (aritmético). La narrativa asociada resulta CONTRADICTORIA con el cálculo (4.4.11 y 4.4.12)</w:t>
            </w:r>
          </w:p>
        </w:tc>
        <w:tc>
          <w:tcPr/>
          <w:p>
            <w:pPr>
              <w:pStyle w:val="Tabla8"/>
              <w:keepNext/>
              <w:jc w:val="left"/>
            </w:pPr>
            <w:r>
              <w:t xml:space="preserve">Escenario independiente</w:t>
            </w:r>
          </w:p>
        </w:tc>
      </w:tr>
      <w:tr>
        <w:trPr>
          <w:cantSplit/>
        </w:trPr>
        <w:tc>
          <w:tcPr/>
          <w:p>
            <w:pPr>
              <w:pStyle w:val="Tabla8"/>
              <w:keepNext/>
              <w:jc w:val="left"/>
            </w:pPr>
            <w:r>
              <w:t xml:space="preserve">S2 (MID_TRABAJO)</w:t>
            </w:r>
          </w:p>
        </w:tc>
        <w:tc>
          <w:tcPr/>
          <w:p>
            <w:pPr>
              <w:pStyle w:val="Tabla8"/>
              <w:keepNext/>
              <w:jc w:val="left"/>
            </w:pPr>
            <w:r>
              <w:t xml:space="preserve">Esta corrida, 105 fichas paritarias</w:t>
            </w:r>
          </w:p>
        </w:tc>
        <w:tc>
          <w:tcPr/>
          <w:p>
            <w:pPr>
              <w:pStyle w:val="Tabla8"/>
              <w:keepNext/>
              <w:jc w:val="left"/>
            </w:pPr>
            <w:r>
              <w:t xml:space="preserve">48 aristas, ΣI = 78</w:t>
            </w:r>
          </w:p>
        </w:tc>
        <w:tc>
          <w:tcPr/>
          <w:p>
            <w:pPr>
              <w:pStyle w:val="Tabla8"/>
              <w:keepNext/>
              <w:jc w:val="left"/>
            </w:pPr>
            <w:r>
              <w:t xml:space="preserve">PROPUESTO</w:t>
            </w:r>
          </w:p>
        </w:tc>
        <w:tc>
          <w:tcPr/>
          <w:p>
            <w:pPr>
              <w:pStyle w:val="Tabla8"/>
              <w:keepNext/>
              <w:jc w:val="left"/>
            </w:pPr>
            <w:r>
              <w:t xml:space="preserve">Esquema VERIFICADO; contenido semántico NO_VERIFICADO</w:t>
            </w:r>
          </w:p>
        </w:tc>
        <w:tc>
          <w:tcPr/>
          <w:p>
            <w:pPr>
              <w:pStyle w:val="Tabla8"/>
              <w:keepNext/>
              <w:jc w:val="left"/>
            </w:pPr>
            <w:r>
              <w:t xml:space="preserve">Escenario de trabajo; no ratificado</w:t>
            </w:r>
          </w:p>
        </w:tc>
      </w:tr>
      <w:tr>
        <w:trPr>
          <w:cantSplit/>
        </w:trPr>
        <w:tc>
          <w:tcPr/>
          <w:p>
            <w:pPr>
              <w:pStyle w:val="Tabla8"/>
              <w:keepNext/>
              <w:jc w:val="left"/>
            </w:pPr>
            <w:r>
              <w:t xml:space="preserve">S3 y S4</w:t>
            </w:r>
          </w:p>
        </w:tc>
        <w:tc>
          <w:tcPr/>
          <w:p>
            <w:pPr>
              <w:pStyle w:val="Tabla8"/>
              <w:keepNext/>
              <w:jc w:val="left"/>
            </w:pPr>
            <w:r>
              <w:t xml:space="preserve">Esta corrida, dominios admisibles de las fichas</w:t>
            </w:r>
          </w:p>
        </w:tc>
        <w:tc>
          <w:tcPr/>
          <w:p>
            <w:pPr>
              <w:pStyle w:val="Tabla8"/>
              <w:keepNext/>
              <w:jc w:val="left"/>
            </w:pPr>
            <w:r>
              <w:t xml:space="preserve">Valor mínimo y máximo admisible por dirección</w:t>
            </w:r>
          </w:p>
        </w:tc>
        <w:tc>
          <w:tcPr/>
          <w:p>
            <w:pPr>
              <w:pStyle w:val="Tabla8"/>
              <w:keepNext/>
              <w:jc w:val="left"/>
            </w:pPr>
            <w:r>
              <w:t xml:space="preserve">CALCULADO</w:t>
            </w:r>
          </w:p>
        </w:tc>
        <w:tc>
          <w:tcPr/>
          <w:p>
            <w:pPr>
              <w:pStyle w:val="Tabla8"/>
              <w:keepNext/>
              <w:jc w:val="left"/>
            </w:pPr>
            <w:r>
              <w:t xml:space="preserve">VERIFICADO (aritmético)</w:t>
            </w:r>
          </w:p>
        </w:tc>
        <w:tc>
          <w:tcPr/>
          <w:p>
            <w:pPr>
              <w:pStyle w:val="Tabla8"/>
              <w:keepNext/>
              <w:jc w:val="left"/>
            </w:pPr>
            <w:r>
              <w:t xml:space="preserve">Envolventes de sensibilidad, no predictivas</w:t>
            </w:r>
          </w:p>
        </w:tc>
      </w:tr>
      <w:tr>
        <w:trPr>
          <w:cantSplit/>
        </w:trPr>
        <w:tc>
          <w:tcPr/>
          <w:p>
            <w:pPr>
              <w:pStyle w:val="Tabla8"/>
              <w:keepNext/>
              <w:jc w:val="left"/>
            </w:pPr>
            <w:r>
              <w:t xml:space="preserve">Plantilla XLSX</w:t>
            </w:r>
          </w:p>
        </w:tc>
        <w:tc>
          <w:tcPr/>
          <w:p>
            <w:pPr>
              <w:pStyle w:val="Tabla8"/>
              <w:keepNext/>
              <w:jc w:val="left"/>
            </w:pPr>
            <w:r>
              <w:t xml:space="preserve">Vester_MICMAC_Plantilla_15_vacia.xlsx</w:t>
            </w:r>
          </w:p>
        </w:tc>
        <w:tc>
          <w:tcPr/>
          <w:p>
            <w:pPr>
              <w:pStyle w:val="Tabla8"/>
              <w:keepNext/>
              <w:jc w:val="left"/>
            </w:pPr>
            <w:r>
              <w:t xml:space="preserve">Nombres de las 15 variables y matriz idéntica a S1 (no está vacía)</w:t>
            </w:r>
          </w:p>
        </w:tc>
        <w:tc>
          <w:tcPr/>
          <w:p>
            <w:pPr>
              <w:pStyle w:val="Tabla8"/>
              <w:keepNext/>
              <w:jc w:val="left"/>
            </w:pPr>
            <w:r>
              <w:t xml:space="preserve">DECLARADO</w:t>
            </w:r>
          </w:p>
        </w:tc>
        <w:tc>
          <w:tcPr/>
          <w:p>
            <w:pPr>
              <w:pStyle w:val="Tabla8"/>
              <w:keepNext/>
              <w:jc w:val="left"/>
            </w:pPr>
            <w:r>
              <w:t xml:space="preserve">Coincidencia exacta con S1 VERIFICADA celda a celda</w:t>
            </w:r>
          </w:p>
        </w:tc>
        <w:tc>
          <w:tcPr/>
          <w:p>
            <w:pPr>
              <w:pStyle w:val="Tabla8"/>
              <w:keepNext/>
              <w:jc w:val="left"/>
            </w:pPr>
            <w:r>
              <w:t xml:space="preserve">Usada como segunda implementación de cálculo</w:t>
            </w:r>
          </w:p>
        </w:tc>
      </w:tr>
      <w:tr>
        <w:trPr>
          <w:cantSplit/>
        </w:trPr>
        <w:tc>
          <w:tcPr/>
          <w:p>
            <w:pPr>
              <w:pStyle w:val="Tabla8"/>
              <w:jc w:val="left"/>
            </w:pPr>
            <w:r>
              <w:t xml:space="preserve">informe_FINAL</w:t>
            </w:r>
          </w:p>
        </w:tc>
        <w:tc>
          <w:tcPr/>
          <w:p>
            <w:pPr>
              <w:pStyle w:val="Tabla8"/>
              <w:jc w:val="left"/>
            </w:pPr>
            <w:r>
              <w:t xml:space="preserve">informe_FINAL.docx (42 documentos, consolidado al 30-09-2026)</w:t>
            </w:r>
          </w:p>
        </w:tc>
        <w:tc>
          <w:tcPr/>
          <w:p>
            <w:pPr>
              <w:pStyle w:val="Tabla8"/>
              <w:jc w:val="left"/>
            </w:pPr>
            <w:r>
              <w:t xml:space="preserve">Vigilancia tecnológica y bibliometría</w:t>
            </w:r>
          </w:p>
        </w:tc>
        <w:tc>
          <w:tcPr/>
          <w:p>
            <w:pPr>
              <w:pStyle w:val="Tabla8"/>
              <w:jc w:val="left"/>
            </w:pPr>
            <w:r>
              <w:t xml:space="preserve">DOCUMENTADO</w:t>
            </w:r>
          </w:p>
        </w:tc>
        <w:tc>
          <w:tcPr/>
          <w:p>
            <w:pPr>
              <w:pStyle w:val="Tabla8"/>
              <w:jc w:val="left"/>
            </w:pPr>
            <w:r>
              <w:t xml:space="preserve">PARCIAL: secciones 1, 2, 3.1, 4.1, 8.4, 11 y anexos; artículos originales NO leídos</w:t>
            </w:r>
          </w:p>
        </w:tc>
        <w:tc>
          <w:tcPr/>
          <w:p>
            <w:pPr>
              <w:pStyle w:val="Tabla8"/>
              <w:jc w:val="left"/>
            </w:pPr>
            <w:r>
              <w:t xml:space="preserve">Fuente secundaria</w:t>
            </w:r>
          </w:p>
        </w:tc>
      </w:tr>
    </w:tbl>
    <w:p>
      <w:pPr>
        <w:pStyle w:val="BodyText"/>
        <w:keepNext/>
        <w:spacing w:before="110"/>
      </w:pPr>
      <w:r>
        <w:rPr>
          <w:b/>
          <w:bCs/>
        </w:rPr>
        <w:t xml:space="preserve">Separación de dimensiones.</w:t>
      </w:r>
      <w:r>
        <w:t xml:space="preserve"> </w:t>
      </w:r>
      <w:r>
        <w:t xml:space="preserve">La autorrevisión no emite un veredicto global único. Cada dimensión tiene su estado.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716"/>
        <w:gridCol w:w="1980"/>
        <w:gridCol w:w="4224"/>
      </w:tblGrid>
      <w:tr>
        <w:trPr>
          <w:tblHeader w:val="true"/>
          <w:cantSplit/>
          <w:tblHeader/>
        </w:trPr>
        <w:tc>
          <w:tcPr>
            <w:shd w:val="clear" w:color="auto" w:fill="D9E2F3"/>
          </w:tcPr>
          <w:p>
            <w:pPr>
              <w:pStyle w:val="Tabla8"/>
              <w:keepNext/>
              <w:jc w:val="left"/>
            </w:pPr>
            <w:r>
              <w:rPr>
                <w:b/>
              </w:rPr>
              <w:t xml:space="preserve">Dimensión</w:t>
            </w:r>
          </w:p>
        </w:tc>
        <w:tc>
          <w:tcPr>
            <w:shd w:val="clear" w:color="auto" w:fill="D9E2F3"/>
          </w:tcPr>
          <w:p>
            <w:pPr>
              <w:pStyle w:val="Tabla8"/>
              <w:keepNext/>
              <w:jc w:val="left"/>
            </w:pPr>
            <w:r>
              <w:rPr>
                <w:b/>
              </w:rPr>
              <w:t xml:space="preserve">Estado</w:t>
            </w:r>
          </w:p>
        </w:tc>
        <w:tc>
          <w:tcPr>
            <w:shd w:val="clear" w:color="auto" w:fill="D9E2F3"/>
          </w:tcPr>
          <w:p>
            <w:pPr>
              <w:pStyle w:val="Tabla8"/>
              <w:keepNext/>
              <w:jc w:val="left"/>
            </w:pPr>
            <w:r>
              <w:rPr>
                <w:b/>
              </w:rPr>
              <w:t xml:space="preserve">Evidencia y límite</w:t>
            </w:r>
          </w:p>
        </w:tc>
      </w:tr>
      <w:tr>
        <w:trPr>
          <w:cantSplit/>
        </w:trPr>
        <w:tc>
          <w:tcPr/>
          <w:p>
            <w:pPr>
              <w:pStyle w:val="Tabla8"/>
              <w:keepNext/>
              <w:jc w:val="left"/>
            </w:pPr>
            <w:r>
              <w:t xml:space="preserve">CÁLCULO</w:t>
            </w:r>
          </w:p>
        </w:tc>
        <w:tc>
          <w:tcPr/>
          <w:p>
            <w:pPr>
              <w:pStyle w:val="Tabla8"/>
              <w:keepNext/>
              <w:jc w:val="left"/>
            </w:pPr>
            <w:r>
              <w:t xml:space="preserve">EJECUTADO</w:t>
            </w:r>
          </w:p>
        </w:tc>
        <w:tc>
          <w:tcPr/>
          <w:p>
            <w:pPr>
              <w:pStyle w:val="Tabla8"/>
              <w:keepNext/>
              <w:jc w:val="left"/>
            </w:pPr>
            <w:r>
              <w:t xml:space="preserve">Motor genesis_paritario_vm.py con SHA-256 comprobado. Cinco escenarios. La plantilla XLSX, recalculada con LibreOffice, reproduce A¹ a A⁶ en S0, S1 y S2. Cinco permutaciones de filas y columnas dan resultados idénticos tras restaurar los IDs.</w:t>
            </w:r>
          </w:p>
        </w:tc>
      </w:tr>
      <w:tr>
        <w:trPr>
          <w:cantSplit/>
        </w:trPr>
        <w:tc>
          <w:tcPr/>
          <w:p>
            <w:pPr>
              <w:pStyle w:val="Tabla8"/>
              <w:keepNext/>
              <w:jc w:val="left"/>
            </w:pPr>
            <w:r>
              <w:t xml:space="preserve">COMPLETITUD DE FICHAS</w:t>
            </w:r>
          </w:p>
        </w:tc>
        <w:tc>
          <w:tcPr/>
          <w:p>
            <w:pPr>
              <w:pStyle w:val="Tabla8"/>
              <w:keepNext/>
              <w:jc w:val="left"/>
            </w:pPr>
            <w:r>
              <w:t xml:space="preserve">105 de 105 fichas válidas por esquema</w:t>
            </w:r>
          </w:p>
        </w:tc>
        <w:tc>
          <w:tcPr/>
          <w:p>
            <w:pPr>
              <w:pStyle w:val="Tabla8"/>
              <w:keepNext/>
              <w:jc w:val="left"/>
            </w:pPr>
            <w:r>
              <w:t xml:space="preserve">210 direcciones únicas; 0 errores de esquema. El esquema no prueba mecanismo, intensidad ni fuentes.</w:t>
            </w:r>
          </w:p>
        </w:tc>
      </w:tr>
      <w:tr>
        <w:trPr>
          <w:cantSplit/>
        </w:trPr>
        <w:tc>
          <w:tcPr/>
          <w:p>
            <w:pPr>
              <w:pStyle w:val="Tabla8"/>
              <w:keepNext/>
              <w:jc w:val="left"/>
            </w:pPr>
            <w:r>
              <w:t xml:space="preserve">RESPALDO DOCUMENTAL</w:t>
            </w:r>
          </w:p>
        </w:tc>
        <w:tc>
          <w:tcPr/>
          <w:p>
            <w:pPr>
              <w:pStyle w:val="Tabla8"/>
              <w:keepNext/>
              <w:jc w:val="left"/>
            </w:pPr>
            <w:r>
              <w:t xml:space="preserve">PARCIAL</w:t>
            </w:r>
          </w:p>
        </w:tc>
        <w:tc>
          <w:tcPr/>
          <w:p>
            <w:pPr>
              <w:pStyle w:val="Tabla8"/>
              <w:keepNext/>
              <w:jc w:val="left"/>
            </w:pPr>
            <w:r>
              <w:t xml:space="preserve">De 48 direcciones no nulas, 22 citan el informe_FINAL, 19 citan solo el expediente E3 y 7 se apoyan en premisas. Ninguna fuente primaria fue leída. Las 162 direcciones nulas se apoyan en premisas de frontera y mediación.</w:t>
            </w:r>
          </w:p>
        </w:tc>
      </w:tr>
      <w:tr>
        <w:trPr>
          <w:cantSplit/>
        </w:trPr>
        <w:tc>
          <w:tcPr/>
          <w:p>
            <w:pPr>
              <w:pStyle w:val="Tabla8"/>
              <w:keepNext/>
              <w:jc w:val="left"/>
            </w:pPr>
            <w:r>
              <w:t xml:space="preserve">RATIFICACIÓN</w:t>
            </w:r>
          </w:p>
        </w:tc>
        <w:tc>
          <w:tcPr/>
          <w:p>
            <w:pPr>
              <w:pStyle w:val="Tabla8"/>
              <w:keepNext/>
              <w:jc w:val="left"/>
            </w:pPr>
            <w:r>
              <w:t xml:space="preserve">PENDIENTE</w:t>
            </w:r>
          </w:p>
        </w:tc>
        <w:tc>
          <w:tcPr/>
          <w:p>
            <w:pPr>
              <w:pStyle w:val="Tabla8"/>
              <w:keepNext/>
              <w:jc w:val="left"/>
            </w:pPr>
            <w:r>
              <w:t xml:space="preserve">Cero adjudicaciones documentadas. Todo valor es PROPUESTO por la instancia analítica de esta corrida, sin panel humano.</w:t>
            </w:r>
          </w:p>
        </w:tc>
      </w:tr>
      <w:tr>
        <w:trPr>
          <w:cantSplit/>
        </w:trPr>
        <w:tc>
          <w:tcPr/>
          <w:p>
            <w:pPr>
              <w:pStyle w:val="Tabla8"/>
              <w:keepNext/>
              <w:jc w:val="left"/>
            </w:pPr>
            <w:r>
              <w:t xml:space="preserve">ALCANCE</w:t>
            </w:r>
          </w:p>
        </w:tc>
        <w:tc>
          <w:tcPr/>
          <w:p>
            <w:pPr>
              <w:pStyle w:val="Tabla8"/>
              <w:keepNext/>
              <w:jc w:val="left"/>
            </w:pPr>
            <w:r>
              <w:t xml:space="preserve">4.4 dentro de la cadena 4.3, 4.4, 4.4-MDR y 4.5</w:t>
            </w:r>
          </w:p>
        </w:tc>
        <w:tc>
          <w:tcPr/>
          <w:p>
            <w:pPr>
              <w:pStyle w:val="Tabla8"/>
              <w:keepNext/>
              <w:jc w:val="left"/>
            </w:pPr>
            <w:r>
              <w:t xml:space="preserve">La corrida no incluye los pasos 5 y 6 ni los 21 capítulos ni el paquete 1000X.</w:t>
            </w:r>
          </w:p>
        </w:tc>
      </w:tr>
      <w:tr>
        <w:trPr>
          <w:cantSplit/>
        </w:trPr>
        <w:tc>
          <w:tcPr/>
          <w:p>
            <w:pPr>
              <w:pStyle w:val="Tabla8"/>
              <w:jc w:val="left"/>
            </w:pPr>
            <w:r>
              <w:t xml:space="preserve">ARTEFACTOS</w:t>
            </w:r>
          </w:p>
        </w:tc>
        <w:tc>
          <w:tcPr/>
          <w:p>
            <w:pPr>
              <w:pStyle w:val="Tabla8"/>
              <w:jc w:val="left"/>
            </w:pPr>
            <w:r>
              <w:t xml:space="preserve">Ver 4.4.14</w:t>
            </w:r>
          </w:p>
        </w:tc>
        <w:tc>
          <w:tcPr/>
          <w:p>
            <w:pPr>
              <w:pStyle w:val="Tabla8"/>
              <w:jc w:val="left"/>
            </w:pPr>
            <w:r>
              <w:t xml:space="preserve">XLSX oficial (artifact_tool): XLSX_PENDIENTE_POR_DEPENDENCIA. Se entregan CSV, JSON, SVG y tres libros derivados de la plantilla del usuario.</w:t>
            </w:r>
          </w:p>
        </w:tc>
      </w:tr>
    </w:tbl>
    <w:p>
      <w:pPr>
        <w:pStyle w:val="BodyText"/>
        <w:keepNext/>
        <w:spacing w:before="110"/>
      </w:pPr>
      <w:r>
        <w:rPr>
          <w:b/>
          <w:bCs/>
        </w:rPr>
        <w:t xml:space="preserve">Conteos separados de fichas (H02).</w:t>
      </w:r>
      <w:r>
        <w:t xml:space="preserve"> </w:t>
      </w:r>
      <w:r>
        <w:t xml:space="preserve">Ningún contador mecánico equivale a verificación semántica.</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6138"/>
        <w:gridCol w:w="1782"/>
      </w:tblGrid>
      <w:tr>
        <w:trPr>
          <w:tblHeader w:val="true"/>
          <w:cantSplit/>
          <w:tblHeader/>
        </w:trPr>
        <w:tc>
          <w:tcPr>
            <w:shd w:val="clear" w:color="auto" w:fill="D9E2F3"/>
          </w:tcPr>
          <w:p>
            <w:pPr>
              <w:pStyle w:val="Tabla8"/>
              <w:keepNext/>
              <w:jc w:val="left"/>
            </w:pPr>
            <w:r>
              <w:rPr>
                <w:b/>
              </w:rPr>
              <w:t xml:space="preserve">Contador</w:t>
            </w:r>
          </w:p>
        </w:tc>
        <w:tc>
          <w:tcPr>
            <w:shd w:val="clear" w:color="auto" w:fill="D9E2F3"/>
          </w:tcPr>
          <w:p>
            <w:pPr>
              <w:pStyle w:val="Tabla8"/>
              <w:keepNext/>
              <w:jc w:val="left"/>
            </w:pPr>
            <w:r>
              <w:rPr>
                <w:b/>
              </w:rPr>
              <w:t xml:space="preserve">Valor</w:t>
            </w:r>
          </w:p>
        </w:tc>
      </w:tr>
      <w:tr>
        <w:trPr>
          <w:cantSplit/>
        </w:trPr>
        <w:tc>
          <w:tcPr/>
          <w:p>
            <w:pPr>
              <w:pStyle w:val="Tabla8"/>
              <w:keepNext/>
              <w:jc w:val="left"/>
            </w:pPr>
            <w:r>
              <w:t xml:space="preserve">Fichas recibidas</w:t>
            </w:r>
          </w:p>
        </w:tc>
        <w:tc>
          <w:tcPr/>
          <w:p>
            <w:pPr>
              <w:pStyle w:val="Tabla8"/>
              <w:keepNext/>
              <w:jc w:val="left"/>
            </w:pPr>
            <w:r>
              <w:t xml:space="preserve">105</w:t>
            </w:r>
          </w:p>
        </w:tc>
      </w:tr>
      <w:tr>
        <w:trPr>
          <w:cantSplit/>
        </w:trPr>
        <w:tc>
          <w:tcPr/>
          <w:p>
            <w:pPr>
              <w:pStyle w:val="Tabla8"/>
              <w:keepNext/>
              <w:jc w:val="left"/>
            </w:pPr>
            <w:r>
              <w:t xml:space="preserve">Fichas bidireccionales válidas</w:t>
            </w:r>
          </w:p>
        </w:tc>
        <w:tc>
          <w:tcPr/>
          <w:p>
            <w:pPr>
              <w:pStyle w:val="Tabla8"/>
              <w:keepNext/>
              <w:jc w:val="left"/>
            </w:pPr>
            <w:r>
              <w:t xml:space="preserve">105</w:t>
            </w:r>
          </w:p>
        </w:tc>
      </w:tr>
      <w:tr>
        <w:trPr>
          <w:cantSplit/>
        </w:trPr>
        <w:tc>
          <w:tcPr/>
          <w:p>
            <w:pPr>
              <w:pStyle w:val="Tabla8"/>
              <w:keepNext/>
              <w:jc w:val="left"/>
            </w:pPr>
            <w:r>
              <w:t xml:space="preserve">Fichas con justificación declarada</w:t>
            </w:r>
          </w:p>
        </w:tc>
        <w:tc>
          <w:tcPr/>
          <w:p>
            <w:pPr>
              <w:pStyle w:val="Tabla8"/>
              <w:keepNext/>
              <w:jc w:val="left"/>
            </w:pPr>
            <w:r>
              <w:t xml:space="preserve">105</w:t>
            </w:r>
          </w:p>
        </w:tc>
      </w:tr>
      <w:tr>
        <w:trPr>
          <w:cantSplit/>
        </w:trPr>
        <w:tc>
          <w:tcPr/>
          <w:p>
            <w:pPr>
              <w:pStyle w:val="Tabla8"/>
              <w:keepNext/>
              <w:jc w:val="left"/>
            </w:pPr>
            <w:r>
              <w:t xml:space="preserve">Fichas con dos valores propuestos</w:t>
            </w:r>
          </w:p>
        </w:tc>
        <w:tc>
          <w:tcPr/>
          <w:p>
            <w:pPr>
              <w:pStyle w:val="Tabla8"/>
              <w:keepNext/>
              <w:jc w:val="left"/>
            </w:pPr>
            <w:r>
              <w:t xml:space="preserve">105</w:t>
            </w:r>
          </w:p>
        </w:tc>
      </w:tr>
      <w:tr>
        <w:trPr>
          <w:cantSplit/>
        </w:trPr>
        <w:tc>
          <w:tcPr/>
          <w:p>
            <w:pPr>
              <w:pStyle w:val="Tabla8"/>
              <w:keepNext/>
              <w:jc w:val="left"/>
            </w:pPr>
            <w:r>
              <w:t xml:space="preserve">Fichas con adjudicación documentada</w:t>
            </w:r>
          </w:p>
        </w:tc>
        <w:tc>
          <w:tcPr/>
          <w:p>
            <w:pPr>
              <w:pStyle w:val="Tabla8"/>
              <w:keepNext/>
              <w:jc w:val="left"/>
            </w:pPr>
            <w:r>
              <w:t xml:space="preserve">0</w:t>
            </w:r>
          </w:p>
        </w:tc>
      </w:tr>
      <w:tr>
        <w:trPr>
          <w:cantSplit/>
        </w:trPr>
        <w:tc>
          <w:tcPr/>
          <w:p>
            <w:pPr>
              <w:pStyle w:val="Tabla8"/>
              <w:keepNext/>
              <w:jc w:val="left"/>
            </w:pPr>
            <w:r>
              <w:t xml:space="preserve">Direcciones recibidas únicas</w:t>
            </w:r>
          </w:p>
        </w:tc>
        <w:tc>
          <w:tcPr/>
          <w:p>
            <w:pPr>
              <w:pStyle w:val="Tabla8"/>
              <w:keepNext/>
              <w:jc w:val="left"/>
            </w:pPr>
            <w:r>
              <w:t xml:space="preserve">210</w:t>
            </w:r>
          </w:p>
        </w:tc>
      </w:tr>
      <w:tr>
        <w:trPr>
          <w:cantSplit/>
        </w:trPr>
        <w:tc>
          <w:tcPr/>
          <w:p>
            <w:pPr>
              <w:pStyle w:val="Tabla8"/>
              <w:keepNext/>
              <w:jc w:val="left"/>
            </w:pPr>
            <w:r>
              <w:t xml:space="preserve">Direcciones con justificación declarada</w:t>
            </w:r>
          </w:p>
        </w:tc>
        <w:tc>
          <w:tcPr/>
          <w:p>
            <w:pPr>
              <w:pStyle w:val="Tabla8"/>
              <w:keepNext/>
              <w:jc w:val="left"/>
            </w:pPr>
            <w:r>
              <w:t xml:space="preserve">210</w:t>
            </w:r>
          </w:p>
        </w:tc>
      </w:tr>
      <w:tr>
        <w:trPr>
          <w:cantSplit/>
        </w:trPr>
        <w:tc>
          <w:tcPr/>
          <w:p>
            <w:pPr>
              <w:pStyle w:val="Tabla8"/>
              <w:keepNext/>
              <w:jc w:val="left"/>
            </w:pPr>
            <w:r>
              <w:t xml:space="preserve">Direcciones con valor propuesto</w:t>
            </w:r>
          </w:p>
        </w:tc>
        <w:tc>
          <w:tcPr/>
          <w:p>
            <w:pPr>
              <w:pStyle w:val="Tabla8"/>
              <w:keepNext/>
              <w:jc w:val="left"/>
            </w:pPr>
            <w:r>
              <w:t xml:space="preserve">210</w:t>
            </w:r>
          </w:p>
        </w:tc>
      </w:tr>
      <w:tr>
        <w:trPr>
          <w:cantSplit/>
        </w:trPr>
        <w:tc>
          <w:tcPr/>
          <w:p>
            <w:pPr>
              <w:pStyle w:val="Tabla8"/>
              <w:keepNext/>
              <w:jc w:val="left"/>
            </w:pPr>
            <w:r>
              <w:t xml:space="preserve">Direcciones con adjudicación documentada</w:t>
            </w:r>
          </w:p>
        </w:tc>
        <w:tc>
          <w:tcPr/>
          <w:p>
            <w:pPr>
              <w:pStyle w:val="Tabla8"/>
              <w:keepNext/>
              <w:jc w:val="left"/>
            </w:pPr>
            <w:r>
              <w:t xml:space="preserve">0</w:t>
            </w:r>
          </w:p>
        </w:tc>
      </w:tr>
      <w:tr>
        <w:trPr>
          <w:cantSplit/>
        </w:trPr>
        <w:tc>
          <w:tcPr/>
          <w:p>
            <w:pPr>
              <w:pStyle w:val="Tabla8"/>
              <w:jc w:val="left"/>
            </w:pPr>
            <w:r>
              <w:t xml:space="preserve">Fichas verificadas semánticamente</w:t>
            </w:r>
          </w:p>
        </w:tc>
        <w:tc>
          <w:tcPr/>
          <w:p>
            <w:pPr>
              <w:pStyle w:val="Tabla8"/>
              <w:jc w:val="left"/>
            </w:pPr>
            <w:r>
              <w:t xml:space="preserve">no medido</w:t>
            </w:r>
          </w:p>
        </w:tc>
      </w:tr>
    </w:tbl>
    <w:p>
      <w:pPr>
        <w:pStyle w:val="BodyText"/>
        <w:spacing w:before="110"/>
      </w:pPr>
      <w:r>
        <w:rPr>
          <w:b/>
          <w:bCs/>
        </w:rPr>
        <w:t xml:space="preserve">Naturaleza de las 48 direcciones no nulas.</w:t>
      </w:r>
      <w:r>
        <w:t xml:space="preserve"> </w:t>
      </w:r>
      <w:r>
        <w:t xml:space="preserve">INFERIDO: 27; PROPUESTO: 11; SUPUESTO: 8; DOCUMENTADO: 2. Las dos direcciones DOCUMENTADO (V03→V06 y V04→V01) se apoyan en citas secundarias del informe_FINAL.</w:t>
      </w:r>
    </w:p>
    <w:p>
      <w:pPr>
        <w:pStyle w:val="BodyText"/>
      </w:pPr>
      <w:r>
        <w:rPr>
          <w:b/>
          <w:bCs/>
        </w:rPr>
        <w:t xml:space="preserve">Reservas vigentes.</w:t>
      </w:r>
    </w:p>
    <w:p>
      <w:pPr>
        <w:numPr>
          <w:ilvl w:val="0"/>
          <w:numId w:val="1039"/>
        </w:numPr>
      </w:pPr>
      <w:r>
        <w:t xml:space="preserve">R-01. El territorio (Caldas, Cundinamarca, Valle del Cauca) y la alianza son SUPUESTO por instrucción del usuario. No existen términos de referencia en el expediente (F_TDR_MINCIENCIAS no aportado).</w:t>
      </w:r>
    </w:p>
    <w:p>
      <w:pPr>
        <w:numPr>
          <w:ilvl w:val="0"/>
          <w:numId w:val="1039"/>
        </w:numPr>
      </w:pPr>
      <w:r>
        <w:t xml:space="preserve">R-02. Los valores heredados de E3 conservan su estado DECLARADO. El rótulo DOCUMENTADO de E3-P04 para V03→V01 y V03→V02 carece de localizador y no se acepta.</w:t>
      </w:r>
    </w:p>
    <w:p>
      <w:pPr>
        <w:numPr>
          <w:ilvl w:val="0"/>
          <w:numId w:val="1039"/>
        </w:numPr>
      </w:pPr>
      <w:r>
        <w:t xml:space="preserve">R-03. VACIO V-DIC-01: el diccionario no precisa si V01 y V02 son concentración real o medida. VACIO V-DIC-02: V10 puede ser densidad nominal o efectiva. VACIO V-DIC-03: V06 puede referirse al sensor o al producto de red.</w:t>
      </w:r>
    </w:p>
    <w:p>
      <w:pPr>
        <w:numPr>
          <w:ilvl w:val="0"/>
          <w:numId w:val="1039"/>
        </w:numPr>
      </w:pPr>
      <w:r>
        <w:t xml:space="preserve">R-04. VACIO V-AQHI-01: la fórmula local del índice V11 no figura en el expediente.</w:t>
      </w:r>
    </w:p>
    <w:p>
      <w:pPr>
        <w:numPr>
          <w:ilvl w:val="0"/>
          <w:numId w:val="1039"/>
        </w:numPr>
      </w:pPr>
      <w:r>
        <w:t xml:space="preserve">R-05. VACIO V-LLUVIA-01 y V-VIENTO-01: no hay variable de precipitación ni umbral operativo de viento.</w:t>
      </w:r>
    </w:p>
    <w:p>
      <w:pPr>
        <w:numPr>
          <w:ilvl w:val="0"/>
          <w:numId w:val="1039"/>
        </w:numPr>
      </w:pPr>
      <w:r>
        <w:t xml:space="preserve">R-06. La iteración previa atribuyó a la patente Ali et al. (2022) un respaldo empírico que el informe_FINAL niega; esa cita no respalda mecanismo alguno.</w:t>
      </w:r>
    </w:p>
    <w:bookmarkEnd w:id="95"/>
    <w:bookmarkStart w:id="96" w:name="Xe78fee830c1dbcf28920ef621336c65d6e29156"/>
    <w:p>
      <w:pPr>
        <w:pStyle w:val="Heading3"/>
      </w:pPr>
      <w:r>
        <w:t xml:space="preserve">4.4.2 Diccionario revisado y tabla de escala con anclas y límites</w:t>
      </w:r>
    </w:p>
    <w:p>
      <w:pPr>
        <w:pStyle w:val="FirstParagraph"/>
      </w:pPr>
      <w:r>
        <w:t xml:space="preserve">El diccionario conserva los 15 identificadores y las definiciones operacionales de E3-P01. No se agregan ni se retiran variables. La revisión añade el sentido de aumento y las observaciones de ambigüedad.</w:t>
      </w:r>
    </w:p>
    <w:p>
      <w:pPr>
        <w:pStyle w:val="BodyText"/>
        <w:keepNext/>
      </w:pPr>
      <w:r>
        <w:rPr>
          <w:b/>
          <w:bCs/>
        </w:rPr>
        <w:t xml:space="preserve">Frontera y horizonte.</w:t>
      </w:r>
      <w:r>
        <w:t xml:space="preserve"> </w:t>
      </w:r>
      <w:r>
        <w:t xml:space="preserve">Frontera: red IoT de material particulado en sitios de remoción de escombros, con territorio y alianza como SUPUESTO. Horizonte H: 24 meses de ejecución más 12 meses posproyecto (36 meses). El horizonte es una propuesta de esta corrida; E3 no lo fija.</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399"/>
        <w:gridCol w:w="1530"/>
        <w:gridCol w:w="1663"/>
        <w:gridCol w:w="665"/>
        <w:gridCol w:w="1530"/>
        <w:gridCol w:w="2129"/>
      </w:tblGrid>
      <w:tr>
        <w:trPr>
          <w:tblHeader w:val="true"/>
          <w:cantSplit/>
          <w:tblHeader/>
        </w:trPr>
        <w:tc>
          <w:tcPr>
            <w:shd w:val="clear" w:color="auto" w:fill="D9E2F3"/>
          </w:tcPr>
          <w:p>
            <w:pPr>
              <w:pStyle w:val="Tabla8"/>
              <w:keepNext/>
              <w:jc w:val="left"/>
            </w:pPr>
            <w:r>
              <w:rPr>
                <w:b/>
              </w:rPr>
              <w:t xml:space="preserve">ID</w:t>
            </w:r>
          </w:p>
        </w:tc>
        <w:tc>
          <w:tcPr>
            <w:shd w:val="clear" w:color="auto" w:fill="D9E2F3"/>
          </w:tcPr>
          <w:p>
            <w:pPr>
              <w:pStyle w:val="Tabla8"/>
              <w:keepNext/>
              <w:jc w:val="left"/>
            </w:pPr>
            <w:r>
              <w:rPr>
                <w:b/>
              </w:rPr>
              <w:t xml:space="preserve">Variable</w:t>
            </w:r>
          </w:p>
        </w:tc>
        <w:tc>
          <w:tcPr>
            <w:shd w:val="clear" w:color="auto" w:fill="D9E2F3"/>
          </w:tcPr>
          <w:p>
            <w:pPr>
              <w:pStyle w:val="Tabla8"/>
              <w:keepNext/>
              <w:jc w:val="left"/>
            </w:pPr>
            <w:r>
              <w:rPr>
                <w:b/>
              </w:rPr>
              <w:t xml:space="preserve">Definición operacional (unidad)</w:t>
            </w:r>
          </w:p>
        </w:tc>
        <w:tc>
          <w:tcPr>
            <w:shd w:val="clear" w:color="auto" w:fill="D9E2F3"/>
          </w:tcPr>
          <w:p>
            <w:pPr>
              <w:pStyle w:val="Tabla8"/>
              <w:keepNext/>
              <w:jc w:val="left"/>
            </w:pPr>
            <w:r>
              <w:rPr>
                <w:b/>
              </w:rPr>
              <w:t xml:space="preserve">Bloque</w:t>
            </w:r>
          </w:p>
        </w:tc>
        <w:tc>
          <w:tcPr>
            <w:shd w:val="clear" w:color="auto" w:fill="D9E2F3"/>
          </w:tcPr>
          <w:p>
            <w:pPr>
              <w:pStyle w:val="Tabla8"/>
              <w:keepNext/>
              <w:jc w:val="left"/>
            </w:pPr>
            <w:r>
              <w:rPr>
                <w:b/>
              </w:rPr>
              <w:t xml:space="preserve">Sentido de aumento</w:t>
            </w:r>
          </w:p>
        </w:tc>
        <w:tc>
          <w:tcPr>
            <w:shd w:val="clear" w:color="auto" w:fill="D9E2F3"/>
          </w:tcPr>
          <w:p>
            <w:pPr>
              <w:pStyle w:val="Tabla8"/>
              <w:keepNext/>
              <w:jc w:val="left"/>
            </w:pPr>
            <w:r>
              <w:rPr>
                <w:b/>
              </w:rPr>
              <w:t xml:space="preserve">Observación de revisión</w:t>
            </w:r>
          </w:p>
        </w:tc>
      </w:tr>
      <w:tr>
        <w:trPr>
          <w:cantSplit/>
        </w:trPr>
        <w:tc>
          <w:tcPr/>
          <w:p>
            <w:pPr>
              <w:pStyle w:val="Tabla8"/>
              <w:keepNext/>
              <w:jc w:val="left"/>
            </w:pPr>
            <w:r>
              <w:t xml:space="preserve">V01</w:t>
            </w:r>
          </w:p>
        </w:tc>
        <w:tc>
          <w:tcPr/>
          <w:p>
            <w:pPr>
              <w:pStyle w:val="Tabla8"/>
              <w:keepNext/>
              <w:jc w:val="left"/>
            </w:pPr>
            <w:r>
              <w:t xml:space="preserve">Concentración PM2.5</w:t>
            </w:r>
          </w:p>
        </w:tc>
        <w:tc>
          <w:tcPr/>
          <w:p>
            <w:pPr>
              <w:pStyle w:val="Tabla8"/>
              <w:keepNext/>
              <w:jc w:val="left"/>
            </w:pPr>
            <w:r>
              <w:t xml:space="preserve">Masa de partículas &lt;2,5 µm (µg/m³).</w:t>
            </w:r>
          </w:p>
        </w:tc>
        <w:tc>
          <w:tcPr/>
          <w:p>
            <w:pPr>
              <w:pStyle w:val="Tabla8"/>
              <w:keepNext/>
              <w:jc w:val="left"/>
            </w:pPr>
            <w:r>
              <w:t xml:space="preserve">FIS</w:t>
            </w:r>
          </w:p>
        </w:tc>
        <w:tc>
          <w:tcPr/>
          <w:p>
            <w:pPr>
              <w:pStyle w:val="Tabla8"/>
              <w:keepNext/>
              <w:jc w:val="left"/>
            </w:pPr>
            <w:r>
              <w:t xml:space="preserve">mayor concentración</w:t>
            </w:r>
          </w:p>
        </w:tc>
        <w:tc>
          <w:tcPr/>
          <w:p>
            <w:pPr>
              <w:pStyle w:val="Tabla8"/>
              <w:keepNext/>
              <w:jc w:val="left"/>
            </w:pPr>
            <w:r>
              <w:t xml:space="preserve">Incluida en V02 por tamaño de partícula.</w:t>
            </w:r>
          </w:p>
        </w:tc>
      </w:tr>
      <w:tr>
        <w:trPr>
          <w:cantSplit/>
        </w:trPr>
        <w:tc>
          <w:tcPr/>
          <w:p>
            <w:pPr>
              <w:pStyle w:val="Tabla8"/>
              <w:keepNext/>
              <w:jc w:val="left"/>
            </w:pPr>
            <w:r>
              <w:t xml:space="preserve">V02</w:t>
            </w:r>
          </w:p>
        </w:tc>
        <w:tc>
          <w:tcPr/>
          <w:p>
            <w:pPr>
              <w:pStyle w:val="Tabla8"/>
              <w:keepNext/>
              <w:jc w:val="left"/>
            </w:pPr>
            <w:r>
              <w:t xml:space="preserve">Concentración PM10</w:t>
            </w:r>
          </w:p>
        </w:tc>
        <w:tc>
          <w:tcPr/>
          <w:p>
            <w:pPr>
              <w:pStyle w:val="Tabla8"/>
              <w:keepNext/>
              <w:jc w:val="left"/>
            </w:pPr>
            <w:r>
              <w:t xml:space="preserve">Masa de partículas &lt;10 µm (µg/m³).</w:t>
            </w:r>
          </w:p>
        </w:tc>
        <w:tc>
          <w:tcPr/>
          <w:p>
            <w:pPr>
              <w:pStyle w:val="Tabla8"/>
              <w:keepNext/>
              <w:jc w:val="left"/>
            </w:pPr>
            <w:r>
              <w:t xml:space="preserve">FIS</w:t>
            </w:r>
          </w:p>
        </w:tc>
        <w:tc>
          <w:tcPr/>
          <w:p>
            <w:pPr>
              <w:pStyle w:val="Tabla8"/>
              <w:keepNext/>
              <w:jc w:val="left"/>
            </w:pPr>
            <w:r>
              <w:t xml:space="preserve">mayor concentración</w:t>
            </w:r>
          </w:p>
        </w:tc>
        <w:tc>
          <w:tcPr/>
          <w:p>
            <w:pPr>
              <w:pStyle w:val="Tabla8"/>
              <w:keepNext/>
              <w:jc w:val="left"/>
            </w:pPr>
            <w:r>
              <w:t xml:space="preserve">Incluye la masa de V01; se propone redefinirla como fracción gruesa (PM10 menos PM2,5) en una versión posterior.</w:t>
            </w:r>
          </w:p>
        </w:tc>
      </w:tr>
      <w:tr>
        <w:trPr>
          <w:cantSplit/>
        </w:trPr>
        <w:tc>
          <w:tcPr/>
          <w:p>
            <w:pPr>
              <w:pStyle w:val="Tabla8"/>
              <w:keepNext/>
              <w:jc w:val="left"/>
            </w:pPr>
            <w:r>
              <w:t xml:space="preserve">V03</w:t>
            </w:r>
          </w:p>
        </w:tc>
        <w:tc>
          <w:tcPr/>
          <w:p>
            <w:pPr>
              <w:pStyle w:val="Tabla8"/>
              <w:keepNext/>
              <w:jc w:val="left"/>
            </w:pPr>
            <w:r>
              <w:t xml:space="preserve">Humedad relativa</w:t>
            </w:r>
          </w:p>
        </w:tc>
        <w:tc>
          <w:tcPr/>
          <w:p>
            <w:pPr>
              <w:pStyle w:val="Tabla8"/>
              <w:keepNext/>
              <w:jc w:val="left"/>
            </w:pPr>
            <w:r>
              <w:t xml:space="preserve">Saturación de vapor de agua (%).</w:t>
            </w:r>
          </w:p>
        </w:tc>
        <w:tc>
          <w:tcPr/>
          <w:p>
            <w:pPr>
              <w:pStyle w:val="Tabla8"/>
              <w:keepNext/>
              <w:jc w:val="left"/>
            </w:pPr>
            <w:r>
              <w:t xml:space="preserve">FIS</w:t>
            </w:r>
          </w:p>
        </w:tc>
        <w:tc>
          <w:tcPr/>
          <w:p>
            <w:pPr>
              <w:pStyle w:val="Tabla8"/>
              <w:keepNext/>
              <w:jc w:val="left"/>
            </w:pPr>
            <w:r>
              <w:t xml:space="preserve">mayor humedad</w:t>
            </w:r>
          </w:p>
        </w:tc>
        <w:tc>
          <w:tcPr/>
          <w:p>
            <w:pPr>
              <w:pStyle w:val="Tabla8"/>
              <w:keepNext/>
              <w:jc w:val="left"/>
            </w:pPr>
            <w:r>
              <w:t xml:space="preserve">Exógena; sin variable de precipitación en el modelo.</w:t>
            </w:r>
          </w:p>
        </w:tc>
      </w:tr>
      <w:tr>
        <w:trPr>
          <w:cantSplit/>
        </w:trPr>
        <w:tc>
          <w:tcPr/>
          <w:p>
            <w:pPr>
              <w:pStyle w:val="Tabla8"/>
              <w:keepNext/>
              <w:jc w:val="left"/>
            </w:pPr>
            <w:r>
              <w:t xml:space="preserve">V04</w:t>
            </w:r>
          </w:p>
        </w:tc>
        <w:tc>
          <w:tcPr/>
          <w:p>
            <w:pPr>
              <w:pStyle w:val="Tabla8"/>
              <w:keepNext/>
              <w:jc w:val="left"/>
            </w:pPr>
            <w:r>
              <w:t xml:space="preserve">Velocidad del viento</w:t>
            </w:r>
          </w:p>
        </w:tc>
        <w:tc>
          <w:tcPr/>
          <w:p>
            <w:pPr>
              <w:pStyle w:val="Tabla8"/>
              <w:keepNext/>
              <w:jc w:val="left"/>
            </w:pPr>
            <w:r>
              <w:t xml:space="preserve">Fuerza de dispersión eólica superficial (m/s).</w:t>
            </w:r>
          </w:p>
        </w:tc>
        <w:tc>
          <w:tcPr/>
          <w:p>
            <w:pPr>
              <w:pStyle w:val="Tabla8"/>
              <w:keepNext/>
              <w:jc w:val="left"/>
            </w:pPr>
            <w:r>
              <w:t xml:space="preserve">FIS</w:t>
            </w:r>
          </w:p>
        </w:tc>
        <w:tc>
          <w:tcPr/>
          <w:p>
            <w:pPr>
              <w:pStyle w:val="Tabla8"/>
              <w:keepNext/>
              <w:jc w:val="left"/>
            </w:pPr>
            <w:r>
              <w:t xml:space="preserve">mayor velocidad</w:t>
            </w:r>
          </w:p>
        </w:tc>
        <w:tc>
          <w:tcPr/>
          <w:p>
            <w:pPr>
              <w:pStyle w:val="Tabla8"/>
              <w:keepNext/>
              <w:jc w:val="left"/>
            </w:pPr>
            <w:r>
              <w:t xml:space="preserve">Exógena; la dirección del viento no figura en el modelo.</w:t>
            </w:r>
          </w:p>
        </w:tc>
      </w:tr>
      <w:tr>
        <w:trPr>
          <w:cantSplit/>
        </w:trPr>
        <w:tc>
          <w:tcPr/>
          <w:p>
            <w:pPr>
              <w:pStyle w:val="Tabla8"/>
              <w:keepNext/>
              <w:jc w:val="left"/>
            </w:pPr>
            <w:r>
              <w:t xml:space="preserve">V05</w:t>
            </w:r>
          </w:p>
        </w:tc>
        <w:tc>
          <w:tcPr/>
          <w:p>
            <w:pPr>
              <w:pStyle w:val="Tabla8"/>
              <w:keepNext/>
              <w:jc w:val="left"/>
            </w:pPr>
            <w:r>
              <w:t xml:space="preserve">Volumen de escombros</w:t>
            </w:r>
          </w:p>
        </w:tc>
        <w:tc>
          <w:tcPr/>
          <w:p>
            <w:pPr>
              <w:pStyle w:val="Tabla8"/>
              <w:keepNext/>
              <w:jc w:val="left"/>
            </w:pPr>
            <w:r>
              <w:t xml:space="preserve">Residuos removidos tras el sismo (t/día).</w:t>
            </w:r>
          </w:p>
        </w:tc>
        <w:tc>
          <w:tcPr/>
          <w:p>
            <w:pPr>
              <w:pStyle w:val="Tabla8"/>
              <w:keepNext/>
              <w:jc w:val="left"/>
            </w:pPr>
            <w:r>
              <w:t xml:space="preserve">FIS</w:t>
            </w:r>
          </w:p>
        </w:tc>
        <w:tc>
          <w:tcPr/>
          <w:p>
            <w:pPr>
              <w:pStyle w:val="Tabla8"/>
              <w:keepNext/>
              <w:jc w:val="left"/>
            </w:pPr>
            <w:r>
              <w:t xml:space="preserve">mayor volumen removido</w:t>
            </w:r>
          </w:p>
        </w:tc>
        <w:tc>
          <w:tcPr/>
          <w:p>
            <w:pPr>
              <w:pStyle w:val="Tabla8"/>
              <w:keepNext/>
              <w:jc w:val="left"/>
            </w:pPr>
            <w:r>
              <w:t xml:space="preserve">Variable de actividad; modificable por decisión institucional.</w:t>
            </w:r>
          </w:p>
        </w:tc>
      </w:tr>
      <w:tr>
        <w:trPr>
          <w:cantSplit/>
        </w:trPr>
        <w:tc>
          <w:tcPr/>
          <w:p>
            <w:pPr>
              <w:pStyle w:val="Tabla8"/>
              <w:keepNext/>
              <w:jc w:val="left"/>
            </w:pPr>
            <w:r>
              <w:t xml:space="preserve">V06</w:t>
            </w:r>
          </w:p>
        </w:tc>
        <w:tc>
          <w:tcPr/>
          <w:p>
            <w:pPr>
              <w:pStyle w:val="Tabla8"/>
              <w:keepNext/>
              <w:jc w:val="left"/>
            </w:pPr>
            <w:r>
              <w:t xml:space="preserve">Error de medición IoT</w:t>
            </w:r>
          </w:p>
        </w:tc>
        <w:tc>
          <w:tcPr/>
          <w:p>
            <w:pPr>
              <w:pStyle w:val="Tabla8"/>
              <w:keepNext/>
              <w:jc w:val="left"/>
            </w:pPr>
            <w:r>
              <w:t xml:space="preserve">Desfase metrológico del sensor láser (NMAE %).</w:t>
            </w:r>
          </w:p>
        </w:tc>
        <w:tc>
          <w:tcPr/>
          <w:p>
            <w:pPr>
              <w:pStyle w:val="Tabla8"/>
              <w:keepNext/>
              <w:jc w:val="left"/>
            </w:pPr>
            <w:r>
              <w:t xml:space="preserve">TEC</w:t>
            </w:r>
          </w:p>
        </w:tc>
        <w:tc>
          <w:tcPr/>
          <w:p>
            <w:pPr>
              <w:pStyle w:val="Tabla8"/>
              <w:keepNext/>
              <w:jc w:val="left"/>
            </w:pPr>
            <w:r>
              <w:t xml:space="preserve">mayor error</w:t>
            </w:r>
          </w:p>
        </w:tc>
        <w:tc>
          <w:tcPr/>
          <w:p>
            <w:pPr>
              <w:pStyle w:val="Tabla8"/>
              <w:keepNext/>
              <w:jc w:val="left"/>
            </w:pPr>
            <w:r>
              <w:t xml:space="preserve">Se define para el sensor individual; el error del producto de red es otro objeto.</w:t>
            </w:r>
          </w:p>
        </w:tc>
      </w:tr>
      <w:tr>
        <w:trPr>
          <w:cantSplit/>
        </w:trPr>
        <w:tc>
          <w:tcPr/>
          <w:p>
            <w:pPr>
              <w:pStyle w:val="Tabla8"/>
              <w:keepNext/>
              <w:jc w:val="left"/>
            </w:pPr>
            <w:r>
              <w:t xml:space="preserve">V07</w:t>
            </w:r>
          </w:p>
        </w:tc>
        <w:tc>
          <w:tcPr/>
          <w:p>
            <w:pPr>
              <w:pStyle w:val="Tabla8"/>
              <w:keepNext/>
              <w:jc w:val="left"/>
            </w:pPr>
            <w:r>
              <w:t xml:space="preserve">Frecuencia de calibración</w:t>
            </w:r>
          </w:p>
        </w:tc>
        <w:tc>
          <w:tcPr/>
          <w:p>
            <w:pPr>
              <w:pStyle w:val="Tabla8"/>
              <w:keepNext/>
              <w:jc w:val="left"/>
            </w:pPr>
            <w:r>
              <w:t xml:space="preserve">Tasa de ajuste algorítmico del gemelo (ajustes/semana).</w:t>
            </w:r>
          </w:p>
        </w:tc>
        <w:tc>
          <w:tcPr/>
          <w:p>
            <w:pPr>
              <w:pStyle w:val="Tabla8"/>
              <w:keepNext/>
              <w:jc w:val="left"/>
            </w:pPr>
            <w:r>
              <w:t xml:space="preserve">TEC</w:t>
            </w:r>
          </w:p>
        </w:tc>
        <w:tc>
          <w:tcPr/>
          <w:p>
            <w:pPr>
              <w:pStyle w:val="Tabla8"/>
              <w:keepNext/>
              <w:jc w:val="left"/>
            </w:pPr>
            <w:r>
              <w:t xml:space="preserve">más ajustes por semana</w:t>
            </w:r>
          </w:p>
        </w:tc>
        <w:tc>
          <w:tcPr/>
          <w:p>
            <w:pPr>
              <w:pStyle w:val="Tabla8"/>
              <w:keepNext/>
              <w:jc w:val="left"/>
            </w:pPr>
            <w:r>
              <w:t xml:space="preserve">Variable de operación; palanca de diseño.</w:t>
            </w:r>
          </w:p>
        </w:tc>
      </w:tr>
      <w:tr>
        <w:trPr>
          <w:cantSplit/>
        </w:trPr>
        <w:tc>
          <w:tcPr/>
          <w:p>
            <w:pPr>
              <w:pStyle w:val="Tabla8"/>
              <w:keepNext/>
              <w:jc w:val="left"/>
            </w:pPr>
            <w:r>
              <w:t xml:space="preserve">V08</w:t>
            </w:r>
          </w:p>
        </w:tc>
        <w:tc>
          <w:tcPr/>
          <w:p>
            <w:pPr>
              <w:pStyle w:val="Tabla8"/>
              <w:keepNext/>
              <w:jc w:val="left"/>
            </w:pPr>
            <w:r>
              <w:t xml:space="preserve">Latencia de datos</w:t>
            </w:r>
          </w:p>
        </w:tc>
        <w:tc>
          <w:tcPr/>
          <w:p>
            <w:pPr>
              <w:pStyle w:val="Tabla8"/>
              <w:keepNext/>
              <w:jc w:val="left"/>
            </w:pPr>
            <w:r>
              <w:t xml:space="preserve">Retraso en la transmisión a la nube central (minutos).</w:t>
            </w:r>
          </w:p>
        </w:tc>
        <w:tc>
          <w:tcPr/>
          <w:p>
            <w:pPr>
              <w:pStyle w:val="Tabla8"/>
              <w:keepNext/>
              <w:jc w:val="left"/>
            </w:pPr>
            <w:r>
              <w:t xml:space="preserve">TEC</w:t>
            </w:r>
          </w:p>
        </w:tc>
        <w:tc>
          <w:tcPr/>
          <w:p>
            <w:pPr>
              <w:pStyle w:val="Tabla8"/>
              <w:keepNext/>
              <w:jc w:val="left"/>
            </w:pPr>
            <w:r>
              <w:t xml:space="preserve">mayor retraso</w:t>
            </w:r>
          </w:p>
        </w:tc>
        <w:tc>
          <w:tcPr/>
          <w:p>
            <w:pPr>
              <w:pStyle w:val="Tabla8"/>
              <w:keepNext/>
              <w:jc w:val="left"/>
            </w:pPr>
            <w:r>
              <w:t xml:space="preserve">No distingue retraso de red y desfase temporal sensor-estación.</w:t>
            </w:r>
          </w:p>
        </w:tc>
      </w:tr>
      <w:tr>
        <w:trPr>
          <w:cantSplit/>
        </w:trPr>
        <w:tc>
          <w:tcPr/>
          <w:p>
            <w:pPr>
              <w:pStyle w:val="Tabla8"/>
              <w:keepNext/>
              <w:jc w:val="left"/>
            </w:pPr>
            <w:r>
              <w:t xml:space="preserve">V09</w:t>
            </w:r>
          </w:p>
        </w:tc>
        <w:tc>
          <w:tcPr/>
          <w:p>
            <w:pPr>
              <w:pStyle w:val="Tabla8"/>
              <w:keepNext/>
              <w:jc w:val="left"/>
            </w:pPr>
            <w:r>
              <w:t xml:space="preserve">Disponibilidad de nodos IoT</w:t>
            </w:r>
          </w:p>
        </w:tc>
        <w:tc>
          <w:tcPr/>
          <w:p>
            <w:pPr>
              <w:pStyle w:val="Tabla8"/>
              <w:keepNext/>
              <w:jc w:val="left"/>
            </w:pPr>
            <w:r>
              <w:t xml:space="preserve">Porcentaje de la red de sensores activa y con energía (%).</w:t>
            </w:r>
          </w:p>
        </w:tc>
        <w:tc>
          <w:tcPr/>
          <w:p>
            <w:pPr>
              <w:pStyle w:val="Tabla8"/>
              <w:keepNext/>
              <w:jc w:val="left"/>
            </w:pPr>
            <w:r>
              <w:t xml:space="preserve">TEC</w:t>
            </w:r>
          </w:p>
        </w:tc>
        <w:tc>
          <w:tcPr/>
          <w:p>
            <w:pPr>
              <w:pStyle w:val="Tabla8"/>
              <w:keepNext/>
              <w:jc w:val="left"/>
            </w:pPr>
            <w:r>
              <w:t xml:space="preserve">más nodos activos con energía</w:t>
            </w:r>
          </w:p>
        </w:tc>
        <w:tc>
          <w:tcPr/>
          <w:p>
            <w:pPr>
              <w:pStyle w:val="Tabla8"/>
              <w:keepNext/>
              <w:jc w:val="left"/>
            </w:pPr>
            <w:r>
              <w:t xml:space="preserve">Condiciona la lectura efectiva de V10.</w:t>
            </w:r>
          </w:p>
        </w:tc>
      </w:tr>
      <w:tr>
        <w:trPr>
          <w:cantSplit/>
        </w:trPr>
        <w:tc>
          <w:tcPr/>
          <w:p>
            <w:pPr>
              <w:pStyle w:val="Tabla8"/>
              <w:keepNext/>
              <w:jc w:val="left"/>
            </w:pPr>
            <w:r>
              <w:t xml:space="preserve">V10</w:t>
            </w:r>
          </w:p>
        </w:tc>
        <w:tc>
          <w:tcPr/>
          <w:p>
            <w:pPr>
              <w:pStyle w:val="Tabla8"/>
              <w:keepNext/>
              <w:jc w:val="left"/>
            </w:pPr>
            <w:r>
              <w:t xml:space="preserve">Densidad del gemelo</w:t>
            </w:r>
          </w:p>
        </w:tc>
        <w:tc>
          <w:tcPr/>
          <w:p>
            <w:pPr>
              <w:pStyle w:val="Tabla8"/>
              <w:keepNext/>
              <w:jc w:val="left"/>
            </w:pPr>
            <w:r>
              <w:t xml:space="preserve">Resolución del mapa predictivo espacial (nodos/km²).</w:t>
            </w:r>
          </w:p>
        </w:tc>
        <w:tc>
          <w:tcPr/>
          <w:p>
            <w:pPr>
              <w:pStyle w:val="Tabla8"/>
              <w:keepNext/>
              <w:jc w:val="left"/>
            </w:pPr>
            <w:r>
              <w:t xml:space="preserve">TEC</w:t>
            </w:r>
          </w:p>
        </w:tc>
        <w:tc>
          <w:tcPr/>
          <w:p>
            <w:pPr>
              <w:pStyle w:val="Tabla8"/>
              <w:keepNext/>
              <w:jc w:val="left"/>
            </w:pPr>
            <w:r>
              <w:t xml:space="preserve">mayor densidad efectiva o nominal (ambigua)</w:t>
            </w:r>
          </w:p>
        </w:tc>
        <w:tc>
          <w:tcPr/>
          <w:p>
            <w:pPr>
              <w:pStyle w:val="Tabla8"/>
              <w:keepNext/>
              <w:jc w:val="left"/>
            </w:pPr>
            <w:r>
              <w:t xml:space="preserve">Ambigua entre densidad nominal de diseño y resolución efectiva.</w:t>
            </w:r>
          </w:p>
        </w:tc>
      </w:tr>
      <w:tr>
        <w:trPr>
          <w:cantSplit/>
        </w:trPr>
        <w:tc>
          <w:tcPr/>
          <w:p>
            <w:pPr>
              <w:pStyle w:val="Tabla8"/>
              <w:keepNext/>
              <w:jc w:val="left"/>
            </w:pPr>
            <w:r>
              <w:t xml:space="preserve">V11</w:t>
            </w:r>
          </w:p>
        </w:tc>
        <w:tc>
          <w:tcPr/>
          <w:p>
            <w:pPr>
              <w:pStyle w:val="Tabla8"/>
              <w:keepNext/>
              <w:jc w:val="left"/>
            </w:pPr>
            <w:r>
              <w:t xml:space="preserve">Índice AQHI</w:t>
            </w:r>
          </w:p>
        </w:tc>
        <w:tc>
          <w:tcPr/>
          <w:p>
            <w:pPr>
              <w:pStyle w:val="Tabla8"/>
              <w:keepNext/>
              <w:jc w:val="left"/>
            </w:pPr>
            <w:r>
              <w:t xml:space="preserve">Nivel de peligro de salud pública emitido (escala 1-10).</w:t>
            </w:r>
          </w:p>
        </w:tc>
        <w:tc>
          <w:tcPr/>
          <w:p>
            <w:pPr>
              <w:pStyle w:val="Tabla8"/>
              <w:keepNext/>
              <w:jc w:val="left"/>
            </w:pPr>
            <w:r>
              <w:t xml:space="preserve">DEC</w:t>
            </w:r>
          </w:p>
        </w:tc>
        <w:tc>
          <w:tcPr/>
          <w:p>
            <w:pPr>
              <w:pStyle w:val="Tabla8"/>
              <w:keepNext/>
              <w:jc w:val="left"/>
            </w:pPr>
            <w:r>
              <w:t xml:space="preserve">mayor peligro</w:t>
            </w:r>
          </w:p>
        </w:tc>
        <w:tc>
          <w:tcPr/>
          <w:p>
            <w:pPr>
              <w:pStyle w:val="Tabla8"/>
              <w:keepNext/>
              <w:jc w:val="left"/>
            </w:pPr>
            <w:r>
              <w:t xml:space="preserve">Fórmula local no disponible en el expediente.</w:t>
            </w:r>
          </w:p>
        </w:tc>
      </w:tr>
      <w:tr>
        <w:trPr>
          <w:cantSplit/>
        </w:trPr>
        <w:tc>
          <w:tcPr/>
          <w:p>
            <w:pPr>
              <w:pStyle w:val="Tabla8"/>
              <w:keepNext/>
              <w:jc w:val="left"/>
            </w:pPr>
            <w:r>
              <w:t xml:space="preserve">V12</w:t>
            </w:r>
          </w:p>
        </w:tc>
        <w:tc>
          <w:tcPr/>
          <w:p>
            <w:pPr>
              <w:pStyle w:val="Tabla8"/>
              <w:keepNext/>
              <w:jc w:val="left"/>
            </w:pPr>
            <w:r>
              <w:t xml:space="preserve">Falsas alarmas</w:t>
            </w:r>
          </w:p>
        </w:tc>
        <w:tc>
          <w:tcPr/>
          <w:p>
            <w:pPr>
              <w:pStyle w:val="Tabla8"/>
              <w:keepNext/>
              <w:jc w:val="left"/>
            </w:pPr>
            <w:r>
              <w:t xml:space="preserve">Tasa de alertas emitidas sin superación de umbral real (%).</w:t>
            </w:r>
          </w:p>
        </w:tc>
        <w:tc>
          <w:tcPr/>
          <w:p>
            <w:pPr>
              <w:pStyle w:val="Tabla8"/>
              <w:keepNext/>
              <w:jc w:val="left"/>
            </w:pPr>
            <w:r>
              <w:t xml:space="preserve">DEC</w:t>
            </w:r>
          </w:p>
        </w:tc>
        <w:tc>
          <w:tcPr/>
          <w:p>
            <w:pPr>
              <w:pStyle w:val="Tabla8"/>
              <w:keepNext/>
              <w:jc w:val="left"/>
            </w:pPr>
            <w:r>
              <w:t xml:space="preserve">más alertas sin superación real</w:t>
            </w:r>
          </w:p>
        </w:tc>
        <w:tc>
          <w:tcPr/>
          <w:p>
            <w:pPr>
              <w:pStyle w:val="Tabla8"/>
              <w:keepNext/>
              <w:jc w:val="left"/>
            </w:pPr>
            <w:r>
              <w:t xml:space="preserve">Depende del umbral del índice y del error de medición.</w:t>
            </w:r>
          </w:p>
        </w:tc>
      </w:tr>
      <w:tr>
        <w:trPr>
          <w:cantSplit/>
        </w:trPr>
        <w:tc>
          <w:tcPr/>
          <w:p>
            <w:pPr>
              <w:pStyle w:val="Tabla8"/>
              <w:keepNext/>
              <w:jc w:val="left"/>
            </w:pPr>
            <w:r>
              <w:t xml:space="preserve">V13</w:t>
            </w:r>
          </w:p>
        </w:tc>
        <w:tc>
          <w:tcPr/>
          <w:p>
            <w:pPr>
              <w:pStyle w:val="Tabla8"/>
              <w:keepNext/>
              <w:jc w:val="left"/>
            </w:pPr>
            <w:r>
              <w:t xml:space="preserve">Anticipación</w:t>
            </w:r>
          </w:p>
        </w:tc>
        <w:tc>
          <w:tcPr/>
          <w:p>
            <w:pPr>
              <w:pStyle w:val="Tabla8"/>
              <w:keepNext/>
              <w:jc w:val="left"/>
            </w:pPr>
            <w:r>
              <w:t xml:space="preserve">Tiempo de aviso preventivo antes del impacto (horas).</w:t>
            </w:r>
          </w:p>
        </w:tc>
        <w:tc>
          <w:tcPr/>
          <w:p>
            <w:pPr>
              <w:pStyle w:val="Tabla8"/>
              <w:keepNext/>
              <w:jc w:val="left"/>
            </w:pPr>
            <w:r>
              <w:t xml:space="preserve">DEC</w:t>
            </w:r>
          </w:p>
        </w:tc>
        <w:tc>
          <w:tcPr/>
          <w:p>
            <w:pPr>
              <w:pStyle w:val="Tabla8"/>
              <w:keepNext/>
              <w:jc w:val="left"/>
            </w:pPr>
            <w:r>
              <w:t xml:space="preserve">más horas de aviso</w:t>
            </w:r>
          </w:p>
        </w:tc>
        <w:tc>
          <w:tcPr/>
          <w:p>
            <w:pPr>
              <w:pStyle w:val="Tabla8"/>
              <w:keepNext/>
              <w:jc w:val="left"/>
            </w:pPr>
            <w:r>
              <w:t xml:space="preserve">Sin línea base en el corpus.</w:t>
            </w:r>
          </w:p>
        </w:tc>
      </w:tr>
      <w:tr>
        <w:trPr>
          <w:cantSplit/>
        </w:trPr>
        <w:tc>
          <w:tcPr/>
          <w:p>
            <w:pPr>
              <w:pStyle w:val="Tabla8"/>
              <w:keepNext/>
              <w:jc w:val="left"/>
            </w:pPr>
            <w:r>
              <w:t xml:space="preserve">V14</w:t>
            </w:r>
          </w:p>
        </w:tc>
        <w:tc>
          <w:tcPr/>
          <w:p>
            <w:pPr>
              <w:pStyle w:val="Tabla8"/>
              <w:keepNext/>
              <w:jc w:val="left"/>
            </w:pPr>
            <w:r>
              <w:t xml:space="preserve">Personas alertadas</w:t>
            </w:r>
          </w:p>
        </w:tc>
        <w:tc>
          <w:tcPr/>
          <w:p>
            <w:pPr>
              <w:pStyle w:val="Tabla8"/>
              <w:keepNext/>
              <w:jc w:val="left"/>
            </w:pPr>
            <w:r>
              <w:t xml:space="preserve">Población y operarios bajo protección efectiva (conteo).</w:t>
            </w:r>
          </w:p>
        </w:tc>
        <w:tc>
          <w:tcPr/>
          <w:p>
            <w:pPr>
              <w:pStyle w:val="Tabla8"/>
              <w:keepNext/>
              <w:jc w:val="left"/>
            </w:pPr>
            <w:r>
              <w:t xml:space="preserve">DEC</w:t>
            </w:r>
          </w:p>
        </w:tc>
        <w:tc>
          <w:tcPr/>
          <w:p>
            <w:pPr>
              <w:pStyle w:val="Tabla8"/>
              <w:keepNext/>
              <w:jc w:val="left"/>
            </w:pPr>
            <w:r>
              <w:t xml:space="preserve">más personas protegidas</w:t>
            </w:r>
          </w:p>
        </w:tc>
        <w:tc>
          <w:tcPr/>
          <w:p>
            <w:pPr>
              <w:pStyle w:val="Tabla8"/>
              <w:keepNext/>
              <w:jc w:val="left"/>
            </w:pPr>
            <w:r>
              <w:t xml:space="preserve">Mide protección efectiva; la definición no separa protección autónoma de la inducida por alerta.</w:t>
            </w:r>
          </w:p>
        </w:tc>
      </w:tr>
      <w:tr>
        <w:trPr>
          <w:cantSplit/>
        </w:trPr>
        <w:tc>
          <w:tcPr/>
          <w:p>
            <w:pPr>
              <w:pStyle w:val="Tabla8"/>
              <w:jc w:val="left"/>
            </w:pPr>
            <w:r>
              <w:t xml:space="preserve">V15</w:t>
            </w:r>
          </w:p>
        </w:tc>
        <w:tc>
          <w:tcPr/>
          <w:p>
            <w:pPr>
              <w:pStyle w:val="Tabla8"/>
              <w:jc w:val="left"/>
            </w:pPr>
            <w:r>
              <w:t xml:space="preserve">Adopción institucional</w:t>
            </w:r>
          </w:p>
        </w:tc>
        <w:tc>
          <w:tcPr/>
          <w:p>
            <w:pPr>
              <w:pStyle w:val="Tabla8"/>
              <w:jc w:val="left"/>
            </w:pPr>
            <w:r>
              <w:t xml:space="preserve">Uso efectivo del tablero por alcaldías y UNGRD (%).</w:t>
            </w:r>
          </w:p>
        </w:tc>
        <w:tc>
          <w:tcPr/>
          <w:p>
            <w:pPr>
              <w:pStyle w:val="Tabla8"/>
              <w:jc w:val="left"/>
            </w:pPr>
            <w:r>
              <w:t xml:space="preserve">DEC</w:t>
            </w:r>
          </w:p>
        </w:tc>
        <w:tc>
          <w:tcPr/>
          <w:p>
            <w:pPr>
              <w:pStyle w:val="Tabla8"/>
              <w:jc w:val="left"/>
            </w:pPr>
            <w:r>
              <w:t xml:space="preserve">mayor uso efectivo</w:t>
            </w:r>
          </w:p>
        </w:tc>
        <w:tc>
          <w:tcPr/>
          <w:p>
            <w:pPr>
              <w:pStyle w:val="Tabla8"/>
              <w:jc w:val="left"/>
            </w:pPr>
            <w:r>
              <w:t xml:space="preserve">Variable de resultado institucional y de sostenibilidad.</w:t>
            </w:r>
          </w:p>
        </w:tc>
      </w:tr>
    </w:tbl>
    <w:p>
      <w:pPr>
        <w:pStyle w:val="BodyText"/>
        <w:spacing w:before="110"/>
      </w:pPr>
      <w:r>
        <w:rPr>
          <w:b/>
          <w:bCs/>
        </w:rPr>
        <w:t xml:space="preserve">Revisión de solapamiento.</w:t>
      </w:r>
      <w:r>
        <w:t xml:space="preserve"> </w:t>
      </w:r>
      <w:r>
        <w:t xml:space="preserve">Se examinaron los 105 pares posibles. Resultado: UNICA 101; SOLAPAMIENTO_DEFINICIONAL 1; AMBIGUEDAD_CONDICIONAL 2; DEPENDENCIA_FUNCIONAL 1. El archivo REVISION_SOLAPAMIENTO.csv registra los 105 veredictos. E3-P02 solo documentó 5 pares y declaró ÚNICA los otros 100 en bloque; esa revisión no examinó la inclusión de V01 en V02.</w:t>
      </w:r>
    </w:p>
    <w:p>
      <w:pPr>
        <w:pStyle w:val="BodyText"/>
        <w:keepNext/>
      </w:pPr>
      <w:r>
        <w:rPr>
          <w:b/>
          <w:bCs/>
        </w:rPr>
        <w:t xml:space="preserve">Escala operacional 0 a 3.</w:t>
      </w:r>
      <w:r>
        <w:t xml:space="preserve"> </w:t>
      </w:r>
      <w:r>
        <w:t xml:space="preserve">La escala es ordinal. No expresa proporciones, probabilidades ni magnitudes métricas. Las anclas se fijan antes de puntuar las 210 direcciones.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798"/>
        <w:gridCol w:w="3593"/>
        <w:gridCol w:w="3527"/>
      </w:tblGrid>
      <w:tr>
        <w:trPr>
          <w:tblHeader w:val="true"/>
          <w:cantSplit/>
          <w:tblHeader/>
        </w:trPr>
        <w:tc>
          <w:tcPr>
            <w:shd w:val="clear" w:color="auto" w:fill="D9E2F3"/>
          </w:tcPr>
          <w:p>
            <w:pPr>
              <w:pStyle w:val="Tabla8"/>
              <w:keepNext/>
              <w:jc w:val="left"/>
            </w:pPr>
            <w:r>
              <w:rPr>
                <w:b/>
              </w:rPr>
              <w:t xml:space="preserve">Valor</w:t>
            </w:r>
          </w:p>
        </w:tc>
        <w:tc>
          <w:tcPr>
            <w:shd w:val="clear" w:color="auto" w:fill="D9E2F3"/>
          </w:tcPr>
          <w:p>
            <w:pPr>
              <w:pStyle w:val="Tabla8"/>
              <w:keepNext/>
              <w:jc w:val="left"/>
            </w:pPr>
            <w:r>
              <w:rPr>
                <w:b/>
              </w:rPr>
              <w:t xml:space="preserve">Definición operacional</w:t>
            </w:r>
          </w:p>
        </w:tc>
        <w:tc>
          <w:tcPr>
            <w:shd w:val="clear" w:color="auto" w:fill="D9E2F3"/>
          </w:tcPr>
          <w:p>
            <w:pPr>
              <w:pStyle w:val="Tabla8"/>
              <w:keepNext/>
              <w:jc w:val="left"/>
            </w:pPr>
            <w:r>
              <w:rPr>
                <w:b/>
              </w:rPr>
              <w:t xml:space="preserve">Ancla del caso</w:t>
            </w:r>
          </w:p>
        </w:tc>
      </w:tr>
      <w:tr>
        <w:trPr>
          <w:cantSplit/>
        </w:trPr>
        <w:tc>
          <w:tcPr/>
          <w:p>
            <w:pPr>
              <w:pStyle w:val="Tabla8"/>
              <w:keepNext/>
              <w:jc w:val="left"/>
            </w:pPr>
            <w:r>
              <w:t xml:space="preserve">0</w:t>
            </w:r>
          </w:p>
        </w:tc>
        <w:tc>
          <w:tcPr/>
          <w:p>
            <w:pPr>
              <w:pStyle w:val="Tabla8"/>
              <w:keepNext/>
              <w:jc w:val="left"/>
            </w:pPr>
            <w:r>
              <w:t xml:space="preserve">Ausencia de influencia directa dentro del modelo, por frontera, definición, mediación explícita o mecanismo ausente. No equivale a U.</w:t>
            </w:r>
          </w:p>
        </w:tc>
        <w:tc>
          <w:tcPr/>
          <w:p>
            <w:pPr>
              <w:pStyle w:val="Tabla8"/>
              <w:keepNext/>
              <w:jc w:val="left"/>
            </w:pPr>
            <w:r>
              <w:t xml:space="preserve">V11-&gt;V04: el índice emitido en pantalla no altera el viento (ausencia por imposibilidad física).</w:t>
            </w:r>
          </w:p>
        </w:tc>
      </w:tr>
      <w:tr>
        <w:trPr>
          <w:cantSplit/>
        </w:trPr>
        <w:tc>
          <w:tcPr/>
          <w:p>
            <w:pPr>
              <w:pStyle w:val="Tabla8"/>
              <w:keepNext/>
              <w:jc w:val="left"/>
            </w:pPr>
            <w:r>
              <w:t xml:space="preserve">1</w:t>
            </w:r>
          </w:p>
        </w:tc>
        <w:tc>
          <w:tcPr/>
          <w:p>
            <w:pPr>
              <w:pStyle w:val="Tabla8"/>
              <w:keepNext/>
              <w:jc w:val="left"/>
            </w:pPr>
            <w:r>
              <w:t xml:space="preserve">Influencia directa débil: efecto gradual, parcial o mitigable por diseño dentro de H.</w:t>
            </w:r>
          </w:p>
        </w:tc>
        <w:tc>
          <w:tcPr/>
          <w:p>
            <w:pPr>
              <w:pStyle w:val="Tabla8"/>
              <w:keepNext/>
              <w:jc w:val="left"/>
            </w:pPr>
            <w:r>
              <w:t xml:space="preserve">V03-&gt;V09: la humedad corroe y condensa; reduce la vida útil de los nodos a mediano plazo y la carcasa NEMA 4X lo mitiga (influencia débil).</w:t>
            </w:r>
          </w:p>
        </w:tc>
      </w:tr>
      <w:tr>
        <w:trPr>
          <w:cantSplit/>
        </w:trPr>
        <w:tc>
          <w:tcPr/>
          <w:p>
            <w:pPr>
              <w:pStyle w:val="Tabla8"/>
              <w:keepNext/>
              <w:jc w:val="left"/>
            </w:pPr>
            <w:r>
              <w:t xml:space="preserve">2</w:t>
            </w:r>
          </w:p>
        </w:tc>
        <w:tc>
          <w:tcPr/>
          <w:p>
            <w:pPr>
              <w:pStyle w:val="Tabla8"/>
              <w:keepNext/>
              <w:jc w:val="left"/>
            </w:pPr>
            <w:r>
              <w:t xml:space="preserve">Influencia directa moderada: altera el funcionamiento estándar y exige acción correctiva, sin determinarlo.</w:t>
            </w:r>
          </w:p>
        </w:tc>
        <w:tc>
          <w:tcPr/>
          <w:p>
            <w:pPr>
              <w:pStyle w:val="Tabla8"/>
              <w:keepNext/>
              <w:jc w:val="left"/>
            </w:pPr>
            <w:r>
              <w:t xml:space="preserve">V08-&gt;V13: la latencia resta una fracción del tiempo útil de aviso; la relación es aritmética pero parcial (minutos frente a horas) (influencia moderada).</w:t>
            </w:r>
          </w:p>
        </w:tc>
      </w:tr>
      <w:tr>
        <w:trPr>
          <w:cantSplit/>
        </w:trPr>
        <w:tc>
          <w:tcPr/>
          <w:p>
            <w:pPr>
              <w:pStyle w:val="Tabla8"/>
              <w:keepNext/>
              <w:jc w:val="left"/>
            </w:pPr>
            <w:r>
              <w:t xml:space="preserve">3</w:t>
            </w:r>
          </w:p>
        </w:tc>
        <w:tc>
          <w:tcPr/>
          <w:p>
            <w:pPr>
              <w:pStyle w:val="Tabla8"/>
              <w:keepNext/>
              <w:jc w:val="left"/>
            </w:pPr>
            <w:r>
              <w:t xml:space="preserve">Influencia directa fuerte: determina la variable destino casi de forma mecánica, sin agente intermedio y sin explicar por qué 2 no representa la hipótesis.</w:t>
            </w:r>
          </w:p>
        </w:tc>
        <w:tc>
          <w:tcPr/>
          <w:p>
            <w:pPr>
              <w:pStyle w:val="Tabla8"/>
              <w:keepNext/>
              <w:jc w:val="left"/>
            </w:pPr>
            <w:r>
              <w:t xml:space="preserve">V05-&gt;V02 y V06-&gt;V11: la remoción mecánica genera PM10 y el error del sensor entra al cálculo del índice sin acción humana intermedia (influencia fuerte).</w:t>
            </w:r>
          </w:p>
        </w:tc>
      </w:tr>
      <w:tr>
        <w:trPr>
          <w:cantSplit/>
        </w:trPr>
        <w:tc>
          <w:tcPr/>
          <w:p>
            <w:pPr>
              <w:pStyle w:val="Tabla8"/>
              <w:jc w:val="left"/>
            </w:pPr>
            <w:r>
              <w:t xml:space="preserve">null (U)</w:t>
            </w:r>
          </w:p>
        </w:tc>
        <w:tc>
          <w:tcPr/>
          <w:p>
            <w:pPr>
              <w:pStyle w:val="Tabla8"/>
              <w:jc w:val="left"/>
            </w:pPr>
            <w:r>
              <w:t xml:space="preserve">No existe fundamento para preferir un valor. Se conserva en la matriz formal y se documenta el conjunto plausible.</w:t>
            </w:r>
          </w:p>
        </w:tc>
        <w:tc>
          <w:tcPr/>
          <w:p>
            <w:pPr>
              <w:pStyle w:val="Tabla8"/>
              <w:jc w:val="left"/>
            </w:pPr>
            <w:r>
              <w:t xml:space="preserve">Celdas U de MID_FORMAL: 188</w:t>
            </w:r>
          </w:p>
        </w:tc>
      </w:tr>
    </w:tbl>
    <w:p>
      <w:pPr>
        <w:pStyle w:val="BodyText"/>
        <w:spacing w:before="110"/>
      </w:pPr>
      <w:r>
        <w:rPr>
          <w:b/>
          <w:bCs/>
        </w:rPr>
        <w:t xml:space="preserve">Límites de la escala.</w:t>
      </w:r>
      <w:r>
        <w:t xml:space="preserve"> </w:t>
      </w:r>
      <w:r>
        <w:t xml:space="preserve">La confianza es otro eje y no multiplica la puntuación. Una fuente respalda el mecanismo que contiene, no un valor ordinal exacto. El documento previo usa V09→V10 como ancla del valor 2. Su propio ledger le asigna 3. Aquí se fijan anclas únicas.</w:t>
      </w:r>
    </w:p>
    <w:bookmarkEnd w:id="96"/>
    <w:bookmarkStart w:id="97" w:name="X362ff9bc69c900f3b5094965aa90fa57d1dc82c"/>
    <w:p>
      <w:pPr>
        <w:pStyle w:val="Heading3"/>
      </w:pPr>
      <w:r>
        <w:t xml:space="preserve">4.4.3 Plan paritario completo, semilla y orden de ejecución</w:t>
      </w:r>
    </w:p>
    <w:p>
      <w:pPr>
        <w:pStyle w:val="FirstParagraph"/>
      </w:pPr>
      <w:r>
        <w:t xml:space="preserve">El plan contiene 105 pares no ordenados y 210 direcciones para n = 15. Semilla registrada: 20261011. Los bloques declarados son FIS (V01 a V05), TEC (V06 a V10) y DEC (V11 a V15). Hay 30 pares intrabloque y 75 pares interbloque.</w:t>
      </w:r>
    </w:p>
    <w:p>
      <w:pPr>
        <w:pStyle w:val="BodyText"/>
      </w:pPr>
      <w:r>
        <w:t xml:space="preserve">El motor ordena al azar cada clase con la semilla y alterna un par interbloque con un par intrabloque mientras existan ambas clases. El plan se registró antes de valorar. La paridad es de atención analítica: ambos sentidos reciben su propia ficha, sin imponer simetría de valores.</w:t>
      </w:r>
    </w:p>
    <w:p>
      <w:pPr>
        <w:pStyle w:val="BodyText"/>
        <w:keepNext/>
      </w:pPr>
      <w:r>
        <w:rPr>
          <w:b/>
          <w:bCs/>
        </w:rPr>
        <w:t xml:space="preserve">Primeros 15 pares del orden de ejecución.</w:t>
      </w:r>
      <w:r>
        <w:t xml:space="preserve"> </w:t>
      </w:r>
      <w:r>
        <w:t xml:space="preserve">El orden completo de los 105 pares consta en PLAN_PARITARIO.csv.</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046"/>
        <w:gridCol w:w="3366"/>
        <w:gridCol w:w="2508"/>
      </w:tblGrid>
      <w:tr>
        <w:trPr>
          <w:tblHeader w:val="true"/>
          <w:cantSplit/>
          <w:tblHeader/>
        </w:trPr>
        <w:tc>
          <w:tcPr>
            <w:shd w:val="clear" w:color="auto" w:fill="D9E2F3"/>
          </w:tcPr>
          <w:p>
            <w:pPr>
              <w:pStyle w:val="Tabla8"/>
              <w:keepNext/>
              <w:jc w:val="left"/>
            </w:pPr>
            <w:r>
              <w:rPr>
                <w:b/>
              </w:rPr>
              <w:t xml:space="preserve">Orden</w:t>
            </w:r>
          </w:p>
        </w:tc>
        <w:tc>
          <w:tcPr>
            <w:shd w:val="clear" w:color="auto" w:fill="D9E2F3"/>
          </w:tcPr>
          <w:p>
            <w:pPr>
              <w:pStyle w:val="Tabla8"/>
              <w:keepNext/>
              <w:jc w:val="left"/>
            </w:pPr>
            <w:r>
              <w:rPr>
                <w:b/>
              </w:rPr>
              <w:t xml:space="preserve">Par</w:t>
            </w:r>
          </w:p>
        </w:tc>
        <w:tc>
          <w:tcPr>
            <w:shd w:val="clear" w:color="auto" w:fill="D9E2F3"/>
          </w:tcPr>
          <w:p>
            <w:pPr>
              <w:pStyle w:val="Tabla8"/>
              <w:keepNext/>
              <w:jc w:val="left"/>
            </w:pPr>
            <w:r>
              <w:rPr>
                <w:b/>
              </w:rPr>
              <w:t xml:space="preserve">Clase</w:t>
            </w:r>
          </w:p>
        </w:tc>
      </w:tr>
      <w:tr>
        <w:trPr>
          <w:cantSplit/>
        </w:trPr>
        <w:tc>
          <w:tcPr/>
          <w:p>
            <w:pPr>
              <w:pStyle w:val="Tabla8"/>
              <w:keepNext/>
              <w:jc w:val="left"/>
            </w:pPr>
            <w:r>
              <w:t xml:space="preserve">1</w:t>
            </w:r>
          </w:p>
        </w:tc>
        <w:tc>
          <w:tcPr/>
          <w:p>
            <w:pPr>
              <w:pStyle w:val="Tabla8"/>
              <w:keepNext/>
              <w:jc w:val="left"/>
            </w:pPr>
            <w:r>
              <w:t xml:space="preserve">V04__V08</w:t>
            </w:r>
          </w:p>
        </w:tc>
        <w:tc>
          <w:tcPr/>
          <w:p>
            <w:pPr>
              <w:pStyle w:val="Tabla8"/>
              <w:keepNext/>
              <w:jc w:val="left"/>
            </w:pPr>
            <w:r>
              <w:t xml:space="preserve">INTER</w:t>
            </w:r>
          </w:p>
        </w:tc>
      </w:tr>
      <w:tr>
        <w:trPr>
          <w:cantSplit/>
        </w:trPr>
        <w:tc>
          <w:tcPr/>
          <w:p>
            <w:pPr>
              <w:pStyle w:val="Tabla8"/>
              <w:keepNext/>
              <w:jc w:val="left"/>
            </w:pPr>
            <w:r>
              <w:t xml:space="preserve">2</w:t>
            </w:r>
          </w:p>
        </w:tc>
        <w:tc>
          <w:tcPr/>
          <w:p>
            <w:pPr>
              <w:pStyle w:val="Tabla8"/>
              <w:keepNext/>
              <w:jc w:val="left"/>
            </w:pPr>
            <w:r>
              <w:t xml:space="preserve">V07__V09</w:t>
            </w:r>
          </w:p>
        </w:tc>
        <w:tc>
          <w:tcPr/>
          <w:p>
            <w:pPr>
              <w:pStyle w:val="Tabla8"/>
              <w:keepNext/>
              <w:jc w:val="left"/>
            </w:pPr>
            <w:r>
              <w:t xml:space="preserve">INTRA</w:t>
            </w:r>
          </w:p>
        </w:tc>
      </w:tr>
      <w:tr>
        <w:trPr>
          <w:cantSplit/>
        </w:trPr>
        <w:tc>
          <w:tcPr/>
          <w:p>
            <w:pPr>
              <w:pStyle w:val="Tabla8"/>
              <w:keepNext/>
              <w:jc w:val="left"/>
            </w:pPr>
            <w:r>
              <w:t xml:space="preserve">3</w:t>
            </w:r>
          </w:p>
        </w:tc>
        <w:tc>
          <w:tcPr/>
          <w:p>
            <w:pPr>
              <w:pStyle w:val="Tabla8"/>
              <w:keepNext/>
              <w:jc w:val="left"/>
            </w:pPr>
            <w:r>
              <w:t xml:space="preserve">V06__V14</w:t>
            </w:r>
          </w:p>
        </w:tc>
        <w:tc>
          <w:tcPr/>
          <w:p>
            <w:pPr>
              <w:pStyle w:val="Tabla8"/>
              <w:keepNext/>
              <w:jc w:val="left"/>
            </w:pPr>
            <w:r>
              <w:t xml:space="preserve">INTER</w:t>
            </w:r>
          </w:p>
        </w:tc>
      </w:tr>
      <w:tr>
        <w:trPr>
          <w:cantSplit/>
        </w:trPr>
        <w:tc>
          <w:tcPr/>
          <w:p>
            <w:pPr>
              <w:pStyle w:val="Tabla8"/>
              <w:keepNext/>
              <w:jc w:val="left"/>
            </w:pPr>
            <w:r>
              <w:t xml:space="preserve">4</w:t>
            </w:r>
          </w:p>
        </w:tc>
        <w:tc>
          <w:tcPr/>
          <w:p>
            <w:pPr>
              <w:pStyle w:val="Tabla8"/>
              <w:keepNext/>
              <w:jc w:val="left"/>
            </w:pPr>
            <w:r>
              <w:t xml:space="preserve">V06__V08</w:t>
            </w:r>
          </w:p>
        </w:tc>
        <w:tc>
          <w:tcPr/>
          <w:p>
            <w:pPr>
              <w:pStyle w:val="Tabla8"/>
              <w:keepNext/>
              <w:jc w:val="left"/>
            </w:pPr>
            <w:r>
              <w:t xml:space="preserve">INTRA</w:t>
            </w:r>
          </w:p>
        </w:tc>
      </w:tr>
      <w:tr>
        <w:trPr>
          <w:cantSplit/>
        </w:trPr>
        <w:tc>
          <w:tcPr/>
          <w:p>
            <w:pPr>
              <w:pStyle w:val="Tabla8"/>
              <w:keepNext/>
              <w:jc w:val="left"/>
            </w:pPr>
            <w:r>
              <w:t xml:space="preserve">5</w:t>
            </w:r>
          </w:p>
        </w:tc>
        <w:tc>
          <w:tcPr/>
          <w:p>
            <w:pPr>
              <w:pStyle w:val="Tabla8"/>
              <w:keepNext/>
              <w:jc w:val="left"/>
            </w:pPr>
            <w:r>
              <w:t xml:space="preserve">V05__V10</w:t>
            </w:r>
          </w:p>
        </w:tc>
        <w:tc>
          <w:tcPr/>
          <w:p>
            <w:pPr>
              <w:pStyle w:val="Tabla8"/>
              <w:keepNext/>
              <w:jc w:val="left"/>
            </w:pPr>
            <w:r>
              <w:t xml:space="preserve">INTER</w:t>
            </w:r>
          </w:p>
        </w:tc>
      </w:tr>
      <w:tr>
        <w:trPr>
          <w:cantSplit/>
        </w:trPr>
        <w:tc>
          <w:tcPr/>
          <w:p>
            <w:pPr>
              <w:pStyle w:val="Tabla8"/>
              <w:keepNext/>
              <w:jc w:val="left"/>
            </w:pPr>
            <w:r>
              <w:t xml:space="preserve">6</w:t>
            </w:r>
          </w:p>
        </w:tc>
        <w:tc>
          <w:tcPr/>
          <w:p>
            <w:pPr>
              <w:pStyle w:val="Tabla8"/>
              <w:keepNext/>
              <w:jc w:val="left"/>
            </w:pPr>
            <w:r>
              <w:t xml:space="preserve">V14__V15</w:t>
            </w:r>
          </w:p>
        </w:tc>
        <w:tc>
          <w:tcPr/>
          <w:p>
            <w:pPr>
              <w:pStyle w:val="Tabla8"/>
              <w:keepNext/>
              <w:jc w:val="left"/>
            </w:pPr>
            <w:r>
              <w:t xml:space="preserve">INTRA</w:t>
            </w:r>
          </w:p>
        </w:tc>
      </w:tr>
      <w:tr>
        <w:trPr>
          <w:cantSplit/>
        </w:trPr>
        <w:tc>
          <w:tcPr/>
          <w:p>
            <w:pPr>
              <w:pStyle w:val="Tabla8"/>
              <w:keepNext/>
              <w:jc w:val="left"/>
            </w:pPr>
            <w:r>
              <w:t xml:space="preserve">7</w:t>
            </w:r>
          </w:p>
        </w:tc>
        <w:tc>
          <w:tcPr/>
          <w:p>
            <w:pPr>
              <w:pStyle w:val="Tabla8"/>
              <w:keepNext/>
              <w:jc w:val="left"/>
            </w:pPr>
            <w:r>
              <w:t xml:space="preserve">V03__V11</w:t>
            </w:r>
          </w:p>
        </w:tc>
        <w:tc>
          <w:tcPr/>
          <w:p>
            <w:pPr>
              <w:pStyle w:val="Tabla8"/>
              <w:keepNext/>
              <w:jc w:val="left"/>
            </w:pPr>
            <w:r>
              <w:t xml:space="preserve">INTER</w:t>
            </w:r>
          </w:p>
        </w:tc>
      </w:tr>
      <w:tr>
        <w:trPr>
          <w:cantSplit/>
        </w:trPr>
        <w:tc>
          <w:tcPr/>
          <w:p>
            <w:pPr>
              <w:pStyle w:val="Tabla8"/>
              <w:keepNext/>
              <w:jc w:val="left"/>
            </w:pPr>
            <w:r>
              <w:t xml:space="preserve">8</w:t>
            </w:r>
          </w:p>
        </w:tc>
        <w:tc>
          <w:tcPr/>
          <w:p>
            <w:pPr>
              <w:pStyle w:val="Tabla8"/>
              <w:keepNext/>
              <w:jc w:val="left"/>
            </w:pPr>
            <w:r>
              <w:t xml:space="preserve">V06__V07</w:t>
            </w:r>
          </w:p>
        </w:tc>
        <w:tc>
          <w:tcPr/>
          <w:p>
            <w:pPr>
              <w:pStyle w:val="Tabla8"/>
              <w:keepNext/>
              <w:jc w:val="left"/>
            </w:pPr>
            <w:r>
              <w:t xml:space="preserve">INTRA</w:t>
            </w:r>
          </w:p>
        </w:tc>
      </w:tr>
      <w:tr>
        <w:trPr>
          <w:cantSplit/>
        </w:trPr>
        <w:tc>
          <w:tcPr/>
          <w:p>
            <w:pPr>
              <w:pStyle w:val="Tabla8"/>
              <w:keepNext/>
              <w:jc w:val="left"/>
            </w:pPr>
            <w:r>
              <w:t xml:space="preserve">9</w:t>
            </w:r>
          </w:p>
        </w:tc>
        <w:tc>
          <w:tcPr/>
          <w:p>
            <w:pPr>
              <w:pStyle w:val="Tabla8"/>
              <w:keepNext/>
              <w:jc w:val="left"/>
            </w:pPr>
            <w:r>
              <w:t xml:space="preserve">V04__V14</w:t>
            </w:r>
          </w:p>
        </w:tc>
        <w:tc>
          <w:tcPr/>
          <w:p>
            <w:pPr>
              <w:pStyle w:val="Tabla8"/>
              <w:keepNext/>
              <w:jc w:val="left"/>
            </w:pPr>
            <w:r>
              <w:t xml:space="preserve">INTER</w:t>
            </w:r>
          </w:p>
        </w:tc>
      </w:tr>
      <w:tr>
        <w:trPr>
          <w:cantSplit/>
        </w:trPr>
        <w:tc>
          <w:tcPr/>
          <w:p>
            <w:pPr>
              <w:pStyle w:val="Tabla8"/>
              <w:keepNext/>
              <w:jc w:val="left"/>
            </w:pPr>
            <w:r>
              <w:t xml:space="preserve">10</w:t>
            </w:r>
          </w:p>
        </w:tc>
        <w:tc>
          <w:tcPr/>
          <w:p>
            <w:pPr>
              <w:pStyle w:val="Tabla8"/>
              <w:keepNext/>
              <w:jc w:val="left"/>
            </w:pPr>
            <w:r>
              <w:t xml:space="preserve">V03__V05</w:t>
            </w:r>
          </w:p>
        </w:tc>
        <w:tc>
          <w:tcPr/>
          <w:p>
            <w:pPr>
              <w:pStyle w:val="Tabla8"/>
              <w:keepNext/>
              <w:jc w:val="left"/>
            </w:pPr>
            <w:r>
              <w:t xml:space="preserve">INTRA</w:t>
            </w:r>
          </w:p>
        </w:tc>
      </w:tr>
      <w:tr>
        <w:trPr>
          <w:cantSplit/>
        </w:trPr>
        <w:tc>
          <w:tcPr/>
          <w:p>
            <w:pPr>
              <w:pStyle w:val="Tabla8"/>
              <w:keepNext/>
              <w:jc w:val="left"/>
            </w:pPr>
            <w:r>
              <w:t xml:space="preserve">11</w:t>
            </w:r>
          </w:p>
        </w:tc>
        <w:tc>
          <w:tcPr/>
          <w:p>
            <w:pPr>
              <w:pStyle w:val="Tabla8"/>
              <w:keepNext/>
              <w:jc w:val="left"/>
            </w:pPr>
            <w:r>
              <w:t xml:space="preserve">V03__V14</w:t>
            </w:r>
          </w:p>
        </w:tc>
        <w:tc>
          <w:tcPr/>
          <w:p>
            <w:pPr>
              <w:pStyle w:val="Tabla8"/>
              <w:keepNext/>
              <w:jc w:val="left"/>
            </w:pPr>
            <w:r>
              <w:t xml:space="preserve">INTER</w:t>
            </w:r>
          </w:p>
        </w:tc>
      </w:tr>
      <w:tr>
        <w:trPr>
          <w:cantSplit/>
        </w:trPr>
        <w:tc>
          <w:tcPr/>
          <w:p>
            <w:pPr>
              <w:pStyle w:val="Tabla8"/>
              <w:keepNext/>
              <w:jc w:val="left"/>
            </w:pPr>
            <w:r>
              <w:t xml:space="preserve">12</w:t>
            </w:r>
          </w:p>
        </w:tc>
        <w:tc>
          <w:tcPr/>
          <w:p>
            <w:pPr>
              <w:pStyle w:val="Tabla8"/>
              <w:keepNext/>
              <w:jc w:val="left"/>
            </w:pPr>
            <w:r>
              <w:t xml:space="preserve">V01__V03</w:t>
            </w:r>
          </w:p>
        </w:tc>
        <w:tc>
          <w:tcPr/>
          <w:p>
            <w:pPr>
              <w:pStyle w:val="Tabla8"/>
              <w:keepNext/>
              <w:jc w:val="left"/>
            </w:pPr>
            <w:r>
              <w:t xml:space="preserve">INTRA</w:t>
            </w:r>
          </w:p>
        </w:tc>
      </w:tr>
      <w:tr>
        <w:trPr>
          <w:cantSplit/>
        </w:trPr>
        <w:tc>
          <w:tcPr/>
          <w:p>
            <w:pPr>
              <w:pStyle w:val="Tabla8"/>
              <w:keepNext/>
              <w:jc w:val="left"/>
            </w:pPr>
            <w:r>
              <w:t xml:space="preserve">13</w:t>
            </w:r>
          </w:p>
        </w:tc>
        <w:tc>
          <w:tcPr/>
          <w:p>
            <w:pPr>
              <w:pStyle w:val="Tabla8"/>
              <w:keepNext/>
              <w:jc w:val="left"/>
            </w:pPr>
            <w:r>
              <w:t xml:space="preserve">V05__V11</w:t>
            </w:r>
          </w:p>
        </w:tc>
        <w:tc>
          <w:tcPr/>
          <w:p>
            <w:pPr>
              <w:pStyle w:val="Tabla8"/>
              <w:keepNext/>
              <w:jc w:val="left"/>
            </w:pPr>
            <w:r>
              <w:t xml:space="preserve">INTER</w:t>
            </w:r>
          </w:p>
        </w:tc>
      </w:tr>
      <w:tr>
        <w:trPr>
          <w:cantSplit/>
        </w:trPr>
        <w:tc>
          <w:tcPr/>
          <w:p>
            <w:pPr>
              <w:pStyle w:val="Tabla8"/>
              <w:keepNext/>
              <w:jc w:val="left"/>
            </w:pPr>
            <w:r>
              <w:t xml:space="preserve">14</w:t>
            </w:r>
          </w:p>
        </w:tc>
        <w:tc>
          <w:tcPr/>
          <w:p>
            <w:pPr>
              <w:pStyle w:val="Tabla8"/>
              <w:keepNext/>
              <w:jc w:val="left"/>
            </w:pPr>
            <w:r>
              <w:t xml:space="preserve">V12__V13</w:t>
            </w:r>
          </w:p>
        </w:tc>
        <w:tc>
          <w:tcPr/>
          <w:p>
            <w:pPr>
              <w:pStyle w:val="Tabla8"/>
              <w:keepNext/>
              <w:jc w:val="left"/>
            </w:pPr>
            <w:r>
              <w:t xml:space="preserve">INTRA</w:t>
            </w:r>
          </w:p>
        </w:tc>
      </w:tr>
      <w:tr>
        <w:trPr>
          <w:cantSplit/>
        </w:trPr>
        <w:tc>
          <w:tcPr/>
          <w:p>
            <w:pPr>
              <w:pStyle w:val="Tabla8"/>
              <w:jc w:val="left"/>
            </w:pPr>
            <w:r>
              <w:t xml:space="preserve">15</w:t>
            </w:r>
          </w:p>
        </w:tc>
        <w:tc>
          <w:tcPr/>
          <w:p>
            <w:pPr>
              <w:pStyle w:val="Tabla8"/>
              <w:jc w:val="left"/>
            </w:pPr>
            <w:r>
              <w:t xml:space="preserve">V09__V11</w:t>
            </w:r>
          </w:p>
        </w:tc>
        <w:tc>
          <w:tcPr/>
          <w:p>
            <w:pPr>
              <w:pStyle w:val="Tabla8"/>
              <w:jc w:val="left"/>
            </w:pPr>
            <w:r>
              <w:t xml:space="preserve">INTER</w:t>
            </w:r>
          </w:p>
        </w:tc>
      </w:tr>
    </w:tbl>
    <w:p>
      <w:pPr>
        <w:pStyle w:val="BodyText"/>
        <w:spacing w:before="110"/>
      </w:pPr>
      <w:r>
        <w:t xml:space="preserve">Los lotes organizan el trabajo; no atribuyen independencia estadística entre fichas. La instancia analítica valoró las 105 fichas en esta corrida sin solicitar un comando por par.</w:t>
      </w:r>
    </w:p>
    <w:bookmarkEnd w:id="97"/>
    <w:bookmarkStart w:id="98" w:name="X04a1cb66bd0a09e6330763e8f85c9f868ec1e46"/>
    <w:p>
      <w:pPr>
        <w:pStyle w:val="Heading3"/>
      </w:pPr>
      <w:r>
        <w:t xml:space="preserve">4.4.4 Fichas bidireccionales con mecanismos, fundamentos y estados</w:t>
      </w:r>
    </w:p>
    <w:p>
      <w:pPr>
        <w:pStyle w:val="FirstParagraph"/>
      </w:pPr>
      <w:r>
        <w:t xml:space="preserve">Esta pieza contiene las 105 fichas paritarias en el orden del plan. Cada ficha valora los dos sentidos del par por separado. Ninguna ficha es una plantilla: cada dirección declara su mecanismo o la razón del cero, su fundamento, su justificación y la explicación rival.</w:t>
      </w:r>
    </w:p>
    <w:p>
      <w:pPr>
        <w:pStyle w:val="BodyText"/>
      </w:pPr>
      <w:r>
        <w:rPr>
          <w:b/>
          <w:bCs/>
        </w:rPr>
        <w:t xml:space="preserve">Campos uniformes en las 210 direcciones.</w:t>
      </w:r>
      <w:r>
        <w:t xml:space="preserve"> </w:t>
      </w:r>
      <w:r>
        <w:t xml:space="preserve">Horizonte: H = 24 meses de ejecución más 12 meses posproyecto (36 meses). Horizonte PROPUESTO por la corrida; el diccionario E3 no lo fija. Recorrido directo sin pasar por otra variable explícita del modelo. Frontera: Red IoT de material particulado en sitios de remoción de escombros. El territorio y la alianza son SUPUESTO por instrucción del usuario. El modelo incluye solo las variables V01 a V15. Quedan fuera la distancia a la referencia, la edad del sensor y el episodio de humo. Procedencia: Instancia analítica de GENESIS en esta corrida. Sin panel humano, sin adjudicación ni acta. Juicio PROPUESTO, sujeto a ratificación. Estado de todas las direcciones: PROPUESTO. El archivo FICHAS_PARITARIAS.json repite esos campos en cada dirección, como exige el esquema.</w:t>
      </w:r>
    </w:p>
    <w:p>
      <w:pPr>
        <w:pStyle w:val="BodyText"/>
      </w:pPr>
      <w:r>
        <w:rPr>
          <w:b/>
          <w:bCs/>
        </w:rPr>
        <w:t xml:space="preserve">Lectura de los rótulos.</w:t>
      </w:r>
      <w:r>
        <w:t xml:space="preserve"> </w:t>
      </w:r>
      <w:r>
        <w:t xml:space="preserve">«Valor» es la puntuación propuesta en la escala 0 a 3. «Admisibles» es el conjunto de valores que la instancia considera plausibles y alimenta la sensibilidad. «Naturaleza» y «verificación» son ejes independientes (NTC 1.1); todas las fichas tienen verificación semántica NO_VERIFICADO. Las fuentes F-INF y F-E3 son los archivos aportados por el usuario; las demás son citas secundarias dentro de F-INF. Los artículos y patentes originales no fueron leídos.</w:t>
      </w:r>
    </w:p>
    <w:p>
      <w:pPr>
        <w:pStyle w:val="BodyText"/>
      </w:pPr>
      <w:r>
        <w:t xml:space="preserve">Las 105 fichas bidireccionales se reproducen sin cambios de contenido en el Anexo B, en el orden del plan paritario. Cada ficha conserva sus dos direcciones, sus campos y sus estados.</w:t>
      </w:r>
    </w:p>
    <w:bookmarkEnd w:id="98"/>
    <w:bookmarkStart w:id="99" w:name="Xd9d8fcfe55a3f2f1e612304ce144ace2981e184"/>
    <w:p>
      <w:pPr>
        <w:pStyle w:val="Heading3"/>
      </w:pPr>
      <w:r>
        <w:t xml:space="preserve">4.4.5 Vester completa: matriz formal y matrices de trabajo por escenario</w:t>
      </w:r>
    </w:p>
    <w:p>
      <w:pPr>
        <w:pStyle w:val="FirstParagraph"/>
      </w:pPr>
      <w:r>
        <w:t xml:space="preserve">La matriz formal conserva los 22 valores heredados como DECLARADO y deja 188 celdas en U. Los vectores TA y TP no están definidos donde hay U. Cada escenario numérico usa los enteros 0 a 3 con diagonal cero. TA es la suma de la fila; TP es la suma de la columna.</w:t>
      </w:r>
    </w:p>
    <w:p>
      <w:pPr>
        <w:spacing w:before="0" w:after="0" w:line="20" w:lineRule="exact"/>
        <w:sectPr>
          <w:pgSz w:w="12240" w:h="15840"/>
          <w:pgMar w:top="1134" w:right="1134" w:bottom="1134" w:left="1134" w:header="510" w:footer="510" w:gutter="0"/>
        </w:sectPr>
      </w:pPr>
    </w:p>
    <w:p>
      <w:pPr>
        <w:pStyle w:val="BodyText"/>
        <w:keepNext/>
      </w:pPr>
      <w:r>
        <w:rPr>
          <w:b/>
          <w:bCs/>
        </w:rPr>
        <w:t xml:space="preserve">MID_FORMAL.</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338"/>
        <w:gridCol w:w="473"/>
        <w:gridCol w:w="473"/>
        <w:gridCol w:w="473"/>
        <w:gridCol w:w="473"/>
        <w:gridCol w:w="473"/>
        <w:gridCol w:w="473"/>
        <w:gridCol w:w="473"/>
        <w:gridCol w:w="473"/>
        <w:gridCol w:w="473"/>
        <w:gridCol w:w="473"/>
        <w:gridCol w:w="473"/>
        <w:gridCol w:w="473"/>
        <w:gridCol w:w="473"/>
        <w:gridCol w:w="473"/>
        <w:gridCol w:w="473"/>
        <w:gridCol w:w="473"/>
      </w:tblGrid>
      <w:tr>
        <w:trPr>
          <w:tblHeader w:val="true"/>
          <w:cantSplit/>
          <w:tblHeader/>
        </w:trPr>
        <w:tc>
          <w:tcPr>
            <w:shd w:val="clear" w:color="auto" w:fill="D9E2F3"/>
          </w:tcPr>
          <w:p>
            <w:pPr>
              <w:pStyle w:val="Tabla65"/>
              <w:keepNext/>
              <w:jc w:val="left"/>
            </w:pPr>
            <w:r>
              <w:rPr>
                <w:b/>
              </w:rPr>
              <w:t xml:space="preserve">Origen  Destino</w:t>
            </w:r>
          </w:p>
        </w:tc>
        <w:tc>
          <w:tcPr>
            <w:shd w:val="clear" w:color="auto" w:fill="D9E2F3"/>
          </w:tcPr>
          <w:p>
            <w:pPr>
              <w:pStyle w:val="Tabla65"/>
              <w:keepNext/>
              <w:jc w:val="left"/>
            </w:pPr>
            <w:r>
              <w:rPr>
                <w:b/>
              </w:rPr>
              <w:t xml:space="preserve">V01</w:t>
            </w:r>
          </w:p>
        </w:tc>
        <w:tc>
          <w:tcPr>
            <w:shd w:val="clear" w:color="auto" w:fill="D9E2F3"/>
          </w:tcPr>
          <w:p>
            <w:pPr>
              <w:pStyle w:val="Tabla65"/>
              <w:keepNext/>
              <w:jc w:val="left"/>
            </w:pPr>
            <w:r>
              <w:rPr>
                <w:b/>
              </w:rPr>
              <w:t xml:space="preserve">V02</w:t>
            </w:r>
          </w:p>
        </w:tc>
        <w:tc>
          <w:tcPr>
            <w:shd w:val="clear" w:color="auto" w:fill="D9E2F3"/>
          </w:tcPr>
          <w:p>
            <w:pPr>
              <w:pStyle w:val="Tabla65"/>
              <w:keepNext/>
              <w:jc w:val="left"/>
            </w:pPr>
            <w:r>
              <w:rPr>
                <w:b/>
              </w:rPr>
              <w:t xml:space="preserve">V03</w:t>
            </w:r>
          </w:p>
        </w:tc>
        <w:tc>
          <w:tcPr>
            <w:shd w:val="clear" w:color="auto" w:fill="D9E2F3"/>
          </w:tcPr>
          <w:p>
            <w:pPr>
              <w:pStyle w:val="Tabla65"/>
              <w:keepNext/>
              <w:jc w:val="left"/>
            </w:pPr>
            <w:r>
              <w:rPr>
                <w:b/>
              </w:rPr>
              <w:t xml:space="preserve">V04</w:t>
            </w:r>
          </w:p>
        </w:tc>
        <w:tc>
          <w:tcPr>
            <w:shd w:val="clear" w:color="auto" w:fill="D9E2F3"/>
          </w:tcPr>
          <w:p>
            <w:pPr>
              <w:pStyle w:val="Tabla65"/>
              <w:keepNext/>
              <w:jc w:val="left"/>
            </w:pPr>
            <w:r>
              <w:rPr>
                <w:b/>
              </w:rPr>
              <w:t xml:space="preserve">V05</w:t>
            </w:r>
          </w:p>
        </w:tc>
        <w:tc>
          <w:tcPr>
            <w:shd w:val="clear" w:color="auto" w:fill="D9E2F3"/>
          </w:tcPr>
          <w:p>
            <w:pPr>
              <w:pStyle w:val="Tabla65"/>
              <w:keepNext/>
              <w:jc w:val="left"/>
            </w:pPr>
            <w:r>
              <w:rPr>
                <w:b/>
              </w:rPr>
              <w:t xml:space="preserve">V06</w:t>
            </w:r>
          </w:p>
        </w:tc>
        <w:tc>
          <w:tcPr>
            <w:shd w:val="clear" w:color="auto" w:fill="D9E2F3"/>
          </w:tcPr>
          <w:p>
            <w:pPr>
              <w:pStyle w:val="Tabla65"/>
              <w:keepNext/>
              <w:jc w:val="left"/>
            </w:pPr>
            <w:r>
              <w:rPr>
                <w:b/>
              </w:rPr>
              <w:t xml:space="preserve">V07</w:t>
            </w:r>
          </w:p>
        </w:tc>
        <w:tc>
          <w:tcPr>
            <w:shd w:val="clear" w:color="auto" w:fill="D9E2F3"/>
          </w:tcPr>
          <w:p>
            <w:pPr>
              <w:pStyle w:val="Tabla65"/>
              <w:keepNext/>
              <w:jc w:val="left"/>
            </w:pPr>
            <w:r>
              <w:rPr>
                <w:b/>
              </w:rPr>
              <w:t xml:space="preserve">V08</w:t>
            </w:r>
          </w:p>
        </w:tc>
        <w:tc>
          <w:tcPr>
            <w:shd w:val="clear" w:color="auto" w:fill="D9E2F3"/>
          </w:tcPr>
          <w:p>
            <w:pPr>
              <w:pStyle w:val="Tabla65"/>
              <w:keepNext/>
              <w:jc w:val="left"/>
            </w:pPr>
            <w:r>
              <w:rPr>
                <w:b/>
              </w:rPr>
              <w:t xml:space="preserve">V09</w:t>
            </w:r>
          </w:p>
        </w:tc>
        <w:tc>
          <w:tcPr>
            <w:shd w:val="clear" w:color="auto" w:fill="D9E2F3"/>
          </w:tcPr>
          <w:p>
            <w:pPr>
              <w:pStyle w:val="Tabla65"/>
              <w:keepNext/>
              <w:jc w:val="left"/>
            </w:pPr>
            <w:r>
              <w:rPr>
                <w:b/>
              </w:rPr>
              <w:t xml:space="preserve">V10</w:t>
            </w:r>
          </w:p>
        </w:tc>
        <w:tc>
          <w:tcPr>
            <w:shd w:val="clear" w:color="auto" w:fill="D9E2F3"/>
          </w:tcPr>
          <w:p>
            <w:pPr>
              <w:pStyle w:val="Tabla65"/>
              <w:keepNext/>
              <w:jc w:val="left"/>
            </w:pPr>
            <w:r>
              <w:rPr>
                <w:b/>
              </w:rPr>
              <w:t xml:space="preserve">V11</w:t>
            </w:r>
          </w:p>
        </w:tc>
        <w:tc>
          <w:tcPr>
            <w:shd w:val="clear" w:color="auto" w:fill="D9E2F3"/>
          </w:tcPr>
          <w:p>
            <w:pPr>
              <w:pStyle w:val="Tabla65"/>
              <w:keepNext/>
              <w:jc w:val="left"/>
            </w:pPr>
            <w:r>
              <w:rPr>
                <w:b/>
              </w:rPr>
              <w:t xml:space="preserve">V12</w:t>
            </w:r>
          </w:p>
        </w:tc>
        <w:tc>
          <w:tcPr>
            <w:shd w:val="clear" w:color="auto" w:fill="D9E2F3"/>
          </w:tcPr>
          <w:p>
            <w:pPr>
              <w:pStyle w:val="Tabla65"/>
              <w:keepNext/>
              <w:jc w:val="left"/>
            </w:pPr>
            <w:r>
              <w:rPr>
                <w:b/>
              </w:rPr>
              <w:t xml:space="preserve">V13</w:t>
            </w:r>
          </w:p>
        </w:tc>
        <w:tc>
          <w:tcPr>
            <w:shd w:val="clear" w:color="auto" w:fill="D9E2F3"/>
          </w:tcPr>
          <w:p>
            <w:pPr>
              <w:pStyle w:val="Tabla65"/>
              <w:keepNext/>
              <w:jc w:val="left"/>
            </w:pPr>
            <w:r>
              <w:rPr>
                <w:b/>
              </w:rPr>
              <w:t xml:space="preserve">V14</w:t>
            </w:r>
          </w:p>
        </w:tc>
        <w:tc>
          <w:tcPr>
            <w:shd w:val="clear" w:color="auto" w:fill="D9E2F3"/>
          </w:tcPr>
          <w:p>
            <w:pPr>
              <w:pStyle w:val="Tabla65"/>
              <w:keepNext/>
              <w:jc w:val="left"/>
            </w:pPr>
            <w:r>
              <w:rPr>
                <w:b/>
              </w:rPr>
              <w:t xml:space="preserve">V15</w:t>
            </w:r>
          </w:p>
        </w:tc>
        <w:tc>
          <w:tcPr>
            <w:shd w:val="clear" w:color="auto" w:fill="D9E2F3"/>
          </w:tcPr>
          <w:p>
            <w:pPr>
              <w:pStyle w:val="Tabla65"/>
              <w:keepNext/>
              <w:jc w:val="left"/>
            </w:pPr>
            <w:r>
              <w:rPr>
                <w:b/>
              </w:rPr>
              <w:t xml:space="preserve">TA</w:t>
            </w:r>
          </w:p>
        </w:tc>
      </w:tr>
      <w:tr>
        <w:trPr>
          <w:cantSplit/>
        </w:trPr>
        <w:tc>
          <w:tcPr/>
          <w:p>
            <w:pPr>
              <w:pStyle w:val="Tabla65"/>
              <w:keepNext/>
              <w:jc w:val="left"/>
            </w:pPr>
            <w:r>
              <w:t xml:space="preserve">V01</w:t>
            </w:r>
          </w:p>
        </w:tc>
        <w:tc>
          <w:tcPr/>
          <w:p>
            <w:pPr>
              <w:pStyle w:val="Tabla65"/>
              <w:keepNext/>
              <w:jc w:val="left"/>
            </w:pPr>
            <w:r>
              <w:t xml:space="preserve">0</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2</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PENDIENTE</w:t>
            </w:r>
          </w:p>
        </w:tc>
      </w:tr>
      <w:tr>
        <w:trPr>
          <w:cantSplit/>
        </w:trPr>
        <w:tc>
          <w:tcPr/>
          <w:p>
            <w:pPr>
              <w:pStyle w:val="Tabla65"/>
              <w:keepNext/>
              <w:jc w:val="left"/>
            </w:pPr>
            <w:r>
              <w:t xml:space="preserve">V02</w:t>
            </w:r>
          </w:p>
        </w:tc>
        <w:tc>
          <w:tcPr/>
          <w:p>
            <w:pPr>
              <w:pStyle w:val="Tabla65"/>
              <w:keepNext/>
              <w:jc w:val="left"/>
            </w:pPr>
            <w:r>
              <w:t xml:space="preserve">U</w:t>
            </w:r>
          </w:p>
        </w:tc>
        <w:tc>
          <w:tcPr/>
          <w:p>
            <w:pPr>
              <w:pStyle w:val="Tabla65"/>
              <w:keepNext/>
              <w:jc w:val="left"/>
            </w:pPr>
            <w:r>
              <w:t xml:space="preserve">0</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3</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PENDIENTE</w:t>
            </w:r>
          </w:p>
        </w:tc>
      </w:tr>
      <w:tr>
        <w:trPr>
          <w:cantSplit/>
        </w:trPr>
        <w:tc>
          <w:tcPr/>
          <w:p>
            <w:pPr>
              <w:pStyle w:val="Tabla65"/>
              <w:keepNext/>
              <w:jc w:val="left"/>
            </w:pPr>
            <w:r>
              <w:t xml:space="preserve">V03</w:t>
            </w:r>
          </w:p>
        </w:tc>
        <w:tc>
          <w:tcPr/>
          <w:p>
            <w:pPr>
              <w:pStyle w:val="Tabla65"/>
              <w:keepNext/>
              <w:jc w:val="left"/>
            </w:pPr>
            <w:r>
              <w:t xml:space="preserve">1</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3</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PENDIENTE</w:t>
            </w:r>
          </w:p>
        </w:tc>
      </w:tr>
      <w:tr>
        <w:trPr>
          <w:cantSplit/>
        </w:trPr>
        <w:tc>
          <w:tcPr/>
          <w:p>
            <w:pPr>
              <w:pStyle w:val="Tabla65"/>
              <w:keepNext/>
              <w:jc w:val="left"/>
            </w:pPr>
            <w:r>
              <w:t xml:space="preserve">V04</w:t>
            </w:r>
          </w:p>
        </w:tc>
        <w:tc>
          <w:tcPr/>
          <w:p>
            <w:pPr>
              <w:pStyle w:val="Tabla65"/>
              <w:keepNext/>
              <w:jc w:val="left"/>
            </w:pPr>
            <w:r>
              <w:t xml:space="preserve">2</w:t>
            </w:r>
          </w:p>
        </w:tc>
        <w:tc>
          <w:tcPr/>
          <w:p>
            <w:pPr>
              <w:pStyle w:val="Tabla65"/>
              <w:keepNext/>
              <w:jc w:val="left"/>
            </w:pPr>
            <w:r>
              <w:t xml:space="preserve">2</w:t>
            </w:r>
          </w:p>
        </w:tc>
        <w:tc>
          <w:tcPr/>
          <w:p>
            <w:pPr>
              <w:pStyle w:val="Tabla65"/>
              <w:keepNext/>
              <w:jc w:val="left"/>
            </w:pPr>
            <w:r>
              <w:t xml:space="preserve">U</w:t>
            </w:r>
          </w:p>
        </w:tc>
        <w:tc>
          <w:tcPr/>
          <w:p>
            <w:pPr>
              <w:pStyle w:val="Tabla65"/>
              <w:keepNext/>
              <w:jc w:val="left"/>
            </w:pPr>
            <w:r>
              <w:t xml:space="preserve">0</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PENDIENTE</w:t>
            </w:r>
          </w:p>
        </w:tc>
      </w:tr>
      <w:tr>
        <w:trPr>
          <w:cantSplit/>
        </w:trPr>
        <w:tc>
          <w:tcPr/>
          <w:p>
            <w:pPr>
              <w:pStyle w:val="Tabla65"/>
              <w:keepNext/>
              <w:jc w:val="left"/>
            </w:pPr>
            <w:r>
              <w:t xml:space="preserve">V05</w:t>
            </w:r>
          </w:p>
        </w:tc>
        <w:tc>
          <w:tcPr/>
          <w:p>
            <w:pPr>
              <w:pStyle w:val="Tabla65"/>
              <w:keepNext/>
              <w:jc w:val="left"/>
            </w:pPr>
            <w:r>
              <w:t xml:space="preserve">3</w:t>
            </w:r>
          </w:p>
        </w:tc>
        <w:tc>
          <w:tcPr/>
          <w:p>
            <w:pPr>
              <w:pStyle w:val="Tabla65"/>
              <w:keepNext/>
              <w:jc w:val="left"/>
            </w:pPr>
            <w:r>
              <w:t xml:space="preserve">3</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0</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PENDIENTE</w:t>
            </w:r>
          </w:p>
        </w:tc>
      </w:tr>
      <w:tr>
        <w:trPr>
          <w:cantSplit/>
        </w:trPr>
        <w:tc>
          <w:tcPr/>
          <w:p>
            <w:pPr>
              <w:pStyle w:val="Tabla65"/>
              <w:keepNext/>
              <w:jc w:val="left"/>
            </w:pPr>
            <w:r>
              <w:t xml:space="preserve">V06</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0</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3</w:t>
            </w:r>
          </w:p>
        </w:tc>
        <w:tc>
          <w:tcPr/>
          <w:p>
            <w:pPr>
              <w:pStyle w:val="Tabla65"/>
              <w:keepNext/>
              <w:jc w:val="left"/>
            </w:pPr>
            <w:r>
              <w:t xml:space="preserve">3</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PENDIENTE</w:t>
            </w:r>
          </w:p>
        </w:tc>
      </w:tr>
      <w:tr>
        <w:trPr>
          <w:cantSplit/>
        </w:trPr>
        <w:tc>
          <w:tcPr/>
          <w:p>
            <w:pPr>
              <w:pStyle w:val="Tabla65"/>
              <w:keepNext/>
              <w:jc w:val="left"/>
            </w:pPr>
            <w:r>
              <w:t xml:space="preserve">V07</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U</w:t>
            </w:r>
          </w:p>
        </w:tc>
        <w:tc>
          <w:tcPr/>
          <w:p>
            <w:pPr>
              <w:pStyle w:val="Tabla65"/>
              <w:keepNext/>
              <w:jc w:val="left"/>
            </w:pPr>
            <w:r>
              <w:t xml:space="preserve">1</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PENDIENTE</w:t>
            </w:r>
          </w:p>
        </w:tc>
      </w:tr>
      <w:tr>
        <w:trPr>
          <w:cantSplit/>
        </w:trPr>
        <w:tc>
          <w:tcPr/>
          <w:p>
            <w:pPr>
              <w:pStyle w:val="Tabla65"/>
              <w:keepNext/>
              <w:jc w:val="left"/>
            </w:pPr>
            <w:r>
              <w:t xml:space="preserve">V08</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0</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2</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PENDIENTE</w:t>
            </w:r>
          </w:p>
        </w:tc>
      </w:tr>
      <w:tr>
        <w:trPr>
          <w:cantSplit/>
        </w:trPr>
        <w:tc>
          <w:tcPr/>
          <w:p>
            <w:pPr>
              <w:pStyle w:val="Tabla65"/>
              <w:keepNext/>
              <w:jc w:val="left"/>
            </w:pPr>
            <w:r>
              <w:t xml:space="preserve">V09</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PENDIENTE</w:t>
            </w:r>
          </w:p>
        </w:tc>
      </w:tr>
      <w:tr>
        <w:trPr>
          <w:cantSplit/>
        </w:trPr>
        <w:tc>
          <w:tcPr/>
          <w:p>
            <w:pPr>
              <w:pStyle w:val="Tabla65"/>
              <w:keepNext/>
              <w:jc w:val="left"/>
            </w:pPr>
            <w:r>
              <w:t xml:space="preserve">V10</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2</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PENDIENTE</w:t>
            </w:r>
          </w:p>
        </w:tc>
      </w:tr>
      <w:tr>
        <w:trPr>
          <w:cantSplit/>
        </w:trPr>
        <w:tc>
          <w:tcPr/>
          <w:p>
            <w:pPr>
              <w:pStyle w:val="Tabla65"/>
              <w:keepNext/>
              <w:jc w:val="left"/>
            </w:pPr>
            <w:r>
              <w:t xml:space="preserve">V11</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U</w:t>
            </w:r>
          </w:p>
        </w:tc>
        <w:tc>
          <w:tcPr/>
          <w:p>
            <w:pPr>
              <w:pStyle w:val="Tabla65"/>
              <w:keepNext/>
              <w:jc w:val="left"/>
            </w:pPr>
            <w:r>
              <w:t xml:space="preserve">3</w:t>
            </w:r>
          </w:p>
        </w:tc>
        <w:tc>
          <w:tcPr/>
          <w:p>
            <w:pPr>
              <w:pStyle w:val="Tabla65"/>
              <w:keepNext/>
              <w:jc w:val="left"/>
            </w:pPr>
            <w:r>
              <w:t xml:space="preserve">U</w:t>
            </w:r>
          </w:p>
        </w:tc>
        <w:tc>
          <w:tcPr/>
          <w:p>
            <w:pPr>
              <w:pStyle w:val="Tabla65"/>
              <w:keepNext/>
              <w:jc w:val="left"/>
            </w:pPr>
            <w:r>
              <w:t xml:space="preserve">PENDIENTE</w:t>
            </w:r>
          </w:p>
        </w:tc>
      </w:tr>
      <w:tr>
        <w:trPr>
          <w:cantSplit/>
        </w:trPr>
        <w:tc>
          <w:tcPr/>
          <w:p>
            <w:pPr>
              <w:pStyle w:val="Tabla65"/>
              <w:keepNext/>
              <w:jc w:val="left"/>
            </w:pPr>
            <w:r>
              <w:t xml:space="preserve">V12</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0</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3</w:t>
            </w:r>
          </w:p>
        </w:tc>
        <w:tc>
          <w:tcPr/>
          <w:p>
            <w:pPr>
              <w:pStyle w:val="Tabla65"/>
              <w:keepNext/>
              <w:jc w:val="left"/>
            </w:pPr>
            <w:r>
              <w:t xml:space="preserve">PENDIENTE</w:t>
            </w:r>
          </w:p>
        </w:tc>
      </w:tr>
      <w:tr>
        <w:trPr>
          <w:cantSplit/>
        </w:trPr>
        <w:tc>
          <w:tcPr/>
          <w:p>
            <w:pPr>
              <w:pStyle w:val="Tabla65"/>
              <w:keepNext/>
              <w:jc w:val="left"/>
            </w:pPr>
            <w:r>
              <w:t xml:space="preserve">V13</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U</w:t>
            </w:r>
          </w:p>
        </w:tc>
        <w:tc>
          <w:tcPr/>
          <w:p>
            <w:pPr>
              <w:pStyle w:val="Tabla65"/>
              <w:keepNext/>
              <w:jc w:val="left"/>
            </w:pPr>
            <w:r>
              <w:t xml:space="preserve">PENDIENTE</w:t>
            </w:r>
          </w:p>
        </w:tc>
      </w:tr>
      <w:tr>
        <w:trPr>
          <w:cantSplit/>
        </w:trPr>
        <w:tc>
          <w:tcPr/>
          <w:p>
            <w:pPr>
              <w:pStyle w:val="Tabla65"/>
              <w:keepNext/>
              <w:jc w:val="left"/>
            </w:pPr>
            <w:r>
              <w:t xml:space="preserve">V14</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PENDIENTE</w:t>
            </w:r>
          </w:p>
        </w:tc>
      </w:tr>
      <w:tr>
        <w:trPr>
          <w:cantSplit/>
        </w:trPr>
        <w:tc>
          <w:tcPr/>
          <w:p>
            <w:pPr>
              <w:pStyle w:val="Tabla65"/>
              <w:keepNext/>
              <w:jc w:val="left"/>
            </w:pPr>
            <w:r>
              <w:t xml:space="preserve">V15</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U</w:t>
            </w:r>
          </w:p>
        </w:tc>
        <w:tc>
          <w:tcPr/>
          <w:p>
            <w:pPr>
              <w:pStyle w:val="Tabla65"/>
              <w:keepNext/>
              <w:jc w:val="left"/>
            </w:pPr>
            <w:r>
              <w:t xml:space="preserve">0</w:t>
            </w:r>
          </w:p>
        </w:tc>
        <w:tc>
          <w:tcPr/>
          <w:p>
            <w:pPr>
              <w:pStyle w:val="Tabla65"/>
              <w:keepNext/>
              <w:jc w:val="left"/>
            </w:pPr>
            <w:r>
              <w:t xml:space="preserve">PENDIENTE</w:t>
            </w:r>
          </w:p>
        </w:tc>
      </w:tr>
      <w:tr>
        <w:trPr>
          <w:cantSplit/>
        </w:trPr>
        <w:tc>
          <w:tcPr/>
          <w:p>
            <w:pPr>
              <w:pStyle w:val="Tabla65"/>
              <w:jc w:val="left"/>
            </w:pPr>
            <w:r>
              <w:t xml:space="preserve">TP</w:t>
            </w:r>
          </w:p>
        </w:tc>
        <w:tc>
          <w:tcPr/>
          <w:p>
            <w:pPr>
              <w:pStyle w:val="Tabla65"/>
              <w:jc w:val="left"/>
            </w:pPr>
            <w:r>
              <w:t xml:space="preserve">PENDIENTE</w:t>
            </w:r>
          </w:p>
        </w:tc>
        <w:tc>
          <w:tcPr/>
          <w:p>
            <w:pPr>
              <w:pStyle w:val="Tabla65"/>
              <w:jc w:val="left"/>
            </w:pPr>
            <w:r>
              <w:t xml:space="preserve">PENDIENTE</w:t>
            </w:r>
          </w:p>
        </w:tc>
        <w:tc>
          <w:tcPr/>
          <w:p>
            <w:pPr>
              <w:pStyle w:val="Tabla65"/>
              <w:jc w:val="left"/>
            </w:pPr>
            <w:r>
              <w:t xml:space="preserve">PENDIENTE</w:t>
            </w:r>
          </w:p>
        </w:tc>
        <w:tc>
          <w:tcPr/>
          <w:p>
            <w:pPr>
              <w:pStyle w:val="Tabla65"/>
              <w:jc w:val="left"/>
            </w:pPr>
            <w:r>
              <w:t xml:space="preserve">PENDIENTE</w:t>
            </w:r>
          </w:p>
        </w:tc>
        <w:tc>
          <w:tcPr/>
          <w:p>
            <w:pPr>
              <w:pStyle w:val="Tabla65"/>
              <w:jc w:val="left"/>
            </w:pPr>
            <w:r>
              <w:t xml:space="preserve">PENDIENTE</w:t>
            </w:r>
          </w:p>
        </w:tc>
        <w:tc>
          <w:tcPr/>
          <w:p>
            <w:pPr>
              <w:pStyle w:val="Tabla65"/>
              <w:jc w:val="left"/>
            </w:pPr>
            <w:r>
              <w:t xml:space="preserve">PENDIENTE</w:t>
            </w:r>
          </w:p>
        </w:tc>
        <w:tc>
          <w:tcPr/>
          <w:p>
            <w:pPr>
              <w:pStyle w:val="Tabla65"/>
              <w:jc w:val="left"/>
            </w:pPr>
            <w:r>
              <w:t xml:space="preserve">PENDIENTE</w:t>
            </w:r>
          </w:p>
        </w:tc>
        <w:tc>
          <w:tcPr/>
          <w:p>
            <w:pPr>
              <w:pStyle w:val="Tabla65"/>
              <w:jc w:val="left"/>
            </w:pPr>
            <w:r>
              <w:t xml:space="preserve">PENDIENTE</w:t>
            </w:r>
          </w:p>
        </w:tc>
        <w:tc>
          <w:tcPr/>
          <w:p>
            <w:pPr>
              <w:pStyle w:val="Tabla65"/>
              <w:jc w:val="left"/>
            </w:pPr>
            <w:r>
              <w:t xml:space="preserve">PENDIENTE</w:t>
            </w:r>
          </w:p>
        </w:tc>
        <w:tc>
          <w:tcPr/>
          <w:p>
            <w:pPr>
              <w:pStyle w:val="Tabla65"/>
              <w:jc w:val="left"/>
            </w:pPr>
            <w:r>
              <w:t xml:space="preserve">PENDIENTE</w:t>
            </w:r>
          </w:p>
        </w:tc>
        <w:tc>
          <w:tcPr/>
          <w:p>
            <w:pPr>
              <w:pStyle w:val="Tabla65"/>
              <w:jc w:val="left"/>
            </w:pPr>
            <w:r>
              <w:t xml:space="preserve">PENDIENTE</w:t>
            </w:r>
          </w:p>
        </w:tc>
        <w:tc>
          <w:tcPr/>
          <w:p>
            <w:pPr>
              <w:pStyle w:val="Tabla65"/>
              <w:jc w:val="left"/>
            </w:pPr>
            <w:r>
              <w:t xml:space="preserve">PENDIENTE</w:t>
            </w:r>
          </w:p>
        </w:tc>
        <w:tc>
          <w:tcPr/>
          <w:p>
            <w:pPr>
              <w:pStyle w:val="Tabla65"/>
              <w:jc w:val="left"/>
            </w:pPr>
            <w:r>
              <w:t xml:space="preserve">PENDIENTE</w:t>
            </w:r>
          </w:p>
        </w:tc>
        <w:tc>
          <w:tcPr/>
          <w:p>
            <w:pPr>
              <w:pStyle w:val="Tabla65"/>
              <w:jc w:val="left"/>
            </w:pPr>
            <w:r>
              <w:t xml:space="preserve">PENDIENTE</w:t>
            </w:r>
          </w:p>
        </w:tc>
        <w:tc>
          <w:tcPr/>
          <w:p>
            <w:pPr>
              <w:pStyle w:val="Tabla65"/>
              <w:jc w:val="left"/>
            </w:pPr>
            <w:r>
              <w:t xml:space="preserve">PENDIENTE</w:t>
            </w:r>
          </w:p>
        </w:tc>
        <w:tc>
          <w:tcPr/>
          <w:p>
            <w:pPr>
              <w:pStyle w:val="Tabla65"/>
              <w:jc w:val="left"/>
            </w:pPr>
            <w:r>
              <w:t xml:space="preserve">PENDIENTE</w:t>
            </w:r>
          </w:p>
        </w:tc>
      </w:tr>
    </w:tbl>
    <w:p>
      <w:pPr>
        <w:spacing w:before="0" w:after="0" w:line="20" w:lineRule="exact"/>
        <w:sectPr>
          <w:pgSz w:w="15840" w:h="12240" w:orient="landscape"/>
          <w:pgMar w:top="1000" w:right="850" w:bottom="1000" w:left="850" w:header="450" w:footer="450" w:gutter="0"/>
        </w:sectPr>
      </w:pPr>
    </w:p>
    <w:p>
      <w:pPr>
        <w:pStyle w:val="BodyText"/>
        <w:keepNext/>
      </w:pPr>
      <w:r>
        <w:rPr>
          <w:b/>
          <w:bCs/>
        </w:rPr>
        <w:t xml:space="preserve">Cotas aritméticas de la matriz formal (NO_PREDICTIVAS).</w:t>
      </w:r>
      <w:r>
        <w:t xml:space="preserve"> </w:t>
      </w:r>
      <w:r>
        <w:t xml:space="preserve">Reemplazar cada U por 0 y por 3 produce una envolvente que no discrimina variables. No es un diagnóstico plausible ni una adjudicación. Estado: NO_PRIORIZACION_ROBUSTA con esa envolvente.</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981"/>
        <w:gridCol w:w="1701"/>
        <w:gridCol w:w="1767"/>
        <w:gridCol w:w="1701"/>
        <w:gridCol w:w="1767"/>
      </w:tblGrid>
      <w:tr>
        <w:trPr>
          <w:tblHeader w:val="true"/>
          <w:cantSplit/>
          <w:tblHeader/>
        </w:trPr>
        <w:tc>
          <w:tcPr>
            <w:shd w:val="clear" w:color="auto" w:fill="D9E2F3"/>
          </w:tcPr>
          <w:p>
            <w:pPr>
              <w:pStyle w:val="Tabla8"/>
              <w:keepNext/>
              <w:jc w:val="left"/>
            </w:pPr>
            <w:r>
              <w:rPr>
                <w:b/>
              </w:rPr>
              <w:t xml:space="preserve">ID</w:t>
            </w:r>
          </w:p>
        </w:tc>
        <w:tc>
          <w:tcPr>
            <w:shd w:val="clear" w:color="auto" w:fill="D9E2F3"/>
          </w:tcPr>
          <w:p>
            <w:pPr>
              <w:pStyle w:val="Tabla8"/>
              <w:keepNext/>
              <w:jc w:val="left"/>
            </w:pPr>
            <w:r>
              <w:rPr>
                <w:b/>
              </w:rPr>
              <w:t xml:space="preserve">I inferior</w:t>
            </w:r>
          </w:p>
        </w:tc>
        <w:tc>
          <w:tcPr>
            <w:shd w:val="clear" w:color="auto" w:fill="D9E2F3"/>
          </w:tcPr>
          <w:p>
            <w:pPr>
              <w:pStyle w:val="Tabla8"/>
              <w:keepNext/>
              <w:jc w:val="left"/>
            </w:pPr>
            <w:r>
              <w:rPr>
                <w:b/>
              </w:rPr>
              <w:t xml:space="preserve">I superior</w:t>
            </w:r>
          </w:p>
        </w:tc>
        <w:tc>
          <w:tcPr>
            <w:shd w:val="clear" w:color="auto" w:fill="D9E2F3"/>
          </w:tcPr>
          <w:p>
            <w:pPr>
              <w:pStyle w:val="Tabla8"/>
              <w:keepNext/>
              <w:jc w:val="left"/>
            </w:pPr>
            <w:r>
              <w:rPr>
                <w:b/>
              </w:rPr>
              <w:t xml:space="preserve">D inferior</w:t>
            </w:r>
          </w:p>
        </w:tc>
        <w:tc>
          <w:tcPr>
            <w:shd w:val="clear" w:color="auto" w:fill="D9E2F3"/>
          </w:tcPr>
          <w:p>
            <w:pPr>
              <w:pStyle w:val="Tabla8"/>
              <w:keepNext/>
              <w:jc w:val="left"/>
            </w:pPr>
            <w:r>
              <w:rPr>
                <w:b/>
              </w:rPr>
              <w:t xml:space="preserve">D superior</w:t>
            </w:r>
          </w:p>
        </w:tc>
      </w:tr>
      <w:tr>
        <w:trPr>
          <w:cantSplit/>
        </w:trPr>
        <w:tc>
          <w:tcPr/>
          <w:p>
            <w:pPr>
              <w:pStyle w:val="Tabla8"/>
              <w:keepNext/>
              <w:jc w:val="left"/>
            </w:pPr>
            <w:r>
              <w:t xml:space="preserve">V01</w:t>
            </w:r>
          </w:p>
        </w:tc>
        <w:tc>
          <w:tcPr/>
          <w:p>
            <w:pPr>
              <w:pStyle w:val="Tabla8"/>
              <w:keepNext/>
              <w:jc w:val="left"/>
            </w:pPr>
            <w:r>
              <w:t xml:space="preserve">2</w:t>
            </w:r>
          </w:p>
        </w:tc>
        <w:tc>
          <w:tcPr/>
          <w:p>
            <w:pPr>
              <w:pStyle w:val="Tabla8"/>
              <w:keepNext/>
              <w:jc w:val="left"/>
            </w:pPr>
            <w:r>
              <w:t xml:space="preserve">41</w:t>
            </w:r>
          </w:p>
        </w:tc>
        <w:tc>
          <w:tcPr/>
          <w:p>
            <w:pPr>
              <w:pStyle w:val="Tabla8"/>
              <w:keepNext/>
              <w:jc w:val="left"/>
            </w:pPr>
            <w:r>
              <w:t xml:space="preserve">6</w:t>
            </w:r>
          </w:p>
        </w:tc>
        <w:tc>
          <w:tcPr/>
          <w:p>
            <w:pPr>
              <w:pStyle w:val="Tabla8"/>
              <w:keepNext/>
              <w:jc w:val="left"/>
            </w:pPr>
            <w:r>
              <w:t xml:space="preserve">39</w:t>
            </w:r>
          </w:p>
        </w:tc>
      </w:tr>
      <w:tr>
        <w:trPr>
          <w:cantSplit/>
        </w:trPr>
        <w:tc>
          <w:tcPr/>
          <w:p>
            <w:pPr>
              <w:pStyle w:val="Tabla8"/>
              <w:keepNext/>
              <w:jc w:val="left"/>
            </w:pPr>
            <w:r>
              <w:t xml:space="preserve">V02</w:t>
            </w:r>
          </w:p>
        </w:tc>
        <w:tc>
          <w:tcPr/>
          <w:p>
            <w:pPr>
              <w:pStyle w:val="Tabla8"/>
              <w:keepNext/>
              <w:jc w:val="left"/>
            </w:pPr>
            <w:r>
              <w:t xml:space="preserve">3</w:t>
            </w:r>
          </w:p>
        </w:tc>
        <w:tc>
          <w:tcPr/>
          <w:p>
            <w:pPr>
              <w:pStyle w:val="Tabla8"/>
              <w:keepNext/>
              <w:jc w:val="left"/>
            </w:pPr>
            <w:r>
              <w:t xml:space="preserve">42</w:t>
            </w:r>
          </w:p>
        </w:tc>
        <w:tc>
          <w:tcPr/>
          <w:p>
            <w:pPr>
              <w:pStyle w:val="Tabla8"/>
              <w:keepNext/>
              <w:jc w:val="left"/>
            </w:pPr>
            <w:r>
              <w:t xml:space="preserve">6</w:t>
            </w:r>
          </w:p>
        </w:tc>
        <w:tc>
          <w:tcPr/>
          <w:p>
            <w:pPr>
              <w:pStyle w:val="Tabla8"/>
              <w:keepNext/>
              <w:jc w:val="left"/>
            </w:pPr>
            <w:r>
              <w:t xml:space="preserve">39</w:t>
            </w:r>
          </w:p>
        </w:tc>
      </w:tr>
      <w:tr>
        <w:trPr>
          <w:cantSplit/>
        </w:trPr>
        <w:tc>
          <w:tcPr/>
          <w:p>
            <w:pPr>
              <w:pStyle w:val="Tabla8"/>
              <w:keepNext/>
              <w:jc w:val="left"/>
            </w:pPr>
            <w:r>
              <w:t xml:space="preserve">V03</w:t>
            </w:r>
          </w:p>
        </w:tc>
        <w:tc>
          <w:tcPr/>
          <w:p>
            <w:pPr>
              <w:pStyle w:val="Tabla8"/>
              <w:keepNext/>
              <w:jc w:val="left"/>
            </w:pPr>
            <w:r>
              <w:t xml:space="preserve">5</w:t>
            </w:r>
          </w:p>
        </w:tc>
        <w:tc>
          <w:tcPr/>
          <w:p>
            <w:pPr>
              <w:pStyle w:val="Tabla8"/>
              <w:keepNext/>
              <w:jc w:val="left"/>
            </w:pPr>
            <w:r>
              <w:t xml:space="preserve">38</w:t>
            </w:r>
          </w:p>
        </w:tc>
        <w:tc>
          <w:tcPr/>
          <w:p>
            <w:pPr>
              <w:pStyle w:val="Tabla8"/>
              <w:keepNext/>
              <w:jc w:val="left"/>
            </w:pPr>
            <w:r>
              <w:t xml:space="preserve">0</w:t>
            </w:r>
          </w:p>
        </w:tc>
        <w:tc>
          <w:tcPr/>
          <w:p>
            <w:pPr>
              <w:pStyle w:val="Tabla8"/>
              <w:keepNext/>
              <w:jc w:val="left"/>
            </w:pPr>
            <w:r>
              <w:t xml:space="preserve">42</w:t>
            </w:r>
          </w:p>
        </w:tc>
      </w:tr>
      <w:tr>
        <w:trPr>
          <w:cantSplit/>
        </w:trPr>
        <w:tc>
          <w:tcPr/>
          <w:p>
            <w:pPr>
              <w:pStyle w:val="Tabla8"/>
              <w:keepNext/>
              <w:jc w:val="left"/>
            </w:pPr>
            <w:r>
              <w:t xml:space="preserve">V04</w:t>
            </w:r>
          </w:p>
        </w:tc>
        <w:tc>
          <w:tcPr/>
          <w:p>
            <w:pPr>
              <w:pStyle w:val="Tabla8"/>
              <w:keepNext/>
              <w:jc w:val="left"/>
            </w:pPr>
            <w:r>
              <w:t xml:space="preserve">4</w:t>
            </w:r>
          </w:p>
        </w:tc>
        <w:tc>
          <w:tcPr/>
          <w:p>
            <w:pPr>
              <w:pStyle w:val="Tabla8"/>
              <w:keepNext/>
              <w:jc w:val="left"/>
            </w:pPr>
            <w:r>
              <w:t xml:space="preserve">40</w:t>
            </w:r>
          </w:p>
        </w:tc>
        <w:tc>
          <w:tcPr/>
          <w:p>
            <w:pPr>
              <w:pStyle w:val="Tabla8"/>
              <w:keepNext/>
              <w:jc w:val="left"/>
            </w:pPr>
            <w:r>
              <w:t xml:space="preserve">0</w:t>
            </w:r>
          </w:p>
        </w:tc>
        <w:tc>
          <w:tcPr/>
          <w:p>
            <w:pPr>
              <w:pStyle w:val="Tabla8"/>
              <w:keepNext/>
              <w:jc w:val="left"/>
            </w:pPr>
            <w:r>
              <w:t xml:space="preserve">42</w:t>
            </w:r>
          </w:p>
        </w:tc>
      </w:tr>
      <w:tr>
        <w:trPr>
          <w:cantSplit/>
        </w:trPr>
        <w:tc>
          <w:tcPr/>
          <w:p>
            <w:pPr>
              <w:pStyle w:val="Tabla8"/>
              <w:keepNext/>
              <w:jc w:val="left"/>
            </w:pPr>
            <w:r>
              <w:t xml:space="preserve">V05</w:t>
            </w:r>
          </w:p>
        </w:tc>
        <w:tc>
          <w:tcPr/>
          <w:p>
            <w:pPr>
              <w:pStyle w:val="Tabla8"/>
              <w:keepNext/>
              <w:jc w:val="left"/>
            </w:pPr>
            <w:r>
              <w:t xml:space="preserve">6</w:t>
            </w:r>
          </w:p>
        </w:tc>
        <w:tc>
          <w:tcPr/>
          <w:p>
            <w:pPr>
              <w:pStyle w:val="Tabla8"/>
              <w:keepNext/>
              <w:jc w:val="left"/>
            </w:pPr>
            <w:r>
              <w:t xml:space="preserve">42</w:t>
            </w:r>
          </w:p>
        </w:tc>
        <w:tc>
          <w:tcPr/>
          <w:p>
            <w:pPr>
              <w:pStyle w:val="Tabla8"/>
              <w:keepNext/>
              <w:jc w:val="left"/>
            </w:pPr>
            <w:r>
              <w:t xml:space="preserve">0</w:t>
            </w:r>
          </w:p>
        </w:tc>
        <w:tc>
          <w:tcPr/>
          <w:p>
            <w:pPr>
              <w:pStyle w:val="Tabla8"/>
              <w:keepNext/>
              <w:jc w:val="left"/>
            </w:pPr>
            <w:r>
              <w:t xml:space="preserve">42</w:t>
            </w:r>
          </w:p>
        </w:tc>
      </w:tr>
      <w:tr>
        <w:trPr>
          <w:cantSplit/>
        </w:trPr>
        <w:tc>
          <w:tcPr/>
          <w:p>
            <w:pPr>
              <w:pStyle w:val="Tabla8"/>
              <w:keepNext/>
              <w:jc w:val="left"/>
            </w:pPr>
            <w:r>
              <w:t xml:space="preserve">V06</w:t>
            </w:r>
          </w:p>
        </w:tc>
        <w:tc>
          <w:tcPr/>
          <w:p>
            <w:pPr>
              <w:pStyle w:val="Tabla8"/>
              <w:keepNext/>
              <w:jc w:val="left"/>
            </w:pPr>
            <w:r>
              <w:t xml:space="preserve">6</w:t>
            </w:r>
          </w:p>
        </w:tc>
        <w:tc>
          <w:tcPr/>
          <w:p>
            <w:pPr>
              <w:pStyle w:val="Tabla8"/>
              <w:keepNext/>
              <w:jc w:val="left"/>
            </w:pPr>
            <w:r>
              <w:t xml:space="preserve">42</w:t>
            </w:r>
          </w:p>
        </w:tc>
        <w:tc>
          <w:tcPr/>
          <w:p>
            <w:pPr>
              <w:pStyle w:val="Tabla8"/>
              <w:keepNext/>
              <w:jc w:val="left"/>
            </w:pPr>
            <w:r>
              <w:t xml:space="preserve">13</w:t>
            </w:r>
          </w:p>
        </w:tc>
        <w:tc>
          <w:tcPr/>
          <w:p>
            <w:pPr>
              <w:pStyle w:val="Tabla8"/>
              <w:keepNext/>
              <w:jc w:val="left"/>
            </w:pPr>
            <w:r>
              <w:t xml:space="preserve">40</w:t>
            </w:r>
          </w:p>
        </w:tc>
      </w:tr>
      <w:tr>
        <w:trPr>
          <w:cantSplit/>
        </w:trPr>
        <w:tc>
          <w:tcPr/>
          <w:p>
            <w:pPr>
              <w:pStyle w:val="Tabla8"/>
              <w:keepNext/>
              <w:jc w:val="left"/>
            </w:pPr>
            <w:r>
              <w:t xml:space="preserve">V07</w:t>
            </w:r>
          </w:p>
        </w:tc>
        <w:tc>
          <w:tcPr/>
          <w:p>
            <w:pPr>
              <w:pStyle w:val="Tabla8"/>
              <w:keepNext/>
              <w:jc w:val="left"/>
            </w:pPr>
            <w:r>
              <w:t xml:space="preserve">4</w:t>
            </w:r>
          </w:p>
        </w:tc>
        <w:tc>
          <w:tcPr/>
          <w:p>
            <w:pPr>
              <w:pStyle w:val="Tabla8"/>
              <w:keepNext/>
              <w:jc w:val="left"/>
            </w:pPr>
            <w:r>
              <w:t xml:space="preserve">40</w:t>
            </w:r>
          </w:p>
        </w:tc>
        <w:tc>
          <w:tcPr/>
          <w:p>
            <w:pPr>
              <w:pStyle w:val="Tabla8"/>
              <w:keepNext/>
              <w:jc w:val="left"/>
            </w:pPr>
            <w:r>
              <w:t xml:space="preserve">0</w:t>
            </w:r>
          </w:p>
        </w:tc>
        <w:tc>
          <w:tcPr/>
          <w:p>
            <w:pPr>
              <w:pStyle w:val="Tabla8"/>
              <w:keepNext/>
              <w:jc w:val="left"/>
            </w:pPr>
            <w:r>
              <w:t xml:space="preserve">42</w:t>
            </w:r>
          </w:p>
        </w:tc>
      </w:tr>
      <w:tr>
        <w:trPr>
          <w:cantSplit/>
        </w:trPr>
        <w:tc>
          <w:tcPr/>
          <w:p>
            <w:pPr>
              <w:pStyle w:val="Tabla8"/>
              <w:keepNext/>
              <w:jc w:val="left"/>
            </w:pPr>
            <w:r>
              <w:t xml:space="preserve">V08</w:t>
            </w:r>
          </w:p>
        </w:tc>
        <w:tc>
          <w:tcPr/>
          <w:p>
            <w:pPr>
              <w:pStyle w:val="Tabla8"/>
              <w:keepNext/>
              <w:jc w:val="left"/>
            </w:pPr>
            <w:r>
              <w:t xml:space="preserve">2</w:t>
            </w:r>
          </w:p>
        </w:tc>
        <w:tc>
          <w:tcPr/>
          <w:p>
            <w:pPr>
              <w:pStyle w:val="Tabla8"/>
              <w:keepNext/>
              <w:jc w:val="left"/>
            </w:pPr>
            <w:r>
              <w:t xml:space="preserve">41</w:t>
            </w:r>
          </w:p>
        </w:tc>
        <w:tc>
          <w:tcPr/>
          <w:p>
            <w:pPr>
              <w:pStyle w:val="Tabla8"/>
              <w:keepNext/>
              <w:jc w:val="left"/>
            </w:pPr>
            <w:r>
              <w:t xml:space="preserve">0</w:t>
            </w:r>
          </w:p>
        </w:tc>
        <w:tc>
          <w:tcPr/>
          <w:p>
            <w:pPr>
              <w:pStyle w:val="Tabla8"/>
              <w:keepNext/>
              <w:jc w:val="left"/>
            </w:pPr>
            <w:r>
              <w:t xml:space="preserve">42</w:t>
            </w:r>
          </w:p>
        </w:tc>
      </w:tr>
      <w:tr>
        <w:trPr>
          <w:cantSplit/>
        </w:trPr>
        <w:tc>
          <w:tcPr/>
          <w:p>
            <w:pPr>
              <w:pStyle w:val="Tabla8"/>
              <w:keepNext/>
              <w:jc w:val="left"/>
            </w:pPr>
            <w:r>
              <w:t xml:space="preserve">V09</w:t>
            </w:r>
          </w:p>
        </w:tc>
        <w:tc>
          <w:tcPr/>
          <w:p>
            <w:pPr>
              <w:pStyle w:val="Tabla8"/>
              <w:keepNext/>
              <w:jc w:val="left"/>
            </w:pPr>
            <w:r>
              <w:t xml:space="preserve">3</w:t>
            </w:r>
          </w:p>
        </w:tc>
        <w:tc>
          <w:tcPr/>
          <w:p>
            <w:pPr>
              <w:pStyle w:val="Tabla8"/>
              <w:keepNext/>
              <w:jc w:val="left"/>
            </w:pPr>
            <w:r>
              <w:t xml:space="preserve">42</w:t>
            </w:r>
          </w:p>
        </w:tc>
        <w:tc>
          <w:tcPr/>
          <w:p>
            <w:pPr>
              <w:pStyle w:val="Tabla8"/>
              <w:keepNext/>
              <w:jc w:val="left"/>
            </w:pPr>
            <w:r>
              <w:t xml:space="preserve">1</w:t>
            </w:r>
          </w:p>
        </w:tc>
        <w:tc>
          <w:tcPr/>
          <w:p>
            <w:pPr>
              <w:pStyle w:val="Tabla8"/>
              <w:keepNext/>
              <w:jc w:val="left"/>
            </w:pPr>
            <w:r>
              <w:t xml:space="preserve">40</w:t>
            </w:r>
          </w:p>
        </w:tc>
      </w:tr>
      <w:tr>
        <w:trPr>
          <w:cantSplit/>
        </w:trPr>
        <w:tc>
          <w:tcPr/>
          <w:p>
            <w:pPr>
              <w:pStyle w:val="Tabla8"/>
              <w:keepNext/>
              <w:jc w:val="left"/>
            </w:pPr>
            <w:r>
              <w:t xml:space="preserve">V10</w:t>
            </w:r>
          </w:p>
        </w:tc>
        <w:tc>
          <w:tcPr/>
          <w:p>
            <w:pPr>
              <w:pStyle w:val="Tabla8"/>
              <w:keepNext/>
              <w:jc w:val="left"/>
            </w:pPr>
            <w:r>
              <w:t xml:space="preserve">5</w:t>
            </w:r>
          </w:p>
        </w:tc>
        <w:tc>
          <w:tcPr/>
          <w:p>
            <w:pPr>
              <w:pStyle w:val="Tabla8"/>
              <w:keepNext/>
              <w:jc w:val="left"/>
            </w:pPr>
            <w:r>
              <w:t xml:space="preserve">41</w:t>
            </w:r>
          </w:p>
        </w:tc>
        <w:tc>
          <w:tcPr/>
          <w:p>
            <w:pPr>
              <w:pStyle w:val="Tabla8"/>
              <w:keepNext/>
              <w:jc w:val="left"/>
            </w:pPr>
            <w:r>
              <w:t xml:space="preserve">3</w:t>
            </w:r>
          </w:p>
        </w:tc>
        <w:tc>
          <w:tcPr/>
          <w:p>
            <w:pPr>
              <w:pStyle w:val="Tabla8"/>
              <w:keepNext/>
              <w:jc w:val="left"/>
            </w:pPr>
            <w:r>
              <w:t xml:space="preserve">42</w:t>
            </w:r>
          </w:p>
        </w:tc>
      </w:tr>
      <w:tr>
        <w:trPr>
          <w:cantSplit/>
        </w:trPr>
        <w:tc>
          <w:tcPr/>
          <w:p>
            <w:pPr>
              <w:pStyle w:val="Tabla8"/>
              <w:keepNext/>
              <w:jc w:val="left"/>
            </w:pPr>
            <w:r>
              <w:t xml:space="preserve">V11</w:t>
            </w:r>
          </w:p>
        </w:tc>
        <w:tc>
          <w:tcPr/>
          <w:p>
            <w:pPr>
              <w:pStyle w:val="Tabla8"/>
              <w:keepNext/>
              <w:jc w:val="left"/>
            </w:pPr>
            <w:r>
              <w:t xml:space="preserve">5</w:t>
            </w:r>
          </w:p>
        </w:tc>
        <w:tc>
          <w:tcPr/>
          <w:p>
            <w:pPr>
              <w:pStyle w:val="Tabla8"/>
              <w:keepNext/>
              <w:jc w:val="left"/>
            </w:pPr>
            <w:r>
              <w:t xml:space="preserve">41</w:t>
            </w:r>
          </w:p>
        </w:tc>
        <w:tc>
          <w:tcPr/>
          <w:p>
            <w:pPr>
              <w:pStyle w:val="Tabla8"/>
              <w:keepNext/>
              <w:jc w:val="left"/>
            </w:pPr>
            <w:r>
              <w:t xml:space="preserve">6</w:t>
            </w:r>
          </w:p>
        </w:tc>
        <w:tc>
          <w:tcPr/>
          <w:p>
            <w:pPr>
              <w:pStyle w:val="Tabla8"/>
              <w:keepNext/>
              <w:jc w:val="left"/>
            </w:pPr>
            <w:r>
              <w:t xml:space="preserve">42</w:t>
            </w:r>
          </w:p>
        </w:tc>
      </w:tr>
      <w:tr>
        <w:trPr>
          <w:cantSplit/>
        </w:trPr>
        <w:tc>
          <w:tcPr/>
          <w:p>
            <w:pPr>
              <w:pStyle w:val="Tabla8"/>
              <w:keepNext/>
              <w:jc w:val="left"/>
            </w:pPr>
            <w:r>
              <w:t xml:space="preserve">V12</w:t>
            </w:r>
          </w:p>
        </w:tc>
        <w:tc>
          <w:tcPr/>
          <w:p>
            <w:pPr>
              <w:pStyle w:val="Tabla8"/>
              <w:keepNext/>
              <w:jc w:val="left"/>
            </w:pPr>
            <w:r>
              <w:t xml:space="preserve">3</w:t>
            </w:r>
          </w:p>
        </w:tc>
        <w:tc>
          <w:tcPr/>
          <w:p>
            <w:pPr>
              <w:pStyle w:val="Tabla8"/>
              <w:keepNext/>
              <w:jc w:val="left"/>
            </w:pPr>
            <w:r>
              <w:t xml:space="preserve">42</w:t>
            </w:r>
          </w:p>
        </w:tc>
        <w:tc>
          <w:tcPr/>
          <w:p>
            <w:pPr>
              <w:pStyle w:val="Tabla8"/>
              <w:keepNext/>
              <w:jc w:val="left"/>
            </w:pPr>
            <w:r>
              <w:t xml:space="preserve">5</w:t>
            </w:r>
          </w:p>
        </w:tc>
        <w:tc>
          <w:tcPr/>
          <w:p>
            <w:pPr>
              <w:pStyle w:val="Tabla8"/>
              <w:keepNext/>
              <w:jc w:val="left"/>
            </w:pPr>
            <w:r>
              <w:t xml:space="preserve">41</w:t>
            </w:r>
          </w:p>
        </w:tc>
      </w:tr>
      <w:tr>
        <w:trPr>
          <w:cantSplit/>
        </w:trPr>
        <w:tc>
          <w:tcPr/>
          <w:p>
            <w:pPr>
              <w:pStyle w:val="Tabla8"/>
              <w:keepNext/>
              <w:jc w:val="left"/>
            </w:pPr>
            <w:r>
              <w:t xml:space="preserve">V13</w:t>
            </w:r>
          </w:p>
        </w:tc>
        <w:tc>
          <w:tcPr/>
          <w:p>
            <w:pPr>
              <w:pStyle w:val="Tabla8"/>
              <w:keepNext/>
              <w:jc w:val="left"/>
            </w:pPr>
            <w:r>
              <w:t xml:space="preserve">3</w:t>
            </w:r>
          </w:p>
        </w:tc>
        <w:tc>
          <w:tcPr/>
          <w:p>
            <w:pPr>
              <w:pStyle w:val="Tabla8"/>
              <w:keepNext/>
              <w:jc w:val="left"/>
            </w:pPr>
            <w:r>
              <w:t xml:space="preserve">42</w:t>
            </w:r>
          </w:p>
        </w:tc>
        <w:tc>
          <w:tcPr/>
          <w:p>
            <w:pPr>
              <w:pStyle w:val="Tabla8"/>
              <w:keepNext/>
              <w:jc w:val="left"/>
            </w:pPr>
            <w:r>
              <w:t xml:space="preserve">2</w:t>
            </w:r>
          </w:p>
        </w:tc>
        <w:tc>
          <w:tcPr/>
          <w:p>
            <w:pPr>
              <w:pStyle w:val="Tabla8"/>
              <w:keepNext/>
              <w:jc w:val="left"/>
            </w:pPr>
            <w:r>
              <w:t xml:space="preserve">41</w:t>
            </w:r>
          </w:p>
        </w:tc>
      </w:tr>
      <w:tr>
        <w:trPr>
          <w:cantSplit/>
        </w:trPr>
        <w:tc>
          <w:tcPr/>
          <w:p>
            <w:pPr>
              <w:pStyle w:val="Tabla8"/>
              <w:keepNext/>
              <w:jc w:val="left"/>
            </w:pPr>
            <w:r>
              <w:t xml:space="preserve">V14</w:t>
            </w:r>
          </w:p>
        </w:tc>
        <w:tc>
          <w:tcPr/>
          <w:p>
            <w:pPr>
              <w:pStyle w:val="Tabla8"/>
              <w:keepNext/>
              <w:jc w:val="left"/>
            </w:pPr>
            <w:r>
              <w:t xml:space="preserve">2</w:t>
            </w:r>
          </w:p>
        </w:tc>
        <w:tc>
          <w:tcPr/>
          <w:p>
            <w:pPr>
              <w:pStyle w:val="Tabla8"/>
              <w:keepNext/>
              <w:jc w:val="left"/>
            </w:pPr>
            <w:r>
              <w:t xml:space="preserve">41</w:t>
            </w:r>
          </w:p>
        </w:tc>
        <w:tc>
          <w:tcPr/>
          <w:p>
            <w:pPr>
              <w:pStyle w:val="Tabla8"/>
              <w:keepNext/>
              <w:jc w:val="left"/>
            </w:pPr>
            <w:r>
              <w:t xml:space="preserve">6</w:t>
            </w:r>
          </w:p>
        </w:tc>
        <w:tc>
          <w:tcPr/>
          <w:p>
            <w:pPr>
              <w:pStyle w:val="Tabla8"/>
              <w:keepNext/>
              <w:jc w:val="left"/>
            </w:pPr>
            <w:r>
              <w:t xml:space="preserve">42</w:t>
            </w:r>
          </w:p>
        </w:tc>
      </w:tr>
      <w:tr>
        <w:trPr>
          <w:cantSplit/>
        </w:trPr>
        <w:tc>
          <w:tcPr/>
          <w:p>
            <w:pPr>
              <w:pStyle w:val="Tabla8"/>
              <w:jc w:val="left"/>
            </w:pPr>
            <w:r>
              <w:t xml:space="preserve">V15</w:t>
            </w:r>
          </w:p>
        </w:tc>
        <w:tc>
          <w:tcPr/>
          <w:p>
            <w:pPr>
              <w:pStyle w:val="Tabla8"/>
              <w:jc w:val="left"/>
            </w:pPr>
            <w:r>
              <w:t xml:space="preserve">0</w:t>
            </w:r>
          </w:p>
        </w:tc>
        <w:tc>
          <w:tcPr/>
          <w:p>
            <w:pPr>
              <w:pStyle w:val="Tabla8"/>
              <w:jc w:val="left"/>
            </w:pPr>
            <w:r>
              <w:t xml:space="preserve">42</w:t>
            </w:r>
          </w:p>
        </w:tc>
        <w:tc>
          <w:tcPr/>
          <w:p>
            <w:pPr>
              <w:pStyle w:val="Tabla8"/>
              <w:jc w:val="left"/>
            </w:pPr>
            <w:r>
              <w:t xml:space="preserve">5</w:t>
            </w:r>
          </w:p>
        </w:tc>
        <w:tc>
          <w:tcPr/>
          <w:p>
            <w:pPr>
              <w:pStyle w:val="Tabla8"/>
              <w:jc w:val="left"/>
            </w:pPr>
            <w:r>
              <w:t xml:space="preserve">41</w:t>
            </w:r>
          </w:p>
        </w:tc>
      </w:tr>
    </w:tbl>
    <w:p>
      <w:pPr>
        <w:spacing w:before="0" w:after="0" w:line="20" w:lineRule="exact"/>
        <w:sectPr>
          <w:pgSz w:w="12240" w:h="15840"/>
          <w:pgMar w:top="1134" w:right="1134" w:bottom="1134" w:left="1134" w:header="510" w:footer="510" w:gutter="0"/>
        </w:sectPr>
      </w:pPr>
    </w:p>
    <w:p>
      <w:pPr>
        <w:pStyle w:val="BodyText"/>
        <w:keepNext/>
      </w:pPr>
      <w:r>
        <w:rPr>
          <w:b/>
          <w:bCs/>
        </w:rPr>
        <w:t xml:space="preserve">S0. Ledger E3-P04 (22 aristas). Ceros heredados condicionados; no son adjudicaciones.</w:t>
      </w:r>
      <w:r>
        <w:t xml:space="preserve"> </w:t>
      </w:r>
      <w:r>
        <w:t xml:space="preserve">Total TA = TP = 53.</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942"/>
        <w:gridCol w:w="439"/>
        <w:gridCol w:w="439"/>
        <w:gridCol w:w="439"/>
        <w:gridCol w:w="439"/>
        <w:gridCol w:w="439"/>
        <w:gridCol w:w="439"/>
        <w:gridCol w:w="439"/>
        <w:gridCol w:w="439"/>
        <w:gridCol w:w="439"/>
        <w:gridCol w:w="439"/>
        <w:gridCol w:w="439"/>
        <w:gridCol w:w="439"/>
        <w:gridCol w:w="439"/>
        <w:gridCol w:w="439"/>
        <w:gridCol w:w="439"/>
        <w:gridCol w:w="377"/>
      </w:tblGrid>
      <w:tr>
        <w:trPr>
          <w:tblHeader w:val="true"/>
          <w:cantSplit/>
          <w:tblHeader/>
        </w:trPr>
        <w:tc>
          <w:tcPr>
            <w:shd w:val="clear" w:color="auto" w:fill="D9E2F3"/>
          </w:tcPr>
          <w:p>
            <w:pPr>
              <w:pStyle w:val="Tabla65"/>
              <w:keepNext/>
              <w:jc w:val="left"/>
            </w:pPr>
            <w:r>
              <w:rPr>
                <w:b/>
              </w:rPr>
              <w:t xml:space="preserve">Origen  Destino</w:t>
            </w:r>
          </w:p>
        </w:tc>
        <w:tc>
          <w:tcPr>
            <w:shd w:val="clear" w:color="auto" w:fill="D9E2F3"/>
          </w:tcPr>
          <w:p>
            <w:pPr>
              <w:pStyle w:val="Tabla65"/>
              <w:keepNext/>
              <w:jc w:val="left"/>
            </w:pPr>
            <w:r>
              <w:rPr>
                <w:b/>
              </w:rPr>
              <w:t xml:space="preserve">V01</w:t>
            </w:r>
          </w:p>
        </w:tc>
        <w:tc>
          <w:tcPr>
            <w:shd w:val="clear" w:color="auto" w:fill="D9E2F3"/>
          </w:tcPr>
          <w:p>
            <w:pPr>
              <w:pStyle w:val="Tabla65"/>
              <w:keepNext/>
              <w:jc w:val="left"/>
            </w:pPr>
            <w:r>
              <w:rPr>
                <w:b/>
              </w:rPr>
              <w:t xml:space="preserve">V02</w:t>
            </w:r>
          </w:p>
        </w:tc>
        <w:tc>
          <w:tcPr>
            <w:shd w:val="clear" w:color="auto" w:fill="D9E2F3"/>
          </w:tcPr>
          <w:p>
            <w:pPr>
              <w:pStyle w:val="Tabla65"/>
              <w:keepNext/>
              <w:jc w:val="left"/>
            </w:pPr>
            <w:r>
              <w:rPr>
                <w:b/>
              </w:rPr>
              <w:t xml:space="preserve">V03</w:t>
            </w:r>
          </w:p>
        </w:tc>
        <w:tc>
          <w:tcPr>
            <w:shd w:val="clear" w:color="auto" w:fill="D9E2F3"/>
          </w:tcPr>
          <w:p>
            <w:pPr>
              <w:pStyle w:val="Tabla65"/>
              <w:keepNext/>
              <w:jc w:val="left"/>
            </w:pPr>
            <w:r>
              <w:rPr>
                <w:b/>
              </w:rPr>
              <w:t xml:space="preserve">V04</w:t>
            </w:r>
          </w:p>
        </w:tc>
        <w:tc>
          <w:tcPr>
            <w:shd w:val="clear" w:color="auto" w:fill="D9E2F3"/>
          </w:tcPr>
          <w:p>
            <w:pPr>
              <w:pStyle w:val="Tabla65"/>
              <w:keepNext/>
              <w:jc w:val="left"/>
            </w:pPr>
            <w:r>
              <w:rPr>
                <w:b/>
              </w:rPr>
              <w:t xml:space="preserve">V05</w:t>
            </w:r>
          </w:p>
        </w:tc>
        <w:tc>
          <w:tcPr>
            <w:shd w:val="clear" w:color="auto" w:fill="D9E2F3"/>
          </w:tcPr>
          <w:p>
            <w:pPr>
              <w:pStyle w:val="Tabla65"/>
              <w:keepNext/>
              <w:jc w:val="left"/>
            </w:pPr>
            <w:r>
              <w:rPr>
                <w:b/>
              </w:rPr>
              <w:t xml:space="preserve">V06</w:t>
            </w:r>
          </w:p>
        </w:tc>
        <w:tc>
          <w:tcPr>
            <w:shd w:val="clear" w:color="auto" w:fill="D9E2F3"/>
          </w:tcPr>
          <w:p>
            <w:pPr>
              <w:pStyle w:val="Tabla65"/>
              <w:keepNext/>
              <w:jc w:val="left"/>
            </w:pPr>
            <w:r>
              <w:rPr>
                <w:b/>
              </w:rPr>
              <w:t xml:space="preserve">V07</w:t>
            </w:r>
          </w:p>
        </w:tc>
        <w:tc>
          <w:tcPr>
            <w:shd w:val="clear" w:color="auto" w:fill="D9E2F3"/>
          </w:tcPr>
          <w:p>
            <w:pPr>
              <w:pStyle w:val="Tabla65"/>
              <w:keepNext/>
              <w:jc w:val="left"/>
            </w:pPr>
            <w:r>
              <w:rPr>
                <w:b/>
              </w:rPr>
              <w:t xml:space="preserve">V08</w:t>
            </w:r>
          </w:p>
        </w:tc>
        <w:tc>
          <w:tcPr>
            <w:shd w:val="clear" w:color="auto" w:fill="D9E2F3"/>
          </w:tcPr>
          <w:p>
            <w:pPr>
              <w:pStyle w:val="Tabla65"/>
              <w:keepNext/>
              <w:jc w:val="left"/>
            </w:pPr>
            <w:r>
              <w:rPr>
                <w:b/>
              </w:rPr>
              <w:t xml:space="preserve">V09</w:t>
            </w:r>
          </w:p>
        </w:tc>
        <w:tc>
          <w:tcPr>
            <w:shd w:val="clear" w:color="auto" w:fill="D9E2F3"/>
          </w:tcPr>
          <w:p>
            <w:pPr>
              <w:pStyle w:val="Tabla65"/>
              <w:keepNext/>
              <w:jc w:val="left"/>
            </w:pPr>
            <w:r>
              <w:rPr>
                <w:b/>
              </w:rPr>
              <w:t xml:space="preserve">V10</w:t>
            </w:r>
          </w:p>
        </w:tc>
        <w:tc>
          <w:tcPr>
            <w:shd w:val="clear" w:color="auto" w:fill="D9E2F3"/>
          </w:tcPr>
          <w:p>
            <w:pPr>
              <w:pStyle w:val="Tabla65"/>
              <w:keepNext/>
              <w:jc w:val="left"/>
            </w:pPr>
            <w:r>
              <w:rPr>
                <w:b/>
              </w:rPr>
              <w:t xml:space="preserve">V11</w:t>
            </w:r>
          </w:p>
        </w:tc>
        <w:tc>
          <w:tcPr>
            <w:shd w:val="clear" w:color="auto" w:fill="D9E2F3"/>
          </w:tcPr>
          <w:p>
            <w:pPr>
              <w:pStyle w:val="Tabla65"/>
              <w:keepNext/>
              <w:jc w:val="left"/>
            </w:pPr>
            <w:r>
              <w:rPr>
                <w:b/>
              </w:rPr>
              <w:t xml:space="preserve">V12</w:t>
            </w:r>
          </w:p>
        </w:tc>
        <w:tc>
          <w:tcPr>
            <w:shd w:val="clear" w:color="auto" w:fill="D9E2F3"/>
          </w:tcPr>
          <w:p>
            <w:pPr>
              <w:pStyle w:val="Tabla65"/>
              <w:keepNext/>
              <w:jc w:val="left"/>
            </w:pPr>
            <w:r>
              <w:rPr>
                <w:b/>
              </w:rPr>
              <w:t xml:space="preserve">V13</w:t>
            </w:r>
          </w:p>
        </w:tc>
        <w:tc>
          <w:tcPr>
            <w:shd w:val="clear" w:color="auto" w:fill="D9E2F3"/>
          </w:tcPr>
          <w:p>
            <w:pPr>
              <w:pStyle w:val="Tabla65"/>
              <w:keepNext/>
              <w:jc w:val="left"/>
            </w:pPr>
            <w:r>
              <w:rPr>
                <w:b/>
              </w:rPr>
              <w:t xml:space="preserve">V14</w:t>
            </w:r>
          </w:p>
        </w:tc>
        <w:tc>
          <w:tcPr>
            <w:shd w:val="clear" w:color="auto" w:fill="D9E2F3"/>
          </w:tcPr>
          <w:p>
            <w:pPr>
              <w:pStyle w:val="Tabla65"/>
              <w:keepNext/>
              <w:jc w:val="left"/>
            </w:pPr>
            <w:r>
              <w:rPr>
                <w:b/>
              </w:rPr>
              <w:t xml:space="preserve">V15</w:t>
            </w:r>
          </w:p>
        </w:tc>
        <w:tc>
          <w:tcPr>
            <w:shd w:val="clear" w:color="auto" w:fill="D9E2F3"/>
          </w:tcPr>
          <w:p>
            <w:pPr>
              <w:pStyle w:val="Tabla65"/>
              <w:keepNext/>
              <w:jc w:val="left"/>
            </w:pPr>
            <w:r>
              <w:rPr>
                <w:b/>
              </w:rPr>
              <w:t xml:space="preserve">TA</w:t>
            </w:r>
          </w:p>
        </w:tc>
      </w:tr>
      <w:tr>
        <w:trPr>
          <w:cantSplit/>
        </w:trPr>
        <w:tc>
          <w:tcPr/>
          <w:p>
            <w:pPr>
              <w:pStyle w:val="Tabla65"/>
              <w:keepNext/>
              <w:jc w:val="left"/>
            </w:pPr>
            <w:r>
              <w:t xml:space="preserve">V01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r>
      <w:tr>
        <w:trPr>
          <w:cantSplit/>
        </w:trPr>
        <w:tc>
          <w:tcPr/>
          <w:p>
            <w:pPr>
              <w:pStyle w:val="Tabla65"/>
              <w:keepNext/>
              <w:jc w:val="left"/>
            </w:pPr>
            <w:r>
              <w:t xml:space="preserve">V02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r>
      <w:tr>
        <w:trPr>
          <w:cantSplit/>
        </w:trPr>
        <w:tc>
          <w:tcPr/>
          <w:p>
            <w:pPr>
              <w:pStyle w:val="Tabla65"/>
              <w:keepNext/>
              <w:jc w:val="left"/>
            </w:pPr>
            <w:r>
              <w:t xml:space="preserve">V03</w:t>
            </w:r>
          </w:p>
        </w:tc>
        <w:tc>
          <w:tcPr/>
          <w:p>
            <w:pPr>
              <w:pStyle w:val="Tabla65"/>
              <w:keepNext/>
              <w:jc w:val="left"/>
            </w:pPr>
            <w:r>
              <w:t xml:space="preserve">1</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5</w:t>
            </w:r>
          </w:p>
        </w:tc>
      </w:tr>
      <w:tr>
        <w:trPr>
          <w:cantSplit/>
        </w:trPr>
        <w:tc>
          <w:tcPr/>
          <w:p>
            <w:pPr>
              <w:pStyle w:val="Tabla65"/>
              <w:keepNext/>
              <w:jc w:val="left"/>
            </w:pPr>
            <w:r>
              <w:t xml:space="preserve">V04</w:t>
            </w:r>
          </w:p>
        </w:tc>
        <w:tc>
          <w:tcPr/>
          <w:p>
            <w:pPr>
              <w:pStyle w:val="Tabla65"/>
              <w:keepNext/>
              <w:jc w:val="left"/>
            </w:pPr>
            <w:r>
              <w:t xml:space="preserve">2</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4</w:t>
            </w:r>
          </w:p>
        </w:tc>
      </w:tr>
      <w:tr>
        <w:trPr>
          <w:cantSplit/>
        </w:trPr>
        <w:tc>
          <w:tcPr/>
          <w:p>
            <w:pPr>
              <w:pStyle w:val="Tabla65"/>
              <w:keepNext/>
              <w:jc w:val="left"/>
            </w:pPr>
            <w:r>
              <w:t xml:space="preserve">V05</w:t>
            </w:r>
          </w:p>
        </w:tc>
        <w:tc>
          <w:tcPr/>
          <w:p>
            <w:pPr>
              <w:pStyle w:val="Tabla65"/>
              <w:keepNext/>
              <w:jc w:val="left"/>
            </w:pPr>
            <w:r>
              <w:t xml:space="preserve">3</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6</w:t>
            </w:r>
          </w:p>
        </w:tc>
      </w:tr>
      <w:tr>
        <w:trPr>
          <w:cantSplit/>
        </w:trPr>
        <w:tc>
          <w:tcPr/>
          <w:p>
            <w:pPr>
              <w:pStyle w:val="Tabla65"/>
              <w:keepNext/>
              <w:jc w:val="left"/>
            </w:pPr>
            <w:r>
              <w:t xml:space="preserve">V06</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6</w:t>
            </w:r>
          </w:p>
        </w:tc>
      </w:tr>
      <w:tr>
        <w:trPr>
          <w:cantSplit/>
        </w:trPr>
        <w:tc>
          <w:tcPr/>
          <w:p>
            <w:pPr>
              <w:pStyle w:val="Tabla65"/>
              <w:keepNext/>
              <w:jc w:val="left"/>
            </w:pPr>
            <w:r>
              <w:t xml:space="preserve">V07</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4</w:t>
            </w:r>
          </w:p>
        </w:tc>
      </w:tr>
      <w:tr>
        <w:trPr>
          <w:cantSplit/>
        </w:trPr>
        <w:tc>
          <w:tcPr/>
          <w:p>
            <w:pPr>
              <w:pStyle w:val="Tabla65"/>
              <w:keepNext/>
              <w:jc w:val="left"/>
            </w:pPr>
            <w:r>
              <w:t xml:space="preserve">V08</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r>
      <w:tr>
        <w:trPr>
          <w:cantSplit/>
        </w:trPr>
        <w:tc>
          <w:tcPr/>
          <w:p>
            <w:pPr>
              <w:pStyle w:val="Tabla65"/>
              <w:keepNext/>
              <w:jc w:val="left"/>
            </w:pPr>
            <w:r>
              <w:t xml:space="preserve">V09</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r>
      <w:tr>
        <w:trPr>
          <w:cantSplit/>
        </w:trPr>
        <w:tc>
          <w:tcPr/>
          <w:p>
            <w:pPr>
              <w:pStyle w:val="Tabla65"/>
              <w:keepNext/>
              <w:jc w:val="left"/>
            </w:pPr>
            <w:r>
              <w:t xml:space="preserve">V10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5</w:t>
            </w:r>
          </w:p>
        </w:tc>
      </w:tr>
      <w:tr>
        <w:trPr>
          <w:cantSplit/>
        </w:trPr>
        <w:tc>
          <w:tcPr/>
          <w:p>
            <w:pPr>
              <w:pStyle w:val="Tabla65"/>
              <w:keepNext/>
              <w:jc w:val="left"/>
            </w:pPr>
            <w:r>
              <w:t xml:space="preserve">V11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5</w:t>
            </w:r>
          </w:p>
        </w:tc>
      </w:tr>
      <w:tr>
        <w:trPr>
          <w:cantSplit/>
        </w:trPr>
        <w:tc>
          <w:tcPr/>
          <w:p>
            <w:pPr>
              <w:pStyle w:val="Tabla65"/>
              <w:keepNext/>
              <w:jc w:val="left"/>
            </w:pPr>
            <w:r>
              <w:t xml:space="preserve">V12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3</w:t>
            </w:r>
          </w:p>
        </w:tc>
      </w:tr>
      <w:tr>
        <w:trPr>
          <w:cantSplit/>
        </w:trPr>
        <w:tc>
          <w:tcPr/>
          <w:p>
            <w:pPr>
              <w:pStyle w:val="Tabla65"/>
              <w:keepNext/>
              <w:jc w:val="left"/>
            </w:pPr>
            <w:r>
              <w:t xml:space="preserve">V13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3</w:t>
            </w:r>
          </w:p>
        </w:tc>
      </w:tr>
      <w:tr>
        <w:trPr>
          <w:cantSplit/>
        </w:trPr>
        <w:tc>
          <w:tcPr/>
          <w:p>
            <w:pPr>
              <w:pStyle w:val="Tabla65"/>
              <w:keepNext/>
              <w:jc w:val="left"/>
            </w:pPr>
            <w:r>
              <w:t xml:space="preserve">V14</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2</w:t>
            </w:r>
          </w:p>
        </w:tc>
      </w:tr>
      <w:tr>
        <w:trPr>
          <w:cantSplit/>
        </w:trPr>
        <w:tc>
          <w:tcPr/>
          <w:p>
            <w:pPr>
              <w:pStyle w:val="Tabla65"/>
              <w:keepNext/>
              <w:jc w:val="left"/>
            </w:pPr>
            <w:r>
              <w:t xml:space="preserve">V15</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r>
      <w:tr>
        <w:trPr>
          <w:cantSplit/>
        </w:trPr>
        <w:tc>
          <w:tcPr/>
          <w:p>
            <w:pPr>
              <w:pStyle w:val="Tabla65"/>
              <w:jc w:val="left"/>
            </w:pPr>
            <w:r>
              <w:t xml:space="preserve">TP</w:t>
            </w:r>
          </w:p>
        </w:tc>
        <w:tc>
          <w:tcPr/>
          <w:p>
            <w:pPr>
              <w:pStyle w:val="Tabla65"/>
              <w:jc w:val="left"/>
            </w:pPr>
            <w:r>
              <w:t xml:space="preserve">6</w:t>
            </w:r>
          </w:p>
        </w:tc>
        <w:tc>
          <w:tcPr/>
          <w:p>
            <w:pPr>
              <w:pStyle w:val="Tabla65"/>
              <w:jc w:val="left"/>
            </w:pPr>
            <w:r>
              <w:t xml:space="preserve">6</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13</w:t>
            </w:r>
          </w:p>
        </w:tc>
        <w:tc>
          <w:tcPr/>
          <w:p>
            <w:pPr>
              <w:pStyle w:val="Tabla65"/>
              <w:jc w:val="left"/>
            </w:pPr>
            <w:r>
              <w:t xml:space="preserve">0</w:t>
            </w:r>
          </w:p>
        </w:tc>
        <w:tc>
          <w:tcPr/>
          <w:p>
            <w:pPr>
              <w:pStyle w:val="Tabla65"/>
              <w:jc w:val="left"/>
            </w:pPr>
            <w:r>
              <w:t xml:space="preserve">0</w:t>
            </w:r>
          </w:p>
        </w:tc>
        <w:tc>
          <w:tcPr/>
          <w:p>
            <w:pPr>
              <w:pStyle w:val="Tabla65"/>
              <w:jc w:val="left"/>
            </w:pPr>
            <w:r>
              <w:t xml:space="preserve">1</w:t>
            </w:r>
          </w:p>
        </w:tc>
        <w:tc>
          <w:tcPr/>
          <w:p>
            <w:pPr>
              <w:pStyle w:val="Tabla65"/>
              <w:jc w:val="left"/>
            </w:pPr>
            <w:r>
              <w:t xml:space="preserve">3</w:t>
            </w:r>
          </w:p>
        </w:tc>
        <w:tc>
          <w:tcPr/>
          <w:p>
            <w:pPr>
              <w:pStyle w:val="Tabla65"/>
              <w:jc w:val="left"/>
            </w:pPr>
            <w:r>
              <w:t xml:space="preserve">6</w:t>
            </w:r>
          </w:p>
        </w:tc>
        <w:tc>
          <w:tcPr/>
          <w:p>
            <w:pPr>
              <w:pStyle w:val="Tabla65"/>
              <w:jc w:val="left"/>
            </w:pPr>
            <w:r>
              <w:t xml:space="preserve">5</w:t>
            </w:r>
          </w:p>
        </w:tc>
        <w:tc>
          <w:tcPr/>
          <w:p>
            <w:pPr>
              <w:pStyle w:val="Tabla65"/>
              <w:jc w:val="left"/>
            </w:pPr>
            <w:r>
              <w:t xml:space="preserve">2</w:t>
            </w:r>
          </w:p>
        </w:tc>
        <w:tc>
          <w:tcPr/>
          <w:p>
            <w:pPr>
              <w:pStyle w:val="Tabla65"/>
              <w:jc w:val="left"/>
            </w:pPr>
            <w:r>
              <w:t xml:space="preserve">6</w:t>
            </w:r>
          </w:p>
        </w:tc>
        <w:tc>
          <w:tcPr/>
          <w:p>
            <w:pPr>
              <w:pStyle w:val="Tabla65"/>
              <w:jc w:val="left"/>
            </w:pPr>
            <w:r>
              <w:t xml:space="preserve">5</w:t>
            </w:r>
          </w:p>
        </w:tc>
        <w:tc>
          <w:tcPr/>
          <w:p>
            <w:pPr>
              <w:pStyle w:val="Tabla65"/>
              <w:jc w:val="left"/>
            </w:pPr>
            <w:r>
              <w:t xml:space="preserve">53</w:t>
            </w:r>
          </w:p>
        </w:tc>
      </w:tr>
    </w:tbl>
    <w:p>
      <w:pPr>
        <w:pStyle w:val="BodyText"/>
        <w:keepNext/>
        <w:spacing w:before="110"/>
      </w:pPr>
      <w:r>
        <w:rPr>
          <w:b/>
          <w:bCs/>
        </w:rPr>
        <w:t xml:space="preserve">S1. Matriz S1_TRABAJO_PROPUESTO del Paso 4 (32 aristas). Iteración previa, no ratificada, sin fichas completas.</w:t>
      </w:r>
      <w:r>
        <w:t xml:space="preserve"> </w:t>
      </w:r>
      <w:r>
        <w:t xml:space="preserve">Total TA = TP = 67.</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942"/>
        <w:gridCol w:w="439"/>
        <w:gridCol w:w="439"/>
        <w:gridCol w:w="439"/>
        <w:gridCol w:w="439"/>
        <w:gridCol w:w="439"/>
        <w:gridCol w:w="439"/>
        <w:gridCol w:w="439"/>
        <w:gridCol w:w="439"/>
        <w:gridCol w:w="439"/>
        <w:gridCol w:w="439"/>
        <w:gridCol w:w="439"/>
        <w:gridCol w:w="439"/>
        <w:gridCol w:w="439"/>
        <w:gridCol w:w="439"/>
        <w:gridCol w:w="439"/>
        <w:gridCol w:w="377"/>
      </w:tblGrid>
      <w:tr>
        <w:trPr>
          <w:tblHeader w:val="true"/>
          <w:cantSplit/>
          <w:tblHeader/>
        </w:trPr>
        <w:tc>
          <w:tcPr>
            <w:shd w:val="clear" w:color="auto" w:fill="D9E2F3"/>
          </w:tcPr>
          <w:p>
            <w:pPr>
              <w:pStyle w:val="Tabla65"/>
              <w:keepNext/>
              <w:jc w:val="left"/>
            </w:pPr>
            <w:r>
              <w:rPr>
                <w:b/>
              </w:rPr>
              <w:t xml:space="preserve">Origen  Destino</w:t>
            </w:r>
          </w:p>
        </w:tc>
        <w:tc>
          <w:tcPr>
            <w:shd w:val="clear" w:color="auto" w:fill="D9E2F3"/>
          </w:tcPr>
          <w:p>
            <w:pPr>
              <w:pStyle w:val="Tabla65"/>
              <w:keepNext/>
              <w:jc w:val="left"/>
            </w:pPr>
            <w:r>
              <w:rPr>
                <w:b/>
              </w:rPr>
              <w:t xml:space="preserve">V01</w:t>
            </w:r>
          </w:p>
        </w:tc>
        <w:tc>
          <w:tcPr>
            <w:shd w:val="clear" w:color="auto" w:fill="D9E2F3"/>
          </w:tcPr>
          <w:p>
            <w:pPr>
              <w:pStyle w:val="Tabla65"/>
              <w:keepNext/>
              <w:jc w:val="left"/>
            </w:pPr>
            <w:r>
              <w:rPr>
                <w:b/>
              </w:rPr>
              <w:t xml:space="preserve">V02</w:t>
            </w:r>
          </w:p>
        </w:tc>
        <w:tc>
          <w:tcPr>
            <w:shd w:val="clear" w:color="auto" w:fill="D9E2F3"/>
          </w:tcPr>
          <w:p>
            <w:pPr>
              <w:pStyle w:val="Tabla65"/>
              <w:keepNext/>
              <w:jc w:val="left"/>
            </w:pPr>
            <w:r>
              <w:rPr>
                <w:b/>
              </w:rPr>
              <w:t xml:space="preserve">V03</w:t>
            </w:r>
          </w:p>
        </w:tc>
        <w:tc>
          <w:tcPr>
            <w:shd w:val="clear" w:color="auto" w:fill="D9E2F3"/>
          </w:tcPr>
          <w:p>
            <w:pPr>
              <w:pStyle w:val="Tabla65"/>
              <w:keepNext/>
              <w:jc w:val="left"/>
            </w:pPr>
            <w:r>
              <w:rPr>
                <w:b/>
              </w:rPr>
              <w:t xml:space="preserve">V04</w:t>
            </w:r>
          </w:p>
        </w:tc>
        <w:tc>
          <w:tcPr>
            <w:shd w:val="clear" w:color="auto" w:fill="D9E2F3"/>
          </w:tcPr>
          <w:p>
            <w:pPr>
              <w:pStyle w:val="Tabla65"/>
              <w:keepNext/>
              <w:jc w:val="left"/>
            </w:pPr>
            <w:r>
              <w:rPr>
                <w:b/>
              </w:rPr>
              <w:t xml:space="preserve">V05</w:t>
            </w:r>
          </w:p>
        </w:tc>
        <w:tc>
          <w:tcPr>
            <w:shd w:val="clear" w:color="auto" w:fill="D9E2F3"/>
          </w:tcPr>
          <w:p>
            <w:pPr>
              <w:pStyle w:val="Tabla65"/>
              <w:keepNext/>
              <w:jc w:val="left"/>
            </w:pPr>
            <w:r>
              <w:rPr>
                <w:b/>
              </w:rPr>
              <w:t xml:space="preserve">V06</w:t>
            </w:r>
          </w:p>
        </w:tc>
        <w:tc>
          <w:tcPr>
            <w:shd w:val="clear" w:color="auto" w:fill="D9E2F3"/>
          </w:tcPr>
          <w:p>
            <w:pPr>
              <w:pStyle w:val="Tabla65"/>
              <w:keepNext/>
              <w:jc w:val="left"/>
            </w:pPr>
            <w:r>
              <w:rPr>
                <w:b/>
              </w:rPr>
              <w:t xml:space="preserve">V07</w:t>
            </w:r>
          </w:p>
        </w:tc>
        <w:tc>
          <w:tcPr>
            <w:shd w:val="clear" w:color="auto" w:fill="D9E2F3"/>
          </w:tcPr>
          <w:p>
            <w:pPr>
              <w:pStyle w:val="Tabla65"/>
              <w:keepNext/>
              <w:jc w:val="left"/>
            </w:pPr>
            <w:r>
              <w:rPr>
                <w:b/>
              </w:rPr>
              <w:t xml:space="preserve">V08</w:t>
            </w:r>
          </w:p>
        </w:tc>
        <w:tc>
          <w:tcPr>
            <w:shd w:val="clear" w:color="auto" w:fill="D9E2F3"/>
          </w:tcPr>
          <w:p>
            <w:pPr>
              <w:pStyle w:val="Tabla65"/>
              <w:keepNext/>
              <w:jc w:val="left"/>
            </w:pPr>
            <w:r>
              <w:rPr>
                <w:b/>
              </w:rPr>
              <w:t xml:space="preserve">V09</w:t>
            </w:r>
          </w:p>
        </w:tc>
        <w:tc>
          <w:tcPr>
            <w:shd w:val="clear" w:color="auto" w:fill="D9E2F3"/>
          </w:tcPr>
          <w:p>
            <w:pPr>
              <w:pStyle w:val="Tabla65"/>
              <w:keepNext/>
              <w:jc w:val="left"/>
            </w:pPr>
            <w:r>
              <w:rPr>
                <w:b/>
              </w:rPr>
              <w:t xml:space="preserve">V10</w:t>
            </w:r>
          </w:p>
        </w:tc>
        <w:tc>
          <w:tcPr>
            <w:shd w:val="clear" w:color="auto" w:fill="D9E2F3"/>
          </w:tcPr>
          <w:p>
            <w:pPr>
              <w:pStyle w:val="Tabla65"/>
              <w:keepNext/>
              <w:jc w:val="left"/>
            </w:pPr>
            <w:r>
              <w:rPr>
                <w:b/>
              </w:rPr>
              <w:t xml:space="preserve">V11</w:t>
            </w:r>
          </w:p>
        </w:tc>
        <w:tc>
          <w:tcPr>
            <w:shd w:val="clear" w:color="auto" w:fill="D9E2F3"/>
          </w:tcPr>
          <w:p>
            <w:pPr>
              <w:pStyle w:val="Tabla65"/>
              <w:keepNext/>
              <w:jc w:val="left"/>
            </w:pPr>
            <w:r>
              <w:rPr>
                <w:b/>
              </w:rPr>
              <w:t xml:space="preserve">V12</w:t>
            </w:r>
          </w:p>
        </w:tc>
        <w:tc>
          <w:tcPr>
            <w:shd w:val="clear" w:color="auto" w:fill="D9E2F3"/>
          </w:tcPr>
          <w:p>
            <w:pPr>
              <w:pStyle w:val="Tabla65"/>
              <w:keepNext/>
              <w:jc w:val="left"/>
            </w:pPr>
            <w:r>
              <w:rPr>
                <w:b/>
              </w:rPr>
              <w:t xml:space="preserve">V13</w:t>
            </w:r>
          </w:p>
        </w:tc>
        <w:tc>
          <w:tcPr>
            <w:shd w:val="clear" w:color="auto" w:fill="D9E2F3"/>
          </w:tcPr>
          <w:p>
            <w:pPr>
              <w:pStyle w:val="Tabla65"/>
              <w:keepNext/>
              <w:jc w:val="left"/>
            </w:pPr>
            <w:r>
              <w:rPr>
                <w:b/>
              </w:rPr>
              <w:t xml:space="preserve">V14</w:t>
            </w:r>
          </w:p>
        </w:tc>
        <w:tc>
          <w:tcPr>
            <w:shd w:val="clear" w:color="auto" w:fill="D9E2F3"/>
          </w:tcPr>
          <w:p>
            <w:pPr>
              <w:pStyle w:val="Tabla65"/>
              <w:keepNext/>
              <w:jc w:val="left"/>
            </w:pPr>
            <w:r>
              <w:rPr>
                <w:b/>
              </w:rPr>
              <w:t xml:space="preserve">V15</w:t>
            </w:r>
          </w:p>
        </w:tc>
        <w:tc>
          <w:tcPr>
            <w:shd w:val="clear" w:color="auto" w:fill="D9E2F3"/>
          </w:tcPr>
          <w:p>
            <w:pPr>
              <w:pStyle w:val="Tabla65"/>
              <w:keepNext/>
              <w:jc w:val="left"/>
            </w:pPr>
            <w:r>
              <w:rPr>
                <w:b/>
              </w:rPr>
              <w:t xml:space="preserve">TA</w:t>
            </w:r>
          </w:p>
        </w:tc>
      </w:tr>
      <w:tr>
        <w:trPr>
          <w:cantSplit/>
        </w:trPr>
        <w:tc>
          <w:tcPr/>
          <w:p>
            <w:pPr>
              <w:pStyle w:val="Tabla65"/>
              <w:keepNext/>
              <w:jc w:val="left"/>
            </w:pPr>
            <w:r>
              <w:t xml:space="preserve">V01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3</w:t>
            </w:r>
          </w:p>
        </w:tc>
      </w:tr>
      <w:tr>
        <w:trPr>
          <w:cantSplit/>
        </w:trPr>
        <w:tc>
          <w:tcPr/>
          <w:p>
            <w:pPr>
              <w:pStyle w:val="Tabla65"/>
              <w:keepNext/>
              <w:jc w:val="left"/>
            </w:pPr>
            <w:r>
              <w:t xml:space="preserve">V02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4</w:t>
            </w:r>
          </w:p>
        </w:tc>
      </w:tr>
      <w:tr>
        <w:trPr>
          <w:cantSplit/>
        </w:trPr>
        <w:tc>
          <w:tcPr/>
          <w:p>
            <w:pPr>
              <w:pStyle w:val="Tabla65"/>
              <w:keepNext/>
              <w:jc w:val="left"/>
            </w:pPr>
            <w:r>
              <w:t xml:space="preserve">V03</w:t>
            </w:r>
          </w:p>
        </w:tc>
        <w:tc>
          <w:tcPr/>
          <w:p>
            <w:pPr>
              <w:pStyle w:val="Tabla65"/>
              <w:keepNext/>
              <w:jc w:val="left"/>
            </w:pPr>
            <w:r>
              <w:t xml:space="preserve">1</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6</w:t>
            </w:r>
          </w:p>
        </w:tc>
      </w:tr>
      <w:tr>
        <w:trPr>
          <w:cantSplit/>
        </w:trPr>
        <w:tc>
          <w:tcPr/>
          <w:p>
            <w:pPr>
              <w:pStyle w:val="Tabla65"/>
              <w:keepNext/>
              <w:jc w:val="left"/>
            </w:pPr>
            <w:r>
              <w:t xml:space="preserve">V04</w:t>
            </w:r>
          </w:p>
        </w:tc>
        <w:tc>
          <w:tcPr/>
          <w:p>
            <w:pPr>
              <w:pStyle w:val="Tabla65"/>
              <w:keepNext/>
              <w:jc w:val="left"/>
            </w:pPr>
            <w:r>
              <w:t xml:space="preserve">2</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5</w:t>
            </w:r>
          </w:p>
        </w:tc>
      </w:tr>
      <w:tr>
        <w:trPr>
          <w:cantSplit/>
        </w:trPr>
        <w:tc>
          <w:tcPr/>
          <w:p>
            <w:pPr>
              <w:pStyle w:val="Tabla65"/>
              <w:keepNext/>
              <w:jc w:val="left"/>
            </w:pPr>
            <w:r>
              <w:t xml:space="preserve">V05</w:t>
            </w:r>
          </w:p>
        </w:tc>
        <w:tc>
          <w:tcPr/>
          <w:p>
            <w:pPr>
              <w:pStyle w:val="Tabla65"/>
              <w:keepNext/>
              <w:jc w:val="left"/>
            </w:pPr>
            <w:r>
              <w:t xml:space="preserve">3</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8</w:t>
            </w:r>
          </w:p>
        </w:tc>
      </w:tr>
      <w:tr>
        <w:trPr>
          <w:cantSplit/>
        </w:trPr>
        <w:tc>
          <w:tcPr/>
          <w:p>
            <w:pPr>
              <w:pStyle w:val="Tabla65"/>
              <w:keepNext/>
              <w:jc w:val="left"/>
            </w:pPr>
            <w:r>
              <w:t xml:space="preserve">V06</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6</w:t>
            </w:r>
          </w:p>
        </w:tc>
      </w:tr>
      <w:tr>
        <w:trPr>
          <w:cantSplit/>
        </w:trPr>
        <w:tc>
          <w:tcPr/>
          <w:p>
            <w:pPr>
              <w:pStyle w:val="Tabla65"/>
              <w:keepNext/>
              <w:jc w:val="left"/>
            </w:pPr>
            <w:r>
              <w:t xml:space="preserve">V07</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5</w:t>
            </w:r>
          </w:p>
        </w:tc>
      </w:tr>
      <w:tr>
        <w:trPr>
          <w:cantSplit/>
        </w:trPr>
        <w:tc>
          <w:tcPr/>
          <w:p>
            <w:pPr>
              <w:pStyle w:val="Tabla65"/>
              <w:keepNext/>
              <w:jc w:val="left"/>
            </w:pPr>
            <w:r>
              <w:t xml:space="preserve">V08</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4</w:t>
            </w:r>
          </w:p>
        </w:tc>
      </w:tr>
      <w:tr>
        <w:trPr>
          <w:cantSplit/>
        </w:trPr>
        <w:tc>
          <w:tcPr/>
          <w:p>
            <w:pPr>
              <w:pStyle w:val="Tabla65"/>
              <w:keepNext/>
              <w:jc w:val="left"/>
            </w:pPr>
            <w:r>
              <w:t xml:space="preserve">V09</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r>
      <w:tr>
        <w:trPr>
          <w:cantSplit/>
        </w:trPr>
        <w:tc>
          <w:tcPr/>
          <w:p>
            <w:pPr>
              <w:pStyle w:val="Tabla65"/>
              <w:keepNext/>
              <w:jc w:val="left"/>
            </w:pPr>
            <w:r>
              <w:t xml:space="preserve">V10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5</w:t>
            </w:r>
          </w:p>
        </w:tc>
      </w:tr>
      <w:tr>
        <w:trPr>
          <w:cantSplit/>
        </w:trPr>
        <w:tc>
          <w:tcPr/>
          <w:p>
            <w:pPr>
              <w:pStyle w:val="Tabla65"/>
              <w:keepNext/>
              <w:jc w:val="left"/>
            </w:pPr>
            <w:r>
              <w:t xml:space="preserve">V11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5</w:t>
            </w:r>
          </w:p>
        </w:tc>
      </w:tr>
      <w:tr>
        <w:trPr>
          <w:cantSplit/>
        </w:trPr>
        <w:tc>
          <w:tcPr/>
          <w:p>
            <w:pPr>
              <w:pStyle w:val="Tabla65"/>
              <w:keepNext/>
              <w:jc w:val="left"/>
            </w:pPr>
            <w:r>
              <w:t xml:space="preserve">V12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4</w:t>
            </w:r>
          </w:p>
        </w:tc>
      </w:tr>
      <w:tr>
        <w:trPr>
          <w:cantSplit/>
        </w:trPr>
        <w:tc>
          <w:tcPr/>
          <w:p>
            <w:pPr>
              <w:pStyle w:val="Tabla65"/>
              <w:keepNext/>
              <w:jc w:val="left"/>
            </w:pPr>
            <w:r>
              <w:t xml:space="preserve">V13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3</w:t>
            </w:r>
          </w:p>
        </w:tc>
      </w:tr>
      <w:tr>
        <w:trPr>
          <w:cantSplit/>
        </w:trPr>
        <w:tc>
          <w:tcPr/>
          <w:p>
            <w:pPr>
              <w:pStyle w:val="Tabla65"/>
              <w:keepNext/>
              <w:jc w:val="left"/>
            </w:pPr>
            <w:r>
              <w:t xml:space="preserve">V14</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2</w:t>
            </w:r>
          </w:p>
        </w:tc>
      </w:tr>
      <w:tr>
        <w:trPr>
          <w:cantSplit/>
        </w:trPr>
        <w:tc>
          <w:tcPr/>
          <w:p>
            <w:pPr>
              <w:pStyle w:val="Tabla65"/>
              <w:keepNext/>
              <w:jc w:val="left"/>
            </w:pPr>
            <w:r>
              <w:t xml:space="preserve">V15</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4</w:t>
            </w:r>
          </w:p>
        </w:tc>
      </w:tr>
      <w:tr>
        <w:trPr>
          <w:cantSplit/>
        </w:trPr>
        <w:tc>
          <w:tcPr/>
          <w:p>
            <w:pPr>
              <w:pStyle w:val="Tabla65"/>
              <w:jc w:val="left"/>
            </w:pPr>
            <w:r>
              <w:t xml:space="preserve">TP</w:t>
            </w:r>
          </w:p>
        </w:tc>
        <w:tc>
          <w:tcPr/>
          <w:p>
            <w:pPr>
              <w:pStyle w:val="Tabla65"/>
              <w:jc w:val="left"/>
            </w:pPr>
            <w:r>
              <w:t xml:space="preserve">6</w:t>
            </w:r>
          </w:p>
        </w:tc>
        <w:tc>
          <w:tcPr/>
          <w:p>
            <w:pPr>
              <w:pStyle w:val="Tabla65"/>
              <w:jc w:val="left"/>
            </w:pPr>
            <w:r>
              <w:t xml:space="preserve">6</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15</w:t>
            </w:r>
          </w:p>
        </w:tc>
        <w:tc>
          <w:tcPr/>
          <w:p>
            <w:pPr>
              <w:pStyle w:val="Tabla65"/>
              <w:jc w:val="left"/>
            </w:pPr>
            <w:r>
              <w:t xml:space="preserve">2</w:t>
            </w:r>
          </w:p>
        </w:tc>
        <w:tc>
          <w:tcPr/>
          <w:p>
            <w:pPr>
              <w:pStyle w:val="Tabla65"/>
              <w:jc w:val="left"/>
            </w:pPr>
            <w:r>
              <w:t xml:space="preserve">2</w:t>
            </w:r>
          </w:p>
        </w:tc>
        <w:tc>
          <w:tcPr/>
          <w:p>
            <w:pPr>
              <w:pStyle w:val="Tabla65"/>
              <w:jc w:val="left"/>
            </w:pPr>
            <w:r>
              <w:t xml:space="preserve">6</w:t>
            </w:r>
          </w:p>
        </w:tc>
        <w:tc>
          <w:tcPr/>
          <w:p>
            <w:pPr>
              <w:pStyle w:val="Tabla65"/>
              <w:jc w:val="left"/>
            </w:pPr>
            <w:r>
              <w:t xml:space="preserve">3</w:t>
            </w:r>
          </w:p>
        </w:tc>
        <w:tc>
          <w:tcPr/>
          <w:p>
            <w:pPr>
              <w:pStyle w:val="Tabla65"/>
              <w:jc w:val="left"/>
            </w:pPr>
            <w:r>
              <w:t xml:space="preserve">7</w:t>
            </w:r>
          </w:p>
        </w:tc>
        <w:tc>
          <w:tcPr/>
          <w:p>
            <w:pPr>
              <w:pStyle w:val="Tabla65"/>
              <w:jc w:val="left"/>
            </w:pPr>
            <w:r>
              <w:t xml:space="preserve">5</w:t>
            </w:r>
          </w:p>
        </w:tc>
        <w:tc>
          <w:tcPr/>
          <w:p>
            <w:pPr>
              <w:pStyle w:val="Tabla65"/>
              <w:jc w:val="left"/>
            </w:pPr>
            <w:r>
              <w:t xml:space="preserve">2</w:t>
            </w:r>
          </w:p>
        </w:tc>
        <w:tc>
          <w:tcPr/>
          <w:p>
            <w:pPr>
              <w:pStyle w:val="Tabla65"/>
              <w:jc w:val="left"/>
            </w:pPr>
            <w:r>
              <w:t xml:space="preserve">8</w:t>
            </w:r>
          </w:p>
        </w:tc>
        <w:tc>
          <w:tcPr/>
          <w:p>
            <w:pPr>
              <w:pStyle w:val="Tabla65"/>
              <w:jc w:val="left"/>
            </w:pPr>
            <w:r>
              <w:t xml:space="preserve">5</w:t>
            </w:r>
          </w:p>
        </w:tc>
        <w:tc>
          <w:tcPr/>
          <w:p>
            <w:pPr>
              <w:pStyle w:val="Tabla65"/>
              <w:jc w:val="left"/>
            </w:pPr>
            <w:r>
              <w:t xml:space="preserve">67</w:t>
            </w:r>
          </w:p>
        </w:tc>
      </w:tr>
    </w:tbl>
    <w:p>
      <w:pPr>
        <w:pStyle w:val="BodyText"/>
        <w:keepNext/>
        <w:spacing w:before="110"/>
      </w:pPr>
      <w:r>
        <w:rPr>
          <w:b/>
          <w:bCs/>
        </w:rPr>
        <w:t xml:space="preserve">S2. MID_TRABAJO derivada de las 105 fichas de 4.4.4 (48 aristas). Juicios PROPUESTOS por la instancia analítica; no ratificados.</w:t>
      </w:r>
      <w:r>
        <w:t xml:space="preserve"> </w:t>
      </w:r>
      <w:r>
        <w:t xml:space="preserve">Total TA = TP = 78.</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942"/>
        <w:gridCol w:w="439"/>
        <w:gridCol w:w="439"/>
        <w:gridCol w:w="439"/>
        <w:gridCol w:w="439"/>
        <w:gridCol w:w="439"/>
        <w:gridCol w:w="439"/>
        <w:gridCol w:w="439"/>
        <w:gridCol w:w="439"/>
        <w:gridCol w:w="439"/>
        <w:gridCol w:w="439"/>
        <w:gridCol w:w="439"/>
        <w:gridCol w:w="439"/>
        <w:gridCol w:w="439"/>
        <w:gridCol w:w="439"/>
        <w:gridCol w:w="439"/>
        <w:gridCol w:w="377"/>
      </w:tblGrid>
      <w:tr>
        <w:trPr>
          <w:tblHeader w:val="true"/>
          <w:cantSplit/>
          <w:tblHeader/>
        </w:trPr>
        <w:tc>
          <w:tcPr>
            <w:shd w:val="clear" w:color="auto" w:fill="D9E2F3"/>
          </w:tcPr>
          <w:p>
            <w:pPr>
              <w:pStyle w:val="Tabla65"/>
              <w:keepNext/>
              <w:jc w:val="left"/>
            </w:pPr>
            <w:r>
              <w:rPr>
                <w:b/>
              </w:rPr>
              <w:t xml:space="preserve">Origen  Destino</w:t>
            </w:r>
          </w:p>
        </w:tc>
        <w:tc>
          <w:tcPr>
            <w:shd w:val="clear" w:color="auto" w:fill="D9E2F3"/>
          </w:tcPr>
          <w:p>
            <w:pPr>
              <w:pStyle w:val="Tabla65"/>
              <w:keepNext/>
              <w:jc w:val="left"/>
            </w:pPr>
            <w:r>
              <w:rPr>
                <w:b/>
              </w:rPr>
              <w:t xml:space="preserve">V01</w:t>
            </w:r>
          </w:p>
        </w:tc>
        <w:tc>
          <w:tcPr>
            <w:shd w:val="clear" w:color="auto" w:fill="D9E2F3"/>
          </w:tcPr>
          <w:p>
            <w:pPr>
              <w:pStyle w:val="Tabla65"/>
              <w:keepNext/>
              <w:jc w:val="left"/>
            </w:pPr>
            <w:r>
              <w:rPr>
                <w:b/>
              </w:rPr>
              <w:t xml:space="preserve">V02</w:t>
            </w:r>
          </w:p>
        </w:tc>
        <w:tc>
          <w:tcPr>
            <w:shd w:val="clear" w:color="auto" w:fill="D9E2F3"/>
          </w:tcPr>
          <w:p>
            <w:pPr>
              <w:pStyle w:val="Tabla65"/>
              <w:keepNext/>
              <w:jc w:val="left"/>
            </w:pPr>
            <w:r>
              <w:rPr>
                <w:b/>
              </w:rPr>
              <w:t xml:space="preserve">V03</w:t>
            </w:r>
          </w:p>
        </w:tc>
        <w:tc>
          <w:tcPr>
            <w:shd w:val="clear" w:color="auto" w:fill="D9E2F3"/>
          </w:tcPr>
          <w:p>
            <w:pPr>
              <w:pStyle w:val="Tabla65"/>
              <w:keepNext/>
              <w:jc w:val="left"/>
            </w:pPr>
            <w:r>
              <w:rPr>
                <w:b/>
              </w:rPr>
              <w:t xml:space="preserve">V04</w:t>
            </w:r>
          </w:p>
        </w:tc>
        <w:tc>
          <w:tcPr>
            <w:shd w:val="clear" w:color="auto" w:fill="D9E2F3"/>
          </w:tcPr>
          <w:p>
            <w:pPr>
              <w:pStyle w:val="Tabla65"/>
              <w:keepNext/>
              <w:jc w:val="left"/>
            </w:pPr>
            <w:r>
              <w:rPr>
                <w:b/>
              </w:rPr>
              <w:t xml:space="preserve">V05</w:t>
            </w:r>
          </w:p>
        </w:tc>
        <w:tc>
          <w:tcPr>
            <w:shd w:val="clear" w:color="auto" w:fill="D9E2F3"/>
          </w:tcPr>
          <w:p>
            <w:pPr>
              <w:pStyle w:val="Tabla65"/>
              <w:keepNext/>
              <w:jc w:val="left"/>
            </w:pPr>
            <w:r>
              <w:rPr>
                <w:b/>
              </w:rPr>
              <w:t xml:space="preserve">V06</w:t>
            </w:r>
          </w:p>
        </w:tc>
        <w:tc>
          <w:tcPr>
            <w:shd w:val="clear" w:color="auto" w:fill="D9E2F3"/>
          </w:tcPr>
          <w:p>
            <w:pPr>
              <w:pStyle w:val="Tabla65"/>
              <w:keepNext/>
              <w:jc w:val="left"/>
            </w:pPr>
            <w:r>
              <w:rPr>
                <w:b/>
              </w:rPr>
              <w:t xml:space="preserve">V07</w:t>
            </w:r>
          </w:p>
        </w:tc>
        <w:tc>
          <w:tcPr>
            <w:shd w:val="clear" w:color="auto" w:fill="D9E2F3"/>
          </w:tcPr>
          <w:p>
            <w:pPr>
              <w:pStyle w:val="Tabla65"/>
              <w:keepNext/>
              <w:jc w:val="left"/>
            </w:pPr>
            <w:r>
              <w:rPr>
                <w:b/>
              </w:rPr>
              <w:t xml:space="preserve">V08</w:t>
            </w:r>
          </w:p>
        </w:tc>
        <w:tc>
          <w:tcPr>
            <w:shd w:val="clear" w:color="auto" w:fill="D9E2F3"/>
          </w:tcPr>
          <w:p>
            <w:pPr>
              <w:pStyle w:val="Tabla65"/>
              <w:keepNext/>
              <w:jc w:val="left"/>
            </w:pPr>
            <w:r>
              <w:rPr>
                <w:b/>
              </w:rPr>
              <w:t xml:space="preserve">V09</w:t>
            </w:r>
          </w:p>
        </w:tc>
        <w:tc>
          <w:tcPr>
            <w:shd w:val="clear" w:color="auto" w:fill="D9E2F3"/>
          </w:tcPr>
          <w:p>
            <w:pPr>
              <w:pStyle w:val="Tabla65"/>
              <w:keepNext/>
              <w:jc w:val="left"/>
            </w:pPr>
            <w:r>
              <w:rPr>
                <w:b/>
              </w:rPr>
              <w:t xml:space="preserve">V10</w:t>
            </w:r>
          </w:p>
        </w:tc>
        <w:tc>
          <w:tcPr>
            <w:shd w:val="clear" w:color="auto" w:fill="D9E2F3"/>
          </w:tcPr>
          <w:p>
            <w:pPr>
              <w:pStyle w:val="Tabla65"/>
              <w:keepNext/>
              <w:jc w:val="left"/>
            </w:pPr>
            <w:r>
              <w:rPr>
                <w:b/>
              </w:rPr>
              <w:t xml:space="preserve">V11</w:t>
            </w:r>
          </w:p>
        </w:tc>
        <w:tc>
          <w:tcPr>
            <w:shd w:val="clear" w:color="auto" w:fill="D9E2F3"/>
          </w:tcPr>
          <w:p>
            <w:pPr>
              <w:pStyle w:val="Tabla65"/>
              <w:keepNext/>
              <w:jc w:val="left"/>
            </w:pPr>
            <w:r>
              <w:rPr>
                <w:b/>
              </w:rPr>
              <w:t xml:space="preserve">V12</w:t>
            </w:r>
          </w:p>
        </w:tc>
        <w:tc>
          <w:tcPr>
            <w:shd w:val="clear" w:color="auto" w:fill="D9E2F3"/>
          </w:tcPr>
          <w:p>
            <w:pPr>
              <w:pStyle w:val="Tabla65"/>
              <w:keepNext/>
              <w:jc w:val="left"/>
            </w:pPr>
            <w:r>
              <w:rPr>
                <w:b/>
              </w:rPr>
              <w:t xml:space="preserve">V13</w:t>
            </w:r>
          </w:p>
        </w:tc>
        <w:tc>
          <w:tcPr>
            <w:shd w:val="clear" w:color="auto" w:fill="D9E2F3"/>
          </w:tcPr>
          <w:p>
            <w:pPr>
              <w:pStyle w:val="Tabla65"/>
              <w:keepNext/>
              <w:jc w:val="left"/>
            </w:pPr>
            <w:r>
              <w:rPr>
                <w:b/>
              </w:rPr>
              <w:t xml:space="preserve">V14</w:t>
            </w:r>
          </w:p>
        </w:tc>
        <w:tc>
          <w:tcPr>
            <w:shd w:val="clear" w:color="auto" w:fill="D9E2F3"/>
          </w:tcPr>
          <w:p>
            <w:pPr>
              <w:pStyle w:val="Tabla65"/>
              <w:keepNext/>
              <w:jc w:val="left"/>
            </w:pPr>
            <w:r>
              <w:rPr>
                <w:b/>
              </w:rPr>
              <w:t xml:space="preserve">V15</w:t>
            </w:r>
          </w:p>
        </w:tc>
        <w:tc>
          <w:tcPr>
            <w:shd w:val="clear" w:color="auto" w:fill="D9E2F3"/>
          </w:tcPr>
          <w:p>
            <w:pPr>
              <w:pStyle w:val="Tabla65"/>
              <w:keepNext/>
              <w:jc w:val="left"/>
            </w:pPr>
            <w:r>
              <w:rPr>
                <w:b/>
              </w:rPr>
              <w:t xml:space="preserve">TA</w:t>
            </w:r>
          </w:p>
        </w:tc>
      </w:tr>
      <w:tr>
        <w:trPr>
          <w:cantSplit/>
        </w:trPr>
        <w:tc>
          <w:tcPr/>
          <w:p>
            <w:pPr>
              <w:pStyle w:val="Tabla65"/>
              <w:keepNext/>
              <w:jc w:val="left"/>
            </w:pPr>
            <w:r>
              <w:t xml:space="preserve">V01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6</w:t>
            </w:r>
          </w:p>
        </w:tc>
      </w:tr>
      <w:tr>
        <w:trPr>
          <w:cantSplit/>
        </w:trPr>
        <w:tc>
          <w:tcPr/>
          <w:p>
            <w:pPr>
              <w:pStyle w:val="Tabla65"/>
              <w:keepNext/>
              <w:jc w:val="left"/>
            </w:pPr>
            <w:r>
              <w:t xml:space="preserve">V02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7</w:t>
            </w:r>
          </w:p>
        </w:tc>
      </w:tr>
      <w:tr>
        <w:trPr>
          <w:cantSplit/>
        </w:trPr>
        <w:tc>
          <w:tcPr/>
          <w:p>
            <w:pPr>
              <w:pStyle w:val="Tabla65"/>
              <w:keepNext/>
              <w:jc w:val="left"/>
            </w:pPr>
            <w:r>
              <w:t xml:space="preserve">V03</w:t>
            </w:r>
          </w:p>
        </w:tc>
        <w:tc>
          <w:tcPr/>
          <w:p>
            <w:pPr>
              <w:pStyle w:val="Tabla65"/>
              <w:keepNext/>
              <w:jc w:val="left"/>
            </w:pPr>
            <w:r>
              <w:t xml:space="preserve">1</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6</w:t>
            </w:r>
          </w:p>
        </w:tc>
      </w:tr>
      <w:tr>
        <w:trPr>
          <w:cantSplit/>
        </w:trPr>
        <w:tc>
          <w:tcPr/>
          <w:p>
            <w:pPr>
              <w:pStyle w:val="Tabla65"/>
              <w:keepNext/>
              <w:jc w:val="left"/>
            </w:pPr>
            <w:r>
              <w:t xml:space="preserve">V04</w:t>
            </w:r>
          </w:p>
        </w:tc>
        <w:tc>
          <w:tcPr/>
          <w:p>
            <w:pPr>
              <w:pStyle w:val="Tabla65"/>
              <w:keepNext/>
              <w:jc w:val="left"/>
            </w:pPr>
            <w:r>
              <w:t xml:space="preserve">2</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8</w:t>
            </w:r>
          </w:p>
        </w:tc>
      </w:tr>
      <w:tr>
        <w:trPr>
          <w:cantSplit/>
        </w:trPr>
        <w:tc>
          <w:tcPr/>
          <w:p>
            <w:pPr>
              <w:pStyle w:val="Tabla65"/>
              <w:keepNext/>
              <w:jc w:val="left"/>
            </w:pPr>
            <w:r>
              <w:t xml:space="preserve">V05</w:t>
            </w:r>
          </w:p>
        </w:tc>
        <w:tc>
          <w:tcPr/>
          <w:p>
            <w:pPr>
              <w:pStyle w:val="Tabla65"/>
              <w:keepNext/>
              <w:jc w:val="left"/>
            </w:pPr>
            <w:r>
              <w:t xml:space="preserve">2</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7</w:t>
            </w:r>
          </w:p>
        </w:tc>
      </w:tr>
      <w:tr>
        <w:trPr>
          <w:cantSplit/>
        </w:trPr>
        <w:tc>
          <w:tcPr/>
          <w:p>
            <w:pPr>
              <w:pStyle w:val="Tabla65"/>
              <w:keepNext/>
              <w:jc w:val="left"/>
            </w:pPr>
            <w:r>
              <w:t xml:space="preserve">V06</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8</w:t>
            </w:r>
          </w:p>
        </w:tc>
      </w:tr>
      <w:tr>
        <w:trPr>
          <w:cantSplit/>
        </w:trPr>
        <w:tc>
          <w:tcPr/>
          <w:p>
            <w:pPr>
              <w:pStyle w:val="Tabla65"/>
              <w:keepNext/>
              <w:jc w:val="left"/>
            </w:pPr>
            <w:r>
              <w:t xml:space="preserve">V07</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5</w:t>
            </w:r>
          </w:p>
        </w:tc>
      </w:tr>
      <w:tr>
        <w:trPr>
          <w:cantSplit/>
        </w:trPr>
        <w:tc>
          <w:tcPr/>
          <w:p>
            <w:pPr>
              <w:pStyle w:val="Tabla65"/>
              <w:keepNext/>
              <w:jc w:val="left"/>
            </w:pPr>
            <w:r>
              <w:t xml:space="preserve">V08</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r>
      <w:tr>
        <w:trPr>
          <w:cantSplit/>
        </w:trPr>
        <w:tc>
          <w:tcPr/>
          <w:p>
            <w:pPr>
              <w:pStyle w:val="Tabla65"/>
              <w:keepNext/>
              <w:jc w:val="left"/>
            </w:pPr>
            <w:r>
              <w:t xml:space="preserve">V09</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4</w:t>
            </w:r>
          </w:p>
        </w:tc>
      </w:tr>
      <w:tr>
        <w:trPr>
          <w:cantSplit/>
        </w:trPr>
        <w:tc>
          <w:tcPr/>
          <w:p>
            <w:pPr>
              <w:pStyle w:val="Tabla65"/>
              <w:keepNext/>
              <w:jc w:val="left"/>
            </w:pPr>
            <w:r>
              <w:t xml:space="preserve">V10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1</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5</w:t>
            </w:r>
          </w:p>
        </w:tc>
      </w:tr>
      <w:tr>
        <w:trPr>
          <w:cantSplit/>
        </w:trPr>
        <w:tc>
          <w:tcPr/>
          <w:p>
            <w:pPr>
              <w:pStyle w:val="Tabla65"/>
              <w:keepNext/>
              <w:jc w:val="left"/>
            </w:pPr>
            <w:r>
              <w:t xml:space="preserve">V11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1</w:t>
            </w:r>
          </w:p>
        </w:tc>
        <w:tc>
          <w:tcPr/>
          <w:p>
            <w:pPr>
              <w:pStyle w:val="Tabla65"/>
              <w:keepNext/>
              <w:jc w:val="left"/>
            </w:pPr>
            <w:r>
              <w:t xml:space="preserve">5</w:t>
            </w:r>
          </w:p>
        </w:tc>
      </w:tr>
      <w:tr>
        <w:trPr>
          <w:cantSplit/>
        </w:trPr>
        <w:tc>
          <w:tcPr/>
          <w:p>
            <w:pPr>
              <w:pStyle w:val="Tabla65"/>
              <w:keepNext/>
              <w:jc w:val="left"/>
            </w:pPr>
            <w:r>
              <w:t xml:space="preserve">V12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2</w:t>
            </w:r>
          </w:p>
        </w:tc>
        <w:tc>
          <w:tcPr/>
          <w:p>
            <w:pPr>
              <w:pStyle w:val="Tabla65"/>
              <w:keepNext/>
              <w:jc w:val="left"/>
            </w:pPr>
            <w:r>
              <w:t xml:space="preserve">4</w:t>
            </w:r>
          </w:p>
        </w:tc>
      </w:tr>
      <w:tr>
        <w:trPr>
          <w:cantSplit/>
        </w:trPr>
        <w:tc>
          <w:tcPr/>
          <w:p>
            <w:pPr>
              <w:pStyle w:val="Tabla65"/>
              <w:keepNext/>
              <w:jc w:val="left"/>
            </w:pPr>
            <w:r>
              <w:t xml:space="preserve">V13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2</w:t>
            </w:r>
          </w:p>
        </w:tc>
      </w:tr>
      <w:tr>
        <w:trPr>
          <w:cantSplit/>
        </w:trPr>
        <w:tc>
          <w:tcPr/>
          <w:p>
            <w:pPr>
              <w:pStyle w:val="Tabla65"/>
              <w:keepNext/>
              <w:jc w:val="left"/>
            </w:pPr>
            <w:r>
              <w:t xml:space="preserve">V14</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2</w:t>
            </w:r>
          </w:p>
        </w:tc>
      </w:tr>
      <w:tr>
        <w:trPr>
          <w:cantSplit/>
        </w:trPr>
        <w:tc>
          <w:tcPr/>
          <w:p>
            <w:pPr>
              <w:pStyle w:val="Tabla65"/>
              <w:keepNext/>
              <w:jc w:val="left"/>
            </w:pPr>
            <w:r>
              <w:t xml:space="preserve">V15</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7</w:t>
            </w:r>
          </w:p>
        </w:tc>
      </w:tr>
      <w:tr>
        <w:trPr>
          <w:cantSplit/>
        </w:trPr>
        <w:tc>
          <w:tcPr/>
          <w:p>
            <w:pPr>
              <w:pStyle w:val="Tabla65"/>
              <w:jc w:val="left"/>
            </w:pPr>
            <w:r>
              <w:t xml:space="preserve">TP</w:t>
            </w:r>
          </w:p>
        </w:tc>
        <w:tc>
          <w:tcPr/>
          <w:p>
            <w:pPr>
              <w:pStyle w:val="Tabla65"/>
              <w:jc w:val="left"/>
            </w:pPr>
            <w:r>
              <w:t xml:space="preserve">5</w:t>
            </w:r>
          </w:p>
        </w:tc>
        <w:tc>
          <w:tcPr/>
          <w:p>
            <w:pPr>
              <w:pStyle w:val="Tabla65"/>
              <w:jc w:val="left"/>
            </w:pPr>
            <w:r>
              <w:t xml:space="preserve">6</w:t>
            </w:r>
          </w:p>
        </w:tc>
        <w:tc>
          <w:tcPr/>
          <w:p>
            <w:pPr>
              <w:pStyle w:val="Tabla65"/>
              <w:jc w:val="left"/>
            </w:pPr>
            <w:r>
              <w:t xml:space="preserve">0</w:t>
            </w:r>
          </w:p>
        </w:tc>
        <w:tc>
          <w:tcPr/>
          <w:p>
            <w:pPr>
              <w:pStyle w:val="Tabla65"/>
              <w:jc w:val="left"/>
            </w:pPr>
            <w:r>
              <w:t xml:space="preserve">0</w:t>
            </w:r>
          </w:p>
        </w:tc>
        <w:tc>
          <w:tcPr/>
          <w:p>
            <w:pPr>
              <w:pStyle w:val="Tabla65"/>
              <w:jc w:val="left"/>
            </w:pPr>
            <w:r>
              <w:t xml:space="preserve">1</w:t>
            </w:r>
          </w:p>
        </w:tc>
        <w:tc>
          <w:tcPr/>
          <w:p>
            <w:pPr>
              <w:pStyle w:val="Tabla65"/>
              <w:jc w:val="left"/>
            </w:pPr>
            <w:r>
              <w:t xml:space="preserve">13</w:t>
            </w:r>
          </w:p>
        </w:tc>
        <w:tc>
          <w:tcPr/>
          <w:p>
            <w:pPr>
              <w:pStyle w:val="Tabla65"/>
              <w:jc w:val="left"/>
            </w:pPr>
            <w:r>
              <w:t xml:space="preserve">2</w:t>
            </w:r>
          </w:p>
        </w:tc>
        <w:tc>
          <w:tcPr/>
          <w:p>
            <w:pPr>
              <w:pStyle w:val="Tabla65"/>
              <w:jc w:val="left"/>
            </w:pPr>
            <w:r>
              <w:t xml:space="preserve">2</w:t>
            </w:r>
          </w:p>
        </w:tc>
        <w:tc>
          <w:tcPr/>
          <w:p>
            <w:pPr>
              <w:pStyle w:val="Tabla65"/>
              <w:jc w:val="left"/>
            </w:pPr>
            <w:r>
              <w:t xml:space="preserve">9</w:t>
            </w:r>
          </w:p>
        </w:tc>
        <w:tc>
          <w:tcPr/>
          <w:p>
            <w:pPr>
              <w:pStyle w:val="Tabla65"/>
              <w:jc w:val="left"/>
            </w:pPr>
            <w:r>
              <w:t xml:space="preserve">4</w:t>
            </w:r>
          </w:p>
        </w:tc>
        <w:tc>
          <w:tcPr/>
          <w:p>
            <w:pPr>
              <w:pStyle w:val="Tabla65"/>
              <w:jc w:val="left"/>
            </w:pPr>
            <w:r>
              <w:t xml:space="preserve">11</w:t>
            </w:r>
          </w:p>
        </w:tc>
        <w:tc>
          <w:tcPr/>
          <w:p>
            <w:pPr>
              <w:pStyle w:val="Tabla65"/>
              <w:jc w:val="left"/>
            </w:pPr>
            <w:r>
              <w:t xml:space="preserve">5</w:t>
            </w:r>
          </w:p>
        </w:tc>
        <w:tc>
          <w:tcPr/>
          <w:p>
            <w:pPr>
              <w:pStyle w:val="Tabla65"/>
              <w:jc w:val="left"/>
            </w:pPr>
            <w:r>
              <w:t xml:space="preserve">4</w:t>
            </w:r>
          </w:p>
        </w:tc>
        <w:tc>
          <w:tcPr/>
          <w:p>
            <w:pPr>
              <w:pStyle w:val="Tabla65"/>
              <w:jc w:val="left"/>
            </w:pPr>
            <w:r>
              <w:t xml:space="preserve">9</w:t>
            </w:r>
          </w:p>
        </w:tc>
        <w:tc>
          <w:tcPr/>
          <w:p>
            <w:pPr>
              <w:pStyle w:val="Tabla65"/>
              <w:jc w:val="left"/>
            </w:pPr>
            <w:r>
              <w:t xml:space="preserve">7</w:t>
            </w:r>
          </w:p>
        </w:tc>
        <w:tc>
          <w:tcPr/>
          <w:p>
            <w:pPr>
              <w:pStyle w:val="Tabla65"/>
              <w:jc w:val="left"/>
            </w:pPr>
            <w:r>
              <w:t xml:space="preserve">78</w:t>
            </w:r>
          </w:p>
        </w:tc>
      </w:tr>
    </w:tbl>
    <w:p>
      <w:pPr>
        <w:pStyle w:val="BodyText"/>
        <w:keepNext/>
        <w:spacing w:before="110"/>
      </w:pPr>
      <w:r>
        <w:rPr>
          <w:b/>
          <w:bCs/>
        </w:rPr>
        <w:t xml:space="preserve">S3. Cada dirección toma el mínimo de su conjunto admisible (21 aristas). Envolvente de sensibilidad, no predictiva.</w:t>
      </w:r>
      <w:r>
        <w:t xml:space="preserve"> </w:t>
      </w:r>
      <w:r>
        <w:t xml:space="preserve">Total TA = TP = 29.</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942"/>
        <w:gridCol w:w="439"/>
        <w:gridCol w:w="439"/>
        <w:gridCol w:w="439"/>
        <w:gridCol w:w="439"/>
        <w:gridCol w:w="439"/>
        <w:gridCol w:w="439"/>
        <w:gridCol w:w="439"/>
        <w:gridCol w:w="439"/>
        <w:gridCol w:w="439"/>
        <w:gridCol w:w="439"/>
        <w:gridCol w:w="439"/>
        <w:gridCol w:w="439"/>
        <w:gridCol w:w="439"/>
        <w:gridCol w:w="439"/>
        <w:gridCol w:w="439"/>
        <w:gridCol w:w="377"/>
      </w:tblGrid>
      <w:tr>
        <w:trPr>
          <w:tblHeader w:val="true"/>
          <w:cantSplit/>
          <w:tblHeader/>
        </w:trPr>
        <w:tc>
          <w:tcPr>
            <w:shd w:val="clear" w:color="auto" w:fill="D9E2F3"/>
          </w:tcPr>
          <w:p>
            <w:pPr>
              <w:pStyle w:val="Tabla65"/>
              <w:keepNext/>
              <w:jc w:val="left"/>
            </w:pPr>
            <w:r>
              <w:rPr>
                <w:b/>
              </w:rPr>
              <w:t xml:space="preserve">Origen  Destino</w:t>
            </w:r>
          </w:p>
        </w:tc>
        <w:tc>
          <w:tcPr>
            <w:shd w:val="clear" w:color="auto" w:fill="D9E2F3"/>
          </w:tcPr>
          <w:p>
            <w:pPr>
              <w:pStyle w:val="Tabla65"/>
              <w:keepNext/>
              <w:jc w:val="left"/>
            </w:pPr>
            <w:r>
              <w:rPr>
                <w:b/>
              </w:rPr>
              <w:t xml:space="preserve">V01</w:t>
            </w:r>
          </w:p>
        </w:tc>
        <w:tc>
          <w:tcPr>
            <w:shd w:val="clear" w:color="auto" w:fill="D9E2F3"/>
          </w:tcPr>
          <w:p>
            <w:pPr>
              <w:pStyle w:val="Tabla65"/>
              <w:keepNext/>
              <w:jc w:val="left"/>
            </w:pPr>
            <w:r>
              <w:rPr>
                <w:b/>
              </w:rPr>
              <w:t xml:space="preserve">V02</w:t>
            </w:r>
          </w:p>
        </w:tc>
        <w:tc>
          <w:tcPr>
            <w:shd w:val="clear" w:color="auto" w:fill="D9E2F3"/>
          </w:tcPr>
          <w:p>
            <w:pPr>
              <w:pStyle w:val="Tabla65"/>
              <w:keepNext/>
              <w:jc w:val="left"/>
            </w:pPr>
            <w:r>
              <w:rPr>
                <w:b/>
              </w:rPr>
              <w:t xml:space="preserve">V03</w:t>
            </w:r>
          </w:p>
        </w:tc>
        <w:tc>
          <w:tcPr>
            <w:shd w:val="clear" w:color="auto" w:fill="D9E2F3"/>
          </w:tcPr>
          <w:p>
            <w:pPr>
              <w:pStyle w:val="Tabla65"/>
              <w:keepNext/>
              <w:jc w:val="left"/>
            </w:pPr>
            <w:r>
              <w:rPr>
                <w:b/>
              </w:rPr>
              <w:t xml:space="preserve">V04</w:t>
            </w:r>
          </w:p>
        </w:tc>
        <w:tc>
          <w:tcPr>
            <w:shd w:val="clear" w:color="auto" w:fill="D9E2F3"/>
          </w:tcPr>
          <w:p>
            <w:pPr>
              <w:pStyle w:val="Tabla65"/>
              <w:keepNext/>
              <w:jc w:val="left"/>
            </w:pPr>
            <w:r>
              <w:rPr>
                <w:b/>
              </w:rPr>
              <w:t xml:space="preserve">V05</w:t>
            </w:r>
          </w:p>
        </w:tc>
        <w:tc>
          <w:tcPr>
            <w:shd w:val="clear" w:color="auto" w:fill="D9E2F3"/>
          </w:tcPr>
          <w:p>
            <w:pPr>
              <w:pStyle w:val="Tabla65"/>
              <w:keepNext/>
              <w:jc w:val="left"/>
            </w:pPr>
            <w:r>
              <w:rPr>
                <w:b/>
              </w:rPr>
              <w:t xml:space="preserve">V06</w:t>
            </w:r>
          </w:p>
        </w:tc>
        <w:tc>
          <w:tcPr>
            <w:shd w:val="clear" w:color="auto" w:fill="D9E2F3"/>
          </w:tcPr>
          <w:p>
            <w:pPr>
              <w:pStyle w:val="Tabla65"/>
              <w:keepNext/>
              <w:jc w:val="left"/>
            </w:pPr>
            <w:r>
              <w:rPr>
                <w:b/>
              </w:rPr>
              <w:t xml:space="preserve">V07</w:t>
            </w:r>
          </w:p>
        </w:tc>
        <w:tc>
          <w:tcPr>
            <w:shd w:val="clear" w:color="auto" w:fill="D9E2F3"/>
          </w:tcPr>
          <w:p>
            <w:pPr>
              <w:pStyle w:val="Tabla65"/>
              <w:keepNext/>
              <w:jc w:val="left"/>
            </w:pPr>
            <w:r>
              <w:rPr>
                <w:b/>
              </w:rPr>
              <w:t xml:space="preserve">V08</w:t>
            </w:r>
          </w:p>
        </w:tc>
        <w:tc>
          <w:tcPr>
            <w:shd w:val="clear" w:color="auto" w:fill="D9E2F3"/>
          </w:tcPr>
          <w:p>
            <w:pPr>
              <w:pStyle w:val="Tabla65"/>
              <w:keepNext/>
              <w:jc w:val="left"/>
            </w:pPr>
            <w:r>
              <w:rPr>
                <w:b/>
              </w:rPr>
              <w:t xml:space="preserve">V09</w:t>
            </w:r>
          </w:p>
        </w:tc>
        <w:tc>
          <w:tcPr>
            <w:shd w:val="clear" w:color="auto" w:fill="D9E2F3"/>
          </w:tcPr>
          <w:p>
            <w:pPr>
              <w:pStyle w:val="Tabla65"/>
              <w:keepNext/>
              <w:jc w:val="left"/>
            </w:pPr>
            <w:r>
              <w:rPr>
                <w:b/>
              </w:rPr>
              <w:t xml:space="preserve">V10</w:t>
            </w:r>
          </w:p>
        </w:tc>
        <w:tc>
          <w:tcPr>
            <w:shd w:val="clear" w:color="auto" w:fill="D9E2F3"/>
          </w:tcPr>
          <w:p>
            <w:pPr>
              <w:pStyle w:val="Tabla65"/>
              <w:keepNext/>
              <w:jc w:val="left"/>
            </w:pPr>
            <w:r>
              <w:rPr>
                <w:b/>
              </w:rPr>
              <w:t xml:space="preserve">V11</w:t>
            </w:r>
          </w:p>
        </w:tc>
        <w:tc>
          <w:tcPr>
            <w:shd w:val="clear" w:color="auto" w:fill="D9E2F3"/>
          </w:tcPr>
          <w:p>
            <w:pPr>
              <w:pStyle w:val="Tabla65"/>
              <w:keepNext/>
              <w:jc w:val="left"/>
            </w:pPr>
            <w:r>
              <w:rPr>
                <w:b/>
              </w:rPr>
              <w:t xml:space="preserve">V12</w:t>
            </w:r>
          </w:p>
        </w:tc>
        <w:tc>
          <w:tcPr>
            <w:shd w:val="clear" w:color="auto" w:fill="D9E2F3"/>
          </w:tcPr>
          <w:p>
            <w:pPr>
              <w:pStyle w:val="Tabla65"/>
              <w:keepNext/>
              <w:jc w:val="left"/>
            </w:pPr>
            <w:r>
              <w:rPr>
                <w:b/>
              </w:rPr>
              <w:t xml:space="preserve">V13</w:t>
            </w:r>
          </w:p>
        </w:tc>
        <w:tc>
          <w:tcPr>
            <w:shd w:val="clear" w:color="auto" w:fill="D9E2F3"/>
          </w:tcPr>
          <w:p>
            <w:pPr>
              <w:pStyle w:val="Tabla65"/>
              <w:keepNext/>
              <w:jc w:val="left"/>
            </w:pPr>
            <w:r>
              <w:rPr>
                <w:b/>
              </w:rPr>
              <w:t xml:space="preserve">V14</w:t>
            </w:r>
          </w:p>
        </w:tc>
        <w:tc>
          <w:tcPr>
            <w:shd w:val="clear" w:color="auto" w:fill="D9E2F3"/>
          </w:tcPr>
          <w:p>
            <w:pPr>
              <w:pStyle w:val="Tabla65"/>
              <w:keepNext/>
              <w:jc w:val="left"/>
            </w:pPr>
            <w:r>
              <w:rPr>
                <w:b/>
              </w:rPr>
              <w:t xml:space="preserve">V15</w:t>
            </w:r>
          </w:p>
        </w:tc>
        <w:tc>
          <w:tcPr>
            <w:shd w:val="clear" w:color="auto" w:fill="D9E2F3"/>
          </w:tcPr>
          <w:p>
            <w:pPr>
              <w:pStyle w:val="Tabla65"/>
              <w:keepNext/>
              <w:jc w:val="left"/>
            </w:pPr>
            <w:r>
              <w:rPr>
                <w:b/>
              </w:rPr>
              <w:t xml:space="preserve">TA</w:t>
            </w:r>
          </w:p>
        </w:tc>
      </w:tr>
      <w:tr>
        <w:trPr>
          <w:cantSplit/>
        </w:trPr>
        <w:tc>
          <w:tcPr/>
          <w:p>
            <w:pPr>
              <w:pStyle w:val="Tabla65"/>
              <w:keepNext/>
              <w:jc w:val="left"/>
            </w:pPr>
            <w:r>
              <w:t xml:space="preserve">V01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r>
      <w:tr>
        <w:trPr>
          <w:cantSplit/>
        </w:trPr>
        <w:tc>
          <w:tcPr/>
          <w:p>
            <w:pPr>
              <w:pStyle w:val="Tabla65"/>
              <w:keepNext/>
              <w:jc w:val="left"/>
            </w:pPr>
            <w:r>
              <w:t xml:space="preserve">V02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r>
      <w:tr>
        <w:trPr>
          <w:cantSplit/>
        </w:trPr>
        <w:tc>
          <w:tcPr/>
          <w:p>
            <w:pPr>
              <w:pStyle w:val="Tabla65"/>
              <w:keepNext/>
              <w:jc w:val="left"/>
            </w:pPr>
            <w:r>
              <w:t xml:space="preserve">V03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r>
      <w:tr>
        <w:trPr>
          <w:cantSplit/>
        </w:trPr>
        <w:tc>
          <w:tcPr/>
          <w:p>
            <w:pPr>
              <w:pStyle w:val="Tabla65"/>
              <w:keepNext/>
              <w:jc w:val="left"/>
            </w:pPr>
            <w:r>
              <w:t xml:space="preserve">V04</w:t>
            </w:r>
          </w:p>
        </w:tc>
        <w:tc>
          <w:tcPr/>
          <w:p>
            <w:pPr>
              <w:pStyle w:val="Tabla65"/>
              <w:keepNext/>
              <w:jc w:val="left"/>
            </w:pPr>
            <w:r>
              <w:t xml:space="preserve">1</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r>
      <w:tr>
        <w:trPr>
          <w:cantSplit/>
        </w:trPr>
        <w:tc>
          <w:tcPr/>
          <w:p>
            <w:pPr>
              <w:pStyle w:val="Tabla65"/>
              <w:keepNext/>
              <w:jc w:val="left"/>
            </w:pPr>
            <w:r>
              <w:t xml:space="preserve">V05</w:t>
            </w:r>
          </w:p>
        </w:tc>
        <w:tc>
          <w:tcPr/>
          <w:p>
            <w:pPr>
              <w:pStyle w:val="Tabla65"/>
              <w:keepNext/>
              <w:jc w:val="left"/>
            </w:pPr>
            <w:r>
              <w:t xml:space="preserve">2</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5</w:t>
            </w:r>
          </w:p>
        </w:tc>
      </w:tr>
      <w:tr>
        <w:trPr>
          <w:cantSplit/>
        </w:trPr>
        <w:tc>
          <w:tcPr/>
          <w:p>
            <w:pPr>
              <w:pStyle w:val="Tabla65"/>
              <w:keepNext/>
              <w:jc w:val="left"/>
            </w:pPr>
            <w:r>
              <w:t xml:space="preserve">V06</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r>
      <w:tr>
        <w:trPr>
          <w:cantSplit/>
        </w:trPr>
        <w:tc>
          <w:tcPr/>
          <w:p>
            <w:pPr>
              <w:pStyle w:val="Tabla65"/>
              <w:keepNext/>
              <w:jc w:val="left"/>
            </w:pPr>
            <w:r>
              <w:t xml:space="preserve">V07</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r>
      <w:tr>
        <w:trPr>
          <w:cantSplit/>
        </w:trPr>
        <w:tc>
          <w:tcPr/>
          <w:p>
            <w:pPr>
              <w:pStyle w:val="Tabla65"/>
              <w:keepNext/>
              <w:jc w:val="left"/>
            </w:pPr>
            <w:r>
              <w:t xml:space="preserve">V08</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r>
      <w:tr>
        <w:trPr>
          <w:cantSplit/>
        </w:trPr>
        <w:tc>
          <w:tcPr/>
          <w:p>
            <w:pPr>
              <w:pStyle w:val="Tabla65"/>
              <w:keepNext/>
              <w:jc w:val="left"/>
            </w:pPr>
            <w:r>
              <w:t xml:space="preserve">V09</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r>
      <w:tr>
        <w:trPr>
          <w:cantSplit/>
        </w:trPr>
        <w:tc>
          <w:tcPr/>
          <w:p>
            <w:pPr>
              <w:pStyle w:val="Tabla65"/>
              <w:keepNext/>
              <w:jc w:val="left"/>
            </w:pPr>
            <w:r>
              <w:t xml:space="preserve">V10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r>
      <w:tr>
        <w:trPr>
          <w:cantSplit/>
        </w:trPr>
        <w:tc>
          <w:tcPr/>
          <w:p>
            <w:pPr>
              <w:pStyle w:val="Tabla65"/>
              <w:keepNext/>
              <w:jc w:val="left"/>
            </w:pPr>
            <w:r>
              <w:t xml:space="preserve">V11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2</w:t>
            </w:r>
          </w:p>
        </w:tc>
      </w:tr>
      <w:tr>
        <w:trPr>
          <w:cantSplit/>
        </w:trPr>
        <w:tc>
          <w:tcPr/>
          <w:p>
            <w:pPr>
              <w:pStyle w:val="Tabla65"/>
              <w:keepNext/>
              <w:jc w:val="left"/>
            </w:pPr>
            <w:r>
              <w:t xml:space="preserve">V12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1</w:t>
            </w:r>
          </w:p>
        </w:tc>
      </w:tr>
      <w:tr>
        <w:trPr>
          <w:cantSplit/>
        </w:trPr>
        <w:tc>
          <w:tcPr/>
          <w:p>
            <w:pPr>
              <w:pStyle w:val="Tabla65"/>
              <w:keepNext/>
              <w:jc w:val="left"/>
            </w:pPr>
            <w:r>
              <w:t xml:space="preserve">V13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2</w:t>
            </w:r>
          </w:p>
        </w:tc>
      </w:tr>
      <w:tr>
        <w:trPr>
          <w:cantSplit/>
        </w:trPr>
        <w:tc>
          <w:tcPr/>
          <w:p>
            <w:pPr>
              <w:pStyle w:val="Tabla65"/>
              <w:keepNext/>
              <w:jc w:val="left"/>
            </w:pPr>
            <w:r>
              <w:t xml:space="preserve">V14</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1</w:t>
            </w:r>
          </w:p>
        </w:tc>
      </w:tr>
      <w:tr>
        <w:trPr>
          <w:cantSplit/>
        </w:trPr>
        <w:tc>
          <w:tcPr/>
          <w:p>
            <w:pPr>
              <w:pStyle w:val="Tabla65"/>
              <w:keepNext/>
              <w:jc w:val="left"/>
            </w:pPr>
            <w:r>
              <w:t xml:space="preserve">V15</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2</w:t>
            </w:r>
          </w:p>
        </w:tc>
      </w:tr>
      <w:tr>
        <w:trPr>
          <w:cantSplit/>
        </w:trPr>
        <w:tc>
          <w:tcPr/>
          <w:p>
            <w:pPr>
              <w:pStyle w:val="Tabla65"/>
              <w:jc w:val="left"/>
            </w:pPr>
            <w:r>
              <w:t xml:space="preserve">TP</w:t>
            </w:r>
          </w:p>
        </w:tc>
        <w:tc>
          <w:tcPr/>
          <w:p>
            <w:pPr>
              <w:pStyle w:val="Tabla65"/>
              <w:jc w:val="left"/>
            </w:pPr>
            <w:r>
              <w:t xml:space="preserve">3</w:t>
            </w:r>
          </w:p>
        </w:tc>
        <w:tc>
          <w:tcPr/>
          <w:p>
            <w:pPr>
              <w:pStyle w:val="Tabla65"/>
              <w:jc w:val="left"/>
            </w:pPr>
            <w:r>
              <w:t xml:space="preserve">3</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7</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c>
          <w:tcPr/>
          <w:p>
            <w:pPr>
              <w:pStyle w:val="Tabla65"/>
              <w:jc w:val="left"/>
            </w:pPr>
            <w:r>
              <w:t xml:space="preserve">0</w:t>
            </w:r>
          </w:p>
        </w:tc>
        <w:tc>
          <w:tcPr/>
          <w:p>
            <w:pPr>
              <w:pStyle w:val="Tabla65"/>
              <w:jc w:val="left"/>
            </w:pPr>
            <w:r>
              <w:t xml:space="preserve">5</w:t>
            </w:r>
          </w:p>
        </w:tc>
        <w:tc>
          <w:tcPr/>
          <w:p>
            <w:pPr>
              <w:pStyle w:val="Tabla65"/>
              <w:jc w:val="left"/>
            </w:pPr>
            <w:r>
              <w:t xml:space="preserve">2</w:t>
            </w:r>
          </w:p>
        </w:tc>
        <w:tc>
          <w:tcPr/>
          <w:p>
            <w:pPr>
              <w:pStyle w:val="Tabla65"/>
              <w:jc w:val="left"/>
            </w:pPr>
            <w:r>
              <w:t xml:space="preserve">1</w:t>
            </w:r>
          </w:p>
        </w:tc>
        <w:tc>
          <w:tcPr/>
          <w:p>
            <w:pPr>
              <w:pStyle w:val="Tabla65"/>
              <w:jc w:val="left"/>
            </w:pPr>
            <w:r>
              <w:t xml:space="preserve">4</w:t>
            </w:r>
          </w:p>
        </w:tc>
        <w:tc>
          <w:tcPr/>
          <w:p>
            <w:pPr>
              <w:pStyle w:val="Tabla65"/>
              <w:jc w:val="left"/>
            </w:pPr>
            <w:r>
              <w:t xml:space="preserve">2</w:t>
            </w:r>
          </w:p>
        </w:tc>
        <w:tc>
          <w:tcPr/>
          <w:p>
            <w:pPr>
              <w:pStyle w:val="Tabla65"/>
              <w:jc w:val="left"/>
            </w:pPr>
            <w:r>
              <w:t xml:space="preserve">29</w:t>
            </w:r>
          </w:p>
        </w:tc>
      </w:tr>
    </w:tbl>
    <w:p>
      <w:pPr>
        <w:pStyle w:val="BodyText"/>
        <w:keepNext/>
        <w:spacing w:before="110"/>
      </w:pPr>
      <w:r>
        <w:rPr>
          <w:b/>
          <w:bCs/>
        </w:rPr>
        <w:t xml:space="preserve">S4. Cada dirección toma el máximo de su conjunto admisible (60 aristas). Envolvente de sensibilidad, no predictiva.</w:t>
      </w:r>
      <w:r>
        <w:t xml:space="preserve"> </w:t>
      </w:r>
      <w:r>
        <w:t xml:space="preserve">Total TA = TP = 118.</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879"/>
        <w:gridCol w:w="439"/>
        <w:gridCol w:w="439"/>
        <w:gridCol w:w="439"/>
        <w:gridCol w:w="439"/>
        <w:gridCol w:w="439"/>
        <w:gridCol w:w="439"/>
        <w:gridCol w:w="439"/>
        <w:gridCol w:w="439"/>
        <w:gridCol w:w="439"/>
        <w:gridCol w:w="439"/>
        <w:gridCol w:w="439"/>
        <w:gridCol w:w="439"/>
        <w:gridCol w:w="439"/>
        <w:gridCol w:w="439"/>
        <w:gridCol w:w="439"/>
        <w:gridCol w:w="439"/>
      </w:tblGrid>
      <w:tr>
        <w:trPr>
          <w:tblHeader w:val="true"/>
          <w:cantSplit/>
          <w:tblHeader/>
        </w:trPr>
        <w:tc>
          <w:tcPr>
            <w:shd w:val="clear" w:color="auto" w:fill="D9E2F3"/>
          </w:tcPr>
          <w:p>
            <w:pPr>
              <w:pStyle w:val="Tabla65"/>
              <w:keepNext/>
              <w:jc w:val="left"/>
            </w:pPr>
            <w:r>
              <w:rPr>
                <w:b/>
              </w:rPr>
              <w:t xml:space="preserve">Origen  Destino</w:t>
            </w:r>
          </w:p>
        </w:tc>
        <w:tc>
          <w:tcPr>
            <w:shd w:val="clear" w:color="auto" w:fill="D9E2F3"/>
          </w:tcPr>
          <w:p>
            <w:pPr>
              <w:pStyle w:val="Tabla65"/>
              <w:keepNext/>
              <w:jc w:val="left"/>
            </w:pPr>
            <w:r>
              <w:rPr>
                <w:b/>
              </w:rPr>
              <w:t xml:space="preserve">V01</w:t>
            </w:r>
          </w:p>
        </w:tc>
        <w:tc>
          <w:tcPr>
            <w:shd w:val="clear" w:color="auto" w:fill="D9E2F3"/>
          </w:tcPr>
          <w:p>
            <w:pPr>
              <w:pStyle w:val="Tabla65"/>
              <w:keepNext/>
              <w:jc w:val="left"/>
            </w:pPr>
            <w:r>
              <w:rPr>
                <w:b/>
              </w:rPr>
              <w:t xml:space="preserve">V02</w:t>
            </w:r>
          </w:p>
        </w:tc>
        <w:tc>
          <w:tcPr>
            <w:shd w:val="clear" w:color="auto" w:fill="D9E2F3"/>
          </w:tcPr>
          <w:p>
            <w:pPr>
              <w:pStyle w:val="Tabla65"/>
              <w:keepNext/>
              <w:jc w:val="left"/>
            </w:pPr>
            <w:r>
              <w:rPr>
                <w:b/>
              </w:rPr>
              <w:t xml:space="preserve">V03</w:t>
            </w:r>
          </w:p>
        </w:tc>
        <w:tc>
          <w:tcPr>
            <w:shd w:val="clear" w:color="auto" w:fill="D9E2F3"/>
          </w:tcPr>
          <w:p>
            <w:pPr>
              <w:pStyle w:val="Tabla65"/>
              <w:keepNext/>
              <w:jc w:val="left"/>
            </w:pPr>
            <w:r>
              <w:rPr>
                <w:b/>
              </w:rPr>
              <w:t xml:space="preserve">V04</w:t>
            </w:r>
          </w:p>
        </w:tc>
        <w:tc>
          <w:tcPr>
            <w:shd w:val="clear" w:color="auto" w:fill="D9E2F3"/>
          </w:tcPr>
          <w:p>
            <w:pPr>
              <w:pStyle w:val="Tabla65"/>
              <w:keepNext/>
              <w:jc w:val="left"/>
            </w:pPr>
            <w:r>
              <w:rPr>
                <w:b/>
              </w:rPr>
              <w:t xml:space="preserve">V05</w:t>
            </w:r>
          </w:p>
        </w:tc>
        <w:tc>
          <w:tcPr>
            <w:shd w:val="clear" w:color="auto" w:fill="D9E2F3"/>
          </w:tcPr>
          <w:p>
            <w:pPr>
              <w:pStyle w:val="Tabla65"/>
              <w:keepNext/>
              <w:jc w:val="left"/>
            </w:pPr>
            <w:r>
              <w:rPr>
                <w:b/>
              </w:rPr>
              <w:t xml:space="preserve">V06</w:t>
            </w:r>
          </w:p>
        </w:tc>
        <w:tc>
          <w:tcPr>
            <w:shd w:val="clear" w:color="auto" w:fill="D9E2F3"/>
          </w:tcPr>
          <w:p>
            <w:pPr>
              <w:pStyle w:val="Tabla65"/>
              <w:keepNext/>
              <w:jc w:val="left"/>
            </w:pPr>
            <w:r>
              <w:rPr>
                <w:b/>
              </w:rPr>
              <w:t xml:space="preserve">V07</w:t>
            </w:r>
          </w:p>
        </w:tc>
        <w:tc>
          <w:tcPr>
            <w:shd w:val="clear" w:color="auto" w:fill="D9E2F3"/>
          </w:tcPr>
          <w:p>
            <w:pPr>
              <w:pStyle w:val="Tabla65"/>
              <w:keepNext/>
              <w:jc w:val="left"/>
            </w:pPr>
            <w:r>
              <w:rPr>
                <w:b/>
              </w:rPr>
              <w:t xml:space="preserve">V08</w:t>
            </w:r>
          </w:p>
        </w:tc>
        <w:tc>
          <w:tcPr>
            <w:shd w:val="clear" w:color="auto" w:fill="D9E2F3"/>
          </w:tcPr>
          <w:p>
            <w:pPr>
              <w:pStyle w:val="Tabla65"/>
              <w:keepNext/>
              <w:jc w:val="left"/>
            </w:pPr>
            <w:r>
              <w:rPr>
                <w:b/>
              </w:rPr>
              <w:t xml:space="preserve">V09</w:t>
            </w:r>
          </w:p>
        </w:tc>
        <w:tc>
          <w:tcPr>
            <w:shd w:val="clear" w:color="auto" w:fill="D9E2F3"/>
          </w:tcPr>
          <w:p>
            <w:pPr>
              <w:pStyle w:val="Tabla65"/>
              <w:keepNext/>
              <w:jc w:val="left"/>
            </w:pPr>
            <w:r>
              <w:rPr>
                <w:b/>
              </w:rPr>
              <w:t xml:space="preserve">V10</w:t>
            </w:r>
          </w:p>
        </w:tc>
        <w:tc>
          <w:tcPr>
            <w:shd w:val="clear" w:color="auto" w:fill="D9E2F3"/>
          </w:tcPr>
          <w:p>
            <w:pPr>
              <w:pStyle w:val="Tabla65"/>
              <w:keepNext/>
              <w:jc w:val="left"/>
            </w:pPr>
            <w:r>
              <w:rPr>
                <w:b/>
              </w:rPr>
              <w:t xml:space="preserve">V11</w:t>
            </w:r>
          </w:p>
        </w:tc>
        <w:tc>
          <w:tcPr>
            <w:shd w:val="clear" w:color="auto" w:fill="D9E2F3"/>
          </w:tcPr>
          <w:p>
            <w:pPr>
              <w:pStyle w:val="Tabla65"/>
              <w:keepNext/>
              <w:jc w:val="left"/>
            </w:pPr>
            <w:r>
              <w:rPr>
                <w:b/>
              </w:rPr>
              <w:t xml:space="preserve">V12</w:t>
            </w:r>
          </w:p>
        </w:tc>
        <w:tc>
          <w:tcPr>
            <w:shd w:val="clear" w:color="auto" w:fill="D9E2F3"/>
          </w:tcPr>
          <w:p>
            <w:pPr>
              <w:pStyle w:val="Tabla65"/>
              <w:keepNext/>
              <w:jc w:val="left"/>
            </w:pPr>
            <w:r>
              <w:rPr>
                <w:b/>
              </w:rPr>
              <w:t xml:space="preserve">V13</w:t>
            </w:r>
          </w:p>
        </w:tc>
        <w:tc>
          <w:tcPr>
            <w:shd w:val="clear" w:color="auto" w:fill="D9E2F3"/>
          </w:tcPr>
          <w:p>
            <w:pPr>
              <w:pStyle w:val="Tabla65"/>
              <w:keepNext/>
              <w:jc w:val="left"/>
            </w:pPr>
            <w:r>
              <w:rPr>
                <w:b/>
              </w:rPr>
              <w:t xml:space="preserve">V14</w:t>
            </w:r>
          </w:p>
        </w:tc>
        <w:tc>
          <w:tcPr>
            <w:shd w:val="clear" w:color="auto" w:fill="D9E2F3"/>
          </w:tcPr>
          <w:p>
            <w:pPr>
              <w:pStyle w:val="Tabla65"/>
              <w:keepNext/>
              <w:jc w:val="left"/>
            </w:pPr>
            <w:r>
              <w:rPr>
                <w:b/>
              </w:rPr>
              <w:t xml:space="preserve">V15</w:t>
            </w:r>
          </w:p>
        </w:tc>
        <w:tc>
          <w:tcPr>
            <w:shd w:val="clear" w:color="auto" w:fill="D9E2F3"/>
          </w:tcPr>
          <w:p>
            <w:pPr>
              <w:pStyle w:val="Tabla65"/>
              <w:keepNext/>
              <w:jc w:val="left"/>
            </w:pPr>
            <w:r>
              <w:rPr>
                <w:b/>
              </w:rPr>
              <w:t xml:space="preserve">TA</w:t>
            </w:r>
          </w:p>
        </w:tc>
      </w:tr>
      <w:tr>
        <w:trPr>
          <w:cantSplit/>
        </w:trPr>
        <w:tc>
          <w:tcPr/>
          <w:p>
            <w:pPr>
              <w:pStyle w:val="Tabla65"/>
              <w:keepNext/>
              <w:jc w:val="left"/>
            </w:pPr>
            <w:r>
              <w:t xml:space="preserve">V01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7</w:t>
            </w:r>
          </w:p>
        </w:tc>
      </w:tr>
      <w:tr>
        <w:trPr>
          <w:cantSplit/>
        </w:trPr>
        <w:tc>
          <w:tcPr/>
          <w:p>
            <w:pPr>
              <w:pStyle w:val="Tabla65"/>
              <w:keepNext/>
              <w:jc w:val="left"/>
            </w:pPr>
            <w:r>
              <w:t xml:space="preserve">V02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8</w:t>
            </w:r>
          </w:p>
        </w:tc>
      </w:tr>
      <w:tr>
        <w:trPr>
          <w:cantSplit/>
        </w:trPr>
        <w:tc>
          <w:tcPr/>
          <w:p>
            <w:pPr>
              <w:pStyle w:val="Tabla65"/>
              <w:keepNext/>
              <w:jc w:val="left"/>
            </w:pPr>
            <w:r>
              <w:t xml:space="preserve">V03</w:t>
            </w:r>
          </w:p>
        </w:tc>
        <w:tc>
          <w:tcPr/>
          <w:p>
            <w:pPr>
              <w:pStyle w:val="Tabla65"/>
              <w:keepNext/>
              <w:jc w:val="left"/>
            </w:pPr>
            <w:r>
              <w:t xml:space="preserve">1</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8</w:t>
            </w:r>
          </w:p>
        </w:tc>
      </w:tr>
      <w:tr>
        <w:trPr>
          <w:cantSplit/>
        </w:trPr>
        <w:tc>
          <w:tcPr/>
          <w:p>
            <w:pPr>
              <w:pStyle w:val="Tabla65"/>
              <w:keepNext/>
              <w:jc w:val="left"/>
            </w:pPr>
            <w:r>
              <w:t xml:space="preserve">V04</w:t>
            </w:r>
          </w:p>
        </w:tc>
        <w:tc>
          <w:tcPr/>
          <w:p>
            <w:pPr>
              <w:pStyle w:val="Tabla65"/>
              <w:keepNext/>
              <w:jc w:val="left"/>
            </w:pPr>
            <w:r>
              <w:t xml:space="preserve">3</w:t>
            </w:r>
          </w:p>
        </w:tc>
        <w:tc>
          <w:tcPr/>
          <w:p>
            <w:pPr>
              <w:pStyle w:val="Tabla65"/>
              <w:keepNext/>
              <w:jc w:val="left"/>
            </w:pPr>
            <w:r>
              <w:t xml:space="preserve">3</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13</w:t>
            </w:r>
          </w:p>
        </w:tc>
      </w:tr>
      <w:tr>
        <w:trPr>
          <w:cantSplit/>
        </w:trPr>
        <w:tc>
          <w:tcPr/>
          <w:p>
            <w:pPr>
              <w:pStyle w:val="Tabla65"/>
              <w:keepNext/>
              <w:jc w:val="left"/>
            </w:pPr>
            <w:r>
              <w:t xml:space="preserve">V05</w:t>
            </w:r>
          </w:p>
        </w:tc>
        <w:tc>
          <w:tcPr/>
          <w:p>
            <w:pPr>
              <w:pStyle w:val="Tabla65"/>
              <w:keepNext/>
              <w:jc w:val="left"/>
            </w:pPr>
            <w:r>
              <w:t xml:space="preserve">3</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10</w:t>
            </w:r>
          </w:p>
        </w:tc>
      </w:tr>
      <w:tr>
        <w:trPr>
          <w:cantSplit/>
        </w:trPr>
        <w:tc>
          <w:tcPr/>
          <w:p>
            <w:pPr>
              <w:pStyle w:val="Tabla65"/>
              <w:keepNext/>
              <w:jc w:val="left"/>
            </w:pPr>
            <w:r>
              <w:t xml:space="preserve">V06</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10</w:t>
            </w:r>
          </w:p>
        </w:tc>
      </w:tr>
      <w:tr>
        <w:trPr>
          <w:cantSplit/>
        </w:trPr>
        <w:tc>
          <w:tcPr/>
          <w:p>
            <w:pPr>
              <w:pStyle w:val="Tabla65"/>
              <w:keepNext/>
              <w:jc w:val="left"/>
            </w:pPr>
            <w:r>
              <w:t xml:space="preserve">V07</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6</w:t>
            </w:r>
          </w:p>
        </w:tc>
      </w:tr>
      <w:tr>
        <w:trPr>
          <w:cantSplit/>
        </w:trPr>
        <w:tc>
          <w:tcPr/>
          <w:p>
            <w:pPr>
              <w:pStyle w:val="Tabla65"/>
              <w:keepNext/>
              <w:jc w:val="left"/>
            </w:pPr>
            <w:r>
              <w:t xml:space="preserve">V08</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8</w:t>
            </w:r>
          </w:p>
        </w:tc>
      </w:tr>
      <w:tr>
        <w:trPr>
          <w:cantSplit/>
        </w:trPr>
        <w:tc>
          <w:tcPr/>
          <w:p>
            <w:pPr>
              <w:pStyle w:val="Tabla65"/>
              <w:keepNext/>
              <w:jc w:val="left"/>
            </w:pPr>
            <w:r>
              <w:t xml:space="preserve">V09</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5</w:t>
            </w:r>
          </w:p>
        </w:tc>
      </w:tr>
      <w:tr>
        <w:trPr>
          <w:cantSplit/>
        </w:trPr>
        <w:tc>
          <w:tcPr/>
          <w:p>
            <w:pPr>
              <w:pStyle w:val="Tabla65"/>
              <w:keepNext/>
              <w:jc w:val="left"/>
            </w:pPr>
            <w:r>
              <w:t xml:space="preserve">V10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2</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10</w:t>
            </w:r>
          </w:p>
        </w:tc>
      </w:tr>
      <w:tr>
        <w:trPr>
          <w:cantSplit/>
        </w:trPr>
        <w:tc>
          <w:tcPr/>
          <w:p>
            <w:pPr>
              <w:pStyle w:val="Tabla65"/>
              <w:keepNext/>
              <w:jc w:val="left"/>
            </w:pPr>
            <w:r>
              <w:t xml:space="preserve">V11</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1</w:t>
            </w:r>
          </w:p>
        </w:tc>
        <w:tc>
          <w:tcPr/>
          <w:p>
            <w:pPr>
              <w:pStyle w:val="Tabla65"/>
              <w:keepNext/>
              <w:jc w:val="left"/>
            </w:pPr>
            <w:r>
              <w:t xml:space="preserve">3</w:t>
            </w:r>
          </w:p>
        </w:tc>
        <w:tc>
          <w:tcPr/>
          <w:p>
            <w:pPr>
              <w:pStyle w:val="Tabla65"/>
              <w:keepNext/>
              <w:jc w:val="left"/>
            </w:pPr>
            <w:r>
              <w:t xml:space="preserve">2</w:t>
            </w:r>
          </w:p>
        </w:tc>
        <w:tc>
          <w:tcPr/>
          <w:p>
            <w:pPr>
              <w:pStyle w:val="Tabla65"/>
              <w:keepNext/>
              <w:jc w:val="left"/>
            </w:pPr>
            <w:r>
              <w:t xml:space="preserve">9</w:t>
            </w:r>
          </w:p>
        </w:tc>
      </w:tr>
      <w:tr>
        <w:trPr>
          <w:cantSplit/>
        </w:trPr>
        <w:tc>
          <w:tcPr/>
          <w:p>
            <w:pPr>
              <w:pStyle w:val="Tabla65"/>
              <w:keepNext/>
              <w:jc w:val="left"/>
            </w:pPr>
            <w:r>
              <w:t xml:space="preserve">V12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3</w:t>
            </w:r>
          </w:p>
        </w:tc>
        <w:tc>
          <w:tcPr/>
          <w:p>
            <w:pPr>
              <w:pStyle w:val="Tabla65"/>
              <w:keepNext/>
              <w:jc w:val="left"/>
            </w:pPr>
            <w:r>
              <w:t xml:space="preserve">7</w:t>
            </w:r>
          </w:p>
        </w:tc>
      </w:tr>
      <w:tr>
        <w:trPr>
          <w:cantSplit/>
        </w:trPr>
        <w:tc>
          <w:tcPr/>
          <w:p>
            <w:pPr>
              <w:pStyle w:val="Tabla65"/>
              <w:keepNext/>
              <w:jc w:val="left"/>
            </w:pPr>
            <w:r>
              <w:t xml:space="preserve">V13</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3</w:t>
            </w:r>
          </w:p>
        </w:tc>
      </w:tr>
      <w:tr>
        <w:trPr>
          <w:cantSplit/>
        </w:trPr>
        <w:tc>
          <w:tcPr/>
          <w:p>
            <w:pPr>
              <w:pStyle w:val="Tabla65"/>
              <w:keepNext/>
              <w:jc w:val="left"/>
            </w:pPr>
            <w:r>
              <w:t xml:space="preserve">V14</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2</w:t>
            </w:r>
          </w:p>
        </w:tc>
      </w:tr>
      <w:tr>
        <w:trPr>
          <w:cantSplit/>
        </w:trPr>
        <w:tc>
          <w:tcPr/>
          <w:p>
            <w:pPr>
              <w:pStyle w:val="Tabla65"/>
              <w:keepNext/>
              <w:jc w:val="left"/>
            </w:pPr>
            <w:r>
              <w:t xml:space="preserve">V15</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2</w:t>
            </w:r>
          </w:p>
        </w:tc>
        <w:tc>
          <w:tcPr/>
          <w:p>
            <w:pPr>
              <w:pStyle w:val="Tabla65"/>
              <w:keepNext/>
              <w:jc w:val="left"/>
            </w:pPr>
            <w:r>
              <w:t xml:space="preserve">0</w:t>
            </w:r>
          </w:p>
        </w:tc>
        <w:tc>
          <w:tcPr/>
          <w:p>
            <w:pPr>
              <w:pStyle w:val="Tabla65"/>
              <w:keepNext/>
              <w:jc w:val="left"/>
            </w:pPr>
            <w:r>
              <w:t xml:space="preserve">3</w:t>
            </w:r>
          </w:p>
        </w:tc>
        <w:tc>
          <w:tcPr/>
          <w:p>
            <w:pPr>
              <w:pStyle w:val="Tabla65"/>
              <w:keepNext/>
              <w:jc w:val="left"/>
            </w:pPr>
            <w:r>
              <w:t xml:space="preserve">1</w:t>
            </w:r>
          </w:p>
        </w:tc>
        <w:tc>
          <w:tcPr/>
          <w:p>
            <w:pPr>
              <w:pStyle w:val="Tabla65"/>
              <w:keepNext/>
              <w:jc w:val="left"/>
            </w:pPr>
            <w:r>
              <w:t xml:space="preserve">0</w:t>
            </w:r>
          </w:p>
        </w:tc>
        <w:tc>
          <w:tcPr/>
          <w:p>
            <w:pPr>
              <w:pStyle w:val="Tabla65"/>
              <w:keepNext/>
              <w:jc w:val="left"/>
            </w:pPr>
            <w:r>
              <w:t xml:space="preserve">1</w:t>
            </w:r>
          </w:p>
        </w:tc>
        <w:tc>
          <w:tcPr/>
          <w:p>
            <w:pPr>
              <w:pStyle w:val="Tabla65"/>
              <w:keepNext/>
              <w:jc w:val="left"/>
            </w:pPr>
            <w:r>
              <w:t xml:space="preserve">1</w:t>
            </w:r>
          </w:p>
        </w:tc>
        <w:tc>
          <w:tcPr/>
          <w:p>
            <w:pPr>
              <w:pStyle w:val="Tabla65"/>
              <w:keepNext/>
              <w:jc w:val="left"/>
            </w:pPr>
            <w:r>
              <w:t xml:space="preserve">3</w:t>
            </w:r>
          </w:p>
        </w:tc>
        <w:tc>
          <w:tcPr/>
          <w:p>
            <w:pPr>
              <w:pStyle w:val="Tabla65"/>
              <w:keepNext/>
              <w:jc w:val="left"/>
            </w:pPr>
            <w:r>
              <w:t xml:space="preserve">0</w:t>
            </w:r>
          </w:p>
        </w:tc>
        <w:tc>
          <w:tcPr/>
          <w:p>
            <w:pPr>
              <w:pStyle w:val="Tabla65"/>
              <w:keepNext/>
              <w:jc w:val="left"/>
            </w:pPr>
            <w:r>
              <w:t xml:space="preserve">12</w:t>
            </w:r>
          </w:p>
        </w:tc>
      </w:tr>
      <w:tr>
        <w:trPr>
          <w:cantSplit/>
        </w:trPr>
        <w:tc>
          <w:tcPr/>
          <w:p>
            <w:pPr>
              <w:pStyle w:val="Tabla65"/>
              <w:jc w:val="left"/>
            </w:pPr>
            <w:r>
              <w:t xml:space="preserve">TP</w:t>
            </w:r>
          </w:p>
        </w:tc>
        <w:tc>
          <w:tcPr/>
          <w:p>
            <w:pPr>
              <w:pStyle w:val="Tabla65"/>
              <w:jc w:val="left"/>
            </w:pPr>
            <w:r>
              <w:t xml:space="preserve">7</w:t>
            </w:r>
          </w:p>
        </w:tc>
        <w:tc>
          <w:tcPr/>
          <w:p>
            <w:pPr>
              <w:pStyle w:val="Tabla65"/>
              <w:jc w:val="left"/>
            </w:pPr>
            <w:r>
              <w:t xml:space="preserve">7</w:t>
            </w:r>
          </w:p>
        </w:tc>
        <w:tc>
          <w:tcPr/>
          <w:p>
            <w:pPr>
              <w:pStyle w:val="Tabla65"/>
              <w:jc w:val="left"/>
            </w:pPr>
            <w:r>
              <w:t xml:space="preserve">1</w:t>
            </w:r>
          </w:p>
        </w:tc>
        <w:tc>
          <w:tcPr/>
          <w:p>
            <w:pPr>
              <w:pStyle w:val="Tabla65"/>
              <w:jc w:val="left"/>
            </w:pPr>
            <w:r>
              <w:t xml:space="preserve">0</w:t>
            </w:r>
          </w:p>
        </w:tc>
        <w:tc>
          <w:tcPr/>
          <w:p>
            <w:pPr>
              <w:pStyle w:val="Tabla65"/>
              <w:jc w:val="left"/>
            </w:pPr>
            <w:r>
              <w:t xml:space="preserve">3</w:t>
            </w:r>
          </w:p>
        </w:tc>
        <w:tc>
          <w:tcPr/>
          <w:p>
            <w:pPr>
              <w:pStyle w:val="Tabla65"/>
              <w:jc w:val="left"/>
            </w:pPr>
            <w:r>
              <w:t xml:space="preserve">17</w:t>
            </w:r>
          </w:p>
        </w:tc>
        <w:tc>
          <w:tcPr/>
          <w:p>
            <w:pPr>
              <w:pStyle w:val="Tabla65"/>
              <w:jc w:val="left"/>
            </w:pPr>
            <w:r>
              <w:t xml:space="preserve">4</w:t>
            </w:r>
          </w:p>
        </w:tc>
        <w:tc>
          <w:tcPr/>
          <w:p>
            <w:pPr>
              <w:pStyle w:val="Tabla65"/>
              <w:jc w:val="left"/>
            </w:pPr>
            <w:r>
              <w:t xml:space="preserve">3</w:t>
            </w:r>
          </w:p>
        </w:tc>
        <w:tc>
          <w:tcPr/>
          <w:p>
            <w:pPr>
              <w:pStyle w:val="Tabla65"/>
              <w:jc w:val="left"/>
            </w:pPr>
            <w:r>
              <w:t xml:space="preserve">14</w:t>
            </w:r>
          </w:p>
        </w:tc>
        <w:tc>
          <w:tcPr/>
          <w:p>
            <w:pPr>
              <w:pStyle w:val="Tabla65"/>
              <w:jc w:val="left"/>
            </w:pPr>
            <w:r>
              <w:t xml:space="preserve">4</w:t>
            </w:r>
          </w:p>
        </w:tc>
        <w:tc>
          <w:tcPr/>
          <w:p>
            <w:pPr>
              <w:pStyle w:val="Tabla65"/>
              <w:jc w:val="left"/>
            </w:pPr>
            <w:r>
              <w:t xml:space="preserve">15</w:t>
            </w:r>
          </w:p>
        </w:tc>
        <w:tc>
          <w:tcPr/>
          <w:p>
            <w:pPr>
              <w:pStyle w:val="Tabla65"/>
              <w:jc w:val="left"/>
            </w:pPr>
            <w:r>
              <w:t xml:space="preserve">9</w:t>
            </w:r>
          </w:p>
        </w:tc>
        <w:tc>
          <w:tcPr/>
          <w:p>
            <w:pPr>
              <w:pStyle w:val="Tabla65"/>
              <w:jc w:val="left"/>
            </w:pPr>
            <w:r>
              <w:t xml:space="preserve">9</w:t>
            </w:r>
          </w:p>
        </w:tc>
        <w:tc>
          <w:tcPr/>
          <w:p>
            <w:pPr>
              <w:pStyle w:val="Tabla65"/>
              <w:jc w:val="left"/>
            </w:pPr>
            <w:r>
              <w:t xml:space="preserve">14</w:t>
            </w:r>
          </w:p>
        </w:tc>
        <w:tc>
          <w:tcPr/>
          <w:p>
            <w:pPr>
              <w:pStyle w:val="Tabla65"/>
              <w:jc w:val="left"/>
            </w:pPr>
            <w:r>
              <w:t xml:space="preserve">11</w:t>
            </w:r>
          </w:p>
        </w:tc>
        <w:tc>
          <w:tcPr/>
          <w:p>
            <w:pPr>
              <w:pStyle w:val="Tabla65"/>
              <w:jc w:val="left"/>
            </w:pPr>
            <w:r>
              <w:t xml:space="preserve">118</w:t>
            </w:r>
          </w:p>
        </w:tc>
      </w:tr>
    </w:tbl>
    <w:p>
      <w:pPr>
        <w:spacing w:before="0" w:after="0" w:line="20" w:lineRule="exact"/>
        <w:sectPr>
          <w:pgSz w:w="15840" w:h="12240" w:orient="landscape"/>
          <w:pgMar w:top="1000" w:right="850" w:bottom="1000" w:left="850" w:header="450" w:footer="450" w:gutter="0"/>
        </w:sectPr>
      </w:pPr>
    </w:p>
    <w:p>
      <w:pPr>
        <w:pStyle w:val="BodyText"/>
      </w:pPr>
      <w:r>
        <w:t xml:space="preserve">Los vectores TA y TP de cada tabla se verificaron contra las celdas; ambos totales globales coinciden en los cinco escenarios. La igualdad es necesaria y no suficiente para validar el modelo.</w:t>
      </w:r>
    </w:p>
    <w:bookmarkEnd w:id="99"/>
    <w:bookmarkStart w:id="100" w:name="controles-numéricos-y-metodológicos"/>
    <w:p>
      <w:pPr>
        <w:pStyle w:val="Heading3"/>
      </w:pPr>
      <w:r>
        <w:t xml:space="preserve">4.4.6 Controles numéricos y metodológicos</w:t>
      </w:r>
    </w:p>
    <w:p>
      <w:pPr>
        <w:pStyle w:val="FirstParagraph"/>
        <w:keepNext/>
      </w:pPr>
      <w:r>
        <w:t xml:space="preserve">Los controles describen la estructura de cada escenario. Ninguno impone densidad, simetría, mínimos de entradas o salidas ni límites a las variables exógenas. Las medidas de triangularidad y de reciprocidad son descriptivas y no constituyen un veto.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858"/>
        <w:gridCol w:w="396"/>
        <w:gridCol w:w="660"/>
        <w:gridCol w:w="792"/>
        <w:gridCol w:w="660"/>
        <w:gridCol w:w="594"/>
        <w:gridCol w:w="924"/>
        <w:gridCol w:w="726"/>
        <w:gridCol w:w="2310"/>
      </w:tblGrid>
      <w:tr>
        <w:trPr>
          <w:tblHeader w:val="true"/>
          <w:cantSplit/>
          <w:tblHeader/>
        </w:trPr>
        <w:tc>
          <w:tcPr>
            <w:shd w:val="clear" w:color="auto" w:fill="D9E2F3"/>
          </w:tcPr>
          <w:p>
            <w:pPr>
              <w:pStyle w:val="Tabla7"/>
              <w:keepNext/>
              <w:jc w:val="left"/>
            </w:pPr>
            <w:r>
              <w:rPr>
                <w:b/>
              </w:rPr>
              <w:t xml:space="preserve">Escenario</w:t>
            </w:r>
          </w:p>
        </w:tc>
        <w:tc>
          <w:tcPr>
            <w:shd w:val="clear" w:color="auto" w:fill="D9E2F3"/>
          </w:tcPr>
          <w:p>
            <w:pPr>
              <w:pStyle w:val="Tabla7"/>
              <w:keepNext/>
              <w:jc w:val="left"/>
            </w:pPr>
            <w:r>
              <w:rPr>
                <w:b/>
              </w:rPr>
              <w:t xml:space="preserve">TA = TP</w:t>
            </w:r>
          </w:p>
        </w:tc>
        <w:tc>
          <w:tcPr>
            <w:shd w:val="clear" w:color="auto" w:fill="D9E2F3"/>
          </w:tcPr>
          <w:p>
            <w:pPr>
              <w:pStyle w:val="Tabla7"/>
              <w:keepNext/>
              <w:jc w:val="left"/>
            </w:pPr>
            <w:r>
              <w:rPr>
                <w:b/>
              </w:rPr>
              <w:t xml:space="preserve">Aristas</w:t>
            </w:r>
          </w:p>
        </w:tc>
        <w:tc>
          <w:tcPr>
            <w:shd w:val="clear" w:color="auto" w:fill="D9E2F3"/>
          </w:tcPr>
          <w:p>
            <w:pPr>
              <w:pStyle w:val="Tabla7"/>
              <w:keepNext/>
              <w:jc w:val="left"/>
            </w:pPr>
            <w:r>
              <w:rPr>
                <w:b/>
              </w:rPr>
              <w:t xml:space="preserve">Densidad</w:t>
            </w:r>
          </w:p>
        </w:tc>
        <w:tc>
          <w:tcPr>
            <w:shd w:val="clear" w:color="auto" w:fill="D9E2F3"/>
          </w:tcPr>
          <w:p>
            <w:pPr>
              <w:pStyle w:val="Tabla7"/>
              <w:keepNext/>
              <w:jc w:val="left"/>
            </w:pPr>
            <w:r>
              <w:rPr>
                <w:b/>
              </w:rPr>
              <w:t xml:space="preserve">Ceros/1/2/3</w:t>
            </w:r>
          </w:p>
        </w:tc>
        <w:tc>
          <w:tcPr>
            <w:shd w:val="clear" w:color="auto" w:fill="D9E2F3"/>
          </w:tcPr>
          <w:p>
            <w:pPr>
              <w:pStyle w:val="Tabla7"/>
              <w:keepNext/>
              <w:jc w:val="left"/>
            </w:pPr>
            <w:r>
              <w:rPr>
                <w:b/>
              </w:rPr>
              <w:t xml:space="preserve">Ciclos</w:t>
            </w:r>
          </w:p>
        </w:tc>
        <w:tc>
          <w:tcPr>
            <w:shd w:val="clear" w:color="auto" w:fill="D9E2F3"/>
          </w:tcPr>
          <w:p>
            <w:pPr>
              <w:pStyle w:val="Tabla7"/>
              <w:keepNext/>
              <w:jc w:val="left"/>
            </w:pPr>
            <w:r>
              <w:rPr>
                <w:b/>
              </w:rPr>
              <w:t xml:space="preserve">Sin entradas</w:t>
            </w:r>
          </w:p>
        </w:tc>
        <w:tc>
          <w:tcPr>
            <w:shd w:val="clear" w:color="auto" w:fill="D9E2F3"/>
          </w:tcPr>
          <w:p>
            <w:pPr>
              <w:pStyle w:val="Tabla7"/>
              <w:keepNext/>
              <w:jc w:val="left"/>
            </w:pPr>
            <w:r>
              <w:rPr>
                <w:b/>
              </w:rPr>
              <w:t xml:space="preserve">Sin salidas</w:t>
            </w:r>
          </w:p>
        </w:tc>
        <w:tc>
          <w:tcPr>
            <w:shd w:val="clear" w:color="auto" w:fill="D9E2F3"/>
          </w:tcPr>
          <w:p>
            <w:pPr>
              <w:pStyle w:val="Tabla7"/>
              <w:keepNext/>
              <w:jc w:val="left"/>
            </w:pPr>
            <w:r>
              <w:rPr>
                <w:b/>
              </w:rPr>
              <w:t xml:space="preserve">Estado MICMAC</w:t>
            </w:r>
          </w:p>
        </w:tc>
      </w:tr>
      <w:tr>
        <w:trPr>
          <w:cantSplit/>
        </w:trPr>
        <w:tc>
          <w:tcPr/>
          <w:p>
            <w:pPr>
              <w:pStyle w:val="Tabla7"/>
              <w:keepNext/>
              <w:jc w:val="left"/>
            </w:pPr>
            <w:r>
              <w:t xml:space="preserve">S0</w:t>
            </w:r>
          </w:p>
        </w:tc>
        <w:tc>
          <w:tcPr/>
          <w:p>
            <w:pPr>
              <w:pStyle w:val="Tabla7"/>
              <w:keepNext/>
              <w:jc w:val="left"/>
            </w:pPr>
            <w:r>
              <w:t xml:space="preserve">53</w:t>
            </w:r>
          </w:p>
        </w:tc>
        <w:tc>
          <w:tcPr/>
          <w:p>
            <w:pPr>
              <w:pStyle w:val="Tabla7"/>
              <w:keepNext/>
              <w:jc w:val="left"/>
            </w:pPr>
            <w:r>
              <w:t xml:space="preserve">22</w:t>
            </w:r>
          </w:p>
        </w:tc>
        <w:tc>
          <w:tcPr/>
          <w:p>
            <w:pPr>
              <w:pStyle w:val="Tabla7"/>
              <w:keepNext/>
              <w:jc w:val="left"/>
            </w:pPr>
            <w:r>
              <w:t xml:space="preserve">10,5 %</w:t>
            </w:r>
          </w:p>
        </w:tc>
        <w:tc>
          <w:tcPr/>
          <w:p>
            <w:pPr>
              <w:pStyle w:val="Tabla7"/>
              <w:keepNext/>
              <w:jc w:val="left"/>
            </w:pPr>
            <w:r>
              <w:t xml:space="preserve">188/3/7/12</w:t>
            </w:r>
          </w:p>
        </w:tc>
        <w:tc>
          <w:tcPr/>
          <w:p>
            <w:pPr>
              <w:pStyle w:val="Tabla7"/>
              <w:keepNext/>
              <w:jc w:val="left"/>
            </w:pPr>
            <w:r>
              <w:t xml:space="preserve">No</w:t>
            </w:r>
          </w:p>
        </w:tc>
        <w:tc>
          <w:tcPr/>
          <w:p>
            <w:pPr>
              <w:pStyle w:val="Tabla7"/>
              <w:keepNext/>
              <w:jc w:val="left"/>
            </w:pPr>
            <w:r>
              <w:t xml:space="preserve">V03, V04, V05, V07, V08</w:t>
            </w:r>
          </w:p>
        </w:tc>
        <w:tc>
          <w:tcPr/>
          <w:p>
            <w:pPr>
              <w:pStyle w:val="Tabla7"/>
              <w:keepNext/>
              <w:jc w:val="left"/>
            </w:pPr>
            <w:r>
              <w:t xml:space="preserve">V15</w:t>
            </w:r>
          </w:p>
        </w:tc>
        <w:tc>
          <w:tcPr/>
          <w:p>
            <w:pPr>
              <w:pStyle w:val="Tabla7"/>
              <w:keepNext/>
              <w:jc w:val="left"/>
            </w:pPr>
            <w:r>
              <w:t xml:space="preserve">EXTINCION_DE_CAMINOS</w:t>
            </w:r>
          </w:p>
        </w:tc>
      </w:tr>
      <w:tr>
        <w:trPr>
          <w:cantSplit/>
        </w:trPr>
        <w:tc>
          <w:tcPr/>
          <w:p>
            <w:pPr>
              <w:pStyle w:val="Tabla7"/>
              <w:keepNext/>
              <w:jc w:val="left"/>
            </w:pPr>
            <w:r>
              <w:t xml:space="preserve">S1</w:t>
            </w:r>
          </w:p>
        </w:tc>
        <w:tc>
          <w:tcPr/>
          <w:p>
            <w:pPr>
              <w:pStyle w:val="Tabla7"/>
              <w:keepNext/>
              <w:jc w:val="left"/>
            </w:pPr>
            <w:r>
              <w:t xml:space="preserve">67</w:t>
            </w:r>
          </w:p>
        </w:tc>
        <w:tc>
          <w:tcPr/>
          <w:p>
            <w:pPr>
              <w:pStyle w:val="Tabla7"/>
              <w:keepNext/>
              <w:jc w:val="left"/>
            </w:pPr>
            <w:r>
              <w:t xml:space="preserve">32</w:t>
            </w:r>
          </w:p>
        </w:tc>
        <w:tc>
          <w:tcPr/>
          <w:p>
            <w:pPr>
              <w:pStyle w:val="Tabla7"/>
              <w:keepNext/>
              <w:jc w:val="left"/>
            </w:pPr>
            <w:r>
              <w:t xml:space="preserve">15,2 %</w:t>
            </w:r>
          </w:p>
        </w:tc>
        <w:tc>
          <w:tcPr/>
          <w:p>
            <w:pPr>
              <w:pStyle w:val="Tabla7"/>
              <w:keepNext/>
              <w:jc w:val="left"/>
            </w:pPr>
            <w:r>
              <w:t xml:space="preserve">178/9/11/12</w:t>
            </w:r>
          </w:p>
        </w:tc>
        <w:tc>
          <w:tcPr/>
          <w:p>
            <w:pPr>
              <w:pStyle w:val="Tabla7"/>
              <w:keepNext/>
              <w:jc w:val="left"/>
            </w:pPr>
            <w:r>
              <w:t xml:space="preserve">Sí</w:t>
            </w:r>
          </w:p>
        </w:tc>
        <w:tc>
          <w:tcPr/>
          <w:p>
            <w:pPr>
              <w:pStyle w:val="Tabla7"/>
              <w:keepNext/>
              <w:jc w:val="left"/>
            </w:pPr>
            <w:r>
              <w:t xml:space="preserve">V03, V04, V05</w:t>
            </w:r>
          </w:p>
        </w:tc>
        <w:tc>
          <w:tcPr/>
          <w:p>
            <w:pPr>
              <w:pStyle w:val="Tabla7"/>
              <w:keepNext/>
              <w:jc w:val="left"/>
            </w:pPr>
            <w:r>
              <w:t xml:space="preserve">ninguna</w:t>
            </w:r>
          </w:p>
        </w:tc>
        <w:tc>
          <w:tcPr/>
          <w:p>
            <w:pPr>
              <w:pStyle w:val="Tabla7"/>
              <w:keepNext/>
              <w:jc w:val="left"/>
            </w:pPr>
            <w:r>
              <w:t xml:space="preserve">SIN_ESTABILIDAD_OBSERVADA_HASTA_KMAX</w:t>
            </w:r>
          </w:p>
        </w:tc>
      </w:tr>
      <w:tr>
        <w:trPr>
          <w:cantSplit/>
        </w:trPr>
        <w:tc>
          <w:tcPr/>
          <w:p>
            <w:pPr>
              <w:pStyle w:val="Tabla7"/>
              <w:keepNext/>
              <w:jc w:val="left"/>
            </w:pPr>
            <w:r>
              <w:t xml:space="preserve">S2</w:t>
            </w:r>
          </w:p>
        </w:tc>
        <w:tc>
          <w:tcPr/>
          <w:p>
            <w:pPr>
              <w:pStyle w:val="Tabla7"/>
              <w:keepNext/>
              <w:jc w:val="left"/>
            </w:pPr>
            <w:r>
              <w:t xml:space="preserve">78</w:t>
            </w:r>
          </w:p>
        </w:tc>
        <w:tc>
          <w:tcPr/>
          <w:p>
            <w:pPr>
              <w:pStyle w:val="Tabla7"/>
              <w:keepNext/>
              <w:jc w:val="left"/>
            </w:pPr>
            <w:r>
              <w:t xml:space="preserve">48</w:t>
            </w:r>
          </w:p>
        </w:tc>
        <w:tc>
          <w:tcPr/>
          <w:p>
            <w:pPr>
              <w:pStyle w:val="Tabla7"/>
              <w:keepNext/>
              <w:jc w:val="left"/>
            </w:pPr>
            <w:r>
              <w:t xml:space="preserve">22,9 %</w:t>
            </w:r>
          </w:p>
        </w:tc>
        <w:tc>
          <w:tcPr/>
          <w:p>
            <w:pPr>
              <w:pStyle w:val="Tabla7"/>
              <w:keepNext/>
              <w:jc w:val="left"/>
            </w:pPr>
            <w:r>
              <w:t xml:space="preserve">162/25/16/7</w:t>
            </w:r>
          </w:p>
        </w:tc>
        <w:tc>
          <w:tcPr/>
          <w:p>
            <w:pPr>
              <w:pStyle w:val="Tabla7"/>
              <w:keepNext/>
              <w:jc w:val="left"/>
            </w:pPr>
            <w:r>
              <w:t xml:space="preserve">Sí</w:t>
            </w:r>
          </w:p>
        </w:tc>
        <w:tc>
          <w:tcPr/>
          <w:p>
            <w:pPr>
              <w:pStyle w:val="Tabla7"/>
              <w:keepNext/>
              <w:jc w:val="left"/>
            </w:pPr>
            <w:r>
              <w:t xml:space="preserve">V03, V04</w:t>
            </w:r>
          </w:p>
        </w:tc>
        <w:tc>
          <w:tcPr/>
          <w:p>
            <w:pPr>
              <w:pStyle w:val="Tabla7"/>
              <w:keepNext/>
              <w:jc w:val="left"/>
            </w:pPr>
            <w:r>
              <w:t xml:space="preserve">ninguna</w:t>
            </w:r>
          </w:p>
        </w:tc>
        <w:tc>
          <w:tcPr/>
          <w:p>
            <w:pPr>
              <w:pStyle w:val="Tabla7"/>
              <w:keepNext/>
              <w:jc w:val="left"/>
            </w:pPr>
            <w:r>
              <w:t xml:space="preserve">SIN_ESTABILIDAD_OBSERVADA_HASTA_KMAX</w:t>
            </w:r>
          </w:p>
        </w:tc>
      </w:tr>
      <w:tr>
        <w:trPr>
          <w:cantSplit/>
        </w:trPr>
        <w:tc>
          <w:tcPr/>
          <w:p>
            <w:pPr>
              <w:pStyle w:val="Tabla7"/>
              <w:keepNext/>
              <w:jc w:val="left"/>
            </w:pPr>
            <w:r>
              <w:t xml:space="preserve">S3</w:t>
            </w:r>
          </w:p>
        </w:tc>
        <w:tc>
          <w:tcPr/>
          <w:p>
            <w:pPr>
              <w:pStyle w:val="Tabla7"/>
              <w:keepNext/>
              <w:jc w:val="left"/>
            </w:pPr>
            <w:r>
              <w:t xml:space="preserve">29</w:t>
            </w:r>
          </w:p>
        </w:tc>
        <w:tc>
          <w:tcPr/>
          <w:p>
            <w:pPr>
              <w:pStyle w:val="Tabla7"/>
              <w:keepNext/>
              <w:jc w:val="left"/>
            </w:pPr>
            <w:r>
              <w:t xml:space="preserve">21</w:t>
            </w:r>
          </w:p>
        </w:tc>
        <w:tc>
          <w:tcPr/>
          <w:p>
            <w:pPr>
              <w:pStyle w:val="Tabla7"/>
              <w:keepNext/>
              <w:jc w:val="left"/>
            </w:pPr>
            <w:r>
              <w:t xml:space="preserve">10 %</w:t>
            </w:r>
          </w:p>
        </w:tc>
        <w:tc>
          <w:tcPr/>
          <w:p>
            <w:pPr>
              <w:pStyle w:val="Tabla7"/>
              <w:keepNext/>
              <w:jc w:val="left"/>
            </w:pPr>
            <w:r>
              <w:t xml:space="preserve">189/13/8/0</w:t>
            </w:r>
          </w:p>
        </w:tc>
        <w:tc>
          <w:tcPr/>
          <w:p>
            <w:pPr>
              <w:pStyle w:val="Tabla7"/>
              <w:keepNext/>
              <w:jc w:val="left"/>
            </w:pPr>
            <w:r>
              <w:t xml:space="preserve">Sí</w:t>
            </w:r>
          </w:p>
        </w:tc>
        <w:tc>
          <w:tcPr/>
          <w:p>
            <w:pPr>
              <w:pStyle w:val="Tabla7"/>
              <w:keepNext/>
              <w:jc w:val="left"/>
            </w:pPr>
            <w:r>
              <w:t xml:space="preserve">V03, V04, V05, V07, V08, V10</w:t>
            </w:r>
          </w:p>
        </w:tc>
        <w:tc>
          <w:tcPr/>
          <w:p>
            <w:pPr>
              <w:pStyle w:val="Tabla7"/>
              <w:keepNext/>
              <w:jc w:val="left"/>
            </w:pPr>
            <w:r>
              <w:t xml:space="preserve">V09</w:t>
            </w:r>
          </w:p>
        </w:tc>
        <w:tc>
          <w:tcPr/>
          <w:p>
            <w:pPr>
              <w:pStyle w:val="Tabla7"/>
              <w:keepNext/>
              <w:jc w:val="left"/>
            </w:pPr>
            <w:r>
              <w:t xml:space="preserve">PERIODICIDAD_OBSERVADA</w:t>
            </w:r>
          </w:p>
        </w:tc>
      </w:tr>
      <w:tr>
        <w:trPr>
          <w:cantSplit/>
        </w:trPr>
        <w:tc>
          <w:tcPr/>
          <w:p>
            <w:pPr>
              <w:pStyle w:val="Tabla7"/>
              <w:jc w:val="left"/>
            </w:pPr>
            <w:r>
              <w:t xml:space="preserve">S4</w:t>
            </w:r>
          </w:p>
        </w:tc>
        <w:tc>
          <w:tcPr/>
          <w:p>
            <w:pPr>
              <w:pStyle w:val="Tabla7"/>
              <w:jc w:val="left"/>
            </w:pPr>
            <w:r>
              <w:t xml:space="preserve">118</w:t>
            </w:r>
          </w:p>
        </w:tc>
        <w:tc>
          <w:tcPr/>
          <w:p>
            <w:pPr>
              <w:pStyle w:val="Tabla7"/>
              <w:jc w:val="left"/>
            </w:pPr>
            <w:r>
              <w:t xml:space="preserve">60</w:t>
            </w:r>
          </w:p>
        </w:tc>
        <w:tc>
          <w:tcPr/>
          <w:p>
            <w:pPr>
              <w:pStyle w:val="Tabla7"/>
              <w:jc w:val="left"/>
            </w:pPr>
            <w:r>
              <w:t xml:space="preserve">28,6 %</w:t>
            </w:r>
          </w:p>
        </w:tc>
        <w:tc>
          <w:tcPr/>
          <w:p>
            <w:pPr>
              <w:pStyle w:val="Tabla7"/>
              <w:jc w:val="left"/>
            </w:pPr>
            <w:r>
              <w:t xml:space="preserve">150/24/14/22</w:t>
            </w:r>
          </w:p>
        </w:tc>
        <w:tc>
          <w:tcPr/>
          <w:p>
            <w:pPr>
              <w:pStyle w:val="Tabla7"/>
              <w:jc w:val="left"/>
            </w:pPr>
            <w:r>
              <w:t xml:space="preserve">Sí</w:t>
            </w:r>
          </w:p>
        </w:tc>
        <w:tc>
          <w:tcPr/>
          <w:p>
            <w:pPr>
              <w:pStyle w:val="Tabla7"/>
              <w:jc w:val="left"/>
            </w:pPr>
            <w:r>
              <w:t xml:space="preserve">V04</w:t>
            </w:r>
          </w:p>
        </w:tc>
        <w:tc>
          <w:tcPr/>
          <w:p>
            <w:pPr>
              <w:pStyle w:val="Tabla7"/>
              <w:jc w:val="left"/>
            </w:pPr>
            <w:r>
              <w:t xml:space="preserve">ninguna</w:t>
            </w:r>
          </w:p>
        </w:tc>
        <w:tc>
          <w:tcPr/>
          <w:p>
            <w:pPr>
              <w:pStyle w:val="Tabla7"/>
              <w:jc w:val="left"/>
            </w:pPr>
            <w:r>
              <w:t xml:space="preserve">SIN_ESTABILIDAD_OBSERVADA_HASTA_KMAX</w:t>
            </w:r>
          </w:p>
        </w:tc>
      </w:tr>
    </w:tbl>
    <w:p>
      <w:pPr>
        <w:pStyle w:val="BodyText"/>
        <w:spacing w:before="110"/>
      </w:pPr>
      <w:r>
        <w:rPr>
          <w:b/>
          <w:bCs/>
        </w:rPr>
        <w:t xml:space="preserve">Estructura de S2.</w:t>
      </w:r>
      <w:r>
        <w:t xml:space="preserve"> </w:t>
      </w:r>
      <w:r>
        <w:t xml:space="preserve">La componente fuertemente conexa mayor contiene 13 variables. V03 y V04 quedan fuera como fuentes sin entradas. Ciclo testigo: V06 → V07 → V06. El grafo no es acíclico; el ciclo V06↔V07 corresponde a la regla de reentrenamiento propuesta en E3 (Tabla 10.4).</w:t>
      </w:r>
    </w:p>
    <w:p>
      <w:pPr>
        <w:pStyle w:val="BodyText"/>
      </w:pPr>
      <w:r>
        <w:rPr>
          <w:b/>
          <w:bCs/>
        </w:rPr>
        <w:t xml:space="preserve">Reciprocidad y direccionalidad en S2.</w:t>
      </w:r>
      <w:r>
        <w:t xml:space="preserve"> </w:t>
      </w:r>
      <w:r>
        <w:t xml:space="preserve">Los 105 pares se distribuyen en tres grupos. 4 pares tienen aristas en ambos sentidos (V06–V07, V09–V15, V11–V12, V14–V15). 40 pares tienen una sola arista. 61 pares no tienen arista. 3 de los 4 pares recíprocos tienen valores distintos entre sentidos. El análisis paritario no impone simetría.</w:t>
      </w:r>
    </w:p>
    <w:p>
      <w:pPr>
        <w:pStyle w:val="BodyText"/>
      </w:pPr>
      <w:r>
        <w:rPr>
          <w:b/>
          <w:bCs/>
        </w:rPr>
        <w:t xml:space="preserve">Tríadas.</w:t>
      </w:r>
      <w:r>
        <w:t xml:space="preserve"> </w:t>
      </w:r>
      <w:r>
        <w:t xml:space="preserve">94 tríadas A→B→C de S2 carecen de la arista A→C. La MID no se completa por transitividad; esas rutas se calculan en las potencias de 4.4.11.</w:t>
      </w:r>
    </w:p>
    <w:p>
      <w:pPr>
        <w:pStyle w:val="BodyText"/>
      </w:pPr>
      <w:r>
        <w:rPr>
          <w:b/>
          <w:bCs/>
        </w:rPr>
        <w:t xml:space="preserve">Medidas descriptivas dependientes del orden (S2).</w:t>
      </w:r>
      <w:r>
        <w:t xml:space="preserve"> </w:t>
      </w:r>
      <w:r>
        <w:t xml:space="preserve">Suma del triángulo superior: 55; inferior: 23. La razón no mide retroalimentación. Correlación de rangos entre posición e influencia: -0,552; entre posición y dependencia: 0,393. Son descriptivas y no prueban que el orden haya causado el patrón.</w:t>
      </w:r>
    </w:p>
    <w:p>
      <w:pPr>
        <w:pStyle w:val="BodyText"/>
      </w:pPr>
      <w:r>
        <w:rPr>
          <w:b/>
          <w:bCs/>
        </w:rPr>
        <w:t xml:space="preserve">Invarianza a permutaciones.</w:t>
      </w:r>
      <w:r>
        <w:t xml:space="preserve"> </w:t>
      </w:r>
      <w:r>
        <w:t xml:space="preserve">Se aplicaron 5 permutaciones simultáneas de filas y columnas con semilla 20261011. Tras restaurar los IDs, coincidieron los totales de las diez potencias, los vectores directos, las clases y los rangos indirectos: sí en todas.</w:t>
      </w:r>
    </w:p>
    <w:p>
      <w:pPr>
        <w:pStyle w:val="BodyText"/>
        <w:keepNext/>
      </w:pPr>
      <w:r>
        <w:rPr>
          <w:b/>
          <w:bCs/>
        </w:rPr>
        <w:t xml:space="preserve">Objeciones metodológicas y respuesta (protocolo de auditoría Vester).</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914"/>
        <w:gridCol w:w="2838"/>
        <w:gridCol w:w="3168"/>
      </w:tblGrid>
      <w:tr>
        <w:trPr>
          <w:tblHeader w:val="true"/>
          <w:cantSplit/>
          <w:tblHeader/>
        </w:trPr>
        <w:tc>
          <w:tcPr>
            <w:shd w:val="clear" w:color="auto" w:fill="D9E2F3"/>
          </w:tcPr>
          <w:p>
            <w:pPr>
              <w:pStyle w:val="Tabla8"/>
              <w:keepNext/>
              <w:jc w:val="left"/>
            </w:pPr>
            <w:r>
              <w:rPr>
                <w:b/>
              </w:rPr>
              <w:t xml:space="preserve">Objeción</w:t>
            </w:r>
          </w:p>
        </w:tc>
        <w:tc>
          <w:tcPr>
            <w:shd w:val="clear" w:color="auto" w:fill="D9E2F3"/>
          </w:tcPr>
          <w:p>
            <w:pPr>
              <w:pStyle w:val="Tabla8"/>
              <w:keepNext/>
              <w:jc w:val="left"/>
            </w:pPr>
            <w:r>
              <w:rPr>
                <w:b/>
              </w:rPr>
              <w:t xml:space="preserve">Riesgo en este caso</w:t>
            </w:r>
          </w:p>
        </w:tc>
        <w:tc>
          <w:tcPr>
            <w:shd w:val="clear" w:color="auto" w:fill="D9E2F3"/>
          </w:tcPr>
          <w:p>
            <w:pPr>
              <w:pStyle w:val="Tabla8"/>
              <w:keepNext/>
              <w:jc w:val="left"/>
            </w:pPr>
            <w:r>
              <w:rPr>
                <w:b/>
              </w:rPr>
              <w:t xml:space="preserve">Respuesta y límite</w:t>
            </w:r>
          </w:p>
        </w:tc>
      </w:tr>
      <w:tr>
        <w:trPr>
          <w:cantSplit/>
        </w:trPr>
        <w:tc>
          <w:tcPr/>
          <w:p>
            <w:pPr>
              <w:pStyle w:val="Tabla8"/>
              <w:keepNext/>
              <w:jc w:val="left"/>
            </w:pPr>
            <w:r>
              <w:t xml:space="preserve">Sesgo confirmacional</w:t>
            </w:r>
          </w:p>
        </w:tc>
        <w:tc>
          <w:tcPr/>
          <w:p>
            <w:pPr>
              <w:pStyle w:val="Tabla8"/>
              <w:keepNext/>
              <w:jc w:val="left"/>
            </w:pPr>
            <w:r>
              <w:t xml:space="preserve">La instancia que redacta las fichas conoce la hipótesis ALT-03 y podría favorecerla.</w:t>
            </w:r>
          </w:p>
        </w:tc>
        <w:tc>
          <w:tcPr/>
          <w:p>
            <w:pPr>
              <w:pStyle w:val="Tabla8"/>
              <w:keepNext/>
              <w:jc w:val="left"/>
            </w:pPr>
            <w:r>
              <w:t xml:space="preserve">V07→V06 recibe 3 con dominio {2,3}; V10→V06 baja de 2 a 1; V12→V15 baja de 3 a 2. La autorrevisión es una segunda pasada del mismo modelo, no un panel independiente.</w:t>
            </w:r>
          </w:p>
        </w:tc>
      </w:tr>
      <w:tr>
        <w:trPr>
          <w:cantSplit/>
        </w:trPr>
        <w:tc>
          <w:tcPr/>
          <w:p>
            <w:pPr>
              <w:pStyle w:val="Tabla8"/>
              <w:keepNext/>
              <w:jc w:val="left"/>
            </w:pPr>
            <w:r>
              <w:t xml:space="preserve">Arrastre entre fichas</w:t>
            </w:r>
          </w:p>
        </w:tc>
        <w:tc>
          <w:tcPr/>
          <w:p>
            <w:pPr>
              <w:pStyle w:val="Tabla8"/>
              <w:keepNext/>
              <w:jc w:val="left"/>
            </w:pPr>
            <w:r>
              <w:t xml:space="preserve">Las fichas de una misma variable comparten premisas.</w:t>
            </w:r>
          </w:p>
        </w:tc>
        <w:tc>
          <w:tcPr/>
          <w:p>
            <w:pPr>
              <w:pStyle w:val="Tabla8"/>
              <w:keepNext/>
              <w:jc w:val="left"/>
            </w:pPr>
            <w:r>
              <w:t xml:space="preserve">Cada dirección tiene su ficha, rival y dominio. El arrastre no se mide; queda como reserva.</w:t>
            </w:r>
          </w:p>
        </w:tc>
      </w:tr>
      <w:tr>
        <w:trPr>
          <w:cantSplit/>
        </w:trPr>
        <w:tc>
          <w:tcPr/>
          <w:p>
            <w:pPr>
              <w:pStyle w:val="Tabla8"/>
              <w:keepNext/>
              <w:jc w:val="left"/>
            </w:pPr>
            <w:r>
              <w:t xml:space="preserve">Inducción precipitada</w:t>
            </w:r>
          </w:p>
        </w:tc>
        <w:tc>
          <w:tcPr/>
          <w:p>
            <w:pPr>
              <w:pStyle w:val="Tabla8"/>
              <w:keepNext/>
              <w:jc w:val="left"/>
            </w:pPr>
            <w:r>
              <w:t xml:space="preserve">Asignar flechas porque «tiene sentido» sin mecanismo.</w:t>
            </w:r>
          </w:p>
        </w:tc>
        <w:tc>
          <w:tcPr/>
          <w:p>
            <w:pPr>
              <w:pStyle w:val="Tabla8"/>
              <w:keepNext/>
              <w:jc w:val="left"/>
            </w:pPr>
            <w:r>
              <w:t xml:space="preserve">162 ceros declaran razón o mediación. Las 48 aristas declaran mecanismo; 7 se apoyan solo en premisas.</w:t>
            </w:r>
          </w:p>
        </w:tc>
      </w:tr>
      <w:tr>
        <w:trPr>
          <w:cantSplit/>
        </w:trPr>
        <w:tc>
          <w:tcPr/>
          <w:p>
            <w:pPr>
              <w:pStyle w:val="Tabla8"/>
              <w:keepNext/>
              <w:jc w:val="left"/>
            </w:pPr>
            <w:r>
              <w:t xml:space="preserve">Escala temporal</w:t>
            </w:r>
          </w:p>
        </w:tc>
        <w:tc>
          <w:tcPr/>
          <w:p>
            <w:pPr>
              <w:pStyle w:val="Tabla8"/>
              <w:keepNext/>
              <w:jc w:val="left"/>
            </w:pPr>
            <w:r>
              <w:t xml:space="preserve">Mezclar efectos de semanas con efectos de años.</w:t>
            </w:r>
          </w:p>
        </w:tc>
        <w:tc>
          <w:tcPr/>
          <w:p>
            <w:pPr>
              <w:pStyle w:val="Tabla8"/>
              <w:keepNext/>
              <w:jc w:val="left"/>
            </w:pPr>
            <w:r>
              <w:t xml:space="preserve">Horizonte único H = 36 meses; los vínculos que solo actúan posproyecto (V15→V07) bajan a 1 con dominio {0,1,2}.</w:t>
            </w:r>
          </w:p>
        </w:tc>
      </w:tr>
      <w:tr>
        <w:trPr>
          <w:cantSplit/>
        </w:trPr>
        <w:tc>
          <w:tcPr/>
          <w:p>
            <w:pPr>
              <w:pStyle w:val="Tabla8"/>
              <w:jc w:val="left"/>
            </w:pPr>
            <w:r>
              <w:t xml:space="preserve">Directo frente a indirecto</w:t>
            </w:r>
          </w:p>
        </w:tc>
        <w:tc>
          <w:tcPr/>
          <w:p>
            <w:pPr>
              <w:pStyle w:val="Tabla8"/>
              <w:jc w:val="left"/>
            </w:pPr>
            <w:r>
              <w:t xml:space="preserve">Contar dos veces rutas mediadas (V06→V12 y V06→V11→V12).</w:t>
            </w:r>
          </w:p>
        </w:tc>
        <w:tc>
          <w:tcPr/>
          <w:p>
            <w:pPr>
              <w:pStyle w:val="Tabla8"/>
              <w:jc w:val="left"/>
            </w:pPr>
            <w:r>
              <w:t xml:space="preserve">V06→V12 baja de 3 a 2; las rutas por variables explícitas puntúan 0 con mediador declarado (31 ceros con mediador declarado).</w:t>
            </w:r>
          </w:p>
        </w:tc>
      </w:tr>
    </w:tbl>
    <w:p>
      <w:pPr>
        <w:pStyle w:val="BodyText"/>
        <w:keepNext/>
        <w:spacing w:before="110"/>
      </w:pPr>
      <w:r>
        <w:rPr>
          <w:b/>
          <w:bCs/>
        </w:rPr>
        <w:t xml:space="preserve">Cambios entre escenarios.</w:t>
      </w:r>
      <w:r>
        <w:t xml:space="preserve"> </w:t>
      </w:r>
      <w:r>
        <w:t xml:space="preserve">34 celdas difieren entre S0, S1 y S2. S2 coincide con S0 en 177 de 210 celdas y con S1 en 184. S1 coincide con S0 en 200. La tabla lista cada celda con su motivo en las fichas.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4158"/>
        <w:gridCol w:w="1254"/>
        <w:gridCol w:w="1254"/>
        <w:gridCol w:w="1254"/>
      </w:tblGrid>
      <w:tr>
        <w:trPr>
          <w:tblHeader w:val="true"/>
          <w:cantSplit/>
          <w:tblHeader/>
        </w:trPr>
        <w:tc>
          <w:tcPr>
            <w:shd w:val="clear" w:color="auto" w:fill="D9E2F3"/>
          </w:tcPr>
          <w:p>
            <w:pPr>
              <w:pStyle w:val="Tabla8"/>
              <w:jc w:val="left"/>
            </w:pPr>
            <w:r>
              <w:rPr>
                <w:b/>
              </w:rPr>
              <w:t xml:space="preserve">Origen→Destino</w:t>
            </w:r>
          </w:p>
        </w:tc>
        <w:tc>
          <w:tcPr>
            <w:shd w:val="clear" w:color="auto" w:fill="D9E2F3"/>
          </w:tcPr>
          <w:p>
            <w:pPr>
              <w:pStyle w:val="Tabla8"/>
              <w:jc w:val="left"/>
            </w:pPr>
            <w:r>
              <w:rPr>
                <w:b/>
              </w:rPr>
              <w:t xml:space="preserve">S0</w:t>
            </w:r>
          </w:p>
        </w:tc>
        <w:tc>
          <w:tcPr>
            <w:shd w:val="clear" w:color="auto" w:fill="D9E2F3"/>
          </w:tcPr>
          <w:p>
            <w:pPr>
              <w:pStyle w:val="Tabla8"/>
              <w:jc w:val="left"/>
            </w:pPr>
            <w:r>
              <w:rPr>
                <w:b/>
              </w:rPr>
              <w:t xml:space="preserve">S1</w:t>
            </w:r>
          </w:p>
        </w:tc>
        <w:tc>
          <w:tcPr>
            <w:shd w:val="clear" w:color="auto" w:fill="D9E2F3"/>
          </w:tcPr>
          <w:p>
            <w:pPr>
              <w:pStyle w:val="Tabla8"/>
              <w:jc w:val="left"/>
            </w:pPr>
            <w:r>
              <w:rPr>
                <w:b/>
              </w:rPr>
              <w:t xml:space="preserve">S2</w:t>
            </w:r>
          </w:p>
        </w:tc>
      </w:tr>
      <w:tr>
        <w:trPr>
          <w:cantSplit/>
        </w:trPr>
        <w:tc>
          <w:tcPr/>
          <w:p>
            <w:pPr>
              <w:pStyle w:val="Tabla8"/>
              <w:jc w:val="left"/>
            </w:pPr>
            <w:r>
              <w:t xml:space="preserve">V01→V11</w:t>
            </w:r>
          </w:p>
        </w:tc>
        <w:tc>
          <w:tcPr/>
          <w:p>
            <w:pPr>
              <w:pStyle w:val="Tabla8"/>
              <w:jc w:val="left"/>
            </w:pPr>
            <w:r>
              <w:t xml:space="preserve">0</w:t>
            </w:r>
          </w:p>
        </w:tc>
        <w:tc>
          <w:tcPr/>
          <w:p>
            <w:pPr>
              <w:pStyle w:val="Tabla8"/>
              <w:jc w:val="left"/>
            </w:pPr>
            <w:r>
              <w:t xml:space="preserve">0</w:t>
            </w:r>
          </w:p>
        </w:tc>
        <w:tc>
          <w:tcPr/>
          <w:p>
            <w:pPr>
              <w:pStyle w:val="Tabla8"/>
              <w:jc w:val="left"/>
            </w:pPr>
            <w:r>
              <w:t xml:space="preserve">3</w:t>
            </w:r>
          </w:p>
        </w:tc>
      </w:tr>
      <w:tr>
        <w:trPr>
          <w:cantSplit/>
        </w:trPr>
        <w:tc>
          <w:tcPr/>
          <w:p>
            <w:pPr>
              <w:pStyle w:val="Tabla8"/>
              <w:jc w:val="left"/>
            </w:pPr>
            <w:r>
              <w:t xml:space="preserve">V01→V14</w:t>
            </w:r>
          </w:p>
        </w:tc>
        <w:tc>
          <w:tcPr/>
          <w:p>
            <w:pPr>
              <w:pStyle w:val="Tabla8"/>
              <w:jc w:val="left"/>
            </w:pPr>
            <w:r>
              <w:t xml:space="preserve">0</w:t>
            </w:r>
          </w:p>
        </w:tc>
        <w:tc>
          <w:tcPr/>
          <w:p>
            <w:pPr>
              <w:pStyle w:val="Tabla8"/>
              <w:jc w:val="left"/>
            </w:pPr>
            <w:r>
              <w:t xml:space="preserve">1</w:t>
            </w:r>
          </w:p>
        </w:tc>
        <w:tc>
          <w:tcPr/>
          <w:p>
            <w:pPr>
              <w:pStyle w:val="Tabla8"/>
              <w:jc w:val="left"/>
            </w:pPr>
            <w:r>
              <w:t xml:space="preserve">1</w:t>
            </w:r>
          </w:p>
        </w:tc>
      </w:tr>
      <w:tr>
        <w:trPr>
          <w:cantSplit/>
        </w:trPr>
        <w:tc>
          <w:tcPr/>
          <w:p>
            <w:pPr>
              <w:pStyle w:val="Tabla8"/>
              <w:jc w:val="left"/>
            </w:pPr>
            <w:r>
              <w:t xml:space="preserve">V02→V09</w:t>
            </w:r>
          </w:p>
        </w:tc>
        <w:tc>
          <w:tcPr/>
          <w:p>
            <w:pPr>
              <w:pStyle w:val="Tabla8"/>
              <w:jc w:val="left"/>
            </w:pPr>
            <w:r>
              <w:t xml:space="preserve">0</w:t>
            </w:r>
          </w:p>
        </w:tc>
        <w:tc>
          <w:tcPr/>
          <w:p>
            <w:pPr>
              <w:pStyle w:val="Tabla8"/>
              <w:jc w:val="left"/>
            </w:pPr>
            <w:r>
              <w:t xml:space="preserve">0</w:t>
            </w:r>
          </w:p>
        </w:tc>
        <w:tc>
          <w:tcPr/>
          <w:p>
            <w:pPr>
              <w:pStyle w:val="Tabla8"/>
              <w:jc w:val="left"/>
            </w:pPr>
            <w:r>
              <w:t xml:space="preserve">1</w:t>
            </w:r>
          </w:p>
        </w:tc>
      </w:tr>
      <w:tr>
        <w:trPr>
          <w:cantSplit/>
        </w:trPr>
        <w:tc>
          <w:tcPr/>
          <w:p>
            <w:pPr>
              <w:pStyle w:val="Tabla8"/>
              <w:jc w:val="left"/>
            </w:pPr>
            <w:r>
              <w:t xml:space="preserve">V02→V11</w:t>
            </w:r>
          </w:p>
        </w:tc>
        <w:tc>
          <w:tcPr/>
          <w:p>
            <w:pPr>
              <w:pStyle w:val="Tabla8"/>
              <w:jc w:val="left"/>
            </w:pPr>
            <w:r>
              <w:t xml:space="preserve">0</w:t>
            </w:r>
          </w:p>
        </w:tc>
        <w:tc>
          <w:tcPr/>
          <w:p>
            <w:pPr>
              <w:pStyle w:val="Tabla8"/>
              <w:jc w:val="left"/>
            </w:pPr>
            <w:r>
              <w:t xml:space="preserve">0</w:t>
            </w:r>
          </w:p>
        </w:tc>
        <w:tc>
          <w:tcPr/>
          <w:p>
            <w:pPr>
              <w:pStyle w:val="Tabla8"/>
              <w:jc w:val="left"/>
            </w:pPr>
            <w:r>
              <w:t xml:space="preserve">2</w:t>
            </w:r>
          </w:p>
        </w:tc>
      </w:tr>
      <w:tr>
        <w:trPr>
          <w:cantSplit/>
        </w:trPr>
        <w:tc>
          <w:tcPr/>
          <w:p>
            <w:pPr>
              <w:pStyle w:val="Tabla8"/>
              <w:jc w:val="left"/>
            </w:pPr>
            <w:r>
              <w:t xml:space="preserve">V02→V14</w:t>
            </w:r>
          </w:p>
        </w:tc>
        <w:tc>
          <w:tcPr/>
          <w:p>
            <w:pPr>
              <w:pStyle w:val="Tabla8"/>
              <w:jc w:val="left"/>
            </w:pPr>
            <w:r>
              <w:t xml:space="preserve">0</w:t>
            </w:r>
          </w:p>
        </w:tc>
        <w:tc>
          <w:tcPr/>
          <w:p>
            <w:pPr>
              <w:pStyle w:val="Tabla8"/>
              <w:jc w:val="left"/>
            </w:pPr>
            <w:r>
              <w:t xml:space="preserve">1</w:t>
            </w:r>
          </w:p>
        </w:tc>
        <w:tc>
          <w:tcPr/>
          <w:p>
            <w:pPr>
              <w:pStyle w:val="Tabla8"/>
              <w:jc w:val="left"/>
            </w:pPr>
            <w:r>
              <w:t xml:space="preserve">1</w:t>
            </w:r>
          </w:p>
        </w:tc>
      </w:tr>
      <w:tr>
        <w:trPr>
          <w:cantSplit/>
        </w:trPr>
        <w:tc>
          <w:tcPr/>
          <w:p>
            <w:pPr>
              <w:pStyle w:val="Tabla8"/>
              <w:jc w:val="left"/>
            </w:pPr>
            <w:r>
              <w:t xml:space="preserve">V03→V09</w:t>
            </w:r>
          </w:p>
        </w:tc>
        <w:tc>
          <w:tcPr/>
          <w:p>
            <w:pPr>
              <w:pStyle w:val="Tabla8"/>
              <w:jc w:val="left"/>
            </w:pPr>
            <w:r>
              <w:t xml:space="preserve">0</w:t>
            </w:r>
          </w:p>
        </w:tc>
        <w:tc>
          <w:tcPr/>
          <w:p>
            <w:pPr>
              <w:pStyle w:val="Tabla8"/>
              <w:jc w:val="left"/>
            </w:pPr>
            <w:r>
              <w:t xml:space="preserve">1</w:t>
            </w:r>
          </w:p>
        </w:tc>
        <w:tc>
          <w:tcPr/>
          <w:p>
            <w:pPr>
              <w:pStyle w:val="Tabla8"/>
              <w:jc w:val="left"/>
            </w:pPr>
            <w:r>
              <w:t xml:space="preserve">1</w:t>
            </w:r>
          </w:p>
        </w:tc>
      </w:tr>
      <w:tr>
        <w:trPr>
          <w:cantSplit/>
        </w:trPr>
        <w:tc>
          <w:tcPr/>
          <w:p>
            <w:pPr>
              <w:pStyle w:val="Tabla8"/>
              <w:jc w:val="left"/>
            </w:pPr>
            <w:r>
              <w:t xml:space="preserve">V04→V06</w:t>
            </w:r>
          </w:p>
        </w:tc>
        <w:tc>
          <w:tcPr/>
          <w:p>
            <w:pPr>
              <w:pStyle w:val="Tabla8"/>
              <w:jc w:val="left"/>
            </w:pPr>
            <w:r>
              <w:t xml:space="preserve">0</w:t>
            </w:r>
          </w:p>
        </w:tc>
        <w:tc>
          <w:tcPr/>
          <w:p>
            <w:pPr>
              <w:pStyle w:val="Tabla8"/>
              <w:jc w:val="left"/>
            </w:pPr>
            <w:r>
              <w:t xml:space="preserve">0</w:t>
            </w:r>
          </w:p>
        </w:tc>
        <w:tc>
          <w:tcPr/>
          <w:p>
            <w:pPr>
              <w:pStyle w:val="Tabla8"/>
              <w:jc w:val="left"/>
            </w:pPr>
            <w:r>
              <w:t xml:space="preserve">1</w:t>
            </w:r>
          </w:p>
        </w:tc>
      </w:tr>
      <w:tr>
        <w:trPr>
          <w:cantSplit/>
        </w:trPr>
        <w:tc>
          <w:tcPr/>
          <w:p>
            <w:pPr>
              <w:pStyle w:val="Tabla8"/>
              <w:jc w:val="left"/>
            </w:pPr>
            <w:r>
              <w:t xml:space="preserve">V04→V08</w:t>
            </w:r>
          </w:p>
        </w:tc>
        <w:tc>
          <w:tcPr/>
          <w:p>
            <w:pPr>
              <w:pStyle w:val="Tabla8"/>
              <w:jc w:val="left"/>
            </w:pPr>
            <w:r>
              <w:t xml:space="preserve">0</w:t>
            </w:r>
          </w:p>
        </w:tc>
        <w:tc>
          <w:tcPr/>
          <w:p>
            <w:pPr>
              <w:pStyle w:val="Tabla8"/>
              <w:jc w:val="left"/>
            </w:pPr>
            <w:r>
              <w:t xml:space="preserve">1</w:t>
            </w:r>
          </w:p>
        </w:tc>
        <w:tc>
          <w:tcPr/>
          <w:p>
            <w:pPr>
              <w:pStyle w:val="Tabla8"/>
              <w:jc w:val="left"/>
            </w:pPr>
            <w:r>
              <w:t xml:space="preserve">1</w:t>
            </w:r>
          </w:p>
        </w:tc>
      </w:tr>
      <w:tr>
        <w:trPr>
          <w:cantSplit/>
        </w:trPr>
        <w:tc>
          <w:tcPr/>
          <w:p>
            <w:pPr>
              <w:pStyle w:val="Tabla8"/>
              <w:jc w:val="left"/>
            </w:pPr>
            <w:r>
              <w:t xml:space="preserve">V04→V09</w:t>
            </w:r>
          </w:p>
        </w:tc>
        <w:tc>
          <w:tcPr/>
          <w:p>
            <w:pPr>
              <w:pStyle w:val="Tabla8"/>
              <w:jc w:val="left"/>
            </w:pPr>
            <w:r>
              <w:t xml:space="preserve">0</w:t>
            </w:r>
          </w:p>
        </w:tc>
        <w:tc>
          <w:tcPr/>
          <w:p>
            <w:pPr>
              <w:pStyle w:val="Tabla8"/>
              <w:jc w:val="left"/>
            </w:pPr>
            <w:r>
              <w:t xml:space="preserve">0</w:t>
            </w:r>
          </w:p>
        </w:tc>
        <w:tc>
          <w:tcPr/>
          <w:p>
            <w:pPr>
              <w:pStyle w:val="Tabla8"/>
              <w:jc w:val="left"/>
            </w:pPr>
            <w:r>
              <w:t xml:space="preserve">1</w:t>
            </w:r>
          </w:p>
        </w:tc>
      </w:tr>
      <w:tr>
        <w:trPr>
          <w:cantSplit/>
        </w:trPr>
        <w:tc>
          <w:tcPr/>
          <w:p>
            <w:pPr>
              <w:pStyle w:val="Tabla8"/>
              <w:jc w:val="left"/>
            </w:pPr>
            <w:r>
              <w:t xml:space="preserve">V04→V13</w:t>
            </w:r>
          </w:p>
        </w:tc>
        <w:tc>
          <w:tcPr/>
          <w:p>
            <w:pPr>
              <w:pStyle w:val="Tabla8"/>
              <w:jc w:val="left"/>
            </w:pPr>
            <w:r>
              <w:t xml:space="preserve">0</w:t>
            </w:r>
          </w:p>
        </w:tc>
        <w:tc>
          <w:tcPr/>
          <w:p>
            <w:pPr>
              <w:pStyle w:val="Tabla8"/>
              <w:jc w:val="left"/>
            </w:pPr>
            <w:r>
              <w:t xml:space="preserve">0</w:t>
            </w:r>
          </w:p>
        </w:tc>
        <w:tc>
          <w:tcPr/>
          <w:p>
            <w:pPr>
              <w:pStyle w:val="Tabla8"/>
              <w:jc w:val="left"/>
            </w:pPr>
            <w:r>
              <w:t xml:space="preserve">1</w:t>
            </w:r>
          </w:p>
        </w:tc>
      </w:tr>
      <w:tr>
        <w:trPr>
          <w:cantSplit/>
        </w:trPr>
        <w:tc>
          <w:tcPr/>
          <w:p>
            <w:pPr>
              <w:pStyle w:val="Tabla8"/>
              <w:jc w:val="left"/>
            </w:pPr>
            <w:r>
              <w:t xml:space="preserve">V05→V01</w:t>
            </w:r>
          </w:p>
        </w:tc>
        <w:tc>
          <w:tcPr/>
          <w:p>
            <w:pPr>
              <w:pStyle w:val="Tabla8"/>
              <w:jc w:val="left"/>
            </w:pPr>
            <w:r>
              <w:t xml:space="preserve">3</w:t>
            </w:r>
          </w:p>
        </w:tc>
        <w:tc>
          <w:tcPr/>
          <w:p>
            <w:pPr>
              <w:pStyle w:val="Tabla8"/>
              <w:jc w:val="left"/>
            </w:pPr>
            <w:r>
              <w:t xml:space="preserve">3</w:t>
            </w:r>
          </w:p>
        </w:tc>
        <w:tc>
          <w:tcPr/>
          <w:p>
            <w:pPr>
              <w:pStyle w:val="Tabla8"/>
              <w:jc w:val="left"/>
            </w:pPr>
            <w:r>
              <w:t xml:space="preserve">2</w:t>
            </w:r>
          </w:p>
        </w:tc>
      </w:tr>
      <w:tr>
        <w:trPr>
          <w:cantSplit/>
        </w:trPr>
        <w:tc>
          <w:tcPr/>
          <w:p>
            <w:pPr>
              <w:pStyle w:val="Tabla8"/>
              <w:jc w:val="left"/>
            </w:pPr>
            <w:r>
              <w:t xml:space="preserve">V05→V09</w:t>
            </w:r>
          </w:p>
        </w:tc>
        <w:tc>
          <w:tcPr/>
          <w:p>
            <w:pPr>
              <w:pStyle w:val="Tabla8"/>
              <w:jc w:val="left"/>
            </w:pPr>
            <w:r>
              <w:t xml:space="preserve">0</w:t>
            </w:r>
          </w:p>
        </w:tc>
        <w:tc>
          <w:tcPr/>
          <w:p>
            <w:pPr>
              <w:pStyle w:val="Tabla8"/>
              <w:jc w:val="left"/>
            </w:pPr>
            <w:r>
              <w:t xml:space="preserve">2</w:t>
            </w:r>
          </w:p>
        </w:tc>
        <w:tc>
          <w:tcPr/>
          <w:p>
            <w:pPr>
              <w:pStyle w:val="Tabla8"/>
              <w:jc w:val="left"/>
            </w:pPr>
            <w:r>
              <w:t xml:space="preserve">2</w:t>
            </w:r>
          </w:p>
        </w:tc>
      </w:tr>
      <w:tr>
        <w:trPr>
          <w:cantSplit/>
        </w:trPr>
        <w:tc>
          <w:tcPr/>
          <w:p>
            <w:pPr>
              <w:pStyle w:val="Tabla8"/>
              <w:jc w:val="left"/>
            </w:pPr>
            <w:r>
              <w:t xml:space="preserve">V06→V07</w:t>
            </w:r>
          </w:p>
        </w:tc>
        <w:tc>
          <w:tcPr/>
          <w:p>
            <w:pPr>
              <w:pStyle w:val="Tabla8"/>
              <w:jc w:val="left"/>
            </w:pPr>
            <w:r>
              <w:t xml:space="preserve">0</w:t>
            </w:r>
          </w:p>
        </w:tc>
        <w:tc>
          <w:tcPr/>
          <w:p>
            <w:pPr>
              <w:pStyle w:val="Tabla8"/>
              <w:jc w:val="left"/>
            </w:pPr>
            <w:r>
              <w:t xml:space="preserve">0</w:t>
            </w:r>
          </w:p>
        </w:tc>
        <w:tc>
          <w:tcPr/>
          <w:p>
            <w:pPr>
              <w:pStyle w:val="Tabla8"/>
              <w:jc w:val="left"/>
            </w:pPr>
            <w:r>
              <w:t xml:space="preserve">1</w:t>
            </w:r>
          </w:p>
        </w:tc>
      </w:tr>
      <w:tr>
        <w:trPr>
          <w:cantSplit/>
        </w:trPr>
        <w:tc>
          <w:tcPr/>
          <w:p>
            <w:pPr>
              <w:pStyle w:val="Tabla8"/>
              <w:jc w:val="left"/>
            </w:pPr>
            <w:r>
              <w:t xml:space="preserve">V06→V09</w:t>
            </w:r>
          </w:p>
        </w:tc>
        <w:tc>
          <w:tcPr/>
          <w:p>
            <w:pPr>
              <w:pStyle w:val="Tabla8"/>
              <w:jc w:val="left"/>
            </w:pPr>
            <w:r>
              <w:t xml:space="preserve">0</w:t>
            </w:r>
          </w:p>
        </w:tc>
        <w:tc>
          <w:tcPr/>
          <w:p>
            <w:pPr>
              <w:pStyle w:val="Tabla8"/>
              <w:jc w:val="left"/>
            </w:pPr>
            <w:r>
              <w:t xml:space="preserve">0</w:t>
            </w:r>
          </w:p>
        </w:tc>
        <w:tc>
          <w:tcPr/>
          <w:p>
            <w:pPr>
              <w:pStyle w:val="Tabla8"/>
              <w:jc w:val="left"/>
            </w:pPr>
            <w:r>
              <w:t xml:space="preserve">1</w:t>
            </w:r>
          </w:p>
        </w:tc>
      </w:tr>
      <w:tr>
        <w:trPr>
          <w:cantSplit/>
        </w:trPr>
        <w:tc>
          <w:tcPr/>
          <w:p>
            <w:pPr>
              <w:pStyle w:val="Tabla8"/>
              <w:jc w:val="left"/>
            </w:pPr>
            <w:r>
              <w:t xml:space="preserve">V06→V12</w:t>
            </w:r>
          </w:p>
        </w:tc>
        <w:tc>
          <w:tcPr/>
          <w:p>
            <w:pPr>
              <w:pStyle w:val="Tabla8"/>
              <w:jc w:val="left"/>
            </w:pPr>
            <w:r>
              <w:t xml:space="preserve">3</w:t>
            </w:r>
          </w:p>
        </w:tc>
        <w:tc>
          <w:tcPr/>
          <w:p>
            <w:pPr>
              <w:pStyle w:val="Tabla8"/>
              <w:jc w:val="left"/>
            </w:pPr>
            <w:r>
              <w:t xml:space="preserve">3</w:t>
            </w:r>
          </w:p>
        </w:tc>
        <w:tc>
          <w:tcPr/>
          <w:p>
            <w:pPr>
              <w:pStyle w:val="Tabla8"/>
              <w:jc w:val="left"/>
            </w:pPr>
            <w:r>
              <w:t xml:space="preserve">2</w:t>
            </w:r>
          </w:p>
        </w:tc>
      </w:tr>
      <w:tr>
        <w:trPr>
          <w:cantSplit/>
        </w:trPr>
        <w:tc>
          <w:tcPr/>
          <w:p>
            <w:pPr>
              <w:pStyle w:val="Tabla8"/>
              <w:jc w:val="left"/>
            </w:pPr>
            <w:r>
              <w:t xml:space="preserve">V06→V15</w:t>
            </w:r>
          </w:p>
        </w:tc>
        <w:tc>
          <w:tcPr/>
          <w:p>
            <w:pPr>
              <w:pStyle w:val="Tabla8"/>
              <w:jc w:val="left"/>
            </w:pPr>
            <w:r>
              <w:t xml:space="preserve">0</w:t>
            </w:r>
          </w:p>
        </w:tc>
        <w:tc>
          <w:tcPr/>
          <w:p>
            <w:pPr>
              <w:pStyle w:val="Tabla8"/>
              <w:jc w:val="left"/>
            </w:pPr>
            <w:r>
              <w:t xml:space="preserve">0</w:t>
            </w:r>
          </w:p>
        </w:tc>
        <w:tc>
          <w:tcPr/>
          <w:p>
            <w:pPr>
              <w:pStyle w:val="Tabla8"/>
              <w:jc w:val="left"/>
            </w:pPr>
            <w:r>
              <w:t xml:space="preserve">1</w:t>
            </w:r>
          </w:p>
        </w:tc>
      </w:tr>
      <w:tr>
        <w:trPr>
          <w:cantSplit/>
        </w:trPr>
        <w:tc>
          <w:tcPr/>
          <w:p>
            <w:pPr>
              <w:pStyle w:val="Tabla8"/>
              <w:jc w:val="left"/>
            </w:pPr>
            <w:r>
              <w:t xml:space="preserve">V07→V08</w:t>
            </w:r>
          </w:p>
        </w:tc>
        <w:tc>
          <w:tcPr/>
          <w:p>
            <w:pPr>
              <w:pStyle w:val="Tabla8"/>
              <w:jc w:val="left"/>
            </w:pPr>
            <w:r>
              <w:t xml:space="preserve">0</w:t>
            </w:r>
          </w:p>
        </w:tc>
        <w:tc>
          <w:tcPr/>
          <w:p>
            <w:pPr>
              <w:pStyle w:val="Tabla8"/>
              <w:jc w:val="left"/>
            </w:pPr>
            <w:r>
              <w:t xml:space="preserve">1</w:t>
            </w:r>
          </w:p>
        </w:tc>
        <w:tc>
          <w:tcPr/>
          <w:p>
            <w:pPr>
              <w:pStyle w:val="Tabla8"/>
              <w:jc w:val="left"/>
            </w:pPr>
            <w:r>
              <w:t xml:space="preserve">1</w:t>
            </w:r>
          </w:p>
        </w:tc>
      </w:tr>
      <w:tr>
        <w:trPr>
          <w:cantSplit/>
        </w:trPr>
        <w:tc>
          <w:tcPr/>
          <w:p>
            <w:pPr>
              <w:pStyle w:val="Tabla8"/>
              <w:jc w:val="left"/>
            </w:pPr>
            <w:r>
              <w:t xml:space="preserve">V08→V06</w:t>
            </w:r>
          </w:p>
        </w:tc>
        <w:tc>
          <w:tcPr/>
          <w:p>
            <w:pPr>
              <w:pStyle w:val="Tabla8"/>
              <w:jc w:val="left"/>
            </w:pPr>
            <w:r>
              <w:t xml:space="preserve">0</w:t>
            </w:r>
          </w:p>
        </w:tc>
        <w:tc>
          <w:tcPr/>
          <w:p>
            <w:pPr>
              <w:pStyle w:val="Tabla8"/>
              <w:jc w:val="left"/>
            </w:pPr>
            <w:r>
              <w:t xml:space="preserve">2</w:t>
            </w:r>
          </w:p>
        </w:tc>
        <w:tc>
          <w:tcPr/>
          <w:p>
            <w:pPr>
              <w:pStyle w:val="Tabla8"/>
              <w:jc w:val="left"/>
            </w:pPr>
            <w:r>
              <w:t xml:space="preserve">0</w:t>
            </w:r>
          </w:p>
        </w:tc>
      </w:tr>
      <w:tr>
        <w:trPr>
          <w:cantSplit/>
        </w:trPr>
        <w:tc>
          <w:tcPr/>
          <w:p>
            <w:pPr>
              <w:pStyle w:val="Tabla8"/>
              <w:jc w:val="left"/>
            </w:pPr>
            <w:r>
              <w:t xml:space="preserve">V09→V15</w:t>
            </w:r>
          </w:p>
        </w:tc>
        <w:tc>
          <w:tcPr/>
          <w:p>
            <w:pPr>
              <w:pStyle w:val="Tabla8"/>
              <w:jc w:val="left"/>
            </w:pPr>
            <w:r>
              <w:t xml:space="preserve">0</w:t>
            </w:r>
          </w:p>
        </w:tc>
        <w:tc>
          <w:tcPr/>
          <w:p>
            <w:pPr>
              <w:pStyle w:val="Tabla8"/>
              <w:jc w:val="left"/>
            </w:pPr>
            <w:r>
              <w:t xml:space="preserve">0</w:t>
            </w:r>
          </w:p>
        </w:tc>
        <w:tc>
          <w:tcPr/>
          <w:p>
            <w:pPr>
              <w:pStyle w:val="Tabla8"/>
              <w:jc w:val="left"/>
            </w:pPr>
            <w:r>
              <w:t xml:space="preserve">1</w:t>
            </w:r>
          </w:p>
        </w:tc>
      </w:tr>
      <w:tr>
        <w:trPr>
          <w:cantSplit/>
        </w:trPr>
        <w:tc>
          <w:tcPr/>
          <w:p>
            <w:pPr>
              <w:pStyle w:val="Tabla8"/>
              <w:jc w:val="left"/>
            </w:pPr>
            <w:r>
              <w:t xml:space="preserve">V10→V06</w:t>
            </w:r>
          </w:p>
        </w:tc>
        <w:tc>
          <w:tcPr/>
          <w:p>
            <w:pPr>
              <w:pStyle w:val="Tabla8"/>
              <w:jc w:val="left"/>
            </w:pPr>
            <w:r>
              <w:t xml:space="preserve">2</w:t>
            </w:r>
          </w:p>
        </w:tc>
        <w:tc>
          <w:tcPr/>
          <w:p>
            <w:pPr>
              <w:pStyle w:val="Tabla8"/>
              <w:jc w:val="left"/>
            </w:pPr>
            <w:r>
              <w:t xml:space="preserve">2</w:t>
            </w:r>
          </w:p>
        </w:tc>
        <w:tc>
          <w:tcPr/>
          <w:p>
            <w:pPr>
              <w:pStyle w:val="Tabla8"/>
              <w:jc w:val="left"/>
            </w:pPr>
            <w:r>
              <w:t xml:space="preserve">1</w:t>
            </w:r>
          </w:p>
        </w:tc>
      </w:tr>
      <w:tr>
        <w:trPr>
          <w:cantSplit/>
        </w:trPr>
        <w:tc>
          <w:tcPr/>
          <w:p>
            <w:pPr>
              <w:pStyle w:val="Tabla8"/>
              <w:jc w:val="left"/>
            </w:pPr>
            <w:r>
              <w:t xml:space="preserve">V10→V11</w:t>
            </w:r>
          </w:p>
        </w:tc>
        <w:tc>
          <w:tcPr/>
          <w:p>
            <w:pPr>
              <w:pStyle w:val="Tabla8"/>
              <w:jc w:val="left"/>
            </w:pPr>
            <w:r>
              <w:t xml:space="preserve">3</w:t>
            </w:r>
          </w:p>
        </w:tc>
        <w:tc>
          <w:tcPr/>
          <w:p>
            <w:pPr>
              <w:pStyle w:val="Tabla8"/>
              <w:jc w:val="left"/>
            </w:pPr>
            <w:r>
              <w:t xml:space="preserve">3</w:t>
            </w:r>
          </w:p>
        </w:tc>
        <w:tc>
          <w:tcPr/>
          <w:p>
            <w:pPr>
              <w:pStyle w:val="Tabla8"/>
              <w:jc w:val="left"/>
            </w:pPr>
            <w:r>
              <w:t xml:space="preserve">2</w:t>
            </w:r>
          </w:p>
        </w:tc>
      </w:tr>
      <w:tr>
        <w:trPr>
          <w:cantSplit/>
        </w:trPr>
        <w:tc>
          <w:tcPr/>
          <w:p>
            <w:pPr>
              <w:pStyle w:val="Tabla8"/>
              <w:jc w:val="left"/>
            </w:pPr>
            <w:r>
              <w:t xml:space="preserve">V10→V12</w:t>
            </w:r>
          </w:p>
        </w:tc>
        <w:tc>
          <w:tcPr/>
          <w:p>
            <w:pPr>
              <w:pStyle w:val="Tabla8"/>
              <w:jc w:val="left"/>
            </w:pPr>
            <w:r>
              <w:t xml:space="preserve">0</w:t>
            </w:r>
          </w:p>
        </w:tc>
        <w:tc>
          <w:tcPr/>
          <w:p>
            <w:pPr>
              <w:pStyle w:val="Tabla8"/>
              <w:jc w:val="left"/>
            </w:pPr>
            <w:r>
              <w:t xml:space="preserve">0</w:t>
            </w:r>
          </w:p>
        </w:tc>
        <w:tc>
          <w:tcPr/>
          <w:p>
            <w:pPr>
              <w:pStyle w:val="Tabla8"/>
              <w:jc w:val="left"/>
            </w:pPr>
            <w:r>
              <w:t xml:space="preserve">1</w:t>
            </w:r>
          </w:p>
        </w:tc>
      </w:tr>
      <w:tr>
        <w:trPr>
          <w:cantSplit/>
        </w:trPr>
        <w:tc>
          <w:tcPr/>
          <w:p>
            <w:pPr>
              <w:pStyle w:val="Tabla8"/>
              <w:jc w:val="left"/>
            </w:pPr>
            <w:r>
              <w:t xml:space="preserve">V10→V13</w:t>
            </w:r>
          </w:p>
        </w:tc>
        <w:tc>
          <w:tcPr/>
          <w:p>
            <w:pPr>
              <w:pStyle w:val="Tabla8"/>
              <w:jc w:val="left"/>
            </w:pPr>
            <w:r>
              <w:t xml:space="preserve">0</w:t>
            </w:r>
          </w:p>
        </w:tc>
        <w:tc>
          <w:tcPr/>
          <w:p>
            <w:pPr>
              <w:pStyle w:val="Tabla8"/>
              <w:jc w:val="left"/>
            </w:pPr>
            <w:r>
              <w:t xml:space="preserve">0</w:t>
            </w:r>
          </w:p>
        </w:tc>
        <w:tc>
          <w:tcPr/>
          <w:p>
            <w:pPr>
              <w:pStyle w:val="Tabla8"/>
              <w:jc w:val="left"/>
            </w:pPr>
            <w:r>
              <w:t xml:space="preserve">1</w:t>
            </w:r>
          </w:p>
        </w:tc>
      </w:tr>
      <w:tr>
        <w:trPr>
          <w:cantSplit/>
        </w:trPr>
        <w:tc>
          <w:tcPr/>
          <w:p>
            <w:pPr>
              <w:pStyle w:val="Tabla8"/>
              <w:jc w:val="left"/>
            </w:pPr>
            <w:r>
              <w:t xml:space="preserve">V11→V14</w:t>
            </w:r>
          </w:p>
        </w:tc>
        <w:tc>
          <w:tcPr/>
          <w:p>
            <w:pPr>
              <w:pStyle w:val="Tabla8"/>
              <w:jc w:val="left"/>
            </w:pPr>
            <w:r>
              <w:t xml:space="preserve">3</w:t>
            </w:r>
          </w:p>
        </w:tc>
        <w:tc>
          <w:tcPr/>
          <w:p>
            <w:pPr>
              <w:pStyle w:val="Tabla8"/>
              <w:jc w:val="left"/>
            </w:pPr>
            <w:r>
              <w:t xml:space="preserve">3</w:t>
            </w:r>
          </w:p>
        </w:tc>
        <w:tc>
          <w:tcPr/>
          <w:p>
            <w:pPr>
              <w:pStyle w:val="Tabla8"/>
              <w:jc w:val="left"/>
            </w:pPr>
            <w:r>
              <w:t xml:space="preserve">2</w:t>
            </w:r>
          </w:p>
        </w:tc>
      </w:tr>
      <w:tr>
        <w:trPr>
          <w:cantSplit/>
        </w:trPr>
        <w:tc>
          <w:tcPr/>
          <w:p>
            <w:pPr>
              <w:pStyle w:val="Tabla8"/>
              <w:jc w:val="left"/>
            </w:pPr>
            <w:r>
              <w:t xml:space="preserve">V11→V15</w:t>
            </w:r>
          </w:p>
        </w:tc>
        <w:tc>
          <w:tcPr/>
          <w:p>
            <w:pPr>
              <w:pStyle w:val="Tabla8"/>
              <w:jc w:val="left"/>
            </w:pPr>
            <w:r>
              <w:t xml:space="preserve">0</w:t>
            </w:r>
          </w:p>
        </w:tc>
        <w:tc>
          <w:tcPr/>
          <w:p>
            <w:pPr>
              <w:pStyle w:val="Tabla8"/>
              <w:jc w:val="left"/>
            </w:pPr>
            <w:r>
              <w:t xml:space="preserve">0</w:t>
            </w:r>
          </w:p>
        </w:tc>
        <w:tc>
          <w:tcPr/>
          <w:p>
            <w:pPr>
              <w:pStyle w:val="Tabla8"/>
              <w:jc w:val="left"/>
            </w:pPr>
            <w:r>
              <w:t xml:space="preserve">1</w:t>
            </w:r>
          </w:p>
        </w:tc>
      </w:tr>
      <w:tr>
        <w:trPr>
          <w:cantSplit/>
        </w:trPr>
        <w:tc>
          <w:tcPr/>
          <w:p>
            <w:pPr>
              <w:pStyle w:val="Tabla8"/>
              <w:jc w:val="left"/>
            </w:pPr>
            <w:r>
              <w:t xml:space="preserve">V12→V11</w:t>
            </w:r>
          </w:p>
        </w:tc>
        <w:tc>
          <w:tcPr/>
          <w:p>
            <w:pPr>
              <w:pStyle w:val="Tabla8"/>
              <w:jc w:val="left"/>
            </w:pPr>
            <w:r>
              <w:t xml:space="preserve">0</w:t>
            </w:r>
          </w:p>
        </w:tc>
        <w:tc>
          <w:tcPr/>
          <w:p>
            <w:pPr>
              <w:pStyle w:val="Tabla8"/>
              <w:jc w:val="left"/>
            </w:pPr>
            <w:r>
              <w:t xml:space="preserve">1</w:t>
            </w:r>
          </w:p>
        </w:tc>
        <w:tc>
          <w:tcPr/>
          <w:p>
            <w:pPr>
              <w:pStyle w:val="Tabla8"/>
              <w:jc w:val="left"/>
            </w:pPr>
            <w:r>
              <w:t xml:space="preserve">1</w:t>
            </w:r>
          </w:p>
        </w:tc>
      </w:tr>
      <w:tr>
        <w:trPr>
          <w:cantSplit/>
        </w:trPr>
        <w:tc>
          <w:tcPr/>
          <w:p>
            <w:pPr>
              <w:pStyle w:val="Tabla8"/>
              <w:jc w:val="left"/>
            </w:pPr>
            <w:r>
              <w:t xml:space="preserve">V12→V14</w:t>
            </w:r>
          </w:p>
        </w:tc>
        <w:tc>
          <w:tcPr/>
          <w:p>
            <w:pPr>
              <w:pStyle w:val="Tabla8"/>
              <w:jc w:val="left"/>
            </w:pPr>
            <w:r>
              <w:t xml:space="preserve">0</w:t>
            </w:r>
          </w:p>
        </w:tc>
        <w:tc>
          <w:tcPr/>
          <w:p>
            <w:pPr>
              <w:pStyle w:val="Tabla8"/>
              <w:jc w:val="left"/>
            </w:pPr>
            <w:r>
              <w:t xml:space="preserve">0</w:t>
            </w:r>
          </w:p>
        </w:tc>
        <w:tc>
          <w:tcPr/>
          <w:p>
            <w:pPr>
              <w:pStyle w:val="Tabla8"/>
              <w:jc w:val="left"/>
            </w:pPr>
            <w:r>
              <w:t xml:space="preserve">1</w:t>
            </w:r>
          </w:p>
        </w:tc>
      </w:tr>
      <w:tr>
        <w:trPr>
          <w:cantSplit/>
        </w:trPr>
        <w:tc>
          <w:tcPr/>
          <w:p>
            <w:pPr>
              <w:pStyle w:val="Tabla8"/>
              <w:jc w:val="left"/>
            </w:pPr>
            <w:r>
              <w:t xml:space="preserve">V12→V15</w:t>
            </w:r>
          </w:p>
        </w:tc>
        <w:tc>
          <w:tcPr/>
          <w:p>
            <w:pPr>
              <w:pStyle w:val="Tabla8"/>
              <w:jc w:val="left"/>
            </w:pPr>
            <w:r>
              <w:t xml:space="preserve">3</w:t>
            </w:r>
          </w:p>
        </w:tc>
        <w:tc>
          <w:tcPr/>
          <w:p>
            <w:pPr>
              <w:pStyle w:val="Tabla8"/>
              <w:jc w:val="left"/>
            </w:pPr>
            <w:r>
              <w:t xml:space="preserve">3</w:t>
            </w:r>
          </w:p>
        </w:tc>
        <w:tc>
          <w:tcPr/>
          <w:p>
            <w:pPr>
              <w:pStyle w:val="Tabla8"/>
              <w:jc w:val="left"/>
            </w:pPr>
            <w:r>
              <w:t xml:space="preserve">2</w:t>
            </w:r>
          </w:p>
        </w:tc>
      </w:tr>
      <w:tr>
        <w:trPr>
          <w:cantSplit/>
        </w:trPr>
        <w:tc>
          <w:tcPr/>
          <w:p>
            <w:pPr>
              <w:pStyle w:val="Tabla8"/>
              <w:jc w:val="left"/>
            </w:pPr>
            <w:r>
              <w:t xml:space="preserve">V13→V14</w:t>
            </w:r>
          </w:p>
        </w:tc>
        <w:tc>
          <w:tcPr/>
          <w:p>
            <w:pPr>
              <w:pStyle w:val="Tabla8"/>
              <w:jc w:val="left"/>
            </w:pPr>
            <w:r>
              <w:t xml:space="preserve">3</w:t>
            </w:r>
          </w:p>
        </w:tc>
        <w:tc>
          <w:tcPr/>
          <w:p>
            <w:pPr>
              <w:pStyle w:val="Tabla8"/>
              <w:jc w:val="left"/>
            </w:pPr>
            <w:r>
              <w:t xml:space="preserve">3</w:t>
            </w:r>
          </w:p>
        </w:tc>
        <w:tc>
          <w:tcPr/>
          <w:p>
            <w:pPr>
              <w:pStyle w:val="Tabla8"/>
              <w:jc w:val="left"/>
            </w:pPr>
            <w:r>
              <w:t xml:space="preserve">2</w:t>
            </w:r>
          </w:p>
        </w:tc>
      </w:tr>
      <w:tr>
        <w:trPr>
          <w:cantSplit/>
        </w:trPr>
        <w:tc>
          <w:tcPr/>
          <w:p>
            <w:pPr>
              <w:pStyle w:val="Tabla8"/>
              <w:jc w:val="left"/>
            </w:pPr>
            <w:r>
              <w:t xml:space="preserve">V15→V05</w:t>
            </w:r>
          </w:p>
        </w:tc>
        <w:tc>
          <w:tcPr/>
          <w:p>
            <w:pPr>
              <w:pStyle w:val="Tabla8"/>
              <w:jc w:val="left"/>
            </w:pPr>
            <w:r>
              <w:t xml:space="preserve">0</w:t>
            </w:r>
          </w:p>
        </w:tc>
        <w:tc>
          <w:tcPr/>
          <w:p>
            <w:pPr>
              <w:pStyle w:val="Tabla8"/>
              <w:jc w:val="left"/>
            </w:pPr>
            <w:r>
              <w:t xml:space="preserve">0</w:t>
            </w:r>
          </w:p>
        </w:tc>
        <w:tc>
          <w:tcPr/>
          <w:p>
            <w:pPr>
              <w:pStyle w:val="Tabla8"/>
              <w:jc w:val="left"/>
            </w:pPr>
            <w:r>
              <w:t xml:space="preserve">1</w:t>
            </w:r>
          </w:p>
        </w:tc>
      </w:tr>
      <w:tr>
        <w:trPr>
          <w:cantSplit/>
        </w:trPr>
        <w:tc>
          <w:tcPr/>
          <w:p>
            <w:pPr>
              <w:pStyle w:val="Tabla8"/>
              <w:jc w:val="left"/>
            </w:pPr>
            <w:r>
              <w:t xml:space="preserve">V15→V07</w:t>
            </w:r>
          </w:p>
        </w:tc>
        <w:tc>
          <w:tcPr/>
          <w:p>
            <w:pPr>
              <w:pStyle w:val="Tabla8"/>
              <w:jc w:val="left"/>
            </w:pPr>
            <w:r>
              <w:t xml:space="preserve">0</w:t>
            </w:r>
          </w:p>
        </w:tc>
        <w:tc>
          <w:tcPr/>
          <w:p>
            <w:pPr>
              <w:pStyle w:val="Tabla8"/>
              <w:jc w:val="left"/>
            </w:pPr>
            <w:r>
              <w:t xml:space="preserve">2</w:t>
            </w:r>
          </w:p>
        </w:tc>
        <w:tc>
          <w:tcPr/>
          <w:p>
            <w:pPr>
              <w:pStyle w:val="Tabla8"/>
              <w:jc w:val="left"/>
            </w:pPr>
            <w:r>
              <w:t xml:space="preserve">1</w:t>
            </w:r>
          </w:p>
        </w:tc>
      </w:tr>
      <w:tr>
        <w:trPr>
          <w:cantSplit/>
        </w:trPr>
        <w:tc>
          <w:tcPr/>
          <w:p>
            <w:pPr>
              <w:pStyle w:val="Tabla8"/>
              <w:jc w:val="left"/>
            </w:pPr>
            <w:r>
              <w:t xml:space="preserve">V15→V09</w:t>
            </w:r>
          </w:p>
        </w:tc>
        <w:tc>
          <w:tcPr/>
          <w:p>
            <w:pPr>
              <w:pStyle w:val="Tabla8"/>
              <w:jc w:val="left"/>
            </w:pPr>
            <w:r>
              <w:t xml:space="preserve">0</w:t>
            </w:r>
          </w:p>
        </w:tc>
        <w:tc>
          <w:tcPr/>
          <w:p>
            <w:pPr>
              <w:pStyle w:val="Tabla8"/>
              <w:jc w:val="left"/>
            </w:pPr>
            <w:r>
              <w:t xml:space="preserve">2</w:t>
            </w:r>
          </w:p>
        </w:tc>
        <w:tc>
          <w:tcPr/>
          <w:p>
            <w:pPr>
              <w:pStyle w:val="Tabla8"/>
              <w:jc w:val="left"/>
            </w:pPr>
            <w:r>
              <w:t xml:space="preserve">2</w:t>
            </w:r>
          </w:p>
        </w:tc>
      </w:tr>
      <w:tr>
        <w:trPr>
          <w:cantSplit/>
        </w:trPr>
        <w:tc>
          <w:tcPr/>
          <w:p>
            <w:pPr>
              <w:pStyle w:val="Tabla8"/>
              <w:jc w:val="left"/>
            </w:pPr>
            <w:r>
              <w:t xml:space="preserve">V15→V10</w:t>
            </w:r>
          </w:p>
        </w:tc>
        <w:tc>
          <w:tcPr/>
          <w:p>
            <w:pPr>
              <w:pStyle w:val="Tabla8"/>
              <w:jc w:val="left"/>
            </w:pPr>
            <w:r>
              <w:t xml:space="preserve">0</w:t>
            </w:r>
          </w:p>
        </w:tc>
        <w:tc>
          <w:tcPr/>
          <w:p>
            <w:pPr>
              <w:pStyle w:val="Tabla8"/>
              <w:jc w:val="left"/>
            </w:pPr>
            <w:r>
              <w:t xml:space="preserve">0</w:t>
            </w:r>
          </w:p>
        </w:tc>
        <w:tc>
          <w:tcPr/>
          <w:p>
            <w:pPr>
              <w:pStyle w:val="Tabla8"/>
              <w:jc w:val="left"/>
            </w:pPr>
            <w:r>
              <w:t xml:space="preserve">1</w:t>
            </w:r>
          </w:p>
        </w:tc>
      </w:tr>
      <w:tr>
        <w:trPr>
          <w:cantSplit/>
        </w:trPr>
        <w:tc>
          <w:tcPr/>
          <w:p>
            <w:pPr>
              <w:pStyle w:val="Tabla8"/>
              <w:jc w:val="left"/>
            </w:pPr>
            <w:r>
              <w:t xml:space="preserve">V15→V14</w:t>
            </w:r>
          </w:p>
        </w:tc>
        <w:tc>
          <w:tcPr/>
          <w:p>
            <w:pPr>
              <w:pStyle w:val="Tabla8"/>
              <w:jc w:val="left"/>
            </w:pPr>
            <w:r>
              <w:t xml:space="preserve">0</w:t>
            </w:r>
          </w:p>
        </w:tc>
        <w:tc>
          <w:tcPr/>
          <w:p>
            <w:pPr>
              <w:pStyle w:val="Tabla8"/>
              <w:jc w:val="left"/>
            </w:pPr>
            <w:r>
              <w:t xml:space="preserve">0</w:t>
            </w:r>
          </w:p>
        </w:tc>
        <w:tc>
          <w:tcPr/>
          <w:p>
            <w:pPr>
              <w:pStyle w:val="Tabla8"/>
              <w:jc w:val="left"/>
            </w:pPr>
            <w:r>
              <w:t xml:space="preserve">2</w:t>
            </w:r>
          </w:p>
        </w:tc>
      </w:tr>
    </w:tbl>
    <w:bookmarkEnd w:id="100"/>
    <w:bookmarkStart w:id="116" w:name="plano-vester-por-escenario"/>
    <w:p>
      <w:pPr>
        <w:pStyle w:val="Heading3"/>
      </w:pPr>
      <w:r>
        <w:t xml:space="preserve">4.4.7 Plano Vester por escenario</w:t>
      </w:r>
    </w:p>
    <w:p>
      <w:pPr>
        <w:pStyle w:val="FirstParagraph"/>
      </w:pPr>
      <w:r>
        <w:t xml:space="preserve">Cada escenario tiene su plano con la dependencia en el eje X y la influencia en el eje Y. Las variables con idéntica posición comparten etiqueta. Los ejes usan el porcentaje del total de cada eje y los cortes por mediana. El motor genera el SVG editable con fondo transparente y la nota de que el escenario no está ratificado.</w:t>
      </w:r>
    </w:p>
    <w:p>
      <w:pPr>
        <w:pStyle w:val="BodyText"/>
      </w:pPr>
      <w:r>
        <w:rPr>
          <w:b/>
          <w:bCs/>
        </w:rPr>
        <w:t xml:space="preserve">S0 (S0_HISTORICO_CONDICIONADO).</w:t>
      </w:r>
      <w:r>
        <w:t xml:space="preserve"> </w:t>
      </w:r>
      <w:r>
        <w:t xml:space="preserve">Cortes: influencia 3 y dependencia 3 (mediana); media 3,533. Igualdad con un corte implica FRONTERA.</w:t>
      </w:r>
    </w:p>
    <w:p>
      <w:pPr>
        <w:spacing w:before="0" w:after="0" w:line="20" w:lineRule="exact"/>
        <w:sectPr>
          <w:pgSz w:w="12240" w:h="15840"/>
          <w:pgMar w:top="1134" w:right="1134" w:bottom="1134" w:left="1134" w:header="510" w:footer="510" w:gutter="0"/>
        </w:sectPr>
      </w:pPr>
    </w:p>
    <w:p>
      <w:pPr>
        <w:pStyle w:val="CaptionedFigure"/>
      </w:pPr>
      <w:r>
        <w:drawing>
          <wp:inline>
            <wp:extent cx="8640001" cy="6048000"/>
            <wp:effectExtent b="0" l="0" r="0" t="0"/>
            <wp:docPr descr="Plano Vester S0" title="" id="102" name="Picture"/>
            <a:graphic>
              <a:graphicData uri="http://schemas.openxmlformats.org/drawingml/2006/picture">
                <pic:pic>
                  <pic:nvPicPr>
                    <pic:cNvPr descr="/tmp/claude-0/-home-user-docs/8ca5c040-2adb-56b3-8e64-05d4e7e569ed/scratchpad/unif/img/VESTER_S0_HISTORICO_CONDICIONADO.png" id="103" name="Picture"/>
                    <pic:cNvPicPr>
                      <a:picLocks noChangeArrowheads="1" noChangeAspect="1"/>
                    </pic:cNvPicPr>
                  </pic:nvPicPr>
                  <pic:blipFill>
                    <a:blip r:embed="rId101"/>
                    <a:stretch>
                      <a:fillRect/>
                    </a:stretch>
                  </pic:blipFill>
                  <pic:spPr bwMode="auto">
                    <a:xfrm>
                      <a:off x="0" y="0"/>
                      <a:ext cx="8640001" cy="6048000"/>
                    </a:xfrm>
                    <a:prstGeom prst="rect">
                      <a:avLst/>
                    </a:prstGeom>
                    <a:noFill/>
                    <a:ln w="9525">
                      <a:noFill/>
                      <a:headEnd/>
                      <a:tailEnd/>
                    </a:ln>
                  </pic:spPr>
                </pic:pic>
              </a:graphicData>
            </a:graphic>
          </wp:inline>
        </w:drawing>
      </w:r>
    </w:p>
    <w:p>
      <w:pPr>
        <w:pStyle w:val="ImageCaption"/>
      </w:pPr>
      <w:r>
        <w:t xml:space="preserve">Plano Vester S0</w:t>
      </w:r>
    </w:p>
    <w:p>
      <w:pPr>
        <w:spacing w:before="0" w:after="0" w:line="20" w:lineRule="exact"/>
        <w:sectPr>
          <w:pgSz w:w="15840" w:h="12240" w:orient="landscape"/>
          <w:pgMar w:top="1000" w:right="850" w:bottom="1000" w:left="850" w:header="450" w:footer="450" w:gutter="0"/>
        </w:sectPr>
      </w:pPr>
    </w:p>
    <w:p>
      <w:pPr>
        <w:pStyle w:val="BodyText"/>
      </w:pPr>
      <w:r>
        <w:rPr>
          <w:b/>
          <w:bCs/>
        </w:rPr>
        <w:t xml:space="preserve">S1 (S1_PREVIO_DOC).</w:t>
      </w:r>
      <w:r>
        <w:t xml:space="preserve"> </w:t>
      </w:r>
      <w:r>
        <w:t xml:space="preserve">Cortes: influencia 4 y dependencia 5 (mediana); media 4,467. Igualdad con un corte implica FRONTERA.</w:t>
      </w:r>
    </w:p>
    <w:p>
      <w:pPr>
        <w:spacing w:before="0" w:after="0" w:line="20" w:lineRule="exact"/>
        <w:sectPr>
          <w:pgSz w:w="12240" w:h="15840"/>
          <w:pgMar w:top="1134" w:right="1134" w:bottom="1134" w:left="1134" w:header="510" w:footer="510" w:gutter="0"/>
        </w:sectPr>
      </w:pPr>
    </w:p>
    <w:p>
      <w:pPr>
        <w:pStyle w:val="CaptionedFigure"/>
      </w:pPr>
      <w:r>
        <w:drawing>
          <wp:inline>
            <wp:extent cx="8640001" cy="6048000"/>
            <wp:effectExtent b="0" l="0" r="0" t="0"/>
            <wp:docPr descr="Plano Vester S1" title="" id="105" name="Picture"/>
            <a:graphic>
              <a:graphicData uri="http://schemas.openxmlformats.org/drawingml/2006/picture">
                <pic:pic>
                  <pic:nvPicPr>
                    <pic:cNvPr descr="/tmp/claude-0/-home-user-docs/8ca5c040-2adb-56b3-8e64-05d4e7e569ed/scratchpad/unif/img/VESTER_S1_PREVIO_DOC.png" id="106" name="Picture"/>
                    <pic:cNvPicPr>
                      <a:picLocks noChangeArrowheads="1" noChangeAspect="1"/>
                    </pic:cNvPicPr>
                  </pic:nvPicPr>
                  <pic:blipFill>
                    <a:blip r:embed="rId104"/>
                    <a:stretch>
                      <a:fillRect/>
                    </a:stretch>
                  </pic:blipFill>
                  <pic:spPr bwMode="auto">
                    <a:xfrm>
                      <a:off x="0" y="0"/>
                      <a:ext cx="8640001" cy="6048000"/>
                    </a:xfrm>
                    <a:prstGeom prst="rect">
                      <a:avLst/>
                    </a:prstGeom>
                    <a:noFill/>
                    <a:ln w="9525">
                      <a:noFill/>
                      <a:headEnd/>
                      <a:tailEnd/>
                    </a:ln>
                  </pic:spPr>
                </pic:pic>
              </a:graphicData>
            </a:graphic>
          </wp:inline>
        </w:drawing>
      </w:r>
    </w:p>
    <w:p>
      <w:pPr>
        <w:pStyle w:val="ImageCaption"/>
      </w:pPr>
      <w:r>
        <w:t xml:space="preserve">Plano Vester S1</w:t>
      </w:r>
    </w:p>
    <w:p>
      <w:pPr>
        <w:spacing w:before="0" w:after="0" w:line="20" w:lineRule="exact"/>
        <w:sectPr>
          <w:pgSz w:w="15840" w:h="12240" w:orient="landscape"/>
          <w:pgMar w:top="1000" w:right="850" w:bottom="1000" w:left="850" w:header="450" w:footer="450" w:gutter="0"/>
        </w:sectPr>
      </w:pPr>
    </w:p>
    <w:p>
      <w:pPr>
        <w:pStyle w:val="BodyText"/>
      </w:pPr>
      <w:r>
        <w:rPr>
          <w:b/>
          <w:bCs/>
        </w:rPr>
        <w:t xml:space="preserve">S2 (S_TRABAJO_PROPUESTO).</w:t>
      </w:r>
      <w:r>
        <w:t xml:space="preserve"> </w:t>
      </w:r>
      <w:r>
        <w:t xml:space="preserve">Cortes: influencia 5 y dependencia 5 (mediana); media 5,2. Igualdad con un corte implica FRONTERA.</w:t>
      </w:r>
    </w:p>
    <w:p>
      <w:pPr>
        <w:spacing w:before="0" w:after="0" w:line="20" w:lineRule="exact"/>
        <w:sectPr>
          <w:pgSz w:w="12240" w:h="15840"/>
          <w:pgMar w:top="1134" w:right="1134" w:bottom="1134" w:left="1134" w:header="510" w:footer="510" w:gutter="0"/>
        </w:sectPr>
      </w:pPr>
    </w:p>
    <w:p>
      <w:pPr>
        <w:pStyle w:val="CaptionedFigure"/>
      </w:pPr>
      <w:r>
        <w:drawing>
          <wp:inline>
            <wp:extent cx="8640001" cy="6048000"/>
            <wp:effectExtent b="0" l="0" r="0" t="0"/>
            <wp:docPr descr="Plano Vester S2" title="" id="108" name="Picture"/>
            <a:graphic>
              <a:graphicData uri="http://schemas.openxmlformats.org/drawingml/2006/picture">
                <pic:pic>
                  <pic:nvPicPr>
                    <pic:cNvPr descr="/tmp/claude-0/-home-user-docs/8ca5c040-2adb-56b3-8e64-05d4e7e569ed/scratchpad/unif/img/VESTER_S_TRABAJO_PROPUESTO.png" id="109" name="Picture"/>
                    <pic:cNvPicPr>
                      <a:picLocks noChangeArrowheads="1" noChangeAspect="1"/>
                    </pic:cNvPicPr>
                  </pic:nvPicPr>
                  <pic:blipFill>
                    <a:blip r:embed="rId107"/>
                    <a:stretch>
                      <a:fillRect/>
                    </a:stretch>
                  </pic:blipFill>
                  <pic:spPr bwMode="auto">
                    <a:xfrm>
                      <a:off x="0" y="0"/>
                      <a:ext cx="8640001" cy="6048000"/>
                    </a:xfrm>
                    <a:prstGeom prst="rect">
                      <a:avLst/>
                    </a:prstGeom>
                    <a:noFill/>
                    <a:ln w="9525">
                      <a:noFill/>
                      <a:headEnd/>
                      <a:tailEnd/>
                    </a:ln>
                  </pic:spPr>
                </pic:pic>
              </a:graphicData>
            </a:graphic>
          </wp:inline>
        </w:drawing>
      </w:r>
    </w:p>
    <w:p>
      <w:pPr>
        <w:pStyle w:val="ImageCaption"/>
      </w:pPr>
      <w:r>
        <w:t xml:space="preserve">Plano Vester S2</w:t>
      </w:r>
    </w:p>
    <w:p>
      <w:pPr>
        <w:spacing w:before="0" w:after="0" w:line="20" w:lineRule="exact"/>
        <w:sectPr>
          <w:pgSz w:w="15840" w:h="12240" w:orient="landscape"/>
          <w:pgMar w:top="1000" w:right="850" w:bottom="1000" w:left="850" w:header="450" w:footer="450" w:gutter="0"/>
        </w:sectPr>
      </w:pPr>
    </w:p>
    <w:p>
      <w:pPr>
        <w:pStyle w:val="BodyText"/>
      </w:pPr>
      <w:r>
        <w:rPr>
          <w:b/>
          <w:bCs/>
        </w:rPr>
        <w:t xml:space="preserve">S3 (S3_ENVOLVENTE_ADMISIBLE_BAJA).</w:t>
      </w:r>
      <w:r>
        <w:t xml:space="preserve"> </w:t>
      </w:r>
      <w:r>
        <w:t xml:space="preserve">Cortes: influencia 2 y dependencia 2 (mediana); media 1,933. Igualdad con un corte implica FRONTERA.</w:t>
      </w:r>
    </w:p>
    <w:p>
      <w:pPr>
        <w:spacing w:before="0" w:after="0" w:line="20" w:lineRule="exact"/>
        <w:sectPr>
          <w:pgSz w:w="12240" w:h="15840"/>
          <w:pgMar w:top="1134" w:right="1134" w:bottom="1134" w:left="1134" w:header="510" w:footer="510" w:gutter="0"/>
        </w:sectPr>
      </w:pPr>
    </w:p>
    <w:p>
      <w:pPr>
        <w:pStyle w:val="CaptionedFigure"/>
      </w:pPr>
      <w:r>
        <w:drawing>
          <wp:inline>
            <wp:extent cx="8640001" cy="6048000"/>
            <wp:effectExtent b="0" l="0" r="0" t="0"/>
            <wp:docPr descr="Plano Vester S3" title="" id="111" name="Picture"/>
            <a:graphic>
              <a:graphicData uri="http://schemas.openxmlformats.org/drawingml/2006/picture">
                <pic:pic>
                  <pic:nvPicPr>
                    <pic:cNvPr descr="/tmp/claude-0/-home-user-docs/8ca5c040-2adb-56b3-8e64-05d4e7e569ed/scratchpad/unif/img/VESTER_S3_ENVOLVENTE_ADMISIBLE_BAJA.png" id="112" name="Picture"/>
                    <pic:cNvPicPr>
                      <a:picLocks noChangeArrowheads="1" noChangeAspect="1"/>
                    </pic:cNvPicPr>
                  </pic:nvPicPr>
                  <pic:blipFill>
                    <a:blip r:embed="rId110"/>
                    <a:stretch>
                      <a:fillRect/>
                    </a:stretch>
                  </pic:blipFill>
                  <pic:spPr bwMode="auto">
                    <a:xfrm>
                      <a:off x="0" y="0"/>
                      <a:ext cx="8640001" cy="6048000"/>
                    </a:xfrm>
                    <a:prstGeom prst="rect">
                      <a:avLst/>
                    </a:prstGeom>
                    <a:noFill/>
                    <a:ln w="9525">
                      <a:noFill/>
                      <a:headEnd/>
                      <a:tailEnd/>
                    </a:ln>
                  </pic:spPr>
                </pic:pic>
              </a:graphicData>
            </a:graphic>
          </wp:inline>
        </w:drawing>
      </w:r>
    </w:p>
    <w:p>
      <w:pPr>
        <w:pStyle w:val="ImageCaption"/>
      </w:pPr>
      <w:r>
        <w:t xml:space="preserve">Plano Vester S3</w:t>
      </w:r>
    </w:p>
    <w:p>
      <w:pPr>
        <w:spacing w:before="0" w:after="0" w:line="20" w:lineRule="exact"/>
        <w:sectPr>
          <w:pgSz w:w="15840" w:h="12240" w:orient="landscape"/>
          <w:pgMar w:top="1000" w:right="850" w:bottom="1000" w:left="850" w:header="450" w:footer="450" w:gutter="0"/>
        </w:sectPr>
      </w:pPr>
    </w:p>
    <w:p>
      <w:pPr>
        <w:pStyle w:val="BodyText"/>
      </w:pPr>
      <w:r>
        <w:rPr>
          <w:b/>
          <w:bCs/>
        </w:rPr>
        <w:t xml:space="preserve">S4 (S4_ENVOLVENTE_ADMISIBLE_ALTA).</w:t>
      </w:r>
      <w:r>
        <w:t xml:space="preserve"> </w:t>
      </w:r>
      <w:r>
        <w:t xml:space="preserve">Cortes: influencia 8 y dependencia 7 (mediana); media 7,867. Igualdad con un corte implica FRONTERA.</w:t>
      </w:r>
    </w:p>
    <w:p>
      <w:pPr>
        <w:spacing w:before="0" w:after="0" w:line="20" w:lineRule="exact"/>
        <w:sectPr>
          <w:pgSz w:w="12240" w:h="15840"/>
          <w:pgMar w:top="1134" w:right="1134" w:bottom="1134" w:left="1134" w:header="510" w:footer="510" w:gutter="0"/>
        </w:sectPr>
      </w:pPr>
    </w:p>
    <w:p>
      <w:pPr>
        <w:pStyle w:val="CaptionedFigure"/>
      </w:pPr>
      <w:r>
        <w:drawing>
          <wp:inline>
            <wp:extent cx="8640001" cy="6048000"/>
            <wp:effectExtent b="0" l="0" r="0" t="0"/>
            <wp:docPr descr="Plano Vester S4" title="" id="114" name="Picture"/>
            <a:graphic>
              <a:graphicData uri="http://schemas.openxmlformats.org/drawingml/2006/picture">
                <pic:pic>
                  <pic:nvPicPr>
                    <pic:cNvPr descr="/tmp/claude-0/-home-user-docs/8ca5c040-2adb-56b3-8e64-05d4e7e569ed/scratchpad/unif/img/VESTER_S4_ENVOLVENTE_ADMISIBLE_ALTA.png" id="115" name="Picture"/>
                    <pic:cNvPicPr>
                      <a:picLocks noChangeArrowheads="1" noChangeAspect="1"/>
                    </pic:cNvPicPr>
                  </pic:nvPicPr>
                  <pic:blipFill>
                    <a:blip r:embed="rId113"/>
                    <a:stretch>
                      <a:fillRect/>
                    </a:stretch>
                  </pic:blipFill>
                  <pic:spPr bwMode="auto">
                    <a:xfrm>
                      <a:off x="0" y="0"/>
                      <a:ext cx="8640001" cy="6048000"/>
                    </a:xfrm>
                    <a:prstGeom prst="rect">
                      <a:avLst/>
                    </a:prstGeom>
                    <a:noFill/>
                    <a:ln w="9525">
                      <a:noFill/>
                      <a:headEnd/>
                      <a:tailEnd/>
                    </a:ln>
                  </pic:spPr>
                </pic:pic>
              </a:graphicData>
            </a:graphic>
          </wp:inline>
        </w:drawing>
      </w:r>
    </w:p>
    <w:p>
      <w:pPr>
        <w:pStyle w:val="ImageCaption"/>
      </w:pPr>
      <w:r>
        <w:t xml:space="preserve">Plano Vester S4</w:t>
      </w:r>
    </w:p>
    <w:p>
      <w:pPr>
        <w:spacing w:before="0" w:after="0" w:line="20" w:lineRule="exact"/>
        <w:sectPr>
          <w:pgSz w:w="15840" w:h="12240" w:orient="landscape"/>
          <w:pgMar w:top="1000" w:right="850" w:bottom="1000" w:left="850" w:header="450" w:footer="450" w:gutter="0"/>
        </w:sectPr>
      </w:pPr>
    </w:p>
    <w:p>
      <w:pPr>
        <w:pStyle w:val="BodyText"/>
      </w:pPr>
      <w:r>
        <w:rPr>
          <w:b/>
          <w:bCs/>
        </w:rPr>
        <w:t xml:space="preserve">Nota de lectura.</w:t>
      </w:r>
      <w:r>
        <w:t xml:space="preserve"> </w:t>
      </w:r>
      <w:r>
        <w:t xml:space="preserve">Los cuadrantes clasifican posiciones estructurales. No acreditan causalidad ni prioridad de inversión. Los planos S3 y S4 son envolventes de sensibilidad.</w:t>
      </w:r>
    </w:p>
    <w:bookmarkEnd w:id="116"/>
    <w:bookmarkStart w:id="117" w:name="X4ccad6012c796db09d2df821a7727ddb7bc6e4c"/>
    <w:p>
      <w:pPr>
        <w:pStyle w:val="Heading3"/>
      </w:pPr>
      <w:r>
        <w:t xml:space="preserve">4.4.8 Clasificación directa por variable, rangos y contraste media-mediana</w:t>
      </w:r>
    </w:p>
    <w:p>
      <w:pPr>
        <w:pStyle w:val="FirstParagraph"/>
      </w:pPr>
      <w:r>
        <w:t xml:space="preserve">La clasificación usa enteros exactos. Una variable es CRITICA si supera ambos cortes. Es ACTIVA si supera el de influencia y no el de dependencia. Es REACTIVA en el caso inverso y AUTONOMA_RELATIVA si queda por debajo de ambos. Igualar un corte es FRONTERA.</w:t>
      </w:r>
    </w:p>
    <w:p>
      <w:pPr>
        <w:pStyle w:val="BodyText"/>
        <w:keepNext/>
      </w:pPr>
      <w:r>
        <w:rPr>
          <w:b/>
          <w:bCs/>
        </w:rPr>
        <w:t xml:space="preserve">S0.</w:t>
      </w:r>
      <w:r>
        <w:t xml:space="preserve"> </w:t>
      </w:r>
      <w:r>
        <w:t xml:space="preserve">Mediana de I = 3; mediana de D = 3; media = 3,533. Clases por mediana: ACTIVA 4, AUTONOMA_RELATIVA 1, CRITICA 2, FRONTERA 5, REACTIVA 3. Cambian con la media: V02, V09, V10, V12, V13.</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462"/>
        <w:gridCol w:w="1716"/>
        <w:gridCol w:w="264"/>
        <w:gridCol w:w="330"/>
        <w:gridCol w:w="660"/>
        <w:gridCol w:w="660"/>
        <w:gridCol w:w="1914"/>
        <w:gridCol w:w="1914"/>
      </w:tblGrid>
      <w:tr>
        <w:trPr>
          <w:tblHeader w:val="true"/>
          <w:cantSplit/>
          <w:tblHeader/>
        </w:trPr>
        <w:tc>
          <w:tcPr>
            <w:shd w:val="clear" w:color="auto" w:fill="D9E2F3"/>
          </w:tcPr>
          <w:p>
            <w:pPr>
              <w:pStyle w:val="Tabla8"/>
              <w:keepNext/>
              <w:jc w:val="left"/>
            </w:pPr>
            <w:r>
              <w:rPr>
                <w:b/>
              </w:rPr>
              <w:t xml:space="preserve">ID</w:t>
            </w:r>
          </w:p>
        </w:tc>
        <w:tc>
          <w:tcPr>
            <w:shd w:val="clear" w:color="auto" w:fill="D9E2F3"/>
          </w:tcPr>
          <w:p>
            <w:pPr>
              <w:pStyle w:val="Tabla8"/>
              <w:keepNext/>
              <w:jc w:val="left"/>
            </w:pPr>
            <w:r>
              <w:rPr>
                <w:b/>
              </w:rPr>
              <w:t xml:space="preserve">Variable</w:t>
            </w:r>
          </w:p>
        </w:tc>
        <w:tc>
          <w:tcPr>
            <w:shd w:val="clear" w:color="auto" w:fill="D9E2F3"/>
          </w:tcPr>
          <w:p>
            <w:pPr>
              <w:pStyle w:val="Tabla8"/>
              <w:keepNext/>
              <w:jc w:val="left"/>
            </w:pPr>
            <w:r>
              <w:rPr>
                <w:b/>
              </w:rPr>
              <w:t xml:space="preserve">I</w:t>
            </w:r>
          </w:p>
        </w:tc>
        <w:tc>
          <w:tcPr>
            <w:shd w:val="clear" w:color="auto" w:fill="D9E2F3"/>
          </w:tcPr>
          <w:p>
            <w:pPr>
              <w:pStyle w:val="Tabla8"/>
              <w:keepNext/>
              <w:jc w:val="left"/>
            </w:pPr>
            <w:r>
              <w:rPr>
                <w:b/>
              </w:rPr>
              <w:t xml:space="preserve">D</w:t>
            </w:r>
          </w:p>
        </w:tc>
        <w:tc>
          <w:tcPr>
            <w:shd w:val="clear" w:color="auto" w:fill="D9E2F3"/>
          </w:tcPr>
          <w:p>
            <w:pPr>
              <w:pStyle w:val="Tabla8"/>
              <w:keepNext/>
              <w:jc w:val="left"/>
            </w:pPr>
            <w:r>
              <w:rPr>
                <w:b/>
              </w:rPr>
              <w:t xml:space="preserve">Rango I</w:t>
            </w:r>
          </w:p>
        </w:tc>
        <w:tc>
          <w:tcPr>
            <w:shd w:val="clear" w:color="auto" w:fill="D9E2F3"/>
          </w:tcPr>
          <w:p>
            <w:pPr>
              <w:pStyle w:val="Tabla8"/>
              <w:keepNext/>
              <w:jc w:val="left"/>
            </w:pPr>
            <w:r>
              <w:rPr>
                <w:b/>
              </w:rPr>
              <w:t xml:space="preserve">Rango D</w:t>
            </w:r>
          </w:p>
        </w:tc>
        <w:tc>
          <w:tcPr>
            <w:shd w:val="clear" w:color="auto" w:fill="D9E2F3"/>
          </w:tcPr>
          <w:p>
            <w:pPr>
              <w:pStyle w:val="Tabla8"/>
              <w:keepNext/>
              <w:jc w:val="left"/>
            </w:pPr>
            <w:r>
              <w:rPr>
                <w:b/>
              </w:rPr>
              <w:t xml:space="preserve">Clase por mediana</w:t>
            </w:r>
          </w:p>
        </w:tc>
        <w:tc>
          <w:tcPr>
            <w:shd w:val="clear" w:color="auto" w:fill="D9E2F3"/>
          </w:tcPr>
          <w:p>
            <w:pPr>
              <w:pStyle w:val="Tabla8"/>
              <w:keepNext/>
              <w:jc w:val="left"/>
            </w:pPr>
            <w:r>
              <w:rPr>
                <w:b/>
              </w:rPr>
              <w:t xml:space="preserve">Clase por media</w:t>
            </w:r>
          </w:p>
        </w:tc>
      </w:tr>
      <w:tr>
        <w:trPr>
          <w:cantSplit/>
        </w:trPr>
        <w:tc>
          <w:tcPr/>
          <w:p>
            <w:pPr>
              <w:pStyle w:val="Tabla8"/>
              <w:keepNext/>
              <w:jc w:val="left"/>
            </w:pPr>
            <w:r>
              <w:t xml:space="preserve">V01</w:t>
            </w:r>
          </w:p>
        </w:tc>
        <w:tc>
          <w:tcPr/>
          <w:p>
            <w:pPr>
              <w:pStyle w:val="Tabla8"/>
              <w:keepNext/>
              <w:jc w:val="left"/>
            </w:pPr>
            <w:r>
              <w:t xml:space="preserve">Concentración PM2.5</w:t>
            </w:r>
          </w:p>
        </w:tc>
        <w:tc>
          <w:tcPr/>
          <w:p>
            <w:pPr>
              <w:pStyle w:val="Tabla8"/>
              <w:keepNext/>
              <w:jc w:val="left"/>
            </w:pPr>
            <w:r>
              <w:t xml:space="preserve">2</w:t>
            </w:r>
          </w:p>
        </w:tc>
        <w:tc>
          <w:tcPr/>
          <w:p>
            <w:pPr>
              <w:pStyle w:val="Tabla8"/>
              <w:keepNext/>
              <w:jc w:val="left"/>
            </w:pPr>
            <w:r>
              <w:t xml:space="preserve">6</w:t>
            </w:r>
          </w:p>
        </w:tc>
        <w:tc>
          <w:tcPr/>
          <w:p>
            <w:pPr>
              <w:pStyle w:val="Tabla8"/>
              <w:keepNext/>
              <w:jc w:val="left"/>
            </w:pPr>
            <w:r>
              <w:t xml:space="preserve">13</w:t>
            </w:r>
          </w:p>
        </w:tc>
        <w:tc>
          <w:tcPr/>
          <w:p>
            <w:pPr>
              <w:pStyle w:val="Tabla8"/>
              <w:keepNext/>
              <w:jc w:val="left"/>
            </w:pPr>
            <w:r>
              <w:t xml:space="preserve">3,5</w:t>
            </w:r>
          </w:p>
        </w:tc>
        <w:tc>
          <w:tcPr/>
          <w:p>
            <w:pPr>
              <w:pStyle w:val="Tabla8"/>
              <w:keepNext/>
              <w:jc w:val="left"/>
            </w:pPr>
            <w:r>
              <w:t xml:space="preserve">REACTIVA</w:t>
            </w:r>
          </w:p>
        </w:tc>
        <w:tc>
          <w:tcPr/>
          <w:p>
            <w:pPr>
              <w:pStyle w:val="Tabla8"/>
              <w:keepNext/>
              <w:jc w:val="left"/>
            </w:pPr>
            <w:r>
              <w:t xml:space="preserve">REACTIVA</w:t>
            </w:r>
          </w:p>
        </w:tc>
      </w:tr>
      <w:tr>
        <w:trPr>
          <w:cantSplit/>
        </w:trPr>
        <w:tc>
          <w:tcPr/>
          <w:p>
            <w:pPr>
              <w:pStyle w:val="Tabla8"/>
              <w:keepNext/>
              <w:jc w:val="left"/>
            </w:pPr>
            <w:r>
              <w:t xml:space="preserve">V02</w:t>
            </w:r>
          </w:p>
        </w:tc>
        <w:tc>
          <w:tcPr/>
          <w:p>
            <w:pPr>
              <w:pStyle w:val="Tabla8"/>
              <w:keepNext/>
              <w:jc w:val="left"/>
            </w:pPr>
            <w:r>
              <w:t xml:space="preserve">Concentración PM10</w:t>
            </w:r>
          </w:p>
        </w:tc>
        <w:tc>
          <w:tcPr/>
          <w:p>
            <w:pPr>
              <w:pStyle w:val="Tabla8"/>
              <w:keepNext/>
              <w:jc w:val="left"/>
            </w:pPr>
            <w:r>
              <w:t xml:space="preserve">3</w:t>
            </w:r>
          </w:p>
        </w:tc>
        <w:tc>
          <w:tcPr/>
          <w:p>
            <w:pPr>
              <w:pStyle w:val="Tabla8"/>
              <w:keepNext/>
              <w:jc w:val="left"/>
            </w:pPr>
            <w:r>
              <w:t xml:space="preserve">6</w:t>
            </w:r>
          </w:p>
        </w:tc>
        <w:tc>
          <w:tcPr/>
          <w:p>
            <w:pPr>
              <w:pStyle w:val="Tabla8"/>
              <w:keepNext/>
              <w:jc w:val="left"/>
            </w:pPr>
            <w:r>
              <w:t xml:space="preserve">9,5</w:t>
            </w:r>
          </w:p>
        </w:tc>
        <w:tc>
          <w:tcPr/>
          <w:p>
            <w:pPr>
              <w:pStyle w:val="Tabla8"/>
              <w:keepNext/>
              <w:jc w:val="left"/>
            </w:pPr>
            <w:r>
              <w:t xml:space="preserve">3,5</w:t>
            </w:r>
          </w:p>
        </w:tc>
        <w:tc>
          <w:tcPr/>
          <w:p>
            <w:pPr>
              <w:pStyle w:val="Tabla8"/>
              <w:keepNext/>
              <w:jc w:val="left"/>
            </w:pPr>
            <w:r>
              <w:t xml:space="preserve">FRONTERA</w:t>
            </w:r>
          </w:p>
        </w:tc>
        <w:tc>
          <w:tcPr/>
          <w:p>
            <w:pPr>
              <w:pStyle w:val="Tabla8"/>
              <w:keepNext/>
              <w:jc w:val="left"/>
            </w:pPr>
            <w:r>
              <w:t xml:space="preserve">REACTIVA</w:t>
            </w:r>
          </w:p>
        </w:tc>
      </w:tr>
      <w:tr>
        <w:trPr>
          <w:cantSplit/>
        </w:trPr>
        <w:tc>
          <w:tcPr/>
          <w:p>
            <w:pPr>
              <w:pStyle w:val="Tabla8"/>
              <w:keepNext/>
              <w:jc w:val="left"/>
            </w:pPr>
            <w:r>
              <w:t xml:space="preserve">V03</w:t>
            </w:r>
          </w:p>
        </w:tc>
        <w:tc>
          <w:tcPr/>
          <w:p>
            <w:pPr>
              <w:pStyle w:val="Tabla8"/>
              <w:keepNext/>
              <w:jc w:val="left"/>
            </w:pPr>
            <w:r>
              <w:t xml:space="preserve">Humedad relativa</w:t>
            </w:r>
          </w:p>
        </w:tc>
        <w:tc>
          <w:tcPr/>
          <w:p>
            <w:pPr>
              <w:pStyle w:val="Tabla8"/>
              <w:keepNext/>
              <w:jc w:val="left"/>
            </w:pPr>
            <w:r>
              <w:t xml:space="preserve">5</w:t>
            </w:r>
          </w:p>
        </w:tc>
        <w:tc>
          <w:tcPr/>
          <w:p>
            <w:pPr>
              <w:pStyle w:val="Tabla8"/>
              <w:keepNext/>
              <w:jc w:val="left"/>
            </w:pPr>
            <w:r>
              <w:t xml:space="preserve">0</w:t>
            </w:r>
          </w:p>
        </w:tc>
        <w:tc>
          <w:tcPr/>
          <w:p>
            <w:pPr>
              <w:pStyle w:val="Tabla8"/>
              <w:keepNext/>
              <w:jc w:val="left"/>
            </w:pPr>
            <w:r>
              <w:t xml:space="preserve">4</w:t>
            </w:r>
          </w:p>
        </w:tc>
        <w:tc>
          <w:tcPr/>
          <w:p>
            <w:pPr>
              <w:pStyle w:val="Tabla8"/>
              <w:keepNext/>
              <w:jc w:val="left"/>
            </w:pPr>
            <w:r>
              <w:t xml:space="preserve">13</w:t>
            </w:r>
          </w:p>
        </w:tc>
        <w:tc>
          <w:tcPr/>
          <w:p>
            <w:pPr>
              <w:pStyle w:val="Tabla8"/>
              <w:keepNext/>
              <w:jc w:val="left"/>
            </w:pPr>
            <w:r>
              <w:t xml:space="preserve">ACTIVA</w:t>
            </w:r>
          </w:p>
        </w:tc>
        <w:tc>
          <w:tcPr/>
          <w:p>
            <w:pPr>
              <w:pStyle w:val="Tabla8"/>
              <w:keepNext/>
              <w:jc w:val="left"/>
            </w:pPr>
            <w:r>
              <w:t xml:space="preserve">ACTIVA</w:t>
            </w:r>
          </w:p>
        </w:tc>
      </w:tr>
      <w:tr>
        <w:trPr>
          <w:cantSplit/>
        </w:trPr>
        <w:tc>
          <w:tcPr/>
          <w:p>
            <w:pPr>
              <w:pStyle w:val="Tabla8"/>
              <w:keepNext/>
              <w:jc w:val="left"/>
            </w:pPr>
            <w:r>
              <w:t xml:space="preserve">V04</w:t>
            </w:r>
          </w:p>
        </w:tc>
        <w:tc>
          <w:tcPr/>
          <w:p>
            <w:pPr>
              <w:pStyle w:val="Tabla8"/>
              <w:keepNext/>
              <w:jc w:val="left"/>
            </w:pPr>
            <w:r>
              <w:t xml:space="preserve">Velocidad del viento</w:t>
            </w:r>
          </w:p>
        </w:tc>
        <w:tc>
          <w:tcPr/>
          <w:p>
            <w:pPr>
              <w:pStyle w:val="Tabla8"/>
              <w:keepNext/>
              <w:jc w:val="left"/>
            </w:pPr>
            <w:r>
              <w:t xml:space="preserve">4</w:t>
            </w:r>
          </w:p>
        </w:tc>
        <w:tc>
          <w:tcPr/>
          <w:p>
            <w:pPr>
              <w:pStyle w:val="Tabla8"/>
              <w:keepNext/>
              <w:jc w:val="left"/>
            </w:pPr>
            <w:r>
              <w:t xml:space="preserve">0</w:t>
            </w:r>
          </w:p>
        </w:tc>
        <w:tc>
          <w:tcPr/>
          <w:p>
            <w:pPr>
              <w:pStyle w:val="Tabla8"/>
              <w:keepNext/>
              <w:jc w:val="left"/>
            </w:pPr>
            <w:r>
              <w:t xml:space="preserve">6,5</w:t>
            </w:r>
          </w:p>
        </w:tc>
        <w:tc>
          <w:tcPr/>
          <w:p>
            <w:pPr>
              <w:pStyle w:val="Tabla8"/>
              <w:keepNext/>
              <w:jc w:val="left"/>
            </w:pPr>
            <w:r>
              <w:t xml:space="preserve">13</w:t>
            </w:r>
          </w:p>
        </w:tc>
        <w:tc>
          <w:tcPr/>
          <w:p>
            <w:pPr>
              <w:pStyle w:val="Tabla8"/>
              <w:keepNext/>
              <w:jc w:val="left"/>
            </w:pPr>
            <w:r>
              <w:t xml:space="preserve">ACTIVA</w:t>
            </w:r>
          </w:p>
        </w:tc>
        <w:tc>
          <w:tcPr/>
          <w:p>
            <w:pPr>
              <w:pStyle w:val="Tabla8"/>
              <w:keepNext/>
              <w:jc w:val="left"/>
            </w:pPr>
            <w:r>
              <w:t xml:space="preserve">ACTIVA</w:t>
            </w:r>
          </w:p>
        </w:tc>
      </w:tr>
      <w:tr>
        <w:trPr>
          <w:cantSplit/>
        </w:trPr>
        <w:tc>
          <w:tcPr/>
          <w:p>
            <w:pPr>
              <w:pStyle w:val="Tabla8"/>
              <w:keepNext/>
              <w:jc w:val="left"/>
            </w:pPr>
            <w:r>
              <w:t xml:space="preserve">V05</w:t>
            </w:r>
          </w:p>
        </w:tc>
        <w:tc>
          <w:tcPr/>
          <w:p>
            <w:pPr>
              <w:pStyle w:val="Tabla8"/>
              <w:keepNext/>
              <w:jc w:val="left"/>
            </w:pPr>
            <w:r>
              <w:t xml:space="preserve">Volumen de escombros</w:t>
            </w:r>
          </w:p>
        </w:tc>
        <w:tc>
          <w:tcPr/>
          <w:p>
            <w:pPr>
              <w:pStyle w:val="Tabla8"/>
              <w:keepNext/>
              <w:jc w:val="left"/>
            </w:pPr>
            <w:r>
              <w:t xml:space="preserve">6</w:t>
            </w:r>
          </w:p>
        </w:tc>
        <w:tc>
          <w:tcPr/>
          <w:p>
            <w:pPr>
              <w:pStyle w:val="Tabla8"/>
              <w:keepNext/>
              <w:jc w:val="left"/>
            </w:pPr>
            <w:r>
              <w:t xml:space="preserve">0</w:t>
            </w:r>
          </w:p>
        </w:tc>
        <w:tc>
          <w:tcPr/>
          <w:p>
            <w:pPr>
              <w:pStyle w:val="Tabla8"/>
              <w:keepNext/>
              <w:jc w:val="left"/>
            </w:pPr>
            <w:r>
              <w:t xml:space="preserve">1,5</w:t>
            </w:r>
          </w:p>
        </w:tc>
        <w:tc>
          <w:tcPr/>
          <w:p>
            <w:pPr>
              <w:pStyle w:val="Tabla8"/>
              <w:keepNext/>
              <w:jc w:val="left"/>
            </w:pPr>
            <w:r>
              <w:t xml:space="preserve">13</w:t>
            </w:r>
          </w:p>
        </w:tc>
        <w:tc>
          <w:tcPr/>
          <w:p>
            <w:pPr>
              <w:pStyle w:val="Tabla8"/>
              <w:keepNext/>
              <w:jc w:val="left"/>
            </w:pPr>
            <w:r>
              <w:t xml:space="preserve">ACTIVA</w:t>
            </w:r>
          </w:p>
        </w:tc>
        <w:tc>
          <w:tcPr/>
          <w:p>
            <w:pPr>
              <w:pStyle w:val="Tabla8"/>
              <w:keepNext/>
              <w:jc w:val="left"/>
            </w:pPr>
            <w:r>
              <w:t xml:space="preserve">ACTIVA</w:t>
            </w:r>
          </w:p>
        </w:tc>
      </w:tr>
      <w:tr>
        <w:trPr>
          <w:cantSplit/>
        </w:trPr>
        <w:tc>
          <w:tcPr/>
          <w:p>
            <w:pPr>
              <w:pStyle w:val="Tabla8"/>
              <w:keepNext/>
              <w:jc w:val="left"/>
            </w:pPr>
            <w:r>
              <w:t xml:space="preserve">V06</w:t>
            </w:r>
          </w:p>
        </w:tc>
        <w:tc>
          <w:tcPr/>
          <w:p>
            <w:pPr>
              <w:pStyle w:val="Tabla8"/>
              <w:keepNext/>
              <w:jc w:val="left"/>
            </w:pPr>
            <w:r>
              <w:t xml:space="preserve">Error de medición IoT</w:t>
            </w:r>
          </w:p>
        </w:tc>
        <w:tc>
          <w:tcPr/>
          <w:p>
            <w:pPr>
              <w:pStyle w:val="Tabla8"/>
              <w:keepNext/>
              <w:jc w:val="left"/>
            </w:pPr>
            <w:r>
              <w:t xml:space="preserve">6</w:t>
            </w:r>
          </w:p>
        </w:tc>
        <w:tc>
          <w:tcPr/>
          <w:p>
            <w:pPr>
              <w:pStyle w:val="Tabla8"/>
              <w:keepNext/>
              <w:jc w:val="left"/>
            </w:pPr>
            <w:r>
              <w:t xml:space="preserve">13</w:t>
            </w:r>
          </w:p>
        </w:tc>
        <w:tc>
          <w:tcPr/>
          <w:p>
            <w:pPr>
              <w:pStyle w:val="Tabla8"/>
              <w:keepNext/>
              <w:jc w:val="left"/>
            </w:pPr>
            <w:r>
              <w:t xml:space="preserve">1,5</w:t>
            </w:r>
          </w:p>
        </w:tc>
        <w:tc>
          <w:tcPr/>
          <w:p>
            <w:pPr>
              <w:pStyle w:val="Tabla8"/>
              <w:keepNext/>
              <w:jc w:val="left"/>
            </w:pPr>
            <w:r>
              <w:t xml:space="preserve">1</w:t>
            </w:r>
          </w:p>
        </w:tc>
        <w:tc>
          <w:tcPr/>
          <w:p>
            <w:pPr>
              <w:pStyle w:val="Tabla8"/>
              <w:keepNext/>
              <w:jc w:val="left"/>
            </w:pPr>
            <w:r>
              <w:t xml:space="preserve">CRITICA</w:t>
            </w:r>
          </w:p>
        </w:tc>
        <w:tc>
          <w:tcPr/>
          <w:p>
            <w:pPr>
              <w:pStyle w:val="Tabla8"/>
              <w:keepNext/>
              <w:jc w:val="left"/>
            </w:pPr>
            <w:r>
              <w:t xml:space="preserve">CRITICA</w:t>
            </w:r>
          </w:p>
        </w:tc>
      </w:tr>
      <w:tr>
        <w:trPr>
          <w:cantSplit/>
        </w:trPr>
        <w:tc>
          <w:tcPr/>
          <w:p>
            <w:pPr>
              <w:pStyle w:val="Tabla8"/>
              <w:keepNext/>
              <w:jc w:val="left"/>
            </w:pPr>
            <w:r>
              <w:t xml:space="preserve">V07</w:t>
            </w:r>
          </w:p>
        </w:tc>
        <w:tc>
          <w:tcPr/>
          <w:p>
            <w:pPr>
              <w:pStyle w:val="Tabla8"/>
              <w:keepNext/>
              <w:jc w:val="left"/>
            </w:pPr>
            <w:r>
              <w:t xml:space="preserve">Frecuencia de calibración</w:t>
            </w:r>
          </w:p>
        </w:tc>
        <w:tc>
          <w:tcPr/>
          <w:p>
            <w:pPr>
              <w:pStyle w:val="Tabla8"/>
              <w:keepNext/>
              <w:jc w:val="left"/>
            </w:pPr>
            <w:r>
              <w:t xml:space="preserve">4</w:t>
            </w:r>
          </w:p>
        </w:tc>
        <w:tc>
          <w:tcPr/>
          <w:p>
            <w:pPr>
              <w:pStyle w:val="Tabla8"/>
              <w:keepNext/>
              <w:jc w:val="left"/>
            </w:pPr>
            <w:r>
              <w:t xml:space="preserve">0</w:t>
            </w:r>
          </w:p>
        </w:tc>
        <w:tc>
          <w:tcPr/>
          <w:p>
            <w:pPr>
              <w:pStyle w:val="Tabla8"/>
              <w:keepNext/>
              <w:jc w:val="left"/>
            </w:pPr>
            <w:r>
              <w:t xml:space="preserve">6,5</w:t>
            </w:r>
          </w:p>
        </w:tc>
        <w:tc>
          <w:tcPr/>
          <w:p>
            <w:pPr>
              <w:pStyle w:val="Tabla8"/>
              <w:keepNext/>
              <w:jc w:val="left"/>
            </w:pPr>
            <w:r>
              <w:t xml:space="preserve">13</w:t>
            </w:r>
          </w:p>
        </w:tc>
        <w:tc>
          <w:tcPr/>
          <w:p>
            <w:pPr>
              <w:pStyle w:val="Tabla8"/>
              <w:keepNext/>
              <w:jc w:val="left"/>
            </w:pPr>
            <w:r>
              <w:t xml:space="preserve">ACTIVA</w:t>
            </w:r>
          </w:p>
        </w:tc>
        <w:tc>
          <w:tcPr/>
          <w:p>
            <w:pPr>
              <w:pStyle w:val="Tabla8"/>
              <w:keepNext/>
              <w:jc w:val="left"/>
            </w:pPr>
            <w:r>
              <w:t xml:space="preserve">ACTIVA</w:t>
            </w:r>
          </w:p>
        </w:tc>
      </w:tr>
      <w:tr>
        <w:trPr>
          <w:cantSplit/>
        </w:trPr>
        <w:tc>
          <w:tcPr/>
          <w:p>
            <w:pPr>
              <w:pStyle w:val="Tabla8"/>
              <w:keepNext/>
              <w:jc w:val="left"/>
            </w:pPr>
            <w:r>
              <w:t xml:space="preserve">V08</w:t>
            </w:r>
          </w:p>
        </w:tc>
        <w:tc>
          <w:tcPr/>
          <w:p>
            <w:pPr>
              <w:pStyle w:val="Tabla8"/>
              <w:keepNext/>
              <w:jc w:val="left"/>
            </w:pPr>
            <w:r>
              <w:t xml:space="preserve">Latencia de datos</w:t>
            </w:r>
          </w:p>
        </w:tc>
        <w:tc>
          <w:tcPr/>
          <w:p>
            <w:pPr>
              <w:pStyle w:val="Tabla8"/>
              <w:keepNext/>
              <w:jc w:val="left"/>
            </w:pPr>
            <w:r>
              <w:t xml:space="preserve">2</w:t>
            </w:r>
          </w:p>
        </w:tc>
        <w:tc>
          <w:tcPr/>
          <w:p>
            <w:pPr>
              <w:pStyle w:val="Tabla8"/>
              <w:keepNext/>
              <w:jc w:val="left"/>
            </w:pPr>
            <w:r>
              <w:t xml:space="preserve">0</w:t>
            </w:r>
          </w:p>
        </w:tc>
        <w:tc>
          <w:tcPr/>
          <w:p>
            <w:pPr>
              <w:pStyle w:val="Tabla8"/>
              <w:keepNext/>
              <w:jc w:val="left"/>
            </w:pPr>
            <w:r>
              <w:t xml:space="preserve">13</w:t>
            </w:r>
          </w:p>
        </w:tc>
        <w:tc>
          <w:tcPr/>
          <w:p>
            <w:pPr>
              <w:pStyle w:val="Tabla8"/>
              <w:keepNext/>
              <w:jc w:val="left"/>
            </w:pPr>
            <w:r>
              <w:t xml:space="preserve">13</w:t>
            </w:r>
          </w:p>
        </w:tc>
        <w:tc>
          <w:tcPr/>
          <w:p>
            <w:pPr>
              <w:pStyle w:val="Tabla8"/>
              <w:keepNext/>
              <w:jc w:val="left"/>
            </w:pPr>
            <w:r>
              <w:t xml:space="preserve">AUTONOMA_RELATIVA</w:t>
            </w:r>
          </w:p>
        </w:tc>
        <w:tc>
          <w:tcPr/>
          <w:p>
            <w:pPr>
              <w:pStyle w:val="Tabla8"/>
              <w:keepNext/>
              <w:jc w:val="left"/>
            </w:pPr>
            <w:r>
              <w:t xml:space="preserve">AUTONOMA_RELATIVA</w:t>
            </w:r>
          </w:p>
        </w:tc>
      </w:tr>
      <w:tr>
        <w:trPr>
          <w:cantSplit/>
        </w:trPr>
        <w:tc>
          <w:tcPr/>
          <w:p>
            <w:pPr>
              <w:pStyle w:val="Tabla8"/>
              <w:keepNext/>
              <w:jc w:val="left"/>
            </w:pPr>
            <w:r>
              <w:t xml:space="preserve">V09</w:t>
            </w:r>
          </w:p>
        </w:tc>
        <w:tc>
          <w:tcPr/>
          <w:p>
            <w:pPr>
              <w:pStyle w:val="Tabla8"/>
              <w:keepNext/>
              <w:jc w:val="left"/>
            </w:pPr>
            <w:r>
              <w:t xml:space="preserve">Disponibilidad de nodos IoT</w:t>
            </w:r>
          </w:p>
        </w:tc>
        <w:tc>
          <w:tcPr/>
          <w:p>
            <w:pPr>
              <w:pStyle w:val="Tabla8"/>
              <w:keepNext/>
              <w:jc w:val="left"/>
            </w:pPr>
            <w:r>
              <w:t xml:space="preserve">3</w:t>
            </w:r>
          </w:p>
        </w:tc>
        <w:tc>
          <w:tcPr/>
          <w:p>
            <w:pPr>
              <w:pStyle w:val="Tabla8"/>
              <w:keepNext/>
              <w:jc w:val="left"/>
            </w:pPr>
            <w:r>
              <w:t xml:space="preserve">1</w:t>
            </w:r>
          </w:p>
        </w:tc>
        <w:tc>
          <w:tcPr/>
          <w:p>
            <w:pPr>
              <w:pStyle w:val="Tabla8"/>
              <w:keepNext/>
              <w:jc w:val="left"/>
            </w:pPr>
            <w:r>
              <w:t xml:space="preserve">9,5</w:t>
            </w:r>
          </w:p>
        </w:tc>
        <w:tc>
          <w:tcPr/>
          <w:p>
            <w:pPr>
              <w:pStyle w:val="Tabla8"/>
              <w:keepNext/>
              <w:jc w:val="left"/>
            </w:pPr>
            <w:r>
              <w:t xml:space="preserve">10</w:t>
            </w:r>
          </w:p>
        </w:tc>
        <w:tc>
          <w:tcPr/>
          <w:p>
            <w:pPr>
              <w:pStyle w:val="Tabla8"/>
              <w:keepNext/>
              <w:jc w:val="left"/>
            </w:pPr>
            <w:r>
              <w:t xml:space="preserve">FRONTERA</w:t>
            </w:r>
          </w:p>
        </w:tc>
        <w:tc>
          <w:tcPr/>
          <w:p>
            <w:pPr>
              <w:pStyle w:val="Tabla8"/>
              <w:keepNext/>
              <w:jc w:val="left"/>
            </w:pPr>
            <w:r>
              <w:t xml:space="preserve">AUTONOMA_RELATIVA</w:t>
            </w:r>
          </w:p>
        </w:tc>
      </w:tr>
      <w:tr>
        <w:trPr>
          <w:cantSplit/>
        </w:trPr>
        <w:tc>
          <w:tcPr/>
          <w:p>
            <w:pPr>
              <w:pStyle w:val="Tabla8"/>
              <w:keepNext/>
              <w:jc w:val="left"/>
            </w:pPr>
            <w:r>
              <w:t xml:space="preserve">V10</w:t>
            </w:r>
          </w:p>
        </w:tc>
        <w:tc>
          <w:tcPr/>
          <w:p>
            <w:pPr>
              <w:pStyle w:val="Tabla8"/>
              <w:keepNext/>
              <w:jc w:val="left"/>
            </w:pPr>
            <w:r>
              <w:t xml:space="preserve">Densidad del gemelo</w:t>
            </w:r>
          </w:p>
        </w:tc>
        <w:tc>
          <w:tcPr/>
          <w:p>
            <w:pPr>
              <w:pStyle w:val="Tabla8"/>
              <w:keepNext/>
              <w:jc w:val="left"/>
            </w:pPr>
            <w:r>
              <w:t xml:space="preserve">5</w:t>
            </w:r>
          </w:p>
        </w:tc>
        <w:tc>
          <w:tcPr/>
          <w:p>
            <w:pPr>
              <w:pStyle w:val="Tabla8"/>
              <w:keepNext/>
              <w:jc w:val="left"/>
            </w:pPr>
            <w:r>
              <w:t xml:space="preserve">3</w:t>
            </w:r>
          </w:p>
        </w:tc>
        <w:tc>
          <w:tcPr/>
          <w:p>
            <w:pPr>
              <w:pStyle w:val="Tabla8"/>
              <w:keepNext/>
              <w:jc w:val="left"/>
            </w:pPr>
            <w:r>
              <w:t xml:space="preserve">4</w:t>
            </w:r>
          </w:p>
        </w:tc>
        <w:tc>
          <w:tcPr/>
          <w:p>
            <w:pPr>
              <w:pStyle w:val="Tabla8"/>
              <w:keepNext/>
              <w:jc w:val="left"/>
            </w:pPr>
            <w:r>
              <w:t xml:space="preserve">8</w:t>
            </w:r>
          </w:p>
        </w:tc>
        <w:tc>
          <w:tcPr/>
          <w:p>
            <w:pPr>
              <w:pStyle w:val="Tabla8"/>
              <w:keepNext/>
              <w:jc w:val="left"/>
            </w:pPr>
            <w:r>
              <w:t xml:space="preserve">FRONTERA</w:t>
            </w:r>
          </w:p>
        </w:tc>
        <w:tc>
          <w:tcPr/>
          <w:p>
            <w:pPr>
              <w:pStyle w:val="Tabla8"/>
              <w:keepNext/>
              <w:jc w:val="left"/>
            </w:pPr>
            <w:r>
              <w:t xml:space="preserve">ACTIVA</w:t>
            </w:r>
          </w:p>
        </w:tc>
      </w:tr>
      <w:tr>
        <w:trPr>
          <w:cantSplit/>
        </w:trPr>
        <w:tc>
          <w:tcPr/>
          <w:p>
            <w:pPr>
              <w:pStyle w:val="Tabla8"/>
              <w:keepNext/>
              <w:jc w:val="left"/>
            </w:pPr>
            <w:r>
              <w:t xml:space="preserve">V11</w:t>
            </w:r>
          </w:p>
        </w:tc>
        <w:tc>
          <w:tcPr/>
          <w:p>
            <w:pPr>
              <w:pStyle w:val="Tabla8"/>
              <w:keepNext/>
              <w:jc w:val="left"/>
            </w:pPr>
            <w:r>
              <w:t xml:space="preserve">Índice AQHI</w:t>
            </w:r>
          </w:p>
        </w:tc>
        <w:tc>
          <w:tcPr/>
          <w:p>
            <w:pPr>
              <w:pStyle w:val="Tabla8"/>
              <w:keepNext/>
              <w:jc w:val="left"/>
            </w:pPr>
            <w:r>
              <w:t xml:space="preserve">5</w:t>
            </w:r>
          </w:p>
        </w:tc>
        <w:tc>
          <w:tcPr/>
          <w:p>
            <w:pPr>
              <w:pStyle w:val="Tabla8"/>
              <w:keepNext/>
              <w:jc w:val="left"/>
            </w:pPr>
            <w:r>
              <w:t xml:space="preserve">6</w:t>
            </w:r>
          </w:p>
        </w:tc>
        <w:tc>
          <w:tcPr/>
          <w:p>
            <w:pPr>
              <w:pStyle w:val="Tabla8"/>
              <w:keepNext/>
              <w:jc w:val="left"/>
            </w:pPr>
            <w:r>
              <w:t xml:space="preserve">4</w:t>
            </w:r>
          </w:p>
        </w:tc>
        <w:tc>
          <w:tcPr/>
          <w:p>
            <w:pPr>
              <w:pStyle w:val="Tabla8"/>
              <w:keepNext/>
              <w:jc w:val="left"/>
            </w:pPr>
            <w:r>
              <w:t xml:space="preserve">3,5</w:t>
            </w:r>
          </w:p>
        </w:tc>
        <w:tc>
          <w:tcPr/>
          <w:p>
            <w:pPr>
              <w:pStyle w:val="Tabla8"/>
              <w:keepNext/>
              <w:jc w:val="left"/>
            </w:pPr>
            <w:r>
              <w:t xml:space="preserve">CRITICA</w:t>
            </w:r>
          </w:p>
        </w:tc>
        <w:tc>
          <w:tcPr/>
          <w:p>
            <w:pPr>
              <w:pStyle w:val="Tabla8"/>
              <w:keepNext/>
              <w:jc w:val="left"/>
            </w:pPr>
            <w:r>
              <w:t xml:space="preserve">CRITICA</w:t>
            </w:r>
          </w:p>
        </w:tc>
      </w:tr>
      <w:tr>
        <w:trPr>
          <w:cantSplit/>
        </w:trPr>
        <w:tc>
          <w:tcPr/>
          <w:p>
            <w:pPr>
              <w:pStyle w:val="Tabla8"/>
              <w:keepNext/>
              <w:jc w:val="left"/>
            </w:pPr>
            <w:r>
              <w:t xml:space="preserve">V12</w:t>
            </w:r>
          </w:p>
        </w:tc>
        <w:tc>
          <w:tcPr/>
          <w:p>
            <w:pPr>
              <w:pStyle w:val="Tabla8"/>
              <w:keepNext/>
              <w:jc w:val="left"/>
            </w:pPr>
            <w:r>
              <w:t xml:space="preserve">Falsas alarmas</w:t>
            </w:r>
          </w:p>
        </w:tc>
        <w:tc>
          <w:tcPr/>
          <w:p>
            <w:pPr>
              <w:pStyle w:val="Tabla8"/>
              <w:keepNext/>
              <w:jc w:val="left"/>
            </w:pPr>
            <w:r>
              <w:t xml:space="preserve">3</w:t>
            </w:r>
          </w:p>
        </w:tc>
        <w:tc>
          <w:tcPr/>
          <w:p>
            <w:pPr>
              <w:pStyle w:val="Tabla8"/>
              <w:keepNext/>
              <w:jc w:val="left"/>
            </w:pPr>
            <w:r>
              <w:t xml:space="preserve">5</w:t>
            </w:r>
          </w:p>
        </w:tc>
        <w:tc>
          <w:tcPr/>
          <w:p>
            <w:pPr>
              <w:pStyle w:val="Tabla8"/>
              <w:keepNext/>
              <w:jc w:val="left"/>
            </w:pPr>
            <w:r>
              <w:t xml:space="preserve">9,5</w:t>
            </w:r>
          </w:p>
        </w:tc>
        <w:tc>
          <w:tcPr/>
          <w:p>
            <w:pPr>
              <w:pStyle w:val="Tabla8"/>
              <w:keepNext/>
              <w:jc w:val="left"/>
            </w:pPr>
            <w:r>
              <w:t xml:space="preserve">6,5</w:t>
            </w:r>
          </w:p>
        </w:tc>
        <w:tc>
          <w:tcPr/>
          <w:p>
            <w:pPr>
              <w:pStyle w:val="Tabla8"/>
              <w:keepNext/>
              <w:jc w:val="left"/>
            </w:pPr>
            <w:r>
              <w:t xml:space="preserve">FRONTERA</w:t>
            </w:r>
          </w:p>
        </w:tc>
        <w:tc>
          <w:tcPr/>
          <w:p>
            <w:pPr>
              <w:pStyle w:val="Tabla8"/>
              <w:keepNext/>
              <w:jc w:val="left"/>
            </w:pPr>
            <w:r>
              <w:t xml:space="preserve">REACTIVA</w:t>
            </w:r>
          </w:p>
        </w:tc>
      </w:tr>
      <w:tr>
        <w:trPr>
          <w:cantSplit/>
        </w:trPr>
        <w:tc>
          <w:tcPr/>
          <w:p>
            <w:pPr>
              <w:pStyle w:val="Tabla8"/>
              <w:keepNext/>
              <w:jc w:val="left"/>
            </w:pPr>
            <w:r>
              <w:t xml:space="preserve">V13</w:t>
            </w:r>
          </w:p>
        </w:tc>
        <w:tc>
          <w:tcPr/>
          <w:p>
            <w:pPr>
              <w:pStyle w:val="Tabla8"/>
              <w:keepNext/>
              <w:jc w:val="left"/>
            </w:pPr>
            <w:r>
              <w:t xml:space="preserve">Anticipación</w:t>
            </w:r>
          </w:p>
        </w:tc>
        <w:tc>
          <w:tcPr/>
          <w:p>
            <w:pPr>
              <w:pStyle w:val="Tabla8"/>
              <w:keepNext/>
              <w:jc w:val="left"/>
            </w:pPr>
            <w:r>
              <w:t xml:space="preserve">3</w:t>
            </w:r>
          </w:p>
        </w:tc>
        <w:tc>
          <w:tcPr/>
          <w:p>
            <w:pPr>
              <w:pStyle w:val="Tabla8"/>
              <w:keepNext/>
              <w:jc w:val="left"/>
            </w:pPr>
            <w:r>
              <w:t xml:space="preserve">2</w:t>
            </w:r>
          </w:p>
        </w:tc>
        <w:tc>
          <w:tcPr/>
          <w:p>
            <w:pPr>
              <w:pStyle w:val="Tabla8"/>
              <w:keepNext/>
              <w:jc w:val="left"/>
            </w:pPr>
            <w:r>
              <w:t xml:space="preserve">9,5</w:t>
            </w:r>
          </w:p>
        </w:tc>
        <w:tc>
          <w:tcPr/>
          <w:p>
            <w:pPr>
              <w:pStyle w:val="Tabla8"/>
              <w:keepNext/>
              <w:jc w:val="left"/>
            </w:pPr>
            <w:r>
              <w:t xml:space="preserve">9</w:t>
            </w:r>
          </w:p>
        </w:tc>
        <w:tc>
          <w:tcPr/>
          <w:p>
            <w:pPr>
              <w:pStyle w:val="Tabla8"/>
              <w:keepNext/>
              <w:jc w:val="left"/>
            </w:pPr>
            <w:r>
              <w:t xml:space="preserve">FRONTERA</w:t>
            </w:r>
          </w:p>
        </w:tc>
        <w:tc>
          <w:tcPr/>
          <w:p>
            <w:pPr>
              <w:pStyle w:val="Tabla8"/>
              <w:keepNext/>
              <w:jc w:val="left"/>
            </w:pPr>
            <w:r>
              <w:t xml:space="preserve">AUTONOMA_RELATIVA</w:t>
            </w:r>
          </w:p>
        </w:tc>
      </w:tr>
      <w:tr>
        <w:trPr>
          <w:cantSplit/>
        </w:trPr>
        <w:tc>
          <w:tcPr/>
          <w:p>
            <w:pPr>
              <w:pStyle w:val="Tabla8"/>
              <w:keepNext/>
              <w:jc w:val="left"/>
            </w:pPr>
            <w:r>
              <w:t xml:space="preserve">V14</w:t>
            </w:r>
          </w:p>
        </w:tc>
        <w:tc>
          <w:tcPr/>
          <w:p>
            <w:pPr>
              <w:pStyle w:val="Tabla8"/>
              <w:keepNext/>
              <w:jc w:val="left"/>
            </w:pPr>
            <w:r>
              <w:t xml:space="preserve">Personas alertadas</w:t>
            </w:r>
          </w:p>
        </w:tc>
        <w:tc>
          <w:tcPr/>
          <w:p>
            <w:pPr>
              <w:pStyle w:val="Tabla8"/>
              <w:keepNext/>
              <w:jc w:val="left"/>
            </w:pPr>
            <w:r>
              <w:t xml:space="preserve">2</w:t>
            </w:r>
          </w:p>
        </w:tc>
        <w:tc>
          <w:tcPr/>
          <w:p>
            <w:pPr>
              <w:pStyle w:val="Tabla8"/>
              <w:keepNext/>
              <w:jc w:val="left"/>
            </w:pPr>
            <w:r>
              <w:t xml:space="preserve">6</w:t>
            </w:r>
          </w:p>
        </w:tc>
        <w:tc>
          <w:tcPr/>
          <w:p>
            <w:pPr>
              <w:pStyle w:val="Tabla8"/>
              <w:keepNext/>
              <w:jc w:val="left"/>
            </w:pPr>
            <w:r>
              <w:t xml:space="preserve">13</w:t>
            </w:r>
          </w:p>
        </w:tc>
        <w:tc>
          <w:tcPr/>
          <w:p>
            <w:pPr>
              <w:pStyle w:val="Tabla8"/>
              <w:keepNext/>
              <w:jc w:val="left"/>
            </w:pPr>
            <w:r>
              <w:t xml:space="preserve">3,5</w:t>
            </w:r>
          </w:p>
        </w:tc>
        <w:tc>
          <w:tcPr/>
          <w:p>
            <w:pPr>
              <w:pStyle w:val="Tabla8"/>
              <w:keepNext/>
              <w:jc w:val="left"/>
            </w:pPr>
            <w:r>
              <w:t xml:space="preserve">REACTIVA</w:t>
            </w:r>
          </w:p>
        </w:tc>
        <w:tc>
          <w:tcPr/>
          <w:p>
            <w:pPr>
              <w:pStyle w:val="Tabla8"/>
              <w:keepNext/>
              <w:jc w:val="left"/>
            </w:pPr>
            <w:r>
              <w:t xml:space="preserve">REACTIVA</w:t>
            </w:r>
          </w:p>
        </w:tc>
      </w:tr>
      <w:tr>
        <w:trPr>
          <w:cantSplit/>
        </w:trPr>
        <w:tc>
          <w:tcPr/>
          <w:p>
            <w:pPr>
              <w:pStyle w:val="Tabla8"/>
              <w:jc w:val="left"/>
            </w:pPr>
            <w:r>
              <w:t xml:space="preserve">V15</w:t>
            </w:r>
          </w:p>
        </w:tc>
        <w:tc>
          <w:tcPr/>
          <w:p>
            <w:pPr>
              <w:pStyle w:val="Tabla8"/>
              <w:jc w:val="left"/>
            </w:pPr>
            <w:r>
              <w:t xml:space="preserve">Adopción institucional</w:t>
            </w:r>
          </w:p>
        </w:tc>
        <w:tc>
          <w:tcPr/>
          <w:p>
            <w:pPr>
              <w:pStyle w:val="Tabla8"/>
              <w:jc w:val="left"/>
            </w:pPr>
            <w:r>
              <w:t xml:space="preserve">0</w:t>
            </w:r>
          </w:p>
        </w:tc>
        <w:tc>
          <w:tcPr/>
          <w:p>
            <w:pPr>
              <w:pStyle w:val="Tabla8"/>
              <w:jc w:val="left"/>
            </w:pPr>
            <w:r>
              <w:t xml:space="preserve">5</w:t>
            </w:r>
          </w:p>
        </w:tc>
        <w:tc>
          <w:tcPr/>
          <w:p>
            <w:pPr>
              <w:pStyle w:val="Tabla8"/>
              <w:jc w:val="left"/>
            </w:pPr>
            <w:r>
              <w:t xml:space="preserve">15</w:t>
            </w:r>
          </w:p>
        </w:tc>
        <w:tc>
          <w:tcPr/>
          <w:p>
            <w:pPr>
              <w:pStyle w:val="Tabla8"/>
              <w:jc w:val="left"/>
            </w:pPr>
            <w:r>
              <w:t xml:space="preserve">6,5</w:t>
            </w:r>
          </w:p>
        </w:tc>
        <w:tc>
          <w:tcPr/>
          <w:p>
            <w:pPr>
              <w:pStyle w:val="Tabla8"/>
              <w:jc w:val="left"/>
            </w:pPr>
            <w:r>
              <w:t xml:space="preserve">REACTIVA</w:t>
            </w:r>
          </w:p>
        </w:tc>
        <w:tc>
          <w:tcPr/>
          <w:p>
            <w:pPr>
              <w:pStyle w:val="Tabla8"/>
              <w:jc w:val="left"/>
            </w:pPr>
            <w:r>
              <w:t xml:space="preserve">REACTIVA</w:t>
            </w:r>
          </w:p>
        </w:tc>
      </w:tr>
    </w:tbl>
    <w:p>
      <w:pPr>
        <w:pStyle w:val="BodyText"/>
        <w:keepNext/>
        <w:spacing w:before="110"/>
      </w:pPr>
      <w:r>
        <w:rPr>
          <w:b/>
          <w:bCs/>
        </w:rPr>
        <w:t xml:space="preserve">S1.</w:t>
      </w:r>
      <w:r>
        <w:t xml:space="preserve"> </w:t>
      </w:r>
      <w:r>
        <w:t xml:space="preserve">Mediana de I = 4; mediana de D = 5; media = 4,467. Clases por mediana: ACTIVA 5, AUTONOMA_RELATIVA 1, CRITICA 2, FRONTERA 4, REACTIVA 3. Cambian con la media: V02, V08, V12, V15.</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462"/>
        <w:gridCol w:w="1716"/>
        <w:gridCol w:w="264"/>
        <w:gridCol w:w="330"/>
        <w:gridCol w:w="660"/>
        <w:gridCol w:w="660"/>
        <w:gridCol w:w="1914"/>
        <w:gridCol w:w="1914"/>
      </w:tblGrid>
      <w:tr>
        <w:trPr>
          <w:tblHeader w:val="true"/>
          <w:cantSplit/>
          <w:tblHeader/>
        </w:trPr>
        <w:tc>
          <w:tcPr>
            <w:shd w:val="clear" w:color="auto" w:fill="D9E2F3"/>
          </w:tcPr>
          <w:p>
            <w:pPr>
              <w:pStyle w:val="Tabla8"/>
              <w:keepNext/>
              <w:jc w:val="left"/>
            </w:pPr>
            <w:r>
              <w:rPr>
                <w:b/>
              </w:rPr>
              <w:t xml:space="preserve">ID</w:t>
            </w:r>
          </w:p>
        </w:tc>
        <w:tc>
          <w:tcPr>
            <w:shd w:val="clear" w:color="auto" w:fill="D9E2F3"/>
          </w:tcPr>
          <w:p>
            <w:pPr>
              <w:pStyle w:val="Tabla8"/>
              <w:keepNext/>
              <w:jc w:val="left"/>
            </w:pPr>
            <w:r>
              <w:rPr>
                <w:b/>
              </w:rPr>
              <w:t xml:space="preserve">Variable</w:t>
            </w:r>
          </w:p>
        </w:tc>
        <w:tc>
          <w:tcPr>
            <w:shd w:val="clear" w:color="auto" w:fill="D9E2F3"/>
          </w:tcPr>
          <w:p>
            <w:pPr>
              <w:pStyle w:val="Tabla8"/>
              <w:keepNext/>
              <w:jc w:val="left"/>
            </w:pPr>
            <w:r>
              <w:rPr>
                <w:b/>
              </w:rPr>
              <w:t xml:space="preserve">I</w:t>
            </w:r>
          </w:p>
        </w:tc>
        <w:tc>
          <w:tcPr>
            <w:shd w:val="clear" w:color="auto" w:fill="D9E2F3"/>
          </w:tcPr>
          <w:p>
            <w:pPr>
              <w:pStyle w:val="Tabla8"/>
              <w:keepNext/>
              <w:jc w:val="left"/>
            </w:pPr>
            <w:r>
              <w:rPr>
                <w:b/>
              </w:rPr>
              <w:t xml:space="preserve">D</w:t>
            </w:r>
          </w:p>
        </w:tc>
        <w:tc>
          <w:tcPr>
            <w:shd w:val="clear" w:color="auto" w:fill="D9E2F3"/>
          </w:tcPr>
          <w:p>
            <w:pPr>
              <w:pStyle w:val="Tabla8"/>
              <w:keepNext/>
              <w:jc w:val="left"/>
            </w:pPr>
            <w:r>
              <w:rPr>
                <w:b/>
              </w:rPr>
              <w:t xml:space="preserve">Rango I</w:t>
            </w:r>
          </w:p>
        </w:tc>
        <w:tc>
          <w:tcPr>
            <w:shd w:val="clear" w:color="auto" w:fill="D9E2F3"/>
          </w:tcPr>
          <w:p>
            <w:pPr>
              <w:pStyle w:val="Tabla8"/>
              <w:keepNext/>
              <w:jc w:val="left"/>
            </w:pPr>
            <w:r>
              <w:rPr>
                <w:b/>
              </w:rPr>
              <w:t xml:space="preserve">Rango D</w:t>
            </w:r>
          </w:p>
        </w:tc>
        <w:tc>
          <w:tcPr>
            <w:shd w:val="clear" w:color="auto" w:fill="D9E2F3"/>
          </w:tcPr>
          <w:p>
            <w:pPr>
              <w:pStyle w:val="Tabla8"/>
              <w:keepNext/>
              <w:jc w:val="left"/>
            </w:pPr>
            <w:r>
              <w:rPr>
                <w:b/>
              </w:rPr>
              <w:t xml:space="preserve">Clase por mediana</w:t>
            </w:r>
          </w:p>
        </w:tc>
        <w:tc>
          <w:tcPr>
            <w:shd w:val="clear" w:color="auto" w:fill="D9E2F3"/>
          </w:tcPr>
          <w:p>
            <w:pPr>
              <w:pStyle w:val="Tabla8"/>
              <w:keepNext/>
              <w:jc w:val="left"/>
            </w:pPr>
            <w:r>
              <w:rPr>
                <w:b/>
              </w:rPr>
              <w:t xml:space="preserve">Clase por media</w:t>
            </w:r>
          </w:p>
        </w:tc>
      </w:tr>
      <w:tr>
        <w:trPr>
          <w:cantSplit/>
        </w:trPr>
        <w:tc>
          <w:tcPr/>
          <w:p>
            <w:pPr>
              <w:pStyle w:val="Tabla8"/>
              <w:keepNext/>
              <w:jc w:val="left"/>
            </w:pPr>
            <w:r>
              <w:t xml:space="preserve">V01</w:t>
            </w:r>
          </w:p>
        </w:tc>
        <w:tc>
          <w:tcPr/>
          <w:p>
            <w:pPr>
              <w:pStyle w:val="Tabla8"/>
              <w:keepNext/>
              <w:jc w:val="left"/>
            </w:pPr>
            <w:r>
              <w:t xml:space="preserve">Concentración PM2.5</w:t>
            </w:r>
          </w:p>
        </w:tc>
        <w:tc>
          <w:tcPr/>
          <w:p>
            <w:pPr>
              <w:pStyle w:val="Tabla8"/>
              <w:keepNext/>
              <w:jc w:val="left"/>
            </w:pPr>
            <w:r>
              <w:t xml:space="preserve">3</w:t>
            </w:r>
          </w:p>
        </w:tc>
        <w:tc>
          <w:tcPr/>
          <w:p>
            <w:pPr>
              <w:pStyle w:val="Tabla8"/>
              <w:keepNext/>
              <w:jc w:val="left"/>
            </w:pPr>
            <w:r>
              <w:t xml:space="preserve">6</w:t>
            </w:r>
          </w:p>
        </w:tc>
        <w:tc>
          <w:tcPr/>
          <w:p>
            <w:pPr>
              <w:pStyle w:val="Tabla8"/>
              <w:keepNext/>
              <w:jc w:val="left"/>
            </w:pPr>
            <w:r>
              <w:t xml:space="preserve">13</w:t>
            </w:r>
          </w:p>
        </w:tc>
        <w:tc>
          <w:tcPr/>
          <w:p>
            <w:pPr>
              <w:pStyle w:val="Tabla8"/>
              <w:keepNext/>
              <w:jc w:val="left"/>
            </w:pPr>
            <w:r>
              <w:t xml:space="preserve">5</w:t>
            </w:r>
          </w:p>
        </w:tc>
        <w:tc>
          <w:tcPr/>
          <w:p>
            <w:pPr>
              <w:pStyle w:val="Tabla8"/>
              <w:keepNext/>
              <w:jc w:val="left"/>
            </w:pPr>
            <w:r>
              <w:t xml:space="preserve">REACTIVA</w:t>
            </w:r>
          </w:p>
        </w:tc>
        <w:tc>
          <w:tcPr/>
          <w:p>
            <w:pPr>
              <w:pStyle w:val="Tabla8"/>
              <w:keepNext/>
              <w:jc w:val="left"/>
            </w:pPr>
            <w:r>
              <w:t xml:space="preserve">REACTIVA</w:t>
            </w:r>
          </w:p>
        </w:tc>
      </w:tr>
      <w:tr>
        <w:trPr>
          <w:cantSplit/>
        </w:trPr>
        <w:tc>
          <w:tcPr/>
          <w:p>
            <w:pPr>
              <w:pStyle w:val="Tabla8"/>
              <w:keepNext/>
              <w:jc w:val="left"/>
            </w:pPr>
            <w:r>
              <w:t xml:space="preserve">V02</w:t>
            </w:r>
          </w:p>
        </w:tc>
        <w:tc>
          <w:tcPr/>
          <w:p>
            <w:pPr>
              <w:pStyle w:val="Tabla8"/>
              <w:keepNext/>
              <w:jc w:val="left"/>
            </w:pPr>
            <w:r>
              <w:t xml:space="preserve">Concentración PM10</w:t>
            </w:r>
          </w:p>
        </w:tc>
        <w:tc>
          <w:tcPr/>
          <w:p>
            <w:pPr>
              <w:pStyle w:val="Tabla8"/>
              <w:keepNext/>
              <w:jc w:val="left"/>
            </w:pPr>
            <w:r>
              <w:t xml:space="preserve">4</w:t>
            </w:r>
          </w:p>
        </w:tc>
        <w:tc>
          <w:tcPr/>
          <w:p>
            <w:pPr>
              <w:pStyle w:val="Tabla8"/>
              <w:keepNext/>
              <w:jc w:val="left"/>
            </w:pPr>
            <w:r>
              <w:t xml:space="preserve">6</w:t>
            </w:r>
          </w:p>
        </w:tc>
        <w:tc>
          <w:tcPr/>
          <w:p>
            <w:pPr>
              <w:pStyle w:val="Tabla8"/>
              <w:keepNext/>
              <w:jc w:val="left"/>
            </w:pPr>
            <w:r>
              <w:t xml:space="preserve">9,5</w:t>
            </w:r>
          </w:p>
        </w:tc>
        <w:tc>
          <w:tcPr/>
          <w:p>
            <w:pPr>
              <w:pStyle w:val="Tabla8"/>
              <w:keepNext/>
              <w:jc w:val="left"/>
            </w:pPr>
            <w:r>
              <w:t xml:space="preserve">5</w:t>
            </w:r>
          </w:p>
        </w:tc>
        <w:tc>
          <w:tcPr/>
          <w:p>
            <w:pPr>
              <w:pStyle w:val="Tabla8"/>
              <w:keepNext/>
              <w:jc w:val="left"/>
            </w:pPr>
            <w:r>
              <w:t xml:space="preserve">FRONTERA</w:t>
            </w:r>
          </w:p>
        </w:tc>
        <w:tc>
          <w:tcPr/>
          <w:p>
            <w:pPr>
              <w:pStyle w:val="Tabla8"/>
              <w:keepNext/>
              <w:jc w:val="left"/>
            </w:pPr>
            <w:r>
              <w:t xml:space="preserve">REACTIVA</w:t>
            </w:r>
          </w:p>
        </w:tc>
      </w:tr>
      <w:tr>
        <w:trPr>
          <w:cantSplit/>
        </w:trPr>
        <w:tc>
          <w:tcPr/>
          <w:p>
            <w:pPr>
              <w:pStyle w:val="Tabla8"/>
              <w:keepNext/>
              <w:jc w:val="left"/>
            </w:pPr>
            <w:r>
              <w:t xml:space="preserve">V03</w:t>
            </w:r>
          </w:p>
        </w:tc>
        <w:tc>
          <w:tcPr/>
          <w:p>
            <w:pPr>
              <w:pStyle w:val="Tabla8"/>
              <w:keepNext/>
              <w:jc w:val="left"/>
            </w:pPr>
            <w:r>
              <w:t xml:space="preserve">Humedad relativa</w:t>
            </w:r>
          </w:p>
        </w:tc>
        <w:tc>
          <w:tcPr/>
          <w:p>
            <w:pPr>
              <w:pStyle w:val="Tabla8"/>
              <w:keepNext/>
              <w:jc w:val="left"/>
            </w:pPr>
            <w:r>
              <w:t xml:space="preserve">6</w:t>
            </w:r>
          </w:p>
        </w:tc>
        <w:tc>
          <w:tcPr/>
          <w:p>
            <w:pPr>
              <w:pStyle w:val="Tabla8"/>
              <w:keepNext/>
              <w:jc w:val="left"/>
            </w:pPr>
            <w:r>
              <w:t xml:space="preserve">0</w:t>
            </w:r>
          </w:p>
        </w:tc>
        <w:tc>
          <w:tcPr/>
          <w:p>
            <w:pPr>
              <w:pStyle w:val="Tabla8"/>
              <w:keepNext/>
              <w:jc w:val="left"/>
            </w:pPr>
            <w:r>
              <w:t xml:space="preserve">2,5</w:t>
            </w:r>
          </w:p>
        </w:tc>
        <w:tc>
          <w:tcPr/>
          <w:p>
            <w:pPr>
              <w:pStyle w:val="Tabla8"/>
              <w:keepNext/>
              <w:jc w:val="left"/>
            </w:pPr>
            <w:r>
              <w:t xml:space="preserve">14</w:t>
            </w:r>
          </w:p>
        </w:tc>
        <w:tc>
          <w:tcPr/>
          <w:p>
            <w:pPr>
              <w:pStyle w:val="Tabla8"/>
              <w:keepNext/>
              <w:jc w:val="left"/>
            </w:pPr>
            <w:r>
              <w:t xml:space="preserve">ACTIVA</w:t>
            </w:r>
          </w:p>
        </w:tc>
        <w:tc>
          <w:tcPr/>
          <w:p>
            <w:pPr>
              <w:pStyle w:val="Tabla8"/>
              <w:keepNext/>
              <w:jc w:val="left"/>
            </w:pPr>
            <w:r>
              <w:t xml:space="preserve">ACTIVA</w:t>
            </w:r>
          </w:p>
        </w:tc>
      </w:tr>
      <w:tr>
        <w:trPr>
          <w:cantSplit/>
        </w:trPr>
        <w:tc>
          <w:tcPr/>
          <w:p>
            <w:pPr>
              <w:pStyle w:val="Tabla8"/>
              <w:keepNext/>
              <w:jc w:val="left"/>
            </w:pPr>
            <w:r>
              <w:t xml:space="preserve">V04</w:t>
            </w:r>
          </w:p>
        </w:tc>
        <w:tc>
          <w:tcPr/>
          <w:p>
            <w:pPr>
              <w:pStyle w:val="Tabla8"/>
              <w:keepNext/>
              <w:jc w:val="left"/>
            </w:pPr>
            <w:r>
              <w:t xml:space="preserve">Velocidad del viento</w:t>
            </w:r>
          </w:p>
        </w:tc>
        <w:tc>
          <w:tcPr/>
          <w:p>
            <w:pPr>
              <w:pStyle w:val="Tabla8"/>
              <w:keepNext/>
              <w:jc w:val="left"/>
            </w:pPr>
            <w:r>
              <w:t xml:space="preserve">5</w:t>
            </w:r>
          </w:p>
        </w:tc>
        <w:tc>
          <w:tcPr/>
          <w:p>
            <w:pPr>
              <w:pStyle w:val="Tabla8"/>
              <w:keepNext/>
              <w:jc w:val="left"/>
            </w:pPr>
            <w:r>
              <w:t xml:space="preserve">0</w:t>
            </w:r>
          </w:p>
        </w:tc>
        <w:tc>
          <w:tcPr/>
          <w:p>
            <w:pPr>
              <w:pStyle w:val="Tabla8"/>
              <w:keepNext/>
              <w:jc w:val="left"/>
            </w:pPr>
            <w:r>
              <w:t xml:space="preserve">5,5</w:t>
            </w:r>
          </w:p>
        </w:tc>
        <w:tc>
          <w:tcPr/>
          <w:p>
            <w:pPr>
              <w:pStyle w:val="Tabla8"/>
              <w:keepNext/>
              <w:jc w:val="left"/>
            </w:pPr>
            <w:r>
              <w:t xml:space="preserve">14</w:t>
            </w:r>
          </w:p>
        </w:tc>
        <w:tc>
          <w:tcPr/>
          <w:p>
            <w:pPr>
              <w:pStyle w:val="Tabla8"/>
              <w:keepNext/>
              <w:jc w:val="left"/>
            </w:pPr>
            <w:r>
              <w:t xml:space="preserve">ACTIVA</w:t>
            </w:r>
          </w:p>
        </w:tc>
        <w:tc>
          <w:tcPr/>
          <w:p>
            <w:pPr>
              <w:pStyle w:val="Tabla8"/>
              <w:keepNext/>
              <w:jc w:val="left"/>
            </w:pPr>
            <w:r>
              <w:t xml:space="preserve">ACTIVA</w:t>
            </w:r>
          </w:p>
        </w:tc>
      </w:tr>
      <w:tr>
        <w:trPr>
          <w:cantSplit/>
        </w:trPr>
        <w:tc>
          <w:tcPr/>
          <w:p>
            <w:pPr>
              <w:pStyle w:val="Tabla8"/>
              <w:keepNext/>
              <w:jc w:val="left"/>
            </w:pPr>
            <w:r>
              <w:t xml:space="preserve">V05</w:t>
            </w:r>
          </w:p>
        </w:tc>
        <w:tc>
          <w:tcPr/>
          <w:p>
            <w:pPr>
              <w:pStyle w:val="Tabla8"/>
              <w:keepNext/>
              <w:jc w:val="left"/>
            </w:pPr>
            <w:r>
              <w:t xml:space="preserve">Volumen de escombros</w:t>
            </w:r>
          </w:p>
        </w:tc>
        <w:tc>
          <w:tcPr/>
          <w:p>
            <w:pPr>
              <w:pStyle w:val="Tabla8"/>
              <w:keepNext/>
              <w:jc w:val="left"/>
            </w:pPr>
            <w:r>
              <w:t xml:space="preserve">8</w:t>
            </w:r>
          </w:p>
        </w:tc>
        <w:tc>
          <w:tcPr/>
          <w:p>
            <w:pPr>
              <w:pStyle w:val="Tabla8"/>
              <w:keepNext/>
              <w:jc w:val="left"/>
            </w:pPr>
            <w:r>
              <w:t xml:space="preserve">0</w:t>
            </w:r>
          </w:p>
        </w:tc>
        <w:tc>
          <w:tcPr/>
          <w:p>
            <w:pPr>
              <w:pStyle w:val="Tabla8"/>
              <w:keepNext/>
              <w:jc w:val="left"/>
            </w:pPr>
            <w:r>
              <w:t xml:space="preserve">1</w:t>
            </w:r>
          </w:p>
        </w:tc>
        <w:tc>
          <w:tcPr/>
          <w:p>
            <w:pPr>
              <w:pStyle w:val="Tabla8"/>
              <w:keepNext/>
              <w:jc w:val="left"/>
            </w:pPr>
            <w:r>
              <w:t xml:space="preserve">14</w:t>
            </w:r>
          </w:p>
        </w:tc>
        <w:tc>
          <w:tcPr/>
          <w:p>
            <w:pPr>
              <w:pStyle w:val="Tabla8"/>
              <w:keepNext/>
              <w:jc w:val="left"/>
            </w:pPr>
            <w:r>
              <w:t xml:space="preserve">ACTIVA</w:t>
            </w:r>
          </w:p>
        </w:tc>
        <w:tc>
          <w:tcPr/>
          <w:p>
            <w:pPr>
              <w:pStyle w:val="Tabla8"/>
              <w:keepNext/>
              <w:jc w:val="left"/>
            </w:pPr>
            <w:r>
              <w:t xml:space="preserve">ACTIVA</w:t>
            </w:r>
          </w:p>
        </w:tc>
      </w:tr>
      <w:tr>
        <w:trPr>
          <w:cantSplit/>
        </w:trPr>
        <w:tc>
          <w:tcPr/>
          <w:p>
            <w:pPr>
              <w:pStyle w:val="Tabla8"/>
              <w:keepNext/>
              <w:jc w:val="left"/>
            </w:pPr>
            <w:r>
              <w:t xml:space="preserve">V06</w:t>
            </w:r>
          </w:p>
        </w:tc>
        <w:tc>
          <w:tcPr/>
          <w:p>
            <w:pPr>
              <w:pStyle w:val="Tabla8"/>
              <w:keepNext/>
              <w:jc w:val="left"/>
            </w:pPr>
            <w:r>
              <w:t xml:space="preserve">Error de medición IoT</w:t>
            </w:r>
          </w:p>
        </w:tc>
        <w:tc>
          <w:tcPr/>
          <w:p>
            <w:pPr>
              <w:pStyle w:val="Tabla8"/>
              <w:keepNext/>
              <w:jc w:val="left"/>
            </w:pPr>
            <w:r>
              <w:t xml:space="preserve">6</w:t>
            </w:r>
          </w:p>
        </w:tc>
        <w:tc>
          <w:tcPr/>
          <w:p>
            <w:pPr>
              <w:pStyle w:val="Tabla8"/>
              <w:keepNext/>
              <w:jc w:val="left"/>
            </w:pPr>
            <w:r>
              <w:t xml:space="preserve">15</w:t>
            </w:r>
          </w:p>
        </w:tc>
        <w:tc>
          <w:tcPr/>
          <w:p>
            <w:pPr>
              <w:pStyle w:val="Tabla8"/>
              <w:keepNext/>
              <w:jc w:val="left"/>
            </w:pPr>
            <w:r>
              <w:t xml:space="preserve">2,5</w:t>
            </w:r>
          </w:p>
        </w:tc>
        <w:tc>
          <w:tcPr/>
          <w:p>
            <w:pPr>
              <w:pStyle w:val="Tabla8"/>
              <w:keepNext/>
              <w:jc w:val="left"/>
            </w:pPr>
            <w:r>
              <w:t xml:space="preserve">1</w:t>
            </w:r>
          </w:p>
        </w:tc>
        <w:tc>
          <w:tcPr/>
          <w:p>
            <w:pPr>
              <w:pStyle w:val="Tabla8"/>
              <w:keepNext/>
              <w:jc w:val="left"/>
            </w:pPr>
            <w:r>
              <w:t xml:space="preserve">CRITICA</w:t>
            </w:r>
          </w:p>
        </w:tc>
        <w:tc>
          <w:tcPr/>
          <w:p>
            <w:pPr>
              <w:pStyle w:val="Tabla8"/>
              <w:keepNext/>
              <w:jc w:val="left"/>
            </w:pPr>
            <w:r>
              <w:t xml:space="preserve">CRITICA</w:t>
            </w:r>
          </w:p>
        </w:tc>
      </w:tr>
      <w:tr>
        <w:trPr>
          <w:cantSplit/>
        </w:trPr>
        <w:tc>
          <w:tcPr/>
          <w:p>
            <w:pPr>
              <w:pStyle w:val="Tabla8"/>
              <w:keepNext/>
              <w:jc w:val="left"/>
            </w:pPr>
            <w:r>
              <w:t xml:space="preserve">V07</w:t>
            </w:r>
          </w:p>
        </w:tc>
        <w:tc>
          <w:tcPr/>
          <w:p>
            <w:pPr>
              <w:pStyle w:val="Tabla8"/>
              <w:keepNext/>
              <w:jc w:val="left"/>
            </w:pPr>
            <w:r>
              <w:t xml:space="preserve">Frecuencia de calibración</w:t>
            </w:r>
          </w:p>
        </w:tc>
        <w:tc>
          <w:tcPr/>
          <w:p>
            <w:pPr>
              <w:pStyle w:val="Tabla8"/>
              <w:keepNext/>
              <w:jc w:val="left"/>
            </w:pPr>
            <w:r>
              <w:t xml:space="preserve">5</w:t>
            </w:r>
          </w:p>
        </w:tc>
        <w:tc>
          <w:tcPr/>
          <w:p>
            <w:pPr>
              <w:pStyle w:val="Tabla8"/>
              <w:keepNext/>
              <w:jc w:val="left"/>
            </w:pPr>
            <w:r>
              <w:t xml:space="preserve">2</w:t>
            </w:r>
          </w:p>
        </w:tc>
        <w:tc>
          <w:tcPr/>
          <w:p>
            <w:pPr>
              <w:pStyle w:val="Tabla8"/>
              <w:keepNext/>
              <w:jc w:val="left"/>
            </w:pPr>
            <w:r>
              <w:t xml:space="preserve">5,5</w:t>
            </w:r>
          </w:p>
        </w:tc>
        <w:tc>
          <w:tcPr/>
          <w:p>
            <w:pPr>
              <w:pStyle w:val="Tabla8"/>
              <w:keepNext/>
              <w:jc w:val="left"/>
            </w:pPr>
            <w:r>
              <w:t xml:space="preserve">11</w:t>
            </w:r>
          </w:p>
        </w:tc>
        <w:tc>
          <w:tcPr/>
          <w:p>
            <w:pPr>
              <w:pStyle w:val="Tabla8"/>
              <w:keepNext/>
              <w:jc w:val="left"/>
            </w:pPr>
            <w:r>
              <w:t xml:space="preserve">ACTIVA</w:t>
            </w:r>
          </w:p>
        </w:tc>
        <w:tc>
          <w:tcPr/>
          <w:p>
            <w:pPr>
              <w:pStyle w:val="Tabla8"/>
              <w:keepNext/>
              <w:jc w:val="left"/>
            </w:pPr>
            <w:r>
              <w:t xml:space="preserve">ACTIVA</w:t>
            </w:r>
          </w:p>
        </w:tc>
      </w:tr>
      <w:tr>
        <w:trPr>
          <w:cantSplit/>
        </w:trPr>
        <w:tc>
          <w:tcPr/>
          <w:p>
            <w:pPr>
              <w:pStyle w:val="Tabla8"/>
              <w:keepNext/>
              <w:jc w:val="left"/>
            </w:pPr>
            <w:r>
              <w:t xml:space="preserve">V08</w:t>
            </w:r>
          </w:p>
        </w:tc>
        <w:tc>
          <w:tcPr/>
          <w:p>
            <w:pPr>
              <w:pStyle w:val="Tabla8"/>
              <w:keepNext/>
              <w:jc w:val="left"/>
            </w:pPr>
            <w:r>
              <w:t xml:space="preserve">Latencia de datos</w:t>
            </w:r>
          </w:p>
        </w:tc>
        <w:tc>
          <w:tcPr/>
          <w:p>
            <w:pPr>
              <w:pStyle w:val="Tabla8"/>
              <w:keepNext/>
              <w:jc w:val="left"/>
            </w:pPr>
            <w:r>
              <w:t xml:space="preserve">4</w:t>
            </w:r>
          </w:p>
        </w:tc>
        <w:tc>
          <w:tcPr/>
          <w:p>
            <w:pPr>
              <w:pStyle w:val="Tabla8"/>
              <w:keepNext/>
              <w:jc w:val="left"/>
            </w:pPr>
            <w:r>
              <w:t xml:space="preserve">2</w:t>
            </w:r>
          </w:p>
        </w:tc>
        <w:tc>
          <w:tcPr/>
          <w:p>
            <w:pPr>
              <w:pStyle w:val="Tabla8"/>
              <w:keepNext/>
              <w:jc w:val="left"/>
            </w:pPr>
            <w:r>
              <w:t xml:space="preserve">9,5</w:t>
            </w:r>
          </w:p>
        </w:tc>
        <w:tc>
          <w:tcPr/>
          <w:p>
            <w:pPr>
              <w:pStyle w:val="Tabla8"/>
              <w:keepNext/>
              <w:jc w:val="left"/>
            </w:pPr>
            <w:r>
              <w:t xml:space="preserve">11</w:t>
            </w:r>
          </w:p>
        </w:tc>
        <w:tc>
          <w:tcPr/>
          <w:p>
            <w:pPr>
              <w:pStyle w:val="Tabla8"/>
              <w:keepNext/>
              <w:jc w:val="left"/>
            </w:pPr>
            <w:r>
              <w:t xml:space="preserve">FRONTERA</w:t>
            </w:r>
          </w:p>
        </w:tc>
        <w:tc>
          <w:tcPr/>
          <w:p>
            <w:pPr>
              <w:pStyle w:val="Tabla8"/>
              <w:keepNext/>
              <w:jc w:val="left"/>
            </w:pPr>
            <w:r>
              <w:t xml:space="preserve">AUTONOMA_RELATIVA</w:t>
            </w:r>
          </w:p>
        </w:tc>
      </w:tr>
      <w:tr>
        <w:trPr>
          <w:cantSplit/>
        </w:trPr>
        <w:tc>
          <w:tcPr/>
          <w:p>
            <w:pPr>
              <w:pStyle w:val="Tabla8"/>
              <w:keepNext/>
              <w:jc w:val="left"/>
            </w:pPr>
            <w:r>
              <w:t xml:space="preserve">V09</w:t>
            </w:r>
          </w:p>
        </w:tc>
        <w:tc>
          <w:tcPr/>
          <w:p>
            <w:pPr>
              <w:pStyle w:val="Tabla8"/>
              <w:keepNext/>
              <w:jc w:val="left"/>
            </w:pPr>
            <w:r>
              <w:t xml:space="preserve">Disponibilidad de nodos IoT</w:t>
            </w:r>
          </w:p>
        </w:tc>
        <w:tc>
          <w:tcPr/>
          <w:p>
            <w:pPr>
              <w:pStyle w:val="Tabla8"/>
              <w:keepNext/>
              <w:jc w:val="left"/>
            </w:pPr>
            <w:r>
              <w:t xml:space="preserve">3</w:t>
            </w:r>
          </w:p>
        </w:tc>
        <w:tc>
          <w:tcPr/>
          <w:p>
            <w:pPr>
              <w:pStyle w:val="Tabla8"/>
              <w:keepNext/>
              <w:jc w:val="left"/>
            </w:pPr>
            <w:r>
              <w:t xml:space="preserve">6</w:t>
            </w:r>
          </w:p>
        </w:tc>
        <w:tc>
          <w:tcPr/>
          <w:p>
            <w:pPr>
              <w:pStyle w:val="Tabla8"/>
              <w:keepNext/>
              <w:jc w:val="left"/>
            </w:pPr>
            <w:r>
              <w:t xml:space="preserve">13</w:t>
            </w:r>
          </w:p>
        </w:tc>
        <w:tc>
          <w:tcPr/>
          <w:p>
            <w:pPr>
              <w:pStyle w:val="Tabla8"/>
              <w:keepNext/>
              <w:jc w:val="left"/>
            </w:pPr>
            <w:r>
              <w:t xml:space="preserve">5</w:t>
            </w:r>
          </w:p>
        </w:tc>
        <w:tc>
          <w:tcPr/>
          <w:p>
            <w:pPr>
              <w:pStyle w:val="Tabla8"/>
              <w:keepNext/>
              <w:jc w:val="left"/>
            </w:pPr>
            <w:r>
              <w:t xml:space="preserve">REACTIVA</w:t>
            </w:r>
          </w:p>
        </w:tc>
        <w:tc>
          <w:tcPr/>
          <w:p>
            <w:pPr>
              <w:pStyle w:val="Tabla8"/>
              <w:keepNext/>
              <w:jc w:val="left"/>
            </w:pPr>
            <w:r>
              <w:t xml:space="preserve">REACTIVA</w:t>
            </w:r>
          </w:p>
        </w:tc>
      </w:tr>
      <w:tr>
        <w:trPr>
          <w:cantSplit/>
        </w:trPr>
        <w:tc>
          <w:tcPr/>
          <w:p>
            <w:pPr>
              <w:pStyle w:val="Tabla8"/>
              <w:keepNext/>
              <w:jc w:val="left"/>
            </w:pPr>
            <w:r>
              <w:t xml:space="preserve">V10</w:t>
            </w:r>
          </w:p>
        </w:tc>
        <w:tc>
          <w:tcPr/>
          <w:p>
            <w:pPr>
              <w:pStyle w:val="Tabla8"/>
              <w:keepNext/>
              <w:jc w:val="left"/>
            </w:pPr>
            <w:r>
              <w:t xml:space="preserve">Densidad del gemelo</w:t>
            </w:r>
          </w:p>
        </w:tc>
        <w:tc>
          <w:tcPr/>
          <w:p>
            <w:pPr>
              <w:pStyle w:val="Tabla8"/>
              <w:keepNext/>
              <w:jc w:val="left"/>
            </w:pPr>
            <w:r>
              <w:t xml:space="preserve">5</w:t>
            </w:r>
          </w:p>
        </w:tc>
        <w:tc>
          <w:tcPr/>
          <w:p>
            <w:pPr>
              <w:pStyle w:val="Tabla8"/>
              <w:keepNext/>
              <w:jc w:val="left"/>
            </w:pPr>
            <w:r>
              <w:t xml:space="preserve">3</w:t>
            </w:r>
          </w:p>
        </w:tc>
        <w:tc>
          <w:tcPr/>
          <w:p>
            <w:pPr>
              <w:pStyle w:val="Tabla8"/>
              <w:keepNext/>
              <w:jc w:val="left"/>
            </w:pPr>
            <w:r>
              <w:t xml:space="preserve">5,5</w:t>
            </w:r>
          </w:p>
        </w:tc>
        <w:tc>
          <w:tcPr/>
          <w:p>
            <w:pPr>
              <w:pStyle w:val="Tabla8"/>
              <w:keepNext/>
              <w:jc w:val="left"/>
            </w:pPr>
            <w:r>
              <w:t xml:space="preserve">9</w:t>
            </w:r>
          </w:p>
        </w:tc>
        <w:tc>
          <w:tcPr/>
          <w:p>
            <w:pPr>
              <w:pStyle w:val="Tabla8"/>
              <w:keepNext/>
              <w:jc w:val="left"/>
            </w:pPr>
            <w:r>
              <w:t xml:space="preserve">ACTIVA</w:t>
            </w:r>
          </w:p>
        </w:tc>
        <w:tc>
          <w:tcPr/>
          <w:p>
            <w:pPr>
              <w:pStyle w:val="Tabla8"/>
              <w:keepNext/>
              <w:jc w:val="left"/>
            </w:pPr>
            <w:r>
              <w:t xml:space="preserve">ACTIVA</w:t>
            </w:r>
          </w:p>
        </w:tc>
      </w:tr>
      <w:tr>
        <w:trPr>
          <w:cantSplit/>
        </w:trPr>
        <w:tc>
          <w:tcPr/>
          <w:p>
            <w:pPr>
              <w:pStyle w:val="Tabla8"/>
              <w:keepNext/>
              <w:jc w:val="left"/>
            </w:pPr>
            <w:r>
              <w:t xml:space="preserve">V11</w:t>
            </w:r>
          </w:p>
        </w:tc>
        <w:tc>
          <w:tcPr/>
          <w:p>
            <w:pPr>
              <w:pStyle w:val="Tabla8"/>
              <w:keepNext/>
              <w:jc w:val="left"/>
            </w:pPr>
            <w:r>
              <w:t xml:space="preserve">Índice AQHI</w:t>
            </w:r>
          </w:p>
        </w:tc>
        <w:tc>
          <w:tcPr/>
          <w:p>
            <w:pPr>
              <w:pStyle w:val="Tabla8"/>
              <w:keepNext/>
              <w:jc w:val="left"/>
            </w:pPr>
            <w:r>
              <w:t xml:space="preserve">5</w:t>
            </w:r>
          </w:p>
        </w:tc>
        <w:tc>
          <w:tcPr/>
          <w:p>
            <w:pPr>
              <w:pStyle w:val="Tabla8"/>
              <w:keepNext/>
              <w:jc w:val="left"/>
            </w:pPr>
            <w:r>
              <w:t xml:space="preserve">7</w:t>
            </w:r>
          </w:p>
        </w:tc>
        <w:tc>
          <w:tcPr/>
          <w:p>
            <w:pPr>
              <w:pStyle w:val="Tabla8"/>
              <w:keepNext/>
              <w:jc w:val="left"/>
            </w:pPr>
            <w:r>
              <w:t xml:space="preserve">5,5</w:t>
            </w:r>
          </w:p>
        </w:tc>
        <w:tc>
          <w:tcPr/>
          <w:p>
            <w:pPr>
              <w:pStyle w:val="Tabla8"/>
              <w:keepNext/>
              <w:jc w:val="left"/>
            </w:pPr>
            <w:r>
              <w:t xml:space="preserve">3</w:t>
            </w:r>
          </w:p>
        </w:tc>
        <w:tc>
          <w:tcPr/>
          <w:p>
            <w:pPr>
              <w:pStyle w:val="Tabla8"/>
              <w:keepNext/>
              <w:jc w:val="left"/>
            </w:pPr>
            <w:r>
              <w:t xml:space="preserve">CRITICA</w:t>
            </w:r>
          </w:p>
        </w:tc>
        <w:tc>
          <w:tcPr/>
          <w:p>
            <w:pPr>
              <w:pStyle w:val="Tabla8"/>
              <w:keepNext/>
              <w:jc w:val="left"/>
            </w:pPr>
            <w:r>
              <w:t xml:space="preserve">CRITICA</w:t>
            </w:r>
          </w:p>
        </w:tc>
      </w:tr>
      <w:tr>
        <w:trPr>
          <w:cantSplit/>
        </w:trPr>
        <w:tc>
          <w:tcPr/>
          <w:p>
            <w:pPr>
              <w:pStyle w:val="Tabla8"/>
              <w:keepNext/>
              <w:jc w:val="left"/>
            </w:pPr>
            <w:r>
              <w:t xml:space="preserve">V12</w:t>
            </w:r>
          </w:p>
        </w:tc>
        <w:tc>
          <w:tcPr/>
          <w:p>
            <w:pPr>
              <w:pStyle w:val="Tabla8"/>
              <w:keepNext/>
              <w:jc w:val="left"/>
            </w:pPr>
            <w:r>
              <w:t xml:space="preserve">Falsas alarmas</w:t>
            </w:r>
          </w:p>
        </w:tc>
        <w:tc>
          <w:tcPr/>
          <w:p>
            <w:pPr>
              <w:pStyle w:val="Tabla8"/>
              <w:keepNext/>
              <w:jc w:val="left"/>
            </w:pPr>
            <w:r>
              <w:t xml:space="preserve">4</w:t>
            </w:r>
          </w:p>
        </w:tc>
        <w:tc>
          <w:tcPr/>
          <w:p>
            <w:pPr>
              <w:pStyle w:val="Tabla8"/>
              <w:keepNext/>
              <w:jc w:val="left"/>
            </w:pPr>
            <w:r>
              <w:t xml:space="preserve">5</w:t>
            </w:r>
          </w:p>
        </w:tc>
        <w:tc>
          <w:tcPr/>
          <w:p>
            <w:pPr>
              <w:pStyle w:val="Tabla8"/>
              <w:keepNext/>
              <w:jc w:val="left"/>
            </w:pPr>
            <w:r>
              <w:t xml:space="preserve">9,5</w:t>
            </w:r>
          </w:p>
        </w:tc>
        <w:tc>
          <w:tcPr/>
          <w:p>
            <w:pPr>
              <w:pStyle w:val="Tabla8"/>
              <w:keepNext/>
              <w:jc w:val="left"/>
            </w:pPr>
            <w:r>
              <w:t xml:space="preserve">7,5</w:t>
            </w:r>
          </w:p>
        </w:tc>
        <w:tc>
          <w:tcPr/>
          <w:p>
            <w:pPr>
              <w:pStyle w:val="Tabla8"/>
              <w:keepNext/>
              <w:jc w:val="left"/>
            </w:pPr>
            <w:r>
              <w:t xml:space="preserve">FRONTERA</w:t>
            </w:r>
          </w:p>
        </w:tc>
        <w:tc>
          <w:tcPr/>
          <w:p>
            <w:pPr>
              <w:pStyle w:val="Tabla8"/>
              <w:keepNext/>
              <w:jc w:val="left"/>
            </w:pPr>
            <w:r>
              <w:t xml:space="preserve">REACTIVA</w:t>
            </w:r>
          </w:p>
        </w:tc>
      </w:tr>
      <w:tr>
        <w:trPr>
          <w:cantSplit/>
        </w:trPr>
        <w:tc>
          <w:tcPr/>
          <w:p>
            <w:pPr>
              <w:pStyle w:val="Tabla8"/>
              <w:keepNext/>
              <w:jc w:val="left"/>
            </w:pPr>
            <w:r>
              <w:t xml:space="preserve">V13</w:t>
            </w:r>
          </w:p>
        </w:tc>
        <w:tc>
          <w:tcPr/>
          <w:p>
            <w:pPr>
              <w:pStyle w:val="Tabla8"/>
              <w:keepNext/>
              <w:jc w:val="left"/>
            </w:pPr>
            <w:r>
              <w:t xml:space="preserve">Anticipación</w:t>
            </w:r>
          </w:p>
        </w:tc>
        <w:tc>
          <w:tcPr/>
          <w:p>
            <w:pPr>
              <w:pStyle w:val="Tabla8"/>
              <w:keepNext/>
              <w:jc w:val="left"/>
            </w:pPr>
            <w:r>
              <w:t xml:space="preserve">3</w:t>
            </w:r>
          </w:p>
        </w:tc>
        <w:tc>
          <w:tcPr/>
          <w:p>
            <w:pPr>
              <w:pStyle w:val="Tabla8"/>
              <w:keepNext/>
              <w:jc w:val="left"/>
            </w:pPr>
            <w:r>
              <w:t xml:space="preserve">2</w:t>
            </w:r>
          </w:p>
        </w:tc>
        <w:tc>
          <w:tcPr/>
          <w:p>
            <w:pPr>
              <w:pStyle w:val="Tabla8"/>
              <w:keepNext/>
              <w:jc w:val="left"/>
            </w:pPr>
            <w:r>
              <w:t xml:space="preserve">13</w:t>
            </w:r>
          </w:p>
        </w:tc>
        <w:tc>
          <w:tcPr/>
          <w:p>
            <w:pPr>
              <w:pStyle w:val="Tabla8"/>
              <w:keepNext/>
              <w:jc w:val="left"/>
            </w:pPr>
            <w:r>
              <w:t xml:space="preserve">11</w:t>
            </w:r>
          </w:p>
        </w:tc>
        <w:tc>
          <w:tcPr/>
          <w:p>
            <w:pPr>
              <w:pStyle w:val="Tabla8"/>
              <w:keepNext/>
              <w:jc w:val="left"/>
            </w:pPr>
            <w:r>
              <w:t xml:space="preserve">AUTONOMA_RELATIVA</w:t>
            </w:r>
          </w:p>
        </w:tc>
        <w:tc>
          <w:tcPr/>
          <w:p>
            <w:pPr>
              <w:pStyle w:val="Tabla8"/>
              <w:keepNext/>
              <w:jc w:val="left"/>
            </w:pPr>
            <w:r>
              <w:t xml:space="preserve">AUTONOMA_RELATIVA</w:t>
            </w:r>
          </w:p>
        </w:tc>
      </w:tr>
      <w:tr>
        <w:trPr>
          <w:cantSplit/>
        </w:trPr>
        <w:tc>
          <w:tcPr/>
          <w:p>
            <w:pPr>
              <w:pStyle w:val="Tabla8"/>
              <w:keepNext/>
              <w:jc w:val="left"/>
            </w:pPr>
            <w:r>
              <w:t xml:space="preserve">V14</w:t>
            </w:r>
          </w:p>
        </w:tc>
        <w:tc>
          <w:tcPr/>
          <w:p>
            <w:pPr>
              <w:pStyle w:val="Tabla8"/>
              <w:keepNext/>
              <w:jc w:val="left"/>
            </w:pPr>
            <w:r>
              <w:t xml:space="preserve">Personas alertadas</w:t>
            </w:r>
          </w:p>
        </w:tc>
        <w:tc>
          <w:tcPr/>
          <w:p>
            <w:pPr>
              <w:pStyle w:val="Tabla8"/>
              <w:keepNext/>
              <w:jc w:val="left"/>
            </w:pPr>
            <w:r>
              <w:t xml:space="preserve">2</w:t>
            </w:r>
          </w:p>
        </w:tc>
        <w:tc>
          <w:tcPr/>
          <w:p>
            <w:pPr>
              <w:pStyle w:val="Tabla8"/>
              <w:keepNext/>
              <w:jc w:val="left"/>
            </w:pPr>
            <w:r>
              <w:t xml:space="preserve">8</w:t>
            </w:r>
          </w:p>
        </w:tc>
        <w:tc>
          <w:tcPr/>
          <w:p>
            <w:pPr>
              <w:pStyle w:val="Tabla8"/>
              <w:keepNext/>
              <w:jc w:val="left"/>
            </w:pPr>
            <w:r>
              <w:t xml:space="preserve">15</w:t>
            </w:r>
          </w:p>
        </w:tc>
        <w:tc>
          <w:tcPr/>
          <w:p>
            <w:pPr>
              <w:pStyle w:val="Tabla8"/>
              <w:keepNext/>
              <w:jc w:val="left"/>
            </w:pPr>
            <w:r>
              <w:t xml:space="preserve">2</w:t>
            </w:r>
          </w:p>
        </w:tc>
        <w:tc>
          <w:tcPr/>
          <w:p>
            <w:pPr>
              <w:pStyle w:val="Tabla8"/>
              <w:keepNext/>
              <w:jc w:val="left"/>
            </w:pPr>
            <w:r>
              <w:t xml:space="preserve">REACTIVA</w:t>
            </w:r>
          </w:p>
        </w:tc>
        <w:tc>
          <w:tcPr/>
          <w:p>
            <w:pPr>
              <w:pStyle w:val="Tabla8"/>
              <w:keepNext/>
              <w:jc w:val="left"/>
            </w:pPr>
            <w:r>
              <w:t xml:space="preserve">REACTIVA</w:t>
            </w:r>
          </w:p>
        </w:tc>
      </w:tr>
      <w:tr>
        <w:trPr>
          <w:cantSplit/>
        </w:trPr>
        <w:tc>
          <w:tcPr/>
          <w:p>
            <w:pPr>
              <w:pStyle w:val="Tabla8"/>
              <w:jc w:val="left"/>
            </w:pPr>
            <w:r>
              <w:t xml:space="preserve">V15</w:t>
            </w:r>
          </w:p>
        </w:tc>
        <w:tc>
          <w:tcPr/>
          <w:p>
            <w:pPr>
              <w:pStyle w:val="Tabla8"/>
              <w:jc w:val="left"/>
            </w:pPr>
            <w:r>
              <w:t xml:space="preserve">Adopción institucional</w:t>
            </w:r>
          </w:p>
        </w:tc>
        <w:tc>
          <w:tcPr/>
          <w:p>
            <w:pPr>
              <w:pStyle w:val="Tabla8"/>
              <w:jc w:val="left"/>
            </w:pPr>
            <w:r>
              <w:t xml:space="preserve">4</w:t>
            </w:r>
          </w:p>
        </w:tc>
        <w:tc>
          <w:tcPr/>
          <w:p>
            <w:pPr>
              <w:pStyle w:val="Tabla8"/>
              <w:jc w:val="left"/>
            </w:pPr>
            <w:r>
              <w:t xml:space="preserve">5</w:t>
            </w:r>
          </w:p>
        </w:tc>
        <w:tc>
          <w:tcPr/>
          <w:p>
            <w:pPr>
              <w:pStyle w:val="Tabla8"/>
              <w:jc w:val="left"/>
            </w:pPr>
            <w:r>
              <w:t xml:space="preserve">9,5</w:t>
            </w:r>
          </w:p>
        </w:tc>
        <w:tc>
          <w:tcPr/>
          <w:p>
            <w:pPr>
              <w:pStyle w:val="Tabla8"/>
              <w:jc w:val="left"/>
            </w:pPr>
            <w:r>
              <w:t xml:space="preserve">7,5</w:t>
            </w:r>
          </w:p>
        </w:tc>
        <w:tc>
          <w:tcPr/>
          <w:p>
            <w:pPr>
              <w:pStyle w:val="Tabla8"/>
              <w:jc w:val="left"/>
            </w:pPr>
            <w:r>
              <w:t xml:space="preserve">FRONTERA</w:t>
            </w:r>
          </w:p>
        </w:tc>
        <w:tc>
          <w:tcPr/>
          <w:p>
            <w:pPr>
              <w:pStyle w:val="Tabla8"/>
              <w:jc w:val="left"/>
            </w:pPr>
            <w:r>
              <w:t xml:space="preserve">REACTIVA</w:t>
            </w:r>
          </w:p>
        </w:tc>
      </w:tr>
    </w:tbl>
    <w:p>
      <w:pPr>
        <w:pStyle w:val="BodyText"/>
        <w:keepNext/>
        <w:spacing w:before="110"/>
      </w:pPr>
      <w:r>
        <w:rPr>
          <w:b/>
          <w:bCs/>
        </w:rPr>
        <w:t xml:space="preserve">S2.</w:t>
      </w:r>
      <w:r>
        <w:t xml:space="preserve"> </w:t>
      </w:r>
      <w:r>
        <w:t xml:space="preserve">Mediana de I = 5; mediana de D = 5; media = 5,2. Clases por mediana: ACTIVA 3, AUTONOMA_RELATIVA 2, CRITICA 3, FRONTERA 5, REACTIVA 2. Cambian con la media: V01, V07, V10, V11, V12.</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462"/>
        <w:gridCol w:w="1716"/>
        <w:gridCol w:w="264"/>
        <w:gridCol w:w="330"/>
        <w:gridCol w:w="660"/>
        <w:gridCol w:w="660"/>
        <w:gridCol w:w="1914"/>
        <w:gridCol w:w="1914"/>
      </w:tblGrid>
      <w:tr>
        <w:trPr>
          <w:tblHeader w:val="true"/>
          <w:cantSplit/>
          <w:tblHeader/>
        </w:trPr>
        <w:tc>
          <w:tcPr>
            <w:shd w:val="clear" w:color="auto" w:fill="D9E2F3"/>
          </w:tcPr>
          <w:p>
            <w:pPr>
              <w:pStyle w:val="Tabla8"/>
              <w:keepNext/>
              <w:jc w:val="left"/>
            </w:pPr>
            <w:r>
              <w:rPr>
                <w:b/>
              </w:rPr>
              <w:t xml:space="preserve">ID</w:t>
            </w:r>
          </w:p>
        </w:tc>
        <w:tc>
          <w:tcPr>
            <w:shd w:val="clear" w:color="auto" w:fill="D9E2F3"/>
          </w:tcPr>
          <w:p>
            <w:pPr>
              <w:pStyle w:val="Tabla8"/>
              <w:keepNext/>
              <w:jc w:val="left"/>
            </w:pPr>
            <w:r>
              <w:rPr>
                <w:b/>
              </w:rPr>
              <w:t xml:space="preserve">Variable</w:t>
            </w:r>
          </w:p>
        </w:tc>
        <w:tc>
          <w:tcPr>
            <w:shd w:val="clear" w:color="auto" w:fill="D9E2F3"/>
          </w:tcPr>
          <w:p>
            <w:pPr>
              <w:pStyle w:val="Tabla8"/>
              <w:keepNext/>
              <w:jc w:val="left"/>
            </w:pPr>
            <w:r>
              <w:rPr>
                <w:b/>
              </w:rPr>
              <w:t xml:space="preserve">I</w:t>
            </w:r>
          </w:p>
        </w:tc>
        <w:tc>
          <w:tcPr>
            <w:shd w:val="clear" w:color="auto" w:fill="D9E2F3"/>
          </w:tcPr>
          <w:p>
            <w:pPr>
              <w:pStyle w:val="Tabla8"/>
              <w:keepNext/>
              <w:jc w:val="left"/>
            </w:pPr>
            <w:r>
              <w:rPr>
                <w:b/>
              </w:rPr>
              <w:t xml:space="preserve">D</w:t>
            </w:r>
          </w:p>
        </w:tc>
        <w:tc>
          <w:tcPr>
            <w:shd w:val="clear" w:color="auto" w:fill="D9E2F3"/>
          </w:tcPr>
          <w:p>
            <w:pPr>
              <w:pStyle w:val="Tabla8"/>
              <w:keepNext/>
              <w:jc w:val="left"/>
            </w:pPr>
            <w:r>
              <w:rPr>
                <w:b/>
              </w:rPr>
              <w:t xml:space="preserve">Rango I</w:t>
            </w:r>
          </w:p>
        </w:tc>
        <w:tc>
          <w:tcPr>
            <w:shd w:val="clear" w:color="auto" w:fill="D9E2F3"/>
          </w:tcPr>
          <w:p>
            <w:pPr>
              <w:pStyle w:val="Tabla8"/>
              <w:keepNext/>
              <w:jc w:val="left"/>
            </w:pPr>
            <w:r>
              <w:rPr>
                <w:b/>
              </w:rPr>
              <w:t xml:space="preserve">Rango D</w:t>
            </w:r>
          </w:p>
        </w:tc>
        <w:tc>
          <w:tcPr>
            <w:shd w:val="clear" w:color="auto" w:fill="D9E2F3"/>
          </w:tcPr>
          <w:p>
            <w:pPr>
              <w:pStyle w:val="Tabla8"/>
              <w:keepNext/>
              <w:jc w:val="left"/>
            </w:pPr>
            <w:r>
              <w:rPr>
                <w:b/>
              </w:rPr>
              <w:t xml:space="preserve">Clase por mediana</w:t>
            </w:r>
          </w:p>
        </w:tc>
        <w:tc>
          <w:tcPr>
            <w:shd w:val="clear" w:color="auto" w:fill="D9E2F3"/>
          </w:tcPr>
          <w:p>
            <w:pPr>
              <w:pStyle w:val="Tabla8"/>
              <w:keepNext/>
              <w:jc w:val="left"/>
            </w:pPr>
            <w:r>
              <w:rPr>
                <w:b/>
              </w:rPr>
              <w:t xml:space="preserve">Clase por media</w:t>
            </w:r>
          </w:p>
        </w:tc>
      </w:tr>
      <w:tr>
        <w:trPr>
          <w:cantSplit/>
        </w:trPr>
        <w:tc>
          <w:tcPr/>
          <w:p>
            <w:pPr>
              <w:pStyle w:val="Tabla8"/>
              <w:keepNext/>
              <w:jc w:val="left"/>
            </w:pPr>
            <w:r>
              <w:t xml:space="preserve">V01</w:t>
            </w:r>
          </w:p>
        </w:tc>
        <w:tc>
          <w:tcPr/>
          <w:p>
            <w:pPr>
              <w:pStyle w:val="Tabla8"/>
              <w:keepNext/>
              <w:jc w:val="left"/>
            </w:pPr>
            <w:r>
              <w:t xml:space="preserve">Concentración PM2.5</w:t>
            </w:r>
          </w:p>
        </w:tc>
        <w:tc>
          <w:tcPr/>
          <w:p>
            <w:pPr>
              <w:pStyle w:val="Tabla8"/>
              <w:keepNext/>
              <w:jc w:val="left"/>
            </w:pPr>
            <w:r>
              <w:t xml:space="preserve">6</w:t>
            </w:r>
          </w:p>
        </w:tc>
        <w:tc>
          <w:tcPr/>
          <w:p>
            <w:pPr>
              <w:pStyle w:val="Tabla8"/>
              <w:keepNext/>
              <w:jc w:val="left"/>
            </w:pPr>
            <w:r>
              <w:t xml:space="preserve">5</w:t>
            </w:r>
          </w:p>
        </w:tc>
        <w:tc>
          <w:tcPr/>
          <w:p>
            <w:pPr>
              <w:pStyle w:val="Tabla8"/>
              <w:keepNext/>
              <w:jc w:val="left"/>
            </w:pPr>
            <w:r>
              <w:t xml:space="preserve">6,5</w:t>
            </w:r>
          </w:p>
        </w:tc>
        <w:tc>
          <w:tcPr/>
          <w:p>
            <w:pPr>
              <w:pStyle w:val="Tabla8"/>
              <w:keepNext/>
              <w:jc w:val="left"/>
            </w:pPr>
            <w:r>
              <w:t xml:space="preserve">7,5</w:t>
            </w:r>
          </w:p>
        </w:tc>
        <w:tc>
          <w:tcPr/>
          <w:p>
            <w:pPr>
              <w:pStyle w:val="Tabla8"/>
              <w:keepNext/>
              <w:jc w:val="left"/>
            </w:pPr>
            <w:r>
              <w:t xml:space="preserve">FRONTERA</w:t>
            </w:r>
          </w:p>
        </w:tc>
        <w:tc>
          <w:tcPr/>
          <w:p>
            <w:pPr>
              <w:pStyle w:val="Tabla8"/>
              <w:keepNext/>
              <w:jc w:val="left"/>
            </w:pPr>
            <w:r>
              <w:t xml:space="preserve">ACTIVA</w:t>
            </w:r>
          </w:p>
        </w:tc>
      </w:tr>
      <w:tr>
        <w:trPr>
          <w:cantSplit/>
        </w:trPr>
        <w:tc>
          <w:tcPr/>
          <w:p>
            <w:pPr>
              <w:pStyle w:val="Tabla8"/>
              <w:keepNext/>
              <w:jc w:val="left"/>
            </w:pPr>
            <w:r>
              <w:t xml:space="preserve">V02</w:t>
            </w:r>
          </w:p>
        </w:tc>
        <w:tc>
          <w:tcPr/>
          <w:p>
            <w:pPr>
              <w:pStyle w:val="Tabla8"/>
              <w:keepNext/>
              <w:jc w:val="left"/>
            </w:pPr>
            <w:r>
              <w:t xml:space="preserve">Concentración PM10</w:t>
            </w:r>
          </w:p>
        </w:tc>
        <w:tc>
          <w:tcPr/>
          <w:p>
            <w:pPr>
              <w:pStyle w:val="Tabla8"/>
              <w:keepNext/>
              <w:jc w:val="left"/>
            </w:pPr>
            <w:r>
              <w:t xml:space="preserve">7</w:t>
            </w:r>
          </w:p>
        </w:tc>
        <w:tc>
          <w:tcPr/>
          <w:p>
            <w:pPr>
              <w:pStyle w:val="Tabla8"/>
              <w:keepNext/>
              <w:jc w:val="left"/>
            </w:pPr>
            <w:r>
              <w:t xml:space="preserve">6</w:t>
            </w:r>
          </w:p>
        </w:tc>
        <w:tc>
          <w:tcPr/>
          <w:p>
            <w:pPr>
              <w:pStyle w:val="Tabla8"/>
              <w:keepNext/>
              <w:jc w:val="left"/>
            </w:pPr>
            <w:r>
              <w:t xml:space="preserve">4</w:t>
            </w:r>
          </w:p>
        </w:tc>
        <w:tc>
          <w:tcPr/>
          <w:p>
            <w:pPr>
              <w:pStyle w:val="Tabla8"/>
              <w:keepNext/>
              <w:jc w:val="left"/>
            </w:pPr>
            <w:r>
              <w:t xml:space="preserve">6</w:t>
            </w:r>
          </w:p>
        </w:tc>
        <w:tc>
          <w:tcPr/>
          <w:p>
            <w:pPr>
              <w:pStyle w:val="Tabla8"/>
              <w:keepNext/>
              <w:jc w:val="left"/>
            </w:pPr>
            <w:r>
              <w:t xml:space="preserve">CRITICA</w:t>
            </w:r>
          </w:p>
        </w:tc>
        <w:tc>
          <w:tcPr/>
          <w:p>
            <w:pPr>
              <w:pStyle w:val="Tabla8"/>
              <w:keepNext/>
              <w:jc w:val="left"/>
            </w:pPr>
            <w:r>
              <w:t xml:space="preserve">CRITICA</w:t>
            </w:r>
          </w:p>
        </w:tc>
      </w:tr>
      <w:tr>
        <w:trPr>
          <w:cantSplit/>
        </w:trPr>
        <w:tc>
          <w:tcPr/>
          <w:p>
            <w:pPr>
              <w:pStyle w:val="Tabla8"/>
              <w:keepNext/>
              <w:jc w:val="left"/>
            </w:pPr>
            <w:r>
              <w:t xml:space="preserve">V03</w:t>
            </w:r>
          </w:p>
        </w:tc>
        <w:tc>
          <w:tcPr/>
          <w:p>
            <w:pPr>
              <w:pStyle w:val="Tabla8"/>
              <w:keepNext/>
              <w:jc w:val="left"/>
            </w:pPr>
            <w:r>
              <w:t xml:space="preserve">Humedad relativa</w:t>
            </w:r>
          </w:p>
        </w:tc>
        <w:tc>
          <w:tcPr/>
          <w:p>
            <w:pPr>
              <w:pStyle w:val="Tabla8"/>
              <w:keepNext/>
              <w:jc w:val="left"/>
            </w:pPr>
            <w:r>
              <w:t xml:space="preserve">6</w:t>
            </w:r>
          </w:p>
        </w:tc>
        <w:tc>
          <w:tcPr/>
          <w:p>
            <w:pPr>
              <w:pStyle w:val="Tabla8"/>
              <w:keepNext/>
              <w:jc w:val="left"/>
            </w:pPr>
            <w:r>
              <w:t xml:space="preserve">0</w:t>
            </w:r>
          </w:p>
        </w:tc>
        <w:tc>
          <w:tcPr/>
          <w:p>
            <w:pPr>
              <w:pStyle w:val="Tabla8"/>
              <w:keepNext/>
              <w:jc w:val="left"/>
            </w:pPr>
            <w:r>
              <w:t xml:space="preserve">6,5</w:t>
            </w:r>
          </w:p>
        </w:tc>
        <w:tc>
          <w:tcPr/>
          <w:p>
            <w:pPr>
              <w:pStyle w:val="Tabla8"/>
              <w:keepNext/>
              <w:jc w:val="left"/>
            </w:pPr>
            <w:r>
              <w:t xml:space="preserve">14,5</w:t>
            </w:r>
          </w:p>
        </w:tc>
        <w:tc>
          <w:tcPr/>
          <w:p>
            <w:pPr>
              <w:pStyle w:val="Tabla8"/>
              <w:keepNext/>
              <w:jc w:val="left"/>
            </w:pPr>
            <w:r>
              <w:t xml:space="preserve">ACTIVA</w:t>
            </w:r>
          </w:p>
        </w:tc>
        <w:tc>
          <w:tcPr/>
          <w:p>
            <w:pPr>
              <w:pStyle w:val="Tabla8"/>
              <w:keepNext/>
              <w:jc w:val="left"/>
            </w:pPr>
            <w:r>
              <w:t xml:space="preserve">ACTIVA</w:t>
            </w:r>
          </w:p>
        </w:tc>
      </w:tr>
      <w:tr>
        <w:trPr>
          <w:cantSplit/>
        </w:trPr>
        <w:tc>
          <w:tcPr/>
          <w:p>
            <w:pPr>
              <w:pStyle w:val="Tabla8"/>
              <w:keepNext/>
              <w:jc w:val="left"/>
            </w:pPr>
            <w:r>
              <w:t xml:space="preserve">V04</w:t>
            </w:r>
          </w:p>
        </w:tc>
        <w:tc>
          <w:tcPr/>
          <w:p>
            <w:pPr>
              <w:pStyle w:val="Tabla8"/>
              <w:keepNext/>
              <w:jc w:val="left"/>
            </w:pPr>
            <w:r>
              <w:t xml:space="preserve">Velocidad del viento</w:t>
            </w:r>
          </w:p>
        </w:tc>
        <w:tc>
          <w:tcPr/>
          <w:p>
            <w:pPr>
              <w:pStyle w:val="Tabla8"/>
              <w:keepNext/>
              <w:jc w:val="left"/>
            </w:pPr>
            <w:r>
              <w:t xml:space="preserve">8</w:t>
            </w:r>
          </w:p>
        </w:tc>
        <w:tc>
          <w:tcPr/>
          <w:p>
            <w:pPr>
              <w:pStyle w:val="Tabla8"/>
              <w:keepNext/>
              <w:jc w:val="left"/>
            </w:pPr>
            <w:r>
              <w:t xml:space="preserve">0</w:t>
            </w:r>
          </w:p>
        </w:tc>
        <w:tc>
          <w:tcPr/>
          <w:p>
            <w:pPr>
              <w:pStyle w:val="Tabla8"/>
              <w:keepNext/>
              <w:jc w:val="left"/>
            </w:pPr>
            <w:r>
              <w:t xml:space="preserve">1,5</w:t>
            </w:r>
          </w:p>
        </w:tc>
        <w:tc>
          <w:tcPr/>
          <w:p>
            <w:pPr>
              <w:pStyle w:val="Tabla8"/>
              <w:keepNext/>
              <w:jc w:val="left"/>
            </w:pPr>
            <w:r>
              <w:t xml:space="preserve">14,5</w:t>
            </w:r>
          </w:p>
        </w:tc>
        <w:tc>
          <w:tcPr/>
          <w:p>
            <w:pPr>
              <w:pStyle w:val="Tabla8"/>
              <w:keepNext/>
              <w:jc w:val="left"/>
            </w:pPr>
            <w:r>
              <w:t xml:space="preserve">ACTIVA</w:t>
            </w:r>
          </w:p>
        </w:tc>
        <w:tc>
          <w:tcPr/>
          <w:p>
            <w:pPr>
              <w:pStyle w:val="Tabla8"/>
              <w:keepNext/>
              <w:jc w:val="left"/>
            </w:pPr>
            <w:r>
              <w:t xml:space="preserve">ACTIVA</w:t>
            </w:r>
          </w:p>
        </w:tc>
      </w:tr>
      <w:tr>
        <w:trPr>
          <w:cantSplit/>
        </w:trPr>
        <w:tc>
          <w:tcPr/>
          <w:p>
            <w:pPr>
              <w:pStyle w:val="Tabla8"/>
              <w:keepNext/>
              <w:jc w:val="left"/>
            </w:pPr>
            <w:r>
              <w:t xml:space="preserve">V05</w:t>
            </w:r>
          </w:p>
        </w:tc>
        <w:tc>
          <w:tcPr/>
          <w:p>
            <w:pPr>
              <w:pStyle w:val="Tabla8"/>
              <w:keepNext/>
              <w:jc w:val="left"/>
            </w:pPr>
            <w:r>
              <w:t xml:space="preserve">Volumen de escombros</w:t>
            </w:r>
          </w:p>
        </w:tc>
        <w:tc>
          <w:tcPr/>
          <w:p>
            <w:pPr>
              <w:pStyle w:val="Tabla8"/>
              <w:keepNext/>
              <w:jc w:val="left"/>
            </w:pPr>
            <w:r>
              <w:t xml:space="preserve">7</w:t>
            </w:r>
          </w:p>
        </w:tc>
        <w:tc>
          <w:tcPr/>
          <w:p>
            <w:pPr>
              <w:pStyle w:val="Tabla8"/>
              <w:keepNext/>
              <w:jc w:val="left"/>
            </w:pPr>
            <w:r>
              <w:t xml:space="preserve">1</w:t>
            </w:r>
          </w:p>
        </w:tc>
        <w:tc>
          <w:tcPr/>
          <w:p>
            <w:pPr>
              <w:pStyle w:val="Tabla8"/>
              <w:keepNext/>
              <w:jc w:val="left"/>
            </w:pPr>
            <w:r>
              <w:t xml:space="preserve">4</w:t>
            </w:r>
          </w:p>
        </w:tc>
        <w:tc>
          <w:tcPr/>
          <w:p>
            <w:pPr>
              <w:pStyle w:val="Tabla8"/>
              <w:keepNext/>
              <w:jc w:val="left"/>
            </w:pPr>
            <w:r>
              <w:t xml:space="preserve">13</w:t>
            </w:r>
          </w:p>
        </w:tc>
        <w:tc>
          <w:tcPr/>
          <w:p>
            <w:pPr>
              <w:pStyle w:val="Tabla8"/>
              <w:keepNext/>
              <w:jc w:val="left"/>
            </w:pPr>
            <w:r>
              <w:t xml:space="preserve">ACTIVA</w:t>
            </w:r>
          </w:p>
        </w:tc>
        <w:tc>
          <w:tcPr/>
          <w:p>
            <w:pPr>
              <w:pStyle w:val="Tabla8"/>
              <w:keepNext/>
              <w:jc w:val="left"/>
            </w:pPr>
            <w:r>
              <w:t xml:space="preserve">ACTIVA</w:t>
            </w:r>
          </w:p>
        </w:tc>
      </w:tr>
      <w:tr>
        <w:trPr>
          <w:cantSplit/>
        </w:trPr>
        <w:tc>
          <w:tcPr/>
          <w:p>
            <w:pPr>
              <w:pStyle w:val="Tabla8"/>
              <w:keepNext/>
              <w:jc w:val="left"/>
            </w:pPr>
            <w:r>
              <w:t xml:space="preserve">V06</w:t>
            </w:r>
          </w:p>
        </w:tc>
        <w:tc>
          <w:tcPr/>
          <w:p>
            <w:pPr>
              <w:pStyle w:val="Tabla8"/>
              <w:keepNext/>
              <w:jc w:val="left"/>
            </w:pPr>
            <w:r>
              <w:t xml:space="preserve">Error de medición IoT</w:t>
            </w:r>
          </w:p>
        </w:tc>
        <w:tc>
          <w:tcPr/>
          <w:p>
            <w:pPr>
              <w:pStyle w:val="Tabla8"/>
              <w:keepNext/>
              <w:jc w:val="left"/>
            </w:pPr>
            <w:r>
              <w:t xml:space="preserve">8</w:t>
            </w:r>
          </w:p>
        </w:tc>
        <w:tc>
          <w:tcPr/>
          <w:p>
            <w:pPr>
              <w:pStyle w:val="Tabla8"/>
              <w:keepNext/>
              <w:jc w:val="left"/>
            </w:pPr>
            <w:r>
              <w:t xml:space="preserve">13</w:t>
            </w:r>
          </w:p>
        </w:tc>
        <w:tc>
          <w:tcPr/>
          <w:p>
            <w:pPr>
              <w:pStyle w:val="Tabla8"/>
              <w:keepNext/>
              <w:jc w:val="left"/>
            </w:pPr>
            <w:r>
              <w:t xml:space="preserve">1,5</w:t>
            </w:r>
          </w:p>
        </w:tc>
        <w:tc>
          <w:tcPr/>
          <w:p>
            <w:pPr>
              <w:pStyle w:val="Tabla8"/>
              <w:keepNext/>
              <w:jc w:val="left"/>
            </w:pPr>
            <w:r>
              <w:t xml:space="preserve">1</w:t>
            </w:r>
          </w:p>
        </w:tc>
        <w:tc>
          <w:tcPr/>
          <w:p>
            <w:pPr>
              <w:pStyle w:val="Tabla8"/>
              <w:keepNext/>
              <w:jc w:val="left"/>
            </w:pPr>
            <w:r>
              <w:t xml:space="preserve">CRITICA</w:t>
            </w:r>
          </w:p>
        </w:tc>
        <w:tc>
          <w:tcPr/>
          <w:p>
            <w:pPr>
              <w:pStyle w:val="Tabla8"/>
              <w:keepNext/>
              <w:jc w:val="left"/>
            </w:pPr>
            <w:r>
              <w:t xml:space="preserve">CRITICA</w:t>
            </w:r>
          </w:p>
        </w:tc>
      </w:tr>
      <w:tr>
        <w:trPr>
          <w:cantSplit/>
        </w:trPr>
        <w:tc>
          <w:tcPr/>
          <w:p>
            <w:pPr>
              <w:pStyle w:val="Tabla8"/>
              <w:keepNext/>
              <w:jc w:val="left"/>
            </w:pPr>
            <w:r>
              <w:t xml:space="preserve">V07</w:t>
            </w:r>
          </w:p>
        </w:tc>
        <w:tc>
          <w:tcPr/>
          <w:p>
            <w:pPr>
              <w:pStyle w:val="Tabla8"/>
              <w:keepNext/>
              <w:jc w:val="left"/>
            </w:pPr>
            <w:r>
              <w:t xml:space="preserve">Frecuencia de calibración</w:t>
            </w:r>
          </w:p>
        </w:tc>
        <w:tc>
          <w:tcPr/>
          <w:p>
            <w:pPr>
              <w:pStyle w:val="Tabla8"/>
              <w:keepNext/>
              <w:jc w:val="left"/>
            </w:pPr>
            <w:r>
              <w:t xml:space="preserve">5</w:t>
            </w:r>
          </w:p>
        </w:tc>
        <w:tc>
          <w:tcPr/>
          <w:p>
            <w:pPr>
              <w:pStyle w:val="Tabla8"/>
              <w:keepNext/>
              <w:jc w:val="left"/>
            </w:pPr>
            <w:r>
              <w:t xml:space="preserve">2</w:t>
            </w:r>
          </w:p>
        </w:tc>
        <w:tc>
          <w:tcPr/>
          <w:p>
            <w:pPr>
              <w:pStyle w:val="Tabla8"/>
              <w:keepNext/>
              <w:jc w:val="left"/>
            </w:pPr>
            <w:r>
              <w:t xml:space="preserve">9</w:t>
            </w:r>
          </w:p>
        </w:tc>
        <w:tc>
          <w:tcPr/>
          <w:p>
            <w:pPr>
              <w:pStyle w:val="Tabla8"/>
              <w:keepNext/>
              <w:jc w:val="left"/>
            </w:pPr>
            <w:r>
              <w:t xml:space="preserve">11,5</w:t>
            </w:r>
          </w:p>
        </w:tc>
        <w:tc>
          <w:tcPr/>
          <w:p>
            <w:pPr>
              <w:pStyle w:val="Tabla8"/>
              <w:keepNext/>
              <w:jc w:val="left"/>
            </w:pPr>
            <w:r>
              <w:t xml:space="preserve">FRONTERA</w:t>
            </w:r>
          </w:p>
        </w:tc>
        <w:tc>
          <w:tcPr/>
          <w:p>
            <w:pPr>
              <w:pStyle w:val="Tabla8"/>
              <w:keepNext/>
              <w:jc w:val="left"/>
            </w:pPr>
            <w:r>
              <w:t xml:space="preserve">AUTONOMA_RELATIVA</w:t>
            </w:r>
          </w:p>
        </w:tc>
      </w:tr>
      <w:tr>
        <w:trPr>
          <w:cantSplit/>
        </w:trPr>
        <w:tc>
          <w:tcPr/>
          <w:p>
            <w:pPr>
              <w:pStyle w:val="Tabla8"/>
              <w:keepNext/>
              <w:jc w:val="left"/>
            </w:pPr>
            <w:r>
              <w:t xml:space="preserve">V08</w:t>
            </w:r>
          </w:p>
        </w:tc>
        <w:tc>
          <w:tcPr/>
          <w:p>
            <w:pPr>
              <w:pStyle w:val="Tabla8"/>
              <w:keepNext/>
              <w:jc w:val="left"/>
            </w:pPr>
            <w:r>
              <w:t xml:space="preserve">Latencia de datos</w:t>
            </w:r>
          </w:p>
        </w:tc>
        <w:tc>
          <w:tcPr/>
          <w:p>
            <w:pPr>
              <w:pStyle w:val="Tabla8"/>
              <w:keepNext/>
              <w:jc w:val="left"/>
            </w:pPr>
            <w:r>
              <w:t xml:space="preserve">2</w:t>
            </w:r>
          </w:p>
        </w:tc>
        <w:tc>
          <w:tcPr/>
          <w:p>
            <w:pPr>
              <w:pStyle w:val="Tabla8"/>
              <w:keepNext/>
              <w:jc w:val="left"/>
            </w:pPr>
            <w:r>
              <w:t xml:space="preserve">2</w:t>
            </w:r>
          </w:p>
        </w:tc>
        <w:tc>
          <w:tcPr/>
          <w:p>
            <w:pPr>
              <w:pStyle w:val="Tabla8"/>
              <w:keepNext/>
              <w:jc w:val="left"/>
            </w:pPr>
            <w:r>
              <w:t xml:space="preserve">14</w:t>
            </w:r>
          </w:p>
        </w:tc>
        <w:tc>
          <w:tcPr/>
          <w:p>
            <w:pPr>
              <w:pStyle w:val="Tabla8"/>
              <w:keepNext/>
              <w:jc w:val="left"/>
            </w:pPr>
            <w:r>
              <w:t xml:space="preserve">11,5</w:t>
            </w:r>
          </w:p>
        </w:tc>
        <w:tc>
          <w:tcPr/>
          <w:p>
            <w:pPr>
              <w:pStyle w:val="Tabla8"/>
              <w:keepNext/>
              <w:jc w:val="left"/>
            </w:pPr>
            <w:r>
              <w:t xml:space="preserve">AUTONOMA_RELATIVA</w:t>
            </w:r>
          </w:p>
        </w:tc>
        <w:tc>
          <w:tcPr/>
          <w:p>
            <w:pPr>
              <w:pStyle w:val="Tabla8"/>
              <w:keepNext/>
              <w:jc w:val="left"/>
            </w:pPr>
            <w:r>
              <w:t xml:space="preserve">AUTONOMA_RELATIVA</w:t>
            </w:r>
          </w:p>
        </w:tc>
      </w:tr>
      <w:tr>
        <w:trPr>
          <w:cantSplit/>
        </w:trPr>
        <w:tc>
          <w:tcPr/>
          <w:p>
            <w:pPr>
              <w:pStyle w:val="Tabla8"/>
              <w:keepNext/>
              <w:jc w:val="left"/>
            </w:pPr>
            <w:r>
              <w:t xml:space="preserve">V09</w:t>
            </w:r>
          </w:p>
        </w:tc>
        <w:tc>
          <w:tcPr/>
          <w:p>
            <w:pPr>
              <w:pStyle w:val="Tabla8"/>
              <w:keepNext/>
              <w:jc w:val="left"/>
            </w:pPr>
            <w:r>
              <w:t xml:space="preserve">Disponibilidad de nodos IoT</w:t>
            </w:r>
          </w:p>
        </w:tc>
        <w:tc>
          <w:tcPr/>
          <w:p>
            <w:pPr>
              <w:pStyle w:val="Tabla8"/>
              <w:keepNext/>
              <w:jc w:val="left"/>
            </w:pPr>
            <w:r>
              <w:t xml:space="preserve">4</w:t>
            </w:r>
          </w:p>
        </w:tc>
        <w:tc>
          <w:tcPr/>
          <w:p>
            <w:pPr>
              <w:pStyle w:val="Tabla8"/>
              <w:keepNext/>
              <w:jc w:val="left"/>
            </w:pPr>
            <w:r>
              <w:t xml:space="preserve">9</w:t>
            </w:r>
          </w:p>
        </w:tc>
        <w:tc>
          <w:tcPr/>
          <w:p>
            <w:pPr>
              <w:pStyle w:val="Tabla8"/>
              <w:keepNext/>
              <w:jc w:val="left"/>
            </w:pPr>
            <w:r>
              <w:t xml:space="preserve">11,5</w:t>
            </w:r>
          </w:p>
        </w:tc>
        <w:tc>
          <w:tcPr/>
          <w:p>
            <w:pPr>
              <w:pStyle w:val="Tabla8"/>
              <w:keepNext/>
              <w:jc w:val="left"/>
            </w:pPr>
            <w:r>
              <w:t xml:space="preserve">3,5</w:t>
            </w:r>
          </w:p>
        </w:tc>
        <w:tc>
          <w:tcPr/>
          <w:p>
            <w:pPr>
              <w:pStyle w:val="Tabla8"/>
              <w:keepNext/>
              <w:jc w:val="left"/>
            </w:pPr>
            <w:r>
              <w:t xml:space="preserve">REACTIVA</w:t>
            </w:r>
          </w:p>
        </w:tc>
        <w:tc>
          <w:tcPr/>
          <w:p>
            <w:pPr>
              <w:pStyle w:val="Tabla8"/>
              <w:keepNext/>
              <w:jc w:val="left"/>
            </w:pPr>
            <w:r>
              <w:t xml:space="preserve">REACTIVA</w:t>
            </w:r>
          </w:p>
        </w:tc>
      </w:tr>
      <w:tr>
        <w:trPr>
          <w:cantSplit/>
        </w:trPr>
        <w:tc>
          <w:tcPr/>
          <w:p>
            <w:pPr>
              <w:pStyle w:val="Tabla8"/>
              <w:keepNext/>
              <w:jc w:val="left"/>
            </w:pPr>
            <w:r>
              <w:t xml:space="preserve">V10</w:t>
            </w:r>
          </w:p>
        </w:tc>
        <w:tc>
          <w:tcPr/>
          <w:p>
            <w:pPr>
              <w:pStyle w:val="Tabla8"/>
              <w:keepNext/>
              <w:jc w:val="left"/>
            </w:pPr>
            <w:r>
              <w:t xml:space="preserve">Densidad del gemelo</w:t>
            </w:r>
          </w:p>
        </w:tc>
        <w:tc>
          <w:tcPr/>
          <w:p>
            <w:pPr>
              <w:pStyle w:val="Tabla8"/>
              <w:keepNext/>
              <w:jc w:val="left"/>
            </w:pPr>
            <w:r>
              <w:t xml:space="preserve">5</w:t>
            </w:r>
          </w:p>
        </w:tc>
        <w:tc>
          <w:tcPr/>
          <w:p>
            <w:pPr>
              <w:pStyle w:val="Tabla8"/>
              <w:keepNext/>
              <w:jc w:val="left"/>
            </w:pPr>
            <w:r>
              <w:t xml:space="preserve">4</w:t>
            </w:r>
          </w:p>
        </w:tc>
        <w:tc>
          <w:tcPr/>
          <w:p>
            <w:pPr>
              <w:pStyle w:val="Tabla8"/>
              <w:keepNext/>
              <w:jc w:val="left"/>
            </w:pPr>
            <w:r>
              <w:t xml:space="preserve">9</w:t>
            </w:r>
          </w:p>
        </w:tc>
        <w:tc>
          <w:tcPr/>
          <w:p>
            <w:pPr>
              <w:pStyle w:val="Tabla8"/>
              <w:keepNext/>
              <w:jc w:val="left"/>
            </w:pPr>
            <w:r>
              <w:t xml:space="preserve">9,5</w:t>
            </w:r>
          </w:p>
        </w:tc>
        <w:tc>
          <w:tcPr/>
          <w:p>
            <w:pPr>
              <w:pStyle w:val="Tabla8"/>
              <w:keepNext/>
              <w:jc w:val="left"/>
            </w:pPr>
            <w:r>
              <w:t xml:space="preserve">FRONTERA</w:t>
            </w:r>
          </w:p>
        </w:tc>
        <w:tc>
          <w:tcPr/>
          <w:p>
            <w:pPr>
              <w:pStyle w:val="Tabla8"/>
              <w:keepNext/>
              <w:jc w:val="left"/>
            </w:pPr>
            <w:r>
              <w:t xml:space="preserve">AUTONOMA_RELATIVA</w:t>
            </w:r>
          </w:p>
        </w:tc>
      </w:tr>
      <w:tr>
        <w:trPr>
          <w:cantSplit/>
        </w:trPr>
        <w:tc>
          <w:tcPr/>
          <w:p>
            <w:pPr>
              <w:pStyle w:val="Tabla8"/>
              <w:keepNext/>
              <w:jc w:val="left"/>
            </w:pPr>
            <w:r>
              <w:t xml:space="preserve">V11</w:t>
            </w:r>
          </w:p>
        </w:tc>
        <w:tc>
          <w:tcPr/>
          <w:p>
            <w:pPr>
              <w:pStyle w:val="Tabla8"/>
              <w:keepNext/>
              <w:jc w:val="left"/>
            </w:pPr>
            <w:r>
              <w:t xml:space="preserve">Índice AQHI</w:t>
            </w:r>
          </w:p>
        </w:tc>
        <w:tc>
          <w:tcPr/>
          <w:p>
            <w:pPr>
              <w:pStyle w:val="Tabla8"/>
              <w:keepNext/>
              <w:jc w:val="left"/>
            </w:pPr>
            <w:r>
              <w:t xml:space="preserve">5</w:t>
            </w:r>
          </w:p>
        </w:tc>
        <w:tc>
          <w:tcPr/>
          <w:p>
            <w:pPr>
              <w:pStyle w:val="Tabla8"/>
              <w:keepNext/>
              <w:jc w:val="left"/>
            </w:pPr>
            <w:r>
              <w:t xml:space="preserve">11</w:t>
            </w:r>
          </w:p>
        </w:tc>
        <w:tc>
          <w:tcPr/>
          <w:p>
            <w:pPr>
              <w:pStyle w:val="Tabla8"/>
              <w:keepNext/>
              <w:jc w:val="left"/>
            </w:pPr>
            <w:r>
              <w:t xml:space="preserve">9</w:t>
            </w:r>
          </w:p>
        </w:tc>
        <w:tc>
          <w:tcPr/>
          <w:p>
            <w:pPr>
              <w:pStyle w:val="Tabla8"/>
              <w:keepNext/>
              <w:jc w:val="left"/>
            </w:pPr>
            <w:r>
              <w:t xml:space="preserve">2</w:t>
            </w:r>
          </w:p>
        </w:tc>
        <w:tc>
          <w:tcPr/>
          <w:p>
            <w:pPr>
              <w:pStyle w:val="Tabla8"/>
              <w:keepNext/>
              <w:jc w:val="left"/>
            </w:pPr>
            <w:r>
              <w:t xml:space="preserve">FRONTERA</w:t>
            </w:r>
          </w:p>
        </w:tc>
        <w:tc>
          <w:tcPr/>
          <w:p>
            <w:pPr>
              <w:pStyle w:val="Tabla8"/>
              <w:keepNext/>
              <w:jc w:val="left"/>
            </w:pPr>
            <w:r>
              <w:t xml:space="preserve">REACTIVA</w:t>
            </w:r>
          </w:p>
        </w:tc>
      </w:tr>
      <w:tr>
        <w:trPr>
          <w:cantSplit/>
        </w:trPr>
        <w:tc>
          <w:tcPr/>
          <w:p>
            <w:pPr>
              <w:pStyle w:val="Tabla8"/>
              <w:keepNext/>
              <w:jc w:val="left"/>
            </w:pPr>
            <w:r>
              <w:t xml:space="preserve">V12</w:t>
            </w:r>
          </w:p>
        </w:tc>
        <w:tc>
          <w:tcPr/>
          <w:p>
            <w:pPr>
              <w:pStyle w:val="Tabla8"/>
              <w:keepNext/>
              <w:jc w:val="left"/>
            </w:pPr>
            <w:r>
              <w:t xml:space="preserve">Falsas alarmas</w:t>
            </w:r>
          </w:p>
        </w:tc>
        <w:tc>
          <w:tcPr/>
          <w:p>
            <w:pPr>
              <w:pStyle w:val="Tabla8"/>
              <w:keepNext/>
              <w:jc w:val="left"/>
            </w:pPr>
            <w:r>
              <w:t xml:space="preserve">4</w:t>
            </w:r>
          </w:p>
        </w:tc>
        <w:tc>
          <w:tcPr/>
          <w:p>
            <w:pPr>
              <w:pStyle w:val="Tabla8"/>
              <w:keepNext/>
              <w:jc w:val="left"/>
            </w:pPr>
            <w:r>
              <w:t xml:space="preserve">5</w:t>
            </w:r>
          </w:p>
        </w:tc>
        <w:tc>
          <w:tcPr/>
          <w:p>
            <w:pPr>
              <w:pStyle w:val="Tabla8"/>
              <w:keepNext/>
              <w:jc w:val="left"/>
            </w:pPr>
            <w:r>
              <w:t xml:space="preserve">11,5</w:t>
            </w:r>
          </w:p>
        </w:tc>
        <w:tc>
          <w:tcPr/>
          <w:p>
            <w:pPr>
              <w:pStyle w:val="Tabla8"/>
              <w:keepNext/>
              <w:jc w:val="left"/>
            </w:pPr>
            <w:r>
              <w:t xml:space="preserve">7,5</w:t>
            </w:r>
          </w:p>
        </w:tc>
        <w:tc>
          <w:tcPr/>
          <w:p>
            <w:pPr>
              <w:pStyle w:val="Tabla8"/>
              <w:keepNext/>
              <w:jc w:val="left"/>
            </w:pPr>
            <w:r>
              <w:t xml:space="preserve">FRONTERA</w:t>
            </w:r>
          </w:p>
        </w:tc>
        <w:tc>
          <w:tcPr/>
          <w:p>
            <w:pPr>
              <w:pStyle w:val="Tabla8"/>
              <w:keepNext/>
              <w:jc w:val="left"/>
            </w:pPr>
            <w:r>
              <w:t xml:space="preserve">AUTONOMA_RELATIVA</w:t>
            </w:r>
          </w:p>
        </w:tc>
      </w:tr>
      <w:tr>
        <w:trPr>
          <w:cantSplit/>
        </w:trPr>
        <w:tc>
          <w:tcPr/>
          <w:p>
            <w:pPr>
              <w:pStyle w:val="Tabla8"/>
              <w:keepNext/>
              <w:jc w:val="left"/>
            </w:pPr>
            <w:r>
              <w:t xml:space="preserve">V13</w:t>
            </w:r>
          </w:p>
        </w:tc>
        <w:tc>
          <w:tcPr/>
          <w:p>
            <w:pPr>
              <w:pStyle w:val="Tabla8"/>
              <w:keepNext/>
              <w:jc w:val="left"/>
            </w:pPr>
            <w:r>
              <w:t xml:space="preserve">Anticipación</w:t>
            </w:r>
          </w:p>
        </w:tc>
        <w:tc>
          <w:tcPr/>
          <w:p>
            <w:pPr>
              <w:pStyle w:val="Tabla8"/>
              <w:keepNext/>
              <w:jc w:val="left"/>
            </w:pPr>
            <w:r>
              <w:t xml:space="preserve">2</w:t>
            </w:r>
          </w:p>
        </w:tc>
        <w:tc>
          <w:tcPr/>
          <w:p>
            <w:pPr>
              <w:pStyle w:val="Tabla8"/>
              <w:keepNext/>
              <w:jc w:val="left"/>
            </w:pPr>
            <w:r>
              <w:t xml:space="preserve">4</w:t>
            </w:r>
          </w:p>
        </w:tc>
        <w:tc>
          <w:tcPr/>
          <w:p>
            <w:pPr>
              <w:pStyle w:val="Tabla8"/>
              <w:keepNext/>
              <w:jc w:val="left"/>
            </w:pPr>
            <w:r>
              <w:t xml:space="preserve">14</w:t>
            </w:r>
          </w:p>
        </w:tc>
        <w:tc>
          <w:tcPr/>
          <w:p>
            <w:pPr>
              <w:pStyle w:val="Tabla8"/>
              <w:keepNext/>
              <w:jc w:val="left"/>
            </w:pPr>
            <w:r>
              <w:t xml:space="preserve">9,5</w:t>
            </w:r>
          </w:p>
        </w:tc>
        <w:tc>
          <w:tcPr/>
          <w:p>
            <w:pPr>
              <w:pStyle w:val="Tabla8"/>
              <w:keepNext/>
              <w:jc w:val="left"/>
            </w:pPr>
            <w:r>
              <w:t xml:space="preserve">AUTONOMA_RELATIVA</w:t>
            </w:r>
          </w:p>
        </w:tc>
        <w:tc>
          <w:tcPr/>
          <w:p>
            <w:pPr>
              <w:pStyle w:val="Tabla8"/>
              <w:keepNext/>
              <w:jc w:val="left"/>
            </w:pPr>
            <w:r>
              <w:t xml:space="preserve">AUTONOMA_RELATIVA</w:t>
            </w:r>
          </w:p>
        </w:tc>
      </w:tr>
      <w:tr>
        <w:trPr>
          <w:cantSplit/>
        </w:trPr>
        <w:tc>
          <w:tcPr/>
          <w:p>
            <w:pPr>
              <w:pStyle w:val="Tabla8"/>
              <w:keepNext/>
              <w:jc w:val="left"/>
            </w:pPr>
            <w:r>
              <w:t xml:space="preserve">V14</w:t>
            </w:r>
          </w:p>
        </w:tc>
        <w:tc>
          <w:tcPr/>
          <w:p>
            <w:pPr>
              <w:pStyle w:val="Tabla8"/>
              <w:keepNext/>
              <w:jc w:val="left"/>
            </w:pPr>
            <w:r>
              <w:t xml:space="preserve">Personas alertadas</w:t>
            </w:r>
          </w:p>
        </w:tc>
        <w:tc>
          <w:tcPr/>
          <w:p>
            <w:pPr>
              <w:pStyle w:val="Tabla8"/>
              <w:keepNext/>
              <w:jc w:val="left"/>
            </w:pPr>
            <w:r>
              <w:t xml:space="preserve">2</w:t>
            </w:r>
          </w:p>
        </w:tc>
        <w:tc>
          <w:tcPr/>
          <w:p>
            <w:pPr>
              <w:pStyle w:val="Tabla8"/>
              <w:keepNext/>
              <w:jc w:val="left"/>
            </w:pPr>
            <w:r>
              <w:t xml:space="preserve">9</w:t>
            </w:r>
          </w:p>
        </w:tc>
        <w:tc>
          <w:tcPr/>
          <w:p>
            <w:pPr>
              <w:pStyle w:val="Tabla8"/>
              <w:keepNext/>
              <w:jc w:val="left"/>
            </w:pPr>
            <w:r>
              <w:t xml:space="preserve">14</w:t>
            </w:r>
          </w:p>
        </w:tc>
        <w:tc>
          <w:tcPr/>
          <w:p>
            <w:pPr>
              <w:pStyle w:val="Tabla8"/>
              <w:keepNext/>
              <w:jc w:val="left"/>
            </w:pPr>
            <w:r>
              <w:t xml:space="preserve">3,5</w:t>
            </w:r>
          </w:p>
        </w:tc>
        <w:tc>
          <w:tcPr/>
          <w:p>
            <w:pPr>
              <w:pStyle w:val="Tabla8"/>
              <w:keepNext/>
              <w:jc w:val="left"/>
            </w:pPr>
            <w:r>
              <w:t xml:space="preserve">REACTIVA</w:t>
            </w:r>
          </w:p>
        </w:tc>
        <w:tc>
          <w:tcPr/>
          <w:p>
            <w:pPr>
              <w:pStyle w:val="Tabla8"/>
              <w:keepNext/>
              <w:jc w:val="left"/>
            </w:pPr>
            <w:r>
              <w:t xml:space="preserve">REACTIVA</w:t>
            </w:r>
          </w:p>
        </w:tc>
      </w:tr>
      <w:tr>
        <w:trPr>
          <w:cantSplit/>
        </w:trPr>
        <w:tc>
          <w:tcPr/>
          <w:p>
            <w:pPr>
              <w:pStyle w:val="Tabla8"/>
              <w:jc w:val="left"/>
            </w:pPr>
            <w:r>
              <w:t xml:space="preserve">V15</w:t>
            </w:r>
          </w:p>
        </w:tc>
        <w:tc>
          <w:tcPr/>
          <w:p>
            <w:pPr>
              <w:pStyle w:val="Tabla8"/>
              <w:jc w:val="left"/>
            </w:pPr>
            <w:r>
              <w:t xml:space="preserve">Adopción institucional</w:t>
            </w:r>
          </w:p>
        </w:tc>
        <w:tc>
          <w:tcPr/>
          <w:p>
            <w:pPr>
              <w:pStyle w:val="Tabla8"/>
              <w:jc w:val="left"/>
            </w:pPr>
            <w:r>
              <w:t xml:space="preserve">7</w:t>
            </w:r>
          </w:p>
        </w:tc>
        <w:tc>
          <w:tcPr/>
          <w:p>
            <w:pPr>
              <w:pStyle w:val="Tabla8"/>
              <w:jc w:val="left"/>
            </w:pPr>
            <w:r>
              <w:t xml:space="preserve">7</w:t>
            </w:r>
          </w:p>
        </w:tc>
        <w:tc>
          <w:tcPr/>
          <w:p>
            <w:pPr>
              <w:pStyle w:val="Tabla8"/>
              <w:jc w:val="left"/>
            </w:pPr>
            <w:r>
              <w:t xml:space="preserve">4</w:t>
            </w:r>
          </w:p>
        </w:tc>
        <w:tc>
          <w:tcPr/>
          <w:p>
            <w:pPr>
              <w:pStyle w:val="Tabla8"/>
              <w:jc w:val="left"/>
            </w:pPr>
            <w:r>
              <w:t xml:space="preserve">5</w:t>
            </w:r>
          </w:p>
        </w:tc>
        <w:tc>
          <w:tcPr/>
          <w:p>
            <w:pPr>
              <w:pStyle w:val="Tabla8"/>
              <w:jc w:val="left"/>
            </w:pPr>
            <w:r>
              <w:t xml:space="preserve">CRITICA</w:t>
            </w:r>
          </w:p>
        </w:tc>
        <w:tc>
          <w:tcPr/>
          <w:p>
            <w:pPr>
              <w:pStyle w:val="Tabla8"/>
              <w:jc w:val="left"/>
            </w:pPr>
            <w:r>
              <w:t xml:space="preserve">CRITICA</w:t>
            </w:r>
          </w:p>
        </w:tc>
      </w:tr>
    </w:tbl>
    <w:p>
      <w:pPr>
        <w:pStyle w:val="BodyText"/>
        <w:keepNext/>
        <w:spacing w:before="110"/>
      </w:pPr>
      <w:r>
        <w:rPr>
          <w:b/>
          <w:bCs/>
        </w:rPr>
        <w:t xml:space="preserve">S3.</w:t>
      </w:r>
      <w:r>
        <w:t xml:space="preserve"> </w:t>
      </w:r>
      <w:r>
        <w:t xml:space="preserve">Mediana de I = 2; mediana de D = 2; media = 1,933. Clases por mediana: ACTIVA 1, AUTONOMA_RELATIVA 2, CRITICA 2, FRONTERA 9, REACTIVA 1. Cambian con la media: V02, V03, V04, V07, V09, V11, V12, V13, V15.</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465"/>
        <w:gridCol w:w="1730"/>
        <w:gridCol w:w="266"/>
        <w:gridCol w:w="266"/>
        <w:gridCol w:w="665"/>
        <w:gridCol w:w="665"/>
        <w:gridCol w:w="1930"/>
        <w:gridCol w:w="1930"/>
      </w:tblGrid>
      <w:tr>
        <w:trPr>
          <w:tblHeader w:val="true"/>
          <w:cantSplit/>
          <w:tblHeader/>
        </w:trPr>
        <w:tc>
          <w:tcPr>
            <w:shd w:val="clear" w:color="auto" w:fill="D9E2F3"/>
          </w:tcPr>
          <w:p>
            <w:pPr>
              <w:pStyle w:val="Tabla8"/>
              <w:keepNext/>
              <w:jc w:val="left"/>
            </w:pPr>
            <w:r>
              <w:rPr>
                <w:b/>
              </w:rPr>
              <w:t xml:space="preserve">ID</w:t>
            </w:r>
          </w:p>
        </w:tc>
        <w:tc>
          <w:tcPr>
            <w:shd w:val="clear" w:color="auto" w:fill="D9E2F3"/>
          </w:tcPr>
          <w:p>
            <w:pPr>
              <w:pStyle w:val="Tabla8"/>
              <w:keepNext/>
              <w:jc w:val="left"/>
            </w:pPr>
            <w:r>
              <w:rPr>
                <w:b/>
              </w:rPr>
              <w:t xml:space="preserve">Variable</w:t>
            </w:r>
          </w:p>
        </w:tc>
        <w:tc>
          <w:tcPr>
            <w:shd w:val="clear" w:color="auto" w:fill="D9E2F3"/>
          </w:tcPr>
          <w:p>
            <w:pPr>
              <w:pStyle w:val="Tabla8"/>
              <w:keepNext/>
              <w:jc w:val="left"/>
            </w:pPr>
            <w:r>
              <w:rPr>
                <w:b/>
              </w:rPr>
              <w:t xml:space="preserve">I</w:t>
            </w:r>
          </w:p>
        </w:tc>
        <w:tc>
          <w:tcPr>
            <w:shd w:val="clear" w:color="auto" w:fill="D9E2F3"/>
          </w:tcPr>
          <w:p>
            <w:pPr>
              <w:pStyle w:val="Tabla8"/>
              <w:keepNext/>
              <w:jc w:val="left"/>
            </w:pPr>
            <w:r>
              <w:rPr>
                <w:b/>
              </w:rPr>
              <w:t xml:space="preserve">D</w:t>
            </w:r>
          </w:p>
        </w:tc>
        <w:tc>
          <w:tcPr>
            <w:shd w:val="clear" w:color="auto" w:fill="D9E2F3"/>
          </w:tcPr>
          <w:p>
            <w:pPr>
              <w:pStyle w:val="Tabla8"/>
              <w:keepNext/>
              <w:jc w:val="left"/>
            </w:pPr>
            <w:r>
              <w:rPr>
                <w:b/>
              </w:rPr>
              <w:t xml:space="preserve">Rango I</w:t>
            </w:r>
          </w:p>
        </w:tc>
        <w:tc>
          <w:tcPr>
            <w:shd w:val="clear" w:color="auto" w:fill="D9E2F3"/>
          </w:tcPr>
          <w:p>
            <w:pPr>
              <w:pStyle w:val="Tabla8"/>
              <w:keepNext/>
              <w:jc w:val="left"/>
            </w:pPr>
            <w:r>
              <w:rPr>
                <w:b/>
              </w:rPr>
              <w:t xml:space="preserve">Rango D</w:t>
            </w:r>
          </w:p>
        </w:tc>
        <w:tc>
          <w:tcPr>
            <w:shd w:val="clear" w:color="auto" w:fill="D9E2F3"/>
          </w:tcPr>
          <w:p>
            <w:pPr>
              <w:pStyle w:val="Tabla8"/>
              <w:keepNext/>
              <w:jc w:val="left"/>
            </w:pPr>
            <w:r>
              <w:rPr>
                <w:b/>
              </w:rPr>
              <w:t xml:space="preserve">Clase por mediana</w:t>
            </w:r>
          </w:p>
        </w:tc>
        <w:tc>
          <w:tcPr>
            <w:shd w:val="clear" w:color="auto" w:fill="D9E2F3"/>
          </w:tcPr>
          <w:p>
            <w:pPr>
              <w:pStyle w:val="Tabla8"/>
              <w:keepNext/>
              <w:jc w:val="left"/>
            </w:pPr>
            <w:r>
              <w:rPr>
                <w:b/>
              </w:rPr>
              <w:t xml:space="preserve">Clase por media</w:t>
            </w:r>
          </w:p>
        </w:tc>
      </w:tr>
      <w:tr>
        <w:trPr>
          <w:cantSplit/>
        </w:trPr>
        <w:tc>
          <w:tcPr/>
          <w:p>
            <w:pPr>
              <w:pStyle w:val="Tabla8"/>
              <w:keepNext/>
              <w:jc w:val="left"/>
            </w:pPr>
            <w:r>
              <w:t xml:space="preserve">V01</w:t>
            </w:r>
          </w:p>
        </w:tc>
        <w:tc>
          <w:tcPr/>
          <w:p>
            <w:pPr>
              <w:pStyle w:val="Tabla8"/>
              <w:keepNext/>
              <w:jc w:val="left"/>
            </w:pPr>
            <w:r>
              <w:t xml:space="preserve">Concentración PM2.5</w:t>
            </w:r>
          </w:p>
        </w:tc>
        <w:tc>
          <w:tcPr/>
          <w:p>
            <w:pPr>
              <w:pStyle w:val="Tabla8"/>
              <w:keepNext/>
              <w:jc w:val="left"/>
            </w:pPr>
            <w:r>
              <w:t xml:space="preserve">3</w:t>
            </w:r>
          </w:p>
        </w:tc>
        <w:tc>
          <w:tcPr/>
          <w:p>
            <w:pPr>
              <w:pStyle w:val="Tabla8"/>
              <w:keepNext/>
              <w:jc w:val="left"/>
            </w:pPr>
            <w:r>
              <w:t xml:space="preserve">3</w:t>
            </w:r>
          </w:p>
        </w:tc>
        <w:tc>
          <w:tcPr/>
          <w:p>
            <w:pPr>
              <w:pStyle w:val="Tabla8"/>
              <w:keepNext/>
              <w:jc w:val="left"/>
            </w:pPr>
            <w:r>
              <w:t xml:space="preserve">2,5</w:t>
            </w:r>
          </w:p>
        </w:tc>
        <w:tc>
          <w:tcPr/>
          <w:p>
            <w:pPr>
              <w:pStyle w:val="Tabla8"/>
              <w:keepNext/>
              <w:jc w:val="left"/>
            </w:pPr>
            <w:r>
              <w:t xml:space="preserve">4,5</w:t>
            </w:r>
          </w:p>
        </w:tc>
        <w:tc>
          <w:tcPr/>
          <w:p>
            <w:pPr>
              <w:pStyle w:val="Tabla8"/>
              <w:keepNext/>
              <w:jc w:val="left"/>
            </w:pPr>
            <w:r>
              <w:t xml:space="preserve">CRITICA</w:t>
            </w:r>
          </w:p>
        </w:tc>
        <w:tc>
          <w:tcPr/>
          <w:p>
            <w:pPr>
              <w:pStyle w:val="Tabla8"/>
              <w:keepNext/>
              <w:jc w:val="left"/>
            </w:pPr>
            <w:r>
              <w:t xml:space="preserve">CRITICA</w:t>
            </w:r>
          </w:p>
        </w:tc>
      </w:tr>
      <w:tr>
        <w:trPr>
          <w:cantSplit/>
        </w:trPr>
        <w:tc>
          <w:tcPr/>
          <w:p>
            <w:pPr>
              <w:pStyle w:val="Tabla8"/>
              <w:keepNext/>
              <w:jc w:val="left"/>
            </w:pPr>
            <w:r>
              <w:t xml:space="preserve">V02</w:t>
            </w:r>
          </w:p>
        </w:tc>
        <w:tc>
          <w:tcPr/>
          <w:p>
            <w:pPr>
              <w:pStyle w:val="Tabla8"/>
              <w:keepNext/>
              <w:jc w:val="left"/>
            </w:pPr>
            <w:r>
              <w:t xml:space="preserve">Concentración PM10</w:t>
            </w:r>
          </w:p>
        </w:tc>
        <w:tc>
          <w:tcPr/>
          <w:p>
            <w:pPr>
              <w:pStyle w:val="Tabla8"/>
              <w:keepNext/>
              <w:jc w:val="left"/>
            </w:pPr>
            <w:r>
              <w:t xml:space="preserve">2</w:t>
            </w:r>
          </w:p>
        </w:tc>
        <w:tc>
          <w:tcPr/>
          <w:p>
            <w:pPr>
              <w:pStyle w:val="Tabla8"/>
              <w:keepNext/>
              <w:jc w:val="left"/>
            </w:pPr>
            <w:r>
              <w:t xml:space="preserve">3</w:t>
            </w:r>
          </w:p>
        </w:tc>
        <w:tc>
          <w:tcPr/>
          <w:p>
            <w:pPr>
              <w:pStyle w:val="Tabla8"/>
              <w:keepNext/>
              <w:jc w:val="left"/>
            </w:pPr>
            <w:r>
              <w:t xml:space="preserve">7</w:t>
            </w:r>
          </w:p>
        </w:tc>
        <w:tc>
          <w:tcPr/>
          <w:p>
            <w:pPr>
              <w:pStyle w:val="Tabla8"/>
              <w:keepNext/>
              <w:jc w:val="left"/>
            </w:pPr>
            <w:r>
              <w:t xml:space="preserve">4,5</w:t>
            </w:r>
          </w:p>
        </w:tc>
        <w:tc>
          <w:tcPr/>
          <w:p>
            <w:pPr>
              <w:pStyle w:val="Tabla8"/>
              <w:keepNext/>
              <w:jc w:val="left"/>
            </w:pPr>
            <w:r>
              <w:t xml:space="preserve">FRONTERA</w:t>
            </w:r>
          </w:p>
        </w:tc>
        <w:tc>
          <w:tcPr/>
          <w:p>
            <w:pPr>
              <w:pStyle w:val="Tabla8"/>
              <w:keepNext/>
              <w:jc w:val="left"/>
            </w:pPr>
            <w:r>
              <w:t xml:space="preserve">CRITICA</w:t>
            </w:r>
          </w:p>
        </w:tc>
      </w:tr>
      <w:tr>
        <w:trPr>
          <w:cantSplit/>
        </w:trPr>
        <w:tc>
          <w:tcPr/>
          <w:p>
            <w:pPr>
              <w:pStyle w:val="Tabla8"/>
              <w:keepNext/>
              <w:jc w:val="left"/>
            </w:pPr>
            <w:r>
              <w:t xml:space="preserve">V03</w:t>
            </w:r>
          </w:p>
        </w:tc>
        <w:tc>
          <w:tcPr/>
          <w:p>
            <w:pPr>
              <w:pStyle w:val="Tabla8"/>
              <w:keepNext/>
              <w:jc w:val="left"/>
            </w:pPr>
            <w:r>
              <w:t xml:space="preserve">Humedad relativa</w:t>
            </w:r>
          </w:p>
        </w:tc>
        <w:tc>
          <w:tcPr/>
          <w:p>
            <w:pPr>
              <w:pStyle w:val="Tabla8"/>
              <w:keepNext/>
              <w:jc w:val="left"/>
            </w:pPr>
            <w:r>
              <w:t xml:space="preserve">2</w:t>
            </w:r>
          </w:p>
        </w:tc>
        <w:tc>
          <w:tcPr/>
          <w:p>
            <w:pPr>
              <w:pStyle w:val="Tabla8"/>
              <w:keepNext/>
              <w:jc w:val="left"/>
            </w:pPr>
            <w:r>
              <w:t xml:space="preserve">0</w:t>
            </w:r>
          </w:p>
        </w:tc>
        <w:tc>
          <w:tcPr/>
          <w:p>
            <w:pPr>
              <w:pStyle w:val="Tabla8"/>
              <w:keepNext/>
              <w:jc w:val="left"/>
            </w:pPr>
            <w:r>
              <w:t xml:space="preserve">7</w:t>
            </w:r>
          </w:p>
        </w:tc>
        <w:tc>
          <w:tcPr/>
          <w:p>
            <w:pPr>
              <w:pStyle w:val="Tabla8"/>
              <w:keepNext/>
              <w:jc w:val="left"/>
            </w:pPr>
            <w:r>
              <w:t xml:space="preserve">12,5</w:t>
            </w:r>
          </w:p>
        </w:tc>
        <w:tc>
          <w:tcPr/>
          <w:p>
            <w:pPr>
              <w:pStyle w:val="Tabla8"/>
              <w:keepNext/>
              <w:jc w:val="left"/>
            </w:pPr>
            <w:r>
              <w:t xml:space="preserve">FRONTERA</w:t>
            </w:r>
          </w:p>
        </w:tc>
        <w:tc>
          <w:tcPr/>
          <w:p>
            <w:pPr>
              <w:pStyle w:val="Tabla8"/>
              <w:keepNext/>
              <w:jc w:val="left"/>
            </w:pPr>
            <w:r>
              <w:t xml:space="preserve">ACTIVA</w:t>
            </w:r>
          </w:p>
        </w:tc>
      </w:tr>
      <w:tr>
        <w:trPr>
          <w:cantSplit/>
        </w:trPr>
        <w:tc>
          <w:tcPr/>
          <w:p>
            <w:pPr>
              <w:pStyle w:val="Tabla8"/>
              <w:keepNext/>
              <w:jc w:val="left"/>
            </w:pPr>
            <w:r>
              <w:t xml:space="preserve">V04</w:t>
            </w:r>
          </w:p>
        </w:tc>
        <w:tc>
          <w:tcPr/>
          <w:p>
            <w:pPr>
              <w:pStyle w:val="Tabla8"/>
              <w:keepNext/>
              <w:jc w:val="left"/>
            </w:pPr>
            <w:r>
              <w:t xml:space="preserve">Velocidad del viento</w:t>
            </w:r>
          </w:p>
        </w:tc>
        <w:tc>
          <w:tcPr/>
          <w:p>
            <w:pPr>
              <w:pStyle w:val="Tabla8"/>
              <w:keepNext/>
              <w:jc w:val="left"/>
            </w:pPr>
            <w:r>
              <w:t xml:space="preserve">2</w:t>
            </w:r>
          </w:p>
        </w:tc>
        <w:tc>
          <w:tcPr/>
          <w:p>
            <w:pPr>
              <w:pStyle w:val="Tabla8"/>
              <w:keepNext/>
              <w:jc w:val="left"/>
            </w:pPr>
            <w:r>
              <w:t xml:space="preserve">0</w:t>
            </w:r>
          </w:p>
        </w:tc>
        <w:tc>
          <w:tcPr/>
          <w:p>
            <w:pPr>
              <w:pStyle w:val="Tabla8"/>
              <w:keepNext/>
              <w:jc w:val="left"/>
            </w:pPr>
            <w:r>
              <w:t xml:space="preserve">7</w:t>
            </w:r>
          </w:p>
        </w:tc>
        <w:tc>
          <w:tcPr/>
          <w:p>
            <w:pPr>
              <w:pStyle w:val="Tabla8"/>
              <w:keepNext/>
              <w:jc w:val="left"/>
            </w:pPr>
            <w:r>
              <w:t xml:space="preserve">12,5</w:t>
            </w:r>
          </w:p>
        </w:tc>
        <w:tc>
          <w:tcPr/>
          <w:p>
            <w:pPr>
              <w:pStyle w:val="Tabla8"/>
              <w:keepNext/>
              <w:jc w:val="left"/>
            </w:pPr>
            <w:r>
              <w:t xml:space="preserve">FRONTERA</w:t>
            </w:r>
          </w:p>
        </w:tc>
        <w:tc>
          <w:tcPr/>
          <w:p>
            <w:pPr>
              <w:pStyle w:val="Tabla8"/>
              <w:keepNext/>
              <w:jc w:val="left"/>
            </w:pPr>
            <w:r>
              <w:t xml:space="preserve">ACTIVA</w:t>
            </w:r>
          </w:p>
        </w:tc>
      </w:tr>
      <w:tr>
        <w:trPr>
          <w:cantSplit/>
        </w:trPr>
        <w:tc>
          <w:tcPr/>
          <w:p>
            <w:pPr>
              <w:pStyle w:val="Tabla8"/>
              <w:keepNext/>
              <w:jc w:val="left"/>
            </w:pPr>
            <w:r>
              <w:t xml:space="preserve">V05</w:t>
            </w:r>
          </w:p>
        </w:tc>
        <w:tc>
          <w:tcPr/>
          <w:p>
            <w:pPr>
              <w:pStyle w:val="Tabla8"/>
              <w:keepNext/>
              <w:jc w:val="left"/>
            </w:pPr>
            <w:r>
              <w:t xml:space="preserve">Volumen de escombros</w:t>
            </w:r>
          </w:p>
        </w:tc>
        <w:tc>
          <w:tcPr/>
          <w:p>
            <w:pPr>
              <w:pStyle w:val="Tabla8"/>
              <w:keepNext/>
              <w:jc w:val="left"/>
            </w:pPr>
            <w:r>
              <w:t xml:space="preserve">5</w:t>
            </w:r>
          </w:p>
        </w:tc>
        <w:tc>
          <w:tcPr/>
          <w:p>
            <w:pPr>
              <w:pStyle w:val="Tabla8"/>
              <w:keepNext/>
              <w:jc w:val="left"/>
            </w:pPr>
            <w:r>
              <w:t xml:space="preserve">0</w:t>
            </w:r>
          </w:p>
        </w:tc>
        <w:tc>
          <w:tcPr/>
          <w:p>
            <w:pPr>
              <w:pStyle w:val="Tabla8"/>
              <w:keepNext/>
              <w:jc w:val="left"/>
            </w:pPr>
            <w:r>
              <w:t xml:space="preserve">1</w:t>
            </w:r>
          </w:p>
        </w:tc>
        <w:tc>
          <w:tcPr/>
          <w:p>
            <w:pPr>
              <w:pStyle w:val="Tabla8"/>
              <w:keepNext/>
              <w:jc w:val="left"/>
            </w:pPr>
            <w:r>
              <w:t xml:space="preserve">12,5</w:t>
            </w:r>
          </w:p>
        </w:tc>
        <w:tc>
          <w:tcPr/>
          <w:p>
            <w:pPr>
              <w:pStyle w:val="Tabla8"/>
              <w:keepNext/>
              <w:jc w:val="left"/>
            </w:pPr>
            <w:r>
              <w:t xml:space="preserve">ACTIVA</w:t>
            </w:r>
          </w:p>
        </w:tc>
        <w:tc>
          <w:tcPr/>
          <w:p>
            <w:pPr>
              <w:pStyle w:val="Tabla8"/>
              <w:keepNext/>
              <w:jc w:val="left"/>
            </w:pPr>
            <w:r>
              <w:t xml:space="preserve">ACTIVA</w:t>
            </w:r>
          </w:p>
        </w:tc>
      </w:tr>
      <w:tr>
        <w:trPr>
          <w:cantSplit/>
        </w:trPr>
        <w:tc>
          <w:tcPr/>
          <w:p>
            <w:pPr>
              <w:pStyle w:val="Tabla8"/>
              <w:keepNext/>
              <w:jc w:val="left"/>
            </w:pPr>
            <w:r>
              <w:t xml:space="preserve">V06</w:t>
            </w:r>
          </w:p>
        </w:tc>
        <w:tc>
          <w:tcPr/>
          <w:p>
            <w:pPr>
              <w:pStyle w:val="Tabla8"/>
              <w:keepNext/>
              <w:jc w:val="left"/>
            </w:pPr>
            <w:r>
              <w:t xml:space="preserve">Error de medición IoT</w:t>
            </w:r>
          </w:p>
        </w:tc>
        <w:tc>
          <w:tcPr/>
          <w:p>
            <w:pPr>
              <w:pStyle w:val="Tabla8"/>
              <w:keepNext/>
              <w:jc w:val="left"/>
            </w:pPr>
            <w:r>
              <w:t xml:space="preserve">3</w:t>
            </w:r>
          </w:p>
        </w:tc>
        <w:tc>
          <w:tcPr/>
          <w:p>
            <w:pPr>
              <w:pStyle w:val="Tabla8"/>
              <w:keepNext/>
              <w:jc w:val="left"/>
            </w:pPr>
            <w:r>
              <w:t xml:space="preserve">7</w:t>
            </w:r>
          </w:p>
        </w:tc>
        <w:tc>
          <w:tcPr/>
          <w:p>
            <w:pPr>
              <w:pStyle w:val="Tabla8"/>
              <w:keepNext/>
              <w:jc w:val="left"/>
            </w:pPr>
            <w:r>
              <w:t xml:space="preserve">2,5</w:t>
            </w:r>
          </w:p>
        </w:tc>
        <w:tc>
          <w:tcPr/>
          <w:p>
            <w:pPr>
              <w:pStyle w:val="Tabla8"/>
              <w:keepNext/>
              <w:jc w:val="left"/>
            </w:pPr>
            <w:r>
              <w:t xml:space="preserve">1</w:t>
            </w:r>
          </w:p>
        </w:tc>
        <w:tc>
          <w:tcPr/>
          <w:p>
            <w:pPr>
              <w:pStyle w:val="Tabla8"/>
              <w:keepNext/>
              <w:jc w:val="left"/>
            </w:pPr>
            <w:r>
              <w:t xml:space="preserve">CRITICA</w:t>
            </w:r>
          </w:p>
        </w:tc>
        <w:tc>
          <w:tcPr/>
          <w:p>
            <w:pPr>
              <w:pStyle w:val="Tabla8"/>
              <w:keepNext/>
              <w:jc w:val="left"/>
            </w:pPr>
            <w:r>
              <w:t xml:space="preserve">CRITICA</w:t>
            </w:r>
          </w:p>
        </w:tc>
      </w:tr>
      <w:tr>
        <w:trPr>
          <w:cantSplit/>
        </w:trPr>
        <w:tc>
          <w:tcPr/>
          <w:p>
            <w:pPr>
              <w:pStyle w:val="Tabla8"/>
              <w:keepNext/>
              <w:jc w:val="left"/>
            </w:pPr>
            <w:r>
              <w:t xml:space="preserve">V07</w:t>
            </w:r>
          </w:p>
        </w:tc>
        <w:tc>
          <w:tcPr/>
          <w:p>
            <w:pPr>
              <w:pStyle w:val="Tabla8"/>
              <w:keepNext/>
              <w:jc w:val="left"/>
            </w:pPr>
            <w:r>
              <w:t xml:space="preserve">Frecuencia de calibración</w:t>
            </w:r>
          </w:p>
        </w:tc>
        <w:tc>
          <w:tcPr/>
          <w:p>
            <w:pPr>
              <w:pStyle w:val="Tabla8"/>
              <w:keepNext/>
              <w:jc w:val="left"/>
            </w:pPr>
            <w:r>
              <w:t xml:space="preserve">2</w:t>
            </w:r>
          </w:p>
        </w:tc>
        <w:tc>
          <w:tcPr/>
          <w:p>
            <w:pPr>
              <w:pStyle w:val="Tabla8"/>
              <w:keepNext/>
              <w:jc w:val="left"/>
            </w:pPr>
            <w:r>
              <w:t xml:space="preserve">0</w:t>
            </w:r>
          </w:p>
        </w:tc>
        <w:tc>
          <w:tcPr/>
          <w:p>
            <w:pPr>
              <w:pStyle w:val="Tabla8"/>
              <w:keepNext/>
              <w:jc w:val="left"/>
            </w:pPr>
            <w:r>
              <w:t xml:space="preserve">7</w:t>
            </w:r>
          </w:p>
        </w:tc>
        <w:tc>
          <w:tcPr/>
          <w:p>
            <w:pPr>
              <w:pStyle w:val="Tabla8"/>
              <w:keepNext/>
              <w:jc w:val="left"/>
            </w:pPr>
            <w:r>
              <w:t xml:space="preserve">12,5</w:t>
            </w:r>
          </w:p>
        </w:tc>
        <w:tc>
          <w:tcPr/>
          <w:p>
            <w:pPr>
              <w:pStyle w:val="Tabla8"/>
              <w:keepNext/>
              <w:jc w:val="left"/>
            </w:pPr>
            <w:r>
              <w:t xml:space="preserve">FRONTERA</w:t>
            </w:r>
          </w:p>
        </w:tc>
        <w:tc>
          <w:tcPr/>
          <w:p>
            <w:pPr>
              <w:pStyle w:val="Tabla8"/>
              <w:keepNext/>
              <w:jc w:val="left"/>
            </w:pPr>
            <w:r>
              <w:t xml:space="preserve">ACTIVA</w:t>
            </w:r>
          </w:p>
        </w:tc>
      </w:tr>
      <w:tr>
        <w:trPr>
          <w:cantSplit/>
        </w:trPr>
        <w:tc>
          <w:tcPr/>
          <w:p>
            <w:pPr>
              <w:pStyle w:val="Tabla8"/>
              <w:keepNext/>
              <w:jc w:val="left"/>
            </w:pPr>
            <w:r>
              <w:t xml:space="preserve">V08</w:t>
            </w:r>
          </w:p>
        </w:tc>
        <w:tc>
          <w:tcPr/>
          <w:p>
            <w:pPr>
              <w:pStyle w:val="Tabla8"/>
              <w:keepNext/>
              <w:jc w:val="left"/>
            </w:pPr>
            <w:r>
              <w:t xml:space="preserve">Latencia de datos</w:t>
            </w:r>
          </w:p>
        </w:tc>
        <w:tc>
          <w:tcPr/>
          <w:p>
            <w:pPr>
              <w:pStyle w:val="Tabla8"/>
              <w:keepNext/>
              <w:jc w:val="left"/>
            </w:pPr>
            <w:r>
              <w:t xml:space="preserve">1</w:t>
            </w:r>
          </w:p>
        </w:tc>
        <w:tc>
          <w:tcPr/>
          <w:p>
            <w:pPr>
              <w:pStyle w:val="Tabla8"/>
              <w:keepNext/>
              <w:jc w:val="left"/>
            </w:pPr>
            <w:r>
              <w:t xml:space="preserve">0</w:t>
            </w:r>
          </w:p>
        </w:tc>
        <w:tc>
          <w:tcPr/>
          <w:p>
            <w:pPr>
              <w:pStyle w:val="Tabla8"/>
              <w:keepNext/>
              <w:jc w:val="left"/>
            </w:pPr>
            <w:r>
              <w:t xml:space="preserve">12,5</w:t>
            </w:r>
          </w:p>
        </w:tc>
        <w:tc>
          <w:tcPr/>
          <w:p>
            <w:pPr>
              <w:pStyle w:val="Tabla8"/>
              <w:keepNext/>
              <w:jc w:val="left"/>
            </w:pPr>
            <w:r>
              <w:t xml:space="preserve">12,5</w:t>
            </w:r>
          </w:p>
        </w:tc>
        <w:tc>
          <w:tcPr/>
          <w:p>
            <w:pPr>
              <w:pStyle w:val="Tabla8"/>
              <w:keepNext/>
              <w:jc w:val="left"/>
            </w:pPr>
            <w:r>
              <w:t xml:space="preserve">AUTONOMA_RELATIVA</w:t>
            </w:r>
          </w:p>
        </w:tc>
        <w:tc>
          <w:tcPr/>
          <w:p>
            <w:pPr>
              <w:pStyle w:val="Tabla8"/>
              <w:keepNext/>
              <w:jc w:val="left"/>
            </w:pPr>
            <w:r>
              <w:t xml:space="preserve">AUTONOMA_RELATIVA</w:t>
            </w:r>
          </w:p>
        </w:tc>
      </w:tr>
      <w:tr>
        <w:trPr>
          <w:cantSplit/>
        </w:trPr>
        <w:tc>
          <w:tcPr/>
          <w:p>
            <w:pPr>
              <w:pStyle w:val="Tabla8"/>
              <w:keepNext/>
              <w:jc w:val="left"/>
            </w:pPr>
            <w:r>
              <w:t xml:space="preserve">V09</w:t>
            </w:r>
          </w:p>
        </w:tc>
        <w:tc>
          <w:tcPr/>
          <w:p>
            <w:pPr>
              <w:pStyle w:val="Tabla8"/>
              <w:keepNext/>
              <w:jc w:val="left"/>
            </w:pPr>
            <w:r>
              <w:t xml:space="preserve">Disponibilidad de nodos IoT</w:t>
            </w:r>
          </w:p>
        </w:tc>
        <w:tc>
          <w:tcPr/>
          <w:p>
            <w:pPr>
              <w:pStyle w:val="Tabla8"/>
              <w:keepNext/>
              <w:jc w:val="left"/>
            </w:pPr>
            <w:r>
              <w:t xml:space="preserve">0</w:t>
            </w:r>
          </w:p>
        </w:tc>
        <w:tc>
          <w:tcPr/>
          <w:p>
            <w:pPr>
              <w:pStyle w:val="Tabla8"/>
              <w:keepNext/>
              <w:jc w:val="left"/>
            </w:pPr>
            <w:r>
              <w:t xml:space="preserve">2</w:t>
            </w:r>
          </w:p>
        </w:tc>
        <w:tc>
          <w:tcPr/>
          <w:p>
            <w:pPr>
              <w:pStyle w:val="Tabla8"/>
              <w:keepNext/>
              <w:jc w:val="left"/>
            </w:pPr>
            <w:r>
              <w:t xml:space="preserve">15</w:t>
            </w:r>
          </w:p>
        </w:tc>
        <w:tc>
          <w:tcPr/>
          <w:p>
            <w:pPr>
              <w:pStyle w:val="Tabla8"/>
              <w:keepNext/>
              <w:jc w:val="left"/>
            </w:pPr>
            <w:r>
              <w:t xml:space="preserve">7</w:t>
            </w:r>
          </w:p>
        </w:tc>
        <w:tc>
          <w:tcPr/>
          <w:p>
            <w:pPr>
              <w:pStyle w:val="Tabla8"/>
              <w:keepNext/>
              <w:jc w:val="left"/>
            </w:pPr>
            <w:r>
              <w:t xml:space="preserve">FRONTERA</w:t>
            </w:r>
          </w:p>
        </w:tc>
        <w:tc>
          <w:tcPr/>
          <w:p>
            <w:pPr>
              <w:pStyle w:val="Tabla8"/>
              <w:keepNext/>
              <w:jc w:val="left"/>
            </w:pPr>
            <w:r>
              <w:t xml:space="preserve">REACTIVA</w:t>
            </w:r>
          </w:p>
        </w:tc>
      </w:tr>
      <w:tr>
        <w:trPr>
          <w:cantSplit/>
        </w:trPr>
        <w:tc>
          <w:tcPr/>
          <w:p>
            <w:pPr>
              <w:pStyle w:val="Tabla8"/>
              <w:keepNext/>
              <w:jc w:val="left"/>
            </w:pPr>
            <w:r>
              <w:t xml:space="preserve">V10</w:t>
            </w:r>
          </w:p>
        </w:tc>
        <w:tc>
          <w:tcPr/>
          <w:p>
            <w:pPr>
              <w:pStyle w:val="Tabla8"/>
              <w:keepNext/>
              <w:jc w:val="left"/>
            </w:pPr>
            <w:r>
              <w:t xml:space="preserve">Densidad del gemelo</w:t>
            </w:r>
          </w:p>
        </w:tc>
        <w:tc>
          <w:tcPr/>
          <w:p>
            <w:pPr>
              <w:pStyle w:val="Tabla8"/>
              <w:keepNext/>
              <w:jc w:val="left"/>
            </w:pPr>
            <w:r>
              <w:t xml:space="preserve">1</w:t>
            </w:r>
          </w:p>
        </w:tc>
        <w:tc>
          <w:tcPr/>
          <w:p>
            <w:pPr>
              <w:pStyle w:val="Tabla8"/>
              <w:keepNext/>
              <w:jc w:val="left"/>
            </w:pPr>
            <w:r>
              <w:t xml:space="preserve">0</w:t>
            </w:r>
          </w:p>
        </w:tc>
        <w:tc>
          <w:tcPr/>
          <w:p>
            <w:pPr>
              <w:pStyle w:val="Tabla8"/>
              <w:keepNext/>
              <w:jc w:val="left"/>
            </w:pPr>
            <w:r>
              <w:t xml:space="preserve">12,5</w:t>
            </w:r>
          </w:p>
        </w:tc>
        <w:tc>
          <w:tcPr/>
          <w:p>
            <w:pPr>
              <w:pStyle w:val="Tabla8"/>
              <w:keepNext/>
              <w:jc w:val="left"/>
            </w:pPr>
            <w:r>
              <w:t xml:space="preserve">12,5</w:t>
            </w:r>
          </w:p>
        </w:tc>
        <w:tc>
          <w:tcPr/>
          <w:p>
            <w:pPr>
              <w:pStyle w:val="Tabla8"/>
              <w:keepNext/>
              <w:jc w:val="left"/>
            </w:pPr>
            <w:r>
              <w:t xml:space="preserve">AUTONOMA_RELATIVA</w:t>
            </w:r>
          </w:p>
        </w:tc>
        <w:tc>
          <w:tcPr/>
          <w:p>
            <w:pPr>
              <w:pStyle w:val="Tabla8"/>
              <w:keepNext/>
              <w:jc w:val="left"/>
            </w:pPr>
            <w:r>
              <w:t xml:space="preserve">AUTONOMA_RELATIVA</w:t>
            </w:r>
          </w:p>
        </w:tc>
      </w:tr>
      <w:tr>
        <w:trPr>
          <w:cantSplit/>
        </w:trPr>
        <w:tc>
          <w:tcPr/>
          <w:p>
            <w:pPr>
              <w:pStyle w:val="Tabla8"/>
              <w:keepNext/>
              <w:jc w:val="left"/>
            </w:pPr>
            <w:r>
              <w:t xml:space="preserve">V11</w:t>
            </w:r>
          </w:p>
        </w:tc>
        <w:tc>
          <w:tcPr/>
          <w:p>
            <w:pPr>
              <w:pStyle w:val="Tabla8"/>
              <w:keepNext/>
              <w:jc w:val="left"/>
            </w:pPr>
            <w:r>
              <w:t xml:space="preserve">Índice AQHI</w:t>
            </w:r>
          </w:p>
        </w:tc>
        <w:tc>
          <w:tcPr/>
          <w:p>
            <w:pPr>
              <w:pStyle w:val="Tabla8"/>
              <w:keepNext/>
              <w:jc w:val="left"/>
            </w:pPr>
            <w:r>
              <w:t xml:space="preserve">2</w:t>
            </w:r>
          </w:p>
        </w:tc>
        <w:tc>
          <w:tcPr/>
          <w:p>
            <w:pPr>
              <w:pStyle w:val="Tabla8"/>
              <w:keepNext/>
              <w:jc w:val="left"/>
            </w:pPr>
            <w:r>
              <w:t xml:space="preserve">5</w:t>
            </w:r>
          </w:p>
        </w:tc>
        <w:tc>
          <w:tcPr/>
          <w:p>
            <w:pPr>
              <w:pStyle w:val="Tabla8"/>
              <w:keepNext/>
              <w:jc w:val="left"/>
            </w:pPr>
            <w:r>
              <w:t xml:space="preserve">7</w:t>
            </w:r>
          </w:p>
        </w:tc>
        <w:tc>
          <w:tcPr/>
          <w:p>
            <w:pPr>
              <w:pStyle w:val="Tabla8"/>
              <w:keepNext/>
              <w:jc w:val="left"/>
            </w:pPr>
            <w:r>
              <w:t xml:space="preserve">2</w:t>
            </w:r>
          </w:p>
        </w:tc>
        <w:tc>
          <w:tcPr/>
          <w:p>
            <w:pPr>
              <w:pStyle w:val="Tabla8"/>
              <w:keepNext/>
              <w:jc w:val="left"/>
            </w:pPr>
            <w:r>
              <w:t xml:space="preserve">FRONTERA</w:t>
            </w:r>
          </w:p>
        </w:tc>
        <w:tc>
          <w:tcPr/>
          <w:p>
            <w:pPr>
              <w:pStyle w:val="Tabla8"/>
              <w:keepNext/>
              <w:jc w:val="left"/>
            </w:pPr>
            <w:r>
              <w:t xml:space="preserve">CRITICA</w:t>
            </w:r>
          </w:p>
        </w:tc>
      </w:tr>
      <w:tr>
        <w:trPr>
          <w:cantSplit/>
        </w:trPr>
        <w:tc>
          <w:tcPr/>
          <w:p>
            <w:pPr>
              <w:pStyle w:val="Tabla8"/>
              <w:keepNext/>
              <w:jc w:val="left"/>
            </w:pPr>
            <w:r>
              <w:t xml:space="preserve">V12</w:t>
            </w:r>
          </w:p>
        </w:tc>
        <w:tc>
          <w:tcPr/>
          <w:p>
            <w:pPr>
              <w:pStyle w:val="Tabla8"/>
              <w:keepNext/>
              <w:jc w:val="left"/>
            </w:pPr>
            <w:r>
              <w:t xml:space="preserve">Falsas alarmas</w:t>
            </w:r>
          </w:p>
        </w:tc>
        <w:tc>
          <w:tcPr/>
          <w:p>
            <w:pPr>
              <w:pStyle w:val="Tabla8"/>
              <w:keepNext/>
              <w:jc w:val="left"/>
            </w:pPr>
            <w:r>
              <w:t xml:space="preserve">1</w:t>
            </w:r>
          </w:p>
        </w:tc>
        <w:tc>
          <w:tcPr/>
          <w:p>
            <w:pPr>
              <w:pStyle w:val="Tabla8"/>
              <w:keepNext/>
              <w:jc w:val="left"/>
            </w:pPr>
            <w:r>
              <w:t xml:space="preserve">2</w:t>
            </w:r>
          </w:p>
        </w:tc>
        <w:tc>
          <w:tcPr/>
          <w:p>
            <w:pPr>
              <w:pStyle w:val="Tabla8"/>
              <w:keepNext/>
              <w:jc w:val="left"/>
            </w:pPr>
            <w:r>
              <w:t xml:space="preserve">12,5</w:t>
            </w:r>
          </w:p>
        </w:tc>
        <w:tc>
          <w:tcPr/>
          <w:p>
            <w:pPr>
              <w:pStyle w:val="Tabla8"/>
              <w:keepNext/>
              <w:jc w:val="left"/>
            </w:pPr>
            <w:r>
              <w:t xml:space="preserve">7</w:t>
            </w:r>
          </w:p>
        </w:tc>
        <w:tc>
          <w:tcPr/>
          <w:p>
            <w:pPr>
              <w:pStyle w:val="Tabla8"/>
              <w:keepNext/>
              <w:jc w:val="left"/>
            </w:pPr>
            <w:r>
              <w:t xml:space="preserve">FRONTERA</w:t>
            </w:r>
          </w:p>
        </w:tc>
        <w:tc>
          <w:tcPr/>
          <w:p>
            <w:pPr>
              <w:pStyle w:val="Tabla8"/>
              <w:keepNext/>
              <w:jc w:val="left"/>
            </w:pPr>
            <w:r>
              <w:t xml:space="preserve">REACTIVA</w:t>
            </w:r>
          </w:p>
        </w:tc>
      </w:tr>
      <w:tr>
        <w:trPr>
          <w:cantSplit/>
        </w:trPr>
        <w:tc>
          <w:tcPr/>
          <w:p>
            <w:pPr>
              <w:pStyle w:val="Tabla8"/>
              <w:keepNext/>
              <w:jc w:val="left"/>
            </w:pPr>
            <w:r>
              <w:t xml:space="preserve">V13</w:t>
            </w:r>
          </w:p>
        </w:tc>
        <w:tc>
          <w:tcPr/>
          <w:p>
            <w:pPr>
              <w:pStyle w:val="Tabla8"/>
              <w:keepNext/>
              <w:jc w:val="left"/>
            </w:pPr>
            <w:r>
              <w:t xml:space="preserve">Anticipación</w:t>
            </w:r>
          </w:p>
        </w:tc>
        <w:tc>
          <w:tcPr/>
          <w:p>
            <w:pPr>
              <w:pStyle w:val="Tabla8"/>
              <w:keepNext/>
              <w:jc w:val="left"/>
            </w:pPr>
            <w:r>
              <w:t xml:space="preserve">2</w:t>
            </w:r>
          </w:p>
        </w:tc>
        <w:tc>
          <w:tcPr/>
          <w:p>
            <w:pPr>
              <w:pStyle w:val="Tabla8"/>
              <w:keepNext/>
              <w:jc w:val="left"/>
            </w:pPr>
            <w:r>
              <w:t xml:space="preserve">1</w:t>
            </w:r>
          </w:p>
        </w:tc>
        <w:tc>
          <w:tcPr/>
          <w:p>
            <w:pPr>
              <w:pStyle w:val="Tabla8"/>
              <w:keepNext/>
              <w:jc w:val="left"/>
            </w:pPr>
            <w:r>
              <w:t xml:space="preserve">7</w:t>
            </w:r>
          </w:p>
        </w:tc>
        <w:tc>
          <w:tcPr/>
          <w:p>
            <w:pPr>
              <w:pStyle w:val="Tabla8"/>
              <w:keepNext/>
              <w:jc w:val="left"/>
            </w:pPr>
            <w:r>
              <w:t xml:space="preserve">9</w:t>
            </w:r>
          </w:p>
        </w:tc>
        <w:tc>
          <w:tcPr/>
          <w:p>
            <w:pPr>
              <w:pStyle w:val="Tabla8"/>
              <w:keepNext/>
              <w:jc w:val="left"/>
            </w:pPr>
            <w:r>
              <w:t xml:space="preserve">FRONTERA</w:t>
            </w:r>
          </w:p>
        </w:tc>
        <w:tc>
          <w:tcPr/>
          <w:p>
            <w:pPr>
              <w:pStyle w:val="Tabla8"/>
              <w:keepNext/>
              <w:jc w:val="left"/>
            </w:pPr>
            <w:r>
              <w:t xml:space="preserve">ACTIVA</w:t>
            </w:r>
          </w:p>
        </w:tc>
      </w:tr>
      <w:tr>
        <w:trPr>
          <w:cantSplit/>
        </w:trPr>
        <w:tc>
          <w:tcPr/>
          <w:p>
            <w:pPr>
              <w:pStyle w:val="Tabla8"/>
              <w:keepNext/>
              <w:jc w:val="left"/>
            </w:pPr>
            <w:r>
              <w:t xml:space="preserve">V14</w:t>
            </w:r>
          </w:p>
        </w:tc>
        <w:tc>
          <w:tcPr/>
          <w:p>
            <w:pPr>
              <w:pStyle w:val="Tabla8"/>
              <w:keepNext/>
              <w:jc w:val="left"/>
            </w:pPr>
            <w:r>
              <w:t xml:space="preserve">Personas alertadas</w:t>
            </w:r>
          </w:p>
        </w:tc>
        <w:tc>
          <w:tcPr/>
          <w:p>
            <w:pPr>
              <w:pStyle w:val="Tabla8"/>
              <w:keepNext/>
              <w:jc w:val="left"/>
            </w:pPr>
            <w:r>
              <w:t xml:space="preserve">1</w:t>
            </w:r>
          </w:p>
        </w:tc>
        <w:tc>
          <w:tcPr/>
          <w:p>
            <w:pPr>
              <w:pStyle w:val="Tabla8"/>
              <w:keepNext/>
              <w:jc w:val="left"/>
            </w:pPr>
            <w:r>
              <w:t xml:space="preserve">4</w:t>
            </w:r>
          </w:p>
        </w:tc>
        <w:tc>
          <w:tcPr/>
          <w:p>
            <w:pPr>
              <w:pStyle w:val="Tabla8"/>
              <w:keepNext/>
              <w:jc w:val="left"/>
            </w:pPr>
            <w:r>
              <w:t xml:space="preserve">12,5</w:t>
            </w:r>
          </w:p>
        </w:tc>
        <w:tc>
          <w:tcPr/>
          <w:p>
            <w:pPr>
              <w:pStyle w:val="Tabla8"/>
              <w:keepNext/>
              <w:jc w:val="left"/>
            </w:pPr>
            <w:r>
              <w:t xml:space="preserve">3</w:t>
            </w:r>
          </w:p>
        </w:tc>
        <w:tc>
          <w:tcPr/>
          <w:p>
            <w:pPr>
              <w:pStyle w:val="Tabla8"/>
              <w:keepNext/>
              <w:jc w:val="left"/>
            </w:pPr>
            <w:r>
              <w:t xml:space="preserve">REACTIVA</w:t>
            </w:r>
          </w:p>
        </w:tc>
        <w:tc>
          <w:tcPr/>
          <w:p>
            <w:pPr>
              <w:pStyle w:val="Tabla8"/>
              <w:keepNext/>
              <w:jc w:val="left"/>
            </w:pPr>
            <w:r>
              <w:t xml:space="preserve">REACTIVA</w:t>
            </w:r>
          </w:p>
        </w:tc>
      </w:tr>
      <w:tr>
        <w:trPr>
          <w:cantSplit/>
        </w:trPr>
        <w:tc>
          <w:tcPr/>
          <w:p>
            <w:pPr>
              <w:pStyle w:val="Tabla8"/>
              <w:jc w:val="left"/>
            </w:pPr>
            <w:r>
              <w:t xml:space="preserve">V15</w:t>
            </w:r>
          </w:p>
        </w:tc>
        <w:tc>
          <w:tcPr/>
          <w:p>
            <w:pPr>
              <w:pStyle w:val="Tabla8"/>
              <w:jc w:val="left"/>
            </w:pPr>
            <w:r>
              <w:t xml:space="preserve">Adopción institucional</w:t>
            </w:r>
          </w:p>
        </w:tc>
        <w:tc>
          <w:tcPr/>
          <w:p>
            <w:pPr>
              <w:pStyle w:val="Tabla8"/>
              <w:jc w:val="left"/>
            </w:pPr>
            <w:r>
              <w:t xml:space="preserve">2</w:t>
            </w:r>
          </w:p>
        </w:tc>
        <w:tc>
          <w:tcPr/>
          <w:p>
            <w:pPr>
              <w:pStyle w:val="Tabla8"/>
              <w:jc w:val="left"/>
            </w:pPr>
            <w:r>
              <w:t xml:space="preserve">2</w:t>
            </w:r>
          </w:p>
        </w:tc>
        <w:tc>
          <w:tcPr/>
          <w:p>
            <w:pPr>
              <w:pStyle w:val="Tabla8"/>
              <w:jc w:val="left"/>
            </w:pPr>
            <w:r>
              <w:t xml:space="preserve">7</w:t>
            </w:r>
          </w:p>
        </w:tc>
        <w:tc>
          <w:tcPr/>
          <w:p>
            <w:pPr>
              <w:pStyle w:val="Tabla8"/>
              <w:jc w:val="left"/>
            </w:pPr>
            <w:r>
              <w:t xml:space="preserve">7</w:t>
            </w:r>
          </w:p>
        </w:tc>
        <w:tc>
          <w:tcPr/>
          <w:p>
            <w:pPr>
              <w:pStyle w:val="Tabla8"/>
              <w:jc w:val="left"/>
            </w:pPr>
            <w:r>
              <w:t xml:space="preserve">FRONTERA</w:t>
            </w:r>
          </w:p>
        </w:tc>
        <w:tc>
          <w:tcPr/>
          <w:p>
            <w:pPr>
              <w:pStyle w:val="Tabla8"/>
              <w:jc w:val="left"/>
            </w:pPr>
            <w:r>
              <w:t xml:space="preserve">CRITICA</w:t>
            </w:r>
          </w:p>
        </w:tc>
      </w:tr>
    </w:tbl>
    <w:p>
      <w:pPr>
        <w:pStyle w:val="BodyText"/>
        <w:keepNext/>
        <w:spacing w:before="110"/>
      </w:pPr>
      <w:r>
        <w:rPr>
          <w:b/>
          <w:bCs/>
        </w:rPr>
        <w:t xml:space="preserve">S4.</w:t>
      </w:r>
      <w:r>
        <w:t xml:space="preserve"> </w:t>
      </w:r>
      <w:r>
        <w:t xml:space="preserve">Mediana de I = 8; mediana de D = 7; media = 7,867. Clases por mediana: ACTIVA 3, AUTONOMA_RELATIVA 1, CRITICA 3, FRONTERA 4, REACTIVA 4. Cambian con la media: V01, V02, V03, V08.</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462"/>
        <w:gridCol w:w="1650"/>
        <w:gridCol w:w="330"/>
        <w:gridCol w:w="330"/>
        <w:gridCol w:w="660"/>
        <w:gridCol w:w="660"/>
        <w:gridCol w:w="1914"/>
        <w:gridCol w:w="1914"/>
      </w:tblGrid>
      <w:tr>
        <w:trPr>
          <w:tblHeader w:val="true"/>
          <w:cantSplit/>
          <w:tblHeader/>
        </w:trPr>
        <w:tc>
          <w:tcPr>
            <w:shd w:val="clear" w:color="auto" w:fill="D9E2F3"/>
          </w:tcPr>
          <w:p>
            <w:pPr>
              <w:pStyle w:val="Tabla8"/>
              <w:keepNext/>
              <w:jc w:val="left"/>
            </w:pPr>
            <w:r>
              <w:rPr>
                <w:b/>
              </w:rPr>
              <w:t xml:space="preserve">ID</w:t>
            </w:r>
          </w:p>
        </w:tc>
        <w:tc>
          <w:tcPr>
            <w:shd w:val="clear" w:color="auto" w:fill="D9E2F3"/>
          </w:tcPr>
          <w:p>
            <w:pPr>
              <w:pStyle w:val="Tabla8"/>
              <w:keepNext/>
              <w:jc w:val="left"/>
            </w:pPr>
            <w:r>
              <w:rPr>
                <w:b/>
              </w:rPr>
              <w:t xml:space="preserve">Variable</w:t>
            </w:r>
          </w:p>
        </w:tc>
        <w:tc>
          <w:tcPr>
            <w:shd w:val="clear" w:color="auto" w:fill="D9E2F3"/>
          </w:tcPr>
          <w:p>
            <w:pPr>
              <w:pStyle w:val="Tabla8"/>
              <w:keepNext/>
              <w:jc w:val="left"/>
            </w:pPr>
            <w:r>
              <w:rPr>
                <w:b/>
              </w:rPr>
              <w:t xml:space="preserve">I</w:t>
            </w:r>
          </w:p>
        </w:tc>
        <w:tc>
          <w:tcPr>
            <w:shd w:val="clear" w:color="auto" w:fill="D9E2F3"/>
          </w:tcPr>
          <w:p>
            <w:pPr>
              <w:pStyle w:val="Tabla8"/>
              <w:keepNext/>
              <w:jc w:val="left"/>
            </w:pPr>
            <w:r>
              <w:rPr>
                <w:b/>
              </w:rPr>
              <w:t xml:space="preserve">D</w:t>
            </w:r>
          </w:p>
        </w:tc>
        <w:tc>
          <w:tcPr>
            <w:shd w:val="clear" w:color="auto" w:fill="D9E2F3"/>
          </w:tcPr>
          <w:p>
            <w:pPr>
              <w:pStyle w:val="Tabla8"/>
              <w:keepNext/>
              <w:jc w:val="left"/>
            </w:pPr>
            <w:r>
              <w:rPr>
                <w:b/>
              </w:rPr>
              <w:t xml:space="preserve">Rango I</w:t>
            </w:r>
          </w:p>
        </w:tc>
        <w:tc>
          <w:tcPr>
            <w:shd w:val="clear" w:color="auto" w:fill="D9E2F3"/>
          </w:tcPr>
          <w:p>
            <w:pPr>
              <w:pStyle w:val="Tabla8"/>
              <w:keepNext/>
              <w:jc w:val="left"/>
            </w:pPr>
            <w:r>
              <w:rPr>
                <w:b/>
              </w:rPr>
              <w:t xml:space="preserve">Rango D</w:t>
            </w:r>
          </w:p>
        </w:tc>
        <w:tc>
          <w:tcPr>
            <w:shd w:val="clear" w:color="auto" w:fill="D9E2F3"/>
          </w:tcPr>
          <w:p>
            <w:pPr>
              <w:pStyle w:val="Tabla8"/>
              <w:keepNext/>
              <w:jc w:val="left"/>
            </w:pPr>
            <w:r>
              <w:rPr>
                <w:b/>
              </w:rPr>
              <w:t xml:space="preserve">Clase por mediana</w:t>
            </w:r>
          </w:p>
        </w:tc>
        <w:tc>
          <w:tcPr>
            <w:shd w:val="clear" w:color="auto" w:fill="D9E2F3"/>
          </w:tcPr>
          <w:p>
            <w:pPr>
              <w:pStyle w:val="Tabla8"/>
              <w:keepNext/>
              <w:jc w:val="left"/>
            </w:pPr>
            <w:r>
              <w:rPr>
                <w:b/>
              </w:rPr>
              <w:t xml:space="preserve">Clase por media</w:t>
            </w:r>
          </w:p>
        </w:tc>
      </w:tr>
      <w:tr>
        <w:trPr>
          <w:cantSplit/>
        </w:trPr>
        <w:tc>
          <w:tcPr/>
          <w:p>
            <w:pPr>
              <w:pStyle w:val="Tabla8"/>
              <w:keepNext/>
              <w:jc w:val="left"/>
            </w:pPr>
            <w:r>
              <w:t xml:space="preserve">V01</w:t>
            </w:r>
          </w:p>
        </w:tc>
        <w:tc>
          <w:tcPr/>
          <w:p>
            <w:pPr>
              <w:pStyle w:val="Tabla8"/>
              <w:keepNext/>
              <w:jc w:val="left"/>
            </w:pPr>
            <w:r>
              <w:t xml:space="preserve">Concentración PM2.5</w:t>
            </w:r>
          </w:p>
        </w:tc>
        <w:tc>
          <w:tcPr/>
          <w:p>
            <w:pPr>
              <w:pStyle w:val="Tabla8"/>
              <w:keepNext/>
              <w:jc w:val="left"/>
            </w:pPr>
            <w:r>
              <w:t xml:space="preserve">7</w:t>
            </w:r>
          </w:p>
        </w:tc>
        <w:tc>
          <w:tcPr/>
          <w:p>
            <w:pPr>
              <w:pStyle w:val="Tabla8"/>
              <w:keepNext/>
              <w:jc w:val="left"/>
            </w:pPr>
            <w:r>
              <w:t xml:space="preserve">7</w:t>
            </w:r>
          </w:p>
        </w:tc>
        <w:tc>
          <w:tcPr/>
          <w:p>
            <w:pPr>
              <w:pStyle w:val="Tabla8"/>
              <w:keepNext/>
              <w:jc w:val="left"/>
            </w:pPr>
            <w:r>
              <w:t xml:space="preserve">10,5</w:t>
            </w:r>
          </w:p>
        </w:tc>
        <w:tc>
          <w:tcPr/>
          <w:p>
            <w:pPr>
              <w:pStyle w:val="Tabla8"/>
              <w:keepNext/>
              <w:jc w:val="left"/>
            </w:pPr>
            <w:r>
              <w:t xml:space="preserve">8,5</w:t>
            </w:r>
          </w:p>
        </w:tc>
        <w:tc>
          <w:tcPr/>
          <w:p>
            <w:pPr>
              <w:pStyle w:val="Tabla8"/>
              <w:keepNext/>
              <w:jc w:val="left"/>
            </w:pPr>
            <w:r>
              <w:t xml:space="preserve">FRONTERA</w:t>
            </w:r>
          </w:p>
        </w:tc>
        <w:tc>
          <w:tcPr/>
          <w:p>
            <w:pPr>
              <w:pStyle w:val="Tabla8"/>
              <w:keepNext/>
              <w:jc w:val="left"/>
            </w:pPr>
            <w:r>
              <w:t xml:space="preserve">AUTONOMA_RELATIVA</w:t>
            </w:r>
          </w:p>
        </w:tc>
      </w:tr>
      <w:tr>
        <w:trPr>
          <w:cantSplit/>
        </w:trPr>
        <w:tc>
          <w:tcPr/>
          <w:p>
            <w:pPr>
              <w:pStyle w:val="Tabla8"/>
              <w:keepNext/>
              <w:jc w:val="left"/>
            </w:pPr>
            <w:r>
              <w:t xml:space="preserve">V02</w:t>
            </w:r>
          </w:p>
        </w:tc>
        <w:tc>
          <w:tcPr/>
          <w:p>
            <w:pPr>
              <w:pStyle w:val="Tabla8"/>
              <w:keepNext/>
              <w:jc w:val="left"/>
            </w:pPr>
            <w:r>
              <w:t xml:space="preserve">Concentración PM10</w:t>
            </w:r>
          </w:p>
        </w:tc>
        <w:tc>
          <w:tcPr/>
          <w:p>
            <w:pPr>
              <w:pStyle w:val="Tabla8"/>
              <w:keepNext/>
              <w:jc w:val="left"/>
            </w:pPr>
            <w:r>
              <w:t xml:space="preserve">8</w:t>
            </w:r>
          </w:p>
        </w:tc>
        <w:tc>
          <w:tcPr/>
          <w:p>
            <w:pPr>
              <w:pStyle w:val="Tabla8"/>
              <w:keepNext/>
              <w:jc w:val="left"/>
            </w:pPr>
            <w:r>
              <w:t xml:space="preserve">7</w:t>
            </w:r>
          </w:p>
        </w:tc>
        <w:tc>
          <w:tcPr/>
          <w:p>
            <w:pPr>
              <w:pStyle w:val="Tabla8"/>
              <w:keepNext/>
              <w:jc w:val="left"/>
            </w:pPr>
            <w:r>
              <w:t xml:space="preserve">8</w:t>
            </w:r>
          </w:p>
        </w:tc>
        <w:tc>
          <w:tcPr/>
          <w:p>
            <w:pPr>
              <w:pStyle w:val="Tabla8"/>
              <w:keepNext/>
              <w:jc w:val="left"/>
            </w:pPr>
            <w:r>
              <w:t xml:space="preserve">8,5</w:t>
            </w:r>
          </w:p>
        </w:tc>
        <w:tc>
          <w:tcPr/>
          <w:p>
            <w:pPr>
              <w:pStyle w:val="Tabla8"/>
              <w:keepNext/>
              <w:jc w:val="left"/>
            </w:pPr>
            <w:r>
              <w:t xml:space="preserve">FRONTERA</w:t>
            </w:r>
          </w:p>
        </w:tc>
        <w:tc>
          <w:tcPr/>
          <w:p>
            <w:pPr>
              <w:pStyle w:val="Tabla8"/>
              <w:keepNext/>
              <w:jc w:val="left"/>
            </w:pPr>
            <w:r>
              <w:t xml:space="preserve">ACTIVA</w:t>
            </w:r>
          </w:p>
        </w:tc>
      </w:tr>
      <w:tr>
        <w:trPr>
          <w:cantSplit/>
        </w:trPr>
        <w:tc>
          <w:tcPr/>
          <w:p>
            <w:pPr>
              <w:pStyle w:val="Tabla8"/>
              <w:keepNext/>
              <w:jc w:val="left"/>
            </w:pPr>
            <w:r>
              <w:t xml:space="preserve">V03</w:t>
            </w:r>
          </w:p>
        </w:tc>
        <w:tc>
          <w:tcPr/>
          <w:p>
            <w:pPr>
              <w:pStyle w:val="Tabla8"/>
              <w:keepNext/>
              <w:jc w:val="left"/>
            </w:pPr>
            <w:r>
              <w:t xml:space="preserve">Humedad relativa</w:t>
            </w:r>
          </w:p>
        </w:tc>
        <w:tc>
          <w:tcPr/>
          <w:p>
            <w:pPr>
              <w:pStyle w:val="Tabla8"/>
              <w:keepNext/>
              <w:jc w:val="left"/>
            </w:pPr>
            <w:r>
              <w:t xml:space="preserve">8</w:t>
            </w:r>
          </w:p>
        </w:tc>
        <w:tc>
          <w:tcPr/>
          <w:p>
            <w:pPr>
              <w:pStyle w:val="Tabla8"/>
              <w:keepNext/>
              <w:jc w:val="left"/>
            </w:pPr>
            <w:r>
              <w:t xml:space="preserve">1</w:t>
            </w:r>
          </w:p>
        </w:tc>
        <w:tc>
          <w:tcPr/>
          <w:p>
            <w:pPr>
              <w:pStyle w:val="Tabla8"/>
              <w:keepNext/>
              <w:jc w:val="left"/>
            </w:pPr>
            <w:r>
              <w:t xml:space="preserve">8</w:t>
            </w:r>
          </w:p>
        </w:tc>
        <w:tc>
          <w:tcPr/>
          <w:p>
            <w:pPr>
              <w:pStyle w:val="Tabla8"/>
              <w:keepNext/>
              <w:jc w:val="left"/>
            </w:pPr>
            <w:r>
              <w:t xml:space="preserve">14</w:t>
            </w:r>
          </w:p>
        </w:tc>
        <w:tc>
          <w:tcPr/>
          <w:p>
            <w:pPr>
              <w:pStyle w:val="Tabla8"/>
              <w:keepNext/>
              <w:jc w:val="left"/>
            </w:pPr>
            <w:r>
              <w:t xml:space="preserve">FRONTERA</w:t>
            </w:r>
          </w:p>
        </w:tc>
        <w:tc>
          <w:tcPr/>
          <w:p>
            <w:pPr>
              <w:pStyle w:val="Tabla8"/>
              <w:keepNext/>
              <w:jc w:val="left"/>
            </w:pPr>
            <w:r>
              <w:t xml:space="preserve">ACTIVA</w:t>
            </w:r>
          </w:p>
        </w:tc>
      </w:tr>
      <w:tr>
        <w:trPr>
          <w:cantSplit/>
        </w:trPr>
        <w:tc>
          <w:tcPr/>
          <w:p>
            <w:pPr>
              <w:pStyle w:val="Tabla8"/>
              <w:keepNext/>
              <w:jc w:val="left"/>
            </w:pPr>
            <w:r>
              <w:t xml:space="preserve">V04</w:t>
            </w:r>
          </w:p>
        </w:tc>
        <w:tc>
          <w:tcPr/>
          <w:p>
            <w:pPr>
              <w:pStyle w:val="Tabla8"/>
              <w:keepNext/>
              <w:jc w:val="left"/>
            </w:pPr>
            <w:r>
              <w:t xml:space="preserve">Velocidad del viento</w:t>
            </w:r>
          </w:p>
        </w:tc>
        <w:tc>
          <w:tcPr/>
          <w:p>
            <w:pPr>
              <w:pStyle w:val="Tabla8"/>
              <w:keepNext/>
              <w:jc w:val="left"/>
            </w:pPr>
            <w:r>
              <w:t xml:space="preserve">13</w:t>
            </w:r>
          </w:p>
        </w:tc>
        <w:tc>
          <w:tcPr/>
          <w:p>
            <w:pPr>
              <w:pStyle w:val="Tabla8"/>
              <w:keepNext/>
              <w:jc w:val="left"/>
            </w:pPr>
            <w:r>
              <w:t xml:space="preserve">0</w:t>
            </w:r>
          </w:p>
        </w:tc>
        <w:tc>
          <w:tcPr/>
          <w:p>
            <w:pPr>
              <w:pStyle w:val="Tabla8"/>
              <w:keepNext/>
              <w:jc w:val="left"/>
            </w:pPr>
            <w:r>
              <w:t xml:space="preserve">1</w:t>
            </w:r>
          </w:p>
        </w:tc>
        <w:tc>
          <w:tcPr/>
          <w:p>
            <w:pPr>
              <w:pStyle w:val="Tabla8"/>
              <w:keepNext/>
              <w:jc w:val="left"/>
            </w:pPr>
            <w:r>
              <w:t xml:space="preserve">15</w:t>
            </w:r>
          </w:p>
        </w:tc>
        <w:tc>
          <w:tcPr/>
          <w:p>
            <w:pPr>
              <w:pStyle w:val="Tabla8"/>
              <w:keepNext/>
              <w:jc w:val="left"/>
            </w:pPr>
            <w:r>
              <w:t xml:space="preserve">ACTIVA</w:t>
            </w:r>
          </w:p>
        </w:tc>
        <w:tc>
          <w:tcPr/>
          <w:p>
            <w:pPr>
              <w:pStyle w:val="Tabla8"/>
              <w:keepNext/>
              <w:jc w:val="left"/>
            </w:pPr>
            <w:r>
              <w:t xml:space="preserve">ACTIVA</w:t>
            </w:r>
          </w:p>
        </w:tc>
      </w:tr>
      <w:tr>
        <w:trPr>
          <w:cantSplit/>
        </w:trPr>
        <w:tc>
          <w:tcPr/>
          <w:p>
            <w:pPr>
              <w:pStyle w:val="Tabla8"/>
              <w:keepNext/>
              <w:jc w:val="left"/>
            </w:pPr>
            <w:r>
              <w:t xml:space="preserve">V05</w:t>
            </w:r>
          </w:p>
        </w:tc>
        <w:tc>
          <w:tcPr/>
          <w:p>
            <w:pPr>
              <w:pStyle w:val="Tabla8"/>
              <w:keepNext/>
              <w:jc w:val="left"/>
            </w:pPr>
            <w:r>
              <w:t xml:space="preserve">Volumen de escombros</w:t>
            </w:r>
          </w:p>
        </w:tc>
        <w:tc>
          <w:tcPr/>
          <w:p>
            <w:pPr>
              <w:pStyle w:val="Tabla8"/>
              <w:keepNext/>
              <w:jc w:val="left"/>
            </w:pPr>
            <w:r>
              <w:t xml:space="preserve">10</w:t>
            </w:r>
          </w:p>
        </w:tc>
        <w:tc>
          <w:tcPr/>
          <w:p>
            <w:pPr>
              <w:pStyle w:val="Tabla8"/>
              <w:keepNext/>
              <w:jc w:val="left"/>
            </w:pPr>
            <w:r>
              <w:t xml:space="preserve">3</w:t>
            </w:r>
          </w:p>
        </w:tc>
        <w:tc>
          <w:tcPr/>
          <w:p>
            <w:pPr>
              <w:pStyle w:val="Tabla8"/>
              <w:keepNext/>
              <w:jc w:val="left"/>
            </w:pPr>
            <w:r>
              <w:t xml:space="preserve">4</w:t>
            </w:r>
          </w:p>
        </w:tc>
        <w:tc>
          <w:tcPr/>
          <w:p>
            <w:pPr>
              <w:pStyle w:val="Tabla8"/>
              <w:keepNext/>
              <w:jc w:val="left"/>
            </w:pPr>
            <w:r>
              <w:t xml:space="preserve">12,5</w:t>
            </w:r>
          </w:p>
        </w:tc>
        <w:tc>
          <w:tcPr/>
          <w:p>
            <w:pPr>
              <w:pStyle w:val="Tabla8"/>
              <w:keepNext/>
              <w:jc w:val="left"/>
            </w:pPr>
            <w:r>
              <w:t xml:space="preserve">ACTIVA</w:t>
            </w:r>
          </w:p>
        </w:tc>
        <w:tc>
          <w:tcPr/>
          <w:p>
            <w:pPr>
              <w:pStyle w:val="Tabla8"/>
              <w:keepNext/>
              <w:jc w:val="left"/>
            </w:pPr>
            <w:r>
              <w:t xml:space="preserve">ACTIVA</w:t>
            </w:r>
          </w:p>
        </w:tc>
      </w:tr>
      <w:tr>
        <w:trPr>
          <w:cantSplit/>
        </w:trPr>
        <w:tc>
          <w:tcPr/>
          <w:p>
            <w:pPr>
              <w:pStyle w:val="Tabla8"/>
              <w:keepNext/>
              <w:jc w:val="left"/>
            </w:pPr>
            <w:r>
              <w:t xml:space="preserve">V06</w:t>
            </w:r>
          </w:p>
        </w:tc>
        <w:tc>
          <w:tcPr/>
          <w:p>
            <w:pPr>
              <w:pStyle w:val="Tabla8"/>
              <w:keepNext/>
              <w:jc w:val="left"/>
            </w:pPr>
            <w:r>
              <w:t xml:space="preserve">Error de medición IoT</w:t>
            </w:r>
          </w:p>
        </w:tc>
        <w:tc>
          <w:tcPr/>
          <w:p>
            <w:pPr>
              <w:pStyle w:val="Tabla8"/>
              <w:keepNext/>
              <w:jc w:val="left"/>
            </w:pPr>
            <w:r>
              <w:t xml:space="preserve">10</w:t>
            </w:r>
          </w:p>
        </w:tc>
        <w:tc>
          <w:tcPr/>
          <w:p>
            <w:pPr>
              <w:pStyle w:val="Tabla8"/>
              <w:keepNext/>
              <w:jc w:val="left"/>
            </w:pPr>
            <w:r>
              <w:t xml:space="preserve">17</w:t>
            </w:r>
          </w:p>
        </w:tc>
        <w:tc>
          <w:tcPr/>
          <w:p>
            <w:pPr>
              <w:pStyle w:val="Tabla8"/>
              <w:keepNext/>
              <w:jc w:val="left"/>
            </w:pPr>
            <w:r>
              <w:t xml:space="preserve">4</w:t>
            </w:r>
          </w:p>
        </w:tc>
        <w:tc>
          <w:tcPr/>
          <w:p>
            <w:pPr>
              <w:pStyle w:val="Tabla8"/>
              <w:keepNext/>
              <w:jc w:val="left"/>
            </w:pPr>
            <w:r>
              <w:t xml:space="preserve">1</w:t>
            </w:r>
          </w:p>
        </w:tc>
        <w:tc>
          <w:tcPr/>
          <w:p>
            <w:pPr>
              <w:pStyle w:val="Tabla8"/>
              <w:keepNext/>
              <w:jc w:val="left"/>
            </w:pPr>
            <w:r>
              <w:t xml:space="preserve">CRITICA</w:t>
            </w:r>
          </w:p>
        </w:tc>
        <w:tc>
          <w:tcPr/>
          <w:p>
            <w:pPr>
              <w:pStyle w:val="Tabla8"/>
              <w:keepNext/>
              <w:jc w:val="left"/>
            </w:pPr>
            <w:r>
              <w:t xml:space="preserve">CRITICA</w:t>
            </w:r>
          </w:p>
        </w:tc>
      </w:tr>
      <w:tr>
        <w:trPr>
          <w:cantSplit/>
        </w:trPr>
        <w:tc>
          <w:tcPr/>
          <w:p>
            <w:pPr>
              <w:pStyle w:val="Tabla8"/>
              <w:keepNext/>
              <w:jc w:val="left"/>
            </w:pPr>
            <w:r>
              <w:t xml:space="preserve">V07</w:t>
            </w:r>
          </w:p>
        </w:tc>
        <w:tc>
          <w:tcPr/>
          <w:p>
            <w:pPr>
              <w:pStyle w:val="Tabla8"/>
              <w:keepNext/>
              <w:jc w:val="left"/>
            </w:pPr>
            <w:r>
              <w:t xml:space="preserve">Frecuencia de calibración</w:t>
            </w:r>
          </w:p>
        </w:tc>
        <w:tc>
          <w:tcPr/>
          <w:p>
            <w:pPr>
              <w:pStyle w:val="Tabla8"/>
              <w:keepNext/>
              <w:jc w:val="left"/>
            </w:pPr>
            <w:r>
              <w:t xml:space="preserve">6</w:t>
            </w:r>
          </w:p>
        </w:tc>
        <w:tc>
          <w:tcPr/>
          <w:p>
            <w:pPr>
              <w:pStyle w:val="Tabla8"/>
              <w:keepNext/>
              <w:jc w:val="left"/>
            </w:pPr>
            <w:r>
              <w:t xml:space="preserve">4</w:t>
            </w:r>
          </w:p>
        </w:tc>
        <w:tc>
          <w:tcPr/>
          <w:p>
            <w:pPr>
              <w:pStyle w:val="Tabla8"/>
              <w:keepNext/>
              <w:jc w:val="left"/>
            </w:pPr>
            <w:r>
              <w:t xml:space="preserve">12</w:t>
            </w:r>
          </w:p>
        </w:tc>
        <w:tc>
          <w:tcPr/>
          <w:p>
            <w:pPr>
              <w:pStyle w:val="Tabla8"/>
              <w:keepNext/>
              <w:jc w:val="left"/>
            </w:pPr>
            <w:r>
              <w:t xml:space="preserve">10,5</w:t>
            </w:r>
          </w:p>
        </w:tc>
        <w:tc>
          <w:tcPr/>
          <w:p>
            <w:pPr>
              <w:pStyle w:val="Tabla8"/>
              <w:keepNext/>
              <w:jc w:val="left"/>
            </w:pPr>
            <w:r>
              <w:t xml:space="preserve">AUTONOMA_RELATIVA</w:t>
            </w:r>
          </w:p>
        </w:tc>
        <w:tc>
          <w:tcPr/>
          <w:p>
            <w:pPr>
              <w:pStyle w:val="Tabla8"/>
              <w:keepNext/>
              <w:jc w:val="left"/>
            </w:pPr>
            <w:r>
              <w:t xml:space="preserve">AUTONOMA_RELATIVA</w:t>
            </w:r>
          </w:p>
        </w:tc>
      </w:tr>
      <w:tr>
        <w:trPr>
          <w:cantSplit/>
        </w:trPr>
        <w:tc>
          <w:tcPr/>
          <w:p>
            <w:pPr>
              <w:pStyle w:val="Tabla8"/>
              <w:keepNext/>
              <w:jc w:val="left"/>
            </w:pPr>
            <w:r>
              <w:t xml:space="preserve">V08</w:t>
            </w:r>
          </w:p>
        </w:tc>
        <w:tc>
          <w:tcPr/>
          <w:p>
            <w:pPr>
              <w:pStyle w:val="Tabla8"/>
              <w:keepNext/>
              <w:jc w:val="left"/>
            </w:pPr>
            <w:r>
              <w:t xml:space="preserve">Latencia de datos</w:t>
            </w:r>
          </w:p>
        </w:tc>
        <w:tc>
          <w:tcPr/>
          <w:p>
            <w:pPr>
              <w:pStyle w:val="Tabla8"/>
              <w:keepNext/>
              <w:jc w:val="left"/>
            </w:pPr>
            <w:r>
              <w:t xml:space="preserve">8</w:t>
            </w:r>
          </w:p>
        </w:tc>
        <w:tc>
          <w:tcPr/>
          <w:p>
            <w:pPr>
              <w:pStyle w:val="Tabla8"/>
              <w:keepNext/>
              <w:jc w:val="left"/>
            </w:pPr>
            <w:r>
              <w:t xml:space="preserve">3</w:t>
            </w:r>
          </w:p>
        </w:tc>
        <w:tc>
          <w:tcPr/>
          <w:p>
            <w:pPr>
              <w:pStyle w:val="Tabla8"/>
              <w:keepNext/>
              <w:jc w:val="left"/>
            </w:pPr>
            <w:r>
              <w:t xml:space="preserve">8</w:t>
            </w:r>
          </w:p>
        </w:tc>
        <w:tc>
          <w:tcPr/>
          <w:p>
            <w:pPr>
              <w:pStyle w:val="Tabla8"/>
              <w:keepNext/>
              <w:jc w:val="left"/>
            </w:pPr>
            <w:r>
              <w:t xml:space="preserve">12,5</w:t>
            </w:r>
          </w:p>
        </w:tc>
        <w:tc>
          <w:tcPr/>
          <w:p>
            <w:pPr>
              <w:pStyle w:val="Tabla8"/>
              <w:keepNext/>
              <w:jc w:val="left"/>
            </w:pPr>
            <w:r>
              <w:t xml:space="preserve">FRONTERA</w:t>
            </w:r>
          </w:p>
        </w:tc>
        <w:tc>
          <w:tcPr/>
          <w:p>
            <w:pPr>
              <w:pStyle w:val="Tabla8"/>
              <w:keepNext/>
              <w:jc w:val="left"/>
            </w:pPr>
            <w:r>
              <w:t xml:space="preserve">ACTIVA</w:t>
            </w:r>
          </w:p>
        </w:tc>
      </w:tr>
      <w:tr>
        <w:trPr>
          <w:cantSplit/>
        </w:trPr>
        <w:tc>
          <w:tcPr/>
          <w:p>
            <w:pPr>
              <w:pStyle w:val="Tabla8"/>
              <w:keepNext/>
              <w:jc w:val="left"/>
            </w:pPr>
            <w:r>
              <w:t xml:space="preserve">V09</w:t>
            </w:r>
          </w:p>
        </w:tc>
        <w:tc>
          <w:tcPr/>
          <w:p>
            <w:pPr>
              <w:pStyle w:val="Tabla8"/>
              <w:keepNext/>
              <w:jc w:val="left"/>
            </w:pPr>
            <w:r>
              <w:t xml:space="preserve">Disponibilidad de nodos IoT</w:t>
            </w:r>
          </w:p>
        </w:tc>
        <w:tc>
          <w:tcPr/>
          <w:p>
            <w:pPr>
              <w:pStyle w:val="Tabla8"/>
              <w:keepNext/>
              <w:jc w:val="left"/>
            </w:pPr>
            <w:r>
              <w:t xml:space="preserve">5</w:t>
            </w:r>
          </w:p>
        </w:tc>
        <w:tc>
          <w:tcPr/>
          <w:p>
            <w:pPr>
              <w:pStyle w:val="Tabla8"/>
              <w:keepNext/>
              <w:jc w:val="left"/>
            </w:pPr>
            <w:r>
              <w:t xml:space="preserve">14</w:t>
            </w:r>
          </w:p>
        </w:tc>
        <w:tc>
          <w:tcPr/>
          <w:p>
            <w:pPr>
              <w:pStyle w:val="Tabla8"/>
              <w:keepNext/>
              <w:jc w:val="left"/>
            </w:pPr>
            <w:r>
              <w:t xml:space="preserve">13</w:t>
            </w:r>
          </w:p>
        </w:tc>
        <w:tc>
          <w:tcPr/>
          <w:p>
            <w:pPr>
              <w:pStyle w:val="Tabla8"/>
              <w:keepNext/>
              <w:jc w:val="left"/>
            </w:pPr>
            <w:r>
              <w:t xml:space="preserve">3,5</w:t>
            </w:r>
          </w:p>
        </w:tc>
        <w:tc>
          <w:tcPr/>
          <w:p>
            <w:pPr>
              <w:pStyle w:val="Tabla8"/>
              <w:keepNext/>
              <w:jc w:val="left"/>
            </w:pPr>
            <w:r>
              <w:t xml:space="preserve">REACTIVA</w:t>
            </w:r>
          </w:p>
        </w:tc>
        <w:tc>
          <w:tcPr/>
          <w:p>
            <w:pPr>
              <w:pStyle w:val="Tabla8"/>
              <w:keepNext/>
              <w:jc w:val="left"/>
            </w:pPr>
            <w:r>
              <w:t xml:space="preserve">REACTIVA</w:t>
            </w:r>
          </w:p>
        </w:tc>
      </w:tr>
      <w:tr>
        <w:trPr>
          <w:cantSplit/>
        </w:trPr>
        <w:tc>
          <w:tcPr/>
          <w:p>
            <w:pPr>
              <w:pStyle w:val="Tabla8"/>
              <w:keepNext/>
              <w:jc w:val="left"/>
            </w:pPr>
            <w:r>
              <w:t xml:space="preserve">V10</w:t>
            </w:r>
          </w:p>
        </w:tc>
        <w:tc>
          <w:tcPr/>
          <w:p>
            <w:pPr>
              <w:pStyle w:val="Tabla8"/>
              <w:keepNext/>
              <w:jc w:val="left"/>
            </w:pPr>
            <w:r>
              <w:t xml:space="preserve">Densidad del gemelo</w:t>
            </w:r>
          </w:p>
        </w:tc>
        <w:tc>
          <w:tcPr/>
          <w:p>
            <w:pPr>
              <w:pStyle w:val="Tabla8"/>
              <w:keepNext/>
              <w:jc w:val="left"/>
            </w:pPr>
            <w:r>
              <w:t xml:space="preserve">10</w:t>
            </w:r>
          </w:p>
        </w:tc>
        <w:tc>
          <w:tcPr/>
          <w:p>
            <w:pPr>
              <w:pStyle w:val="Tabla8"/>
              <w:keepNext/>
              <w:jc w:val="left"/>
            </w:pPr>
            <w:r>
              <w:t xml:space="preserve">4</w:t>
            </w:r>
          </w:p>
        </w:tc>
        <w:tc>
          <w:tcPr/>
          <w:p>
            <w:pPr>
              <w:pStyle w:val="Tabla8"/>
              <w:keepNext/>
              <w:jc w:val="left"/>
            </w:pPr>
            <w:r>
              <w:t xml:space="preserve">4</w:t>
            </w:r>
          </w:p>
        </w:tc>
        <w:tc>
          <w:tcPr/>
          <w:p>
            <w:pPr>
              <w:pStyle w:val="Tabla8"/>
              <w:keepNext/>
              <w:jc w:val="left"/>
            </w:pPr>
            <w:r>
              <w:t xml:space="preserve">10,5</w:t>
            </w:r>
          </w:p>
        </w:tc>
        <w:tc>
          <w:tcPr/>
          <w:p>
            <w:pPr>
              <w:pStyle w:val="Tabla8"/>
              <w:keepNext/>
              <w:jc w:val="left"/>
            </w:pPr>
            <w:r>
              <w:t xml:space="preserve">ACTIVA</w:t>
            </w:r>
          </w:p>
        </w:tc>
        <w:tc>
          <w:tcPr/>
          <w:p>
            <w:pPr>
              <w:pStyle w:val="Tabla8"/>
              <w:keepNext/>
              <w:jc w:val="left"/>
            </w:pPr>
            <w:r>
              <w:t xml:space="preserve">ACTIVA</w:t>
            </w:r>
          </w:p>
        </w:tc>
      </w:tr>
      <w:tr>
        <w:trPr>
          <w:cantSplit/>
        </w:trPr>
        <w:tc>
          <w:tcPr/>
          <w:p>
            <w:pPr>
              <w:pStyle w:val="Tabla8"/>
              <w:keepNext/>
              <w:jc w:val="left"/>
            </w:pPr>
            <w:r>
              <w:t xml:space="preserve">V11</w:t>
            </w:r>
          </w:p>
        </w:tc>
        <w:tc>
          <w:tcPr/>
          <w:p>
            <w:pPr>
              <w:pStyle w:val="Tabla8"/>
              <w:keepNext/>
              <w:jc w:val="left"/>
            </w:pPr>
            <w:r>
              <w:t xml:space="preserve">Índice AQHI</w:t>
            </w:r>
          </w:p>
        </w:tc>
        <w:tc>
          <w:tcPr/>
          <w:p>
            <w:pPr>
              <w:pStyle w:val="Tabla8"/>
              <w:keepNext/>
              <w:jc w:val="left"/>
            </w:pPr>
            <w:r>
              <w:t xml:space="preserve">9</w:t>
            </w:r>
          </w:p>
        </w:tc>
        <w:tc>
          <w:tcPr/>
          <w:p>
            <w:pPr>
              <w:pStyle w:val="Tabla8"/>
              <w:keepNext/>
              <w:jc w:val="left"/>
            </w:pPr>
            <w:r>
              <w:t xml:space="preserve">15</w:t>
            </w:r>
          </w:p>
        </w:tc>
        <w:tc>
          <w:tcPr/>
          <w:p>
            <w:pPr>
              <w:pStyle w:val="Tabla8"/>
              <w:keepNext/>
              <w:jc w:val="left"/>
            </w:pPr>
            <w:r>
              <w:t xml:space="preserve">6</w:t>
            </w:r>
          </w:p>
        </w:tc>
        <w:tc>
          <w:tcPr/>
          <w:p>
            <w:pPr>
              <w:pStyle w:val="Tabla8"/>
              <w:keepNext/>
              <w:jc w:val="left"/>
            </w:pPr>
            <w:r>
              <w:t xml:space="preserve">2</w:t>
            </w:r>
          </w:p>
        </w:tc>
        <w:tc>
          <w:tcPr/>
          <w:p>
            <w:pPr>
              <w:pStyle w:val="Tabla8"/>
              <w:keepNext/>
              <w:jc w:val="left"/>
            </w:pPr>
            <w:r>
              <w:t xml:space="preserve">CRITICA</w:t>
            </w:r>
          </w:p>
        </w:tc>
        <w:tc>
          <w:tcPr/>
          <w:p>
            <w:pPr>
              <w:pStyle w:val="Tabla8"/>
              <w:keepNext/>
              <w:jc w:val="left"/>
            </w:pPr>
            <w:r>
              <w:t xml:space="preserve">CRITICA</w:t>
            </w:r>
          </w:p>
        </w:tc>
      </w:tr>
      <w:tr>
        <w:trPr>
          <w:cantSplit/>
        </w:trPr>
        <w:tc>
          <w:tcPr/>
          <w:p>
            <w:pPr>
              <w:pStyle w:val="Tabla8"/>
              <w:keepNext/>
              <w:jc w:val="left"/>
            </w:pPr>
            <w:r>
              <w:t xml:space="preserve">V12</w:t>
            </w:r>
          </w:p>
        </w:tc>
        <w:tc>
          <w:tcPr/>
          <w:p>
            <w:pPr>
              <w:pStyle w:val="Tabla8"/>
              <w:keepNext/>
              <w:jc w:val="left"/>
            </w:pPr>
            <w:r>
              <w:t xml:space="preserve">Falsas alarmas</w:t>
            </w:r>
          </w:p>
        </w:tc>
        <w:tc>
          <w:tcPr/>
          <w:p>
            <w:pPr>
              <w:pStyle w:val="Tabla8"/>
              <w:keepNext/>
              <w:jc w:val="left"/>
            </w:pPr>
            <w:r>
              <w:t xml:space="preserve">7</w:t>
            </w:r>
          </w:p>
        </w:tc>
        <w:tc>
          <w:tcPr/>
          <w:p>
            <w:pPr>
              <w:pStyle w:val="Tabla8"/>
              <w:keepNext/>
              <w:jc w:val="left"/>
            </w:pPr>
            <w:r>
              <w:t xml:space="preserve">9</w:t>
            </w:r>
          </w:p>
        </w:tc>
        <w:tc>
          <w:tcPr/>
          <w:p>
            <w:pPr>
              <w:pStyle w:val="Tabla8"/>
              <w:keepNext/>
              <w:jc w:val="left"/>
            </w:pPr>
            <w:r>
              <w:t xml:space="preserve">10,5</w:t>
            </w:r>
          </w:p>
        </w:tc>
        <w:tc>
          <w:tcPr/>
          <w:p>
            <w:pPr>
              <w:pStyle w:val="Tabla8"/>
              <w:keepNext/>
              <w:jc w:val="left"/>
            </w:pPr>
            <w:r>
              <w:t xml:space="preserve">6,5</w:t>
            </w:r>
          </w:p>
        </w:tc>
        <w:tc>
          <w:tcPr/>
          <w:p>
            <w:pPr>
              <w:pStyle w:val="Tabla8"/>
              <w:keepNext/>
              <w:jc w:val="left"/>
            </w:pPr>
            <w:r>
              <w:t xml:space="preserve">REACTIVA</w:t>
            </w:r>
          </w:p>
        </w:tc>
        <w:tc>
          <w:tcPr/>
          <w:p>
            <w:pPr>
              <w:pStyle w:val="Tabla8"/>
              <w:keepNext/>
              <w:jc w:val="left"/>
            </w:pPr>
            <w:r>
              <w:t xml:space="preserve">REACTIVA</w:t>
            </w:r>
          </w:p>
        </w:tc>
      </w:tr>
      <w:tr>
        <w:trPr>
          <w:cantSplit/>
        </w:trPr>
        <w:tc>
          <w:tcPr/>
          <w:p>
            <w:pPr>
              <w:pStyle w:val="Tabla8"/>
              <w:keepNext/>
              <w:jc w:val="left"/>
            </w:pPr>
            <w:r>
              <w:t xml:space="preserve">V13</w:t>
            </w:r>
          </w:p>
        </w:tc>
        <w:tc>
          <w:tcPr/>
          <w:p>
            <w:pPr>
              <w:pStyle w:val="Tabla8"/>
              <w:keepNext/>
              <w:jc w:val="left"/>
            </w:pPr>
            <w:r>
              <w:t xml:space="preserve">Anticipación</w:t>
            </w:r>
          </w:p>
        </w:tc>
        <w:tc>
          <w:tcPr/>
          <w:p>
            <w:pPr>
              <w:pStyle w:val="Tabla8"/>
              <w:keepNext/>
              <w:jc w:val="left"/>
            </w:pPr>
            <w:r>
              <w:t xml:space="preserve">3</w:t>
            </w:r>
          </w:p>
        </w:tc>
        <w:tc>
          <w:tcPr/>
          <w:p>
            <w:pPr>
              <w:pStyle w:val="Tabla8"/>
              <w:keepNext/>
              <w:jc w:val="left"/>
            </w:pPr>
            <w:r>
              <w:t xml:space="preserve">9</w:t>
            </w:r>
          </w:p>
        </w:tc>
        <w:tc>
          <w:tcPr/>
          <w:p>
            <w:pPr>
              <w:pStyle w:val="Tabla8"/>
              <w:keepNext/>
              <w:jc w:val="left"/>
            </w:pPr>
            <w:r>
              <w:t xml:space="preserve">14</w:t>
            </w:r>
          </w:p>
        </w:tc>
        <w:tc>
          <w:tcPr/>
          <w:p>
            <w:pPr>
              <w:pStyle w:val="Tabla8"/>
              <w:keepNext/>
              <w:jc w:val="left"/>
            </w:pPr>
            <w:r>
              <w:t xml:space="preserve">6,5</w:t>
            </w:r>
          </w:p>
        </w:tc>
        <w:tc>
          <w:tcPr/>
          <w:p>
            <w:pPr>
              <w:pStyle w:val="Tabla8"/>
              <w:keepNext/>
              <w:jc w:val="left"/>
            </w:pPr>
            <w:r>
              <w:t xml:space="preserve">REACTIVA</w:t>
            </w:r>
          </w:p>
        </w:tc>
        <w:tc>
          <w:tcPr/>
          <w:p>
            <w:pPr>
              <w:pStyle w:val="Tabla8"/>
              <w:keepNext/>
              <w:jc w:val="left"/>
            </w:pPr>
            <w:r>
              <w:t xml:space="preserve">REACTIVA</w:t>
            </w:r>
          </w:p>
        </w:tc>
      </w:tr>
      <w:tr>
        <w:trPr>
          <w:cantSplit/>
        </w:trPr>
        <w:tc>
          <w:tcPr/>
          <w:p>
            <w:pPr>
              <w:pStyle w:val="Tabla8"/>
              <w:keepNext/>
              <w:jc w:val="left"/>
            </w:pPr>
            <w:r>
              <w:t xml:space="preserve">V14</w:t>
            </w:r>
          </w:p>
        </w:tc>
        <w:tc>
          <w:tcPr/>
          <w:p>
            <w:pPr>
              <w:pStyle w:val="Tabla8"/>
              <w:keepNext/>
              <w:jc w:val="left"/>
            </w:pPr>
            <w:r>
              <w:t xml:space="preserve">Personas alertadas</w:t>
            </w:r>
          </w:p>
        </w:tc>
        <w:tc>
          <w:tcPr/>
          <w:p>
            <w:pPr>
              <w:pStyle w:val="Tabla8"/>
              <w:keepNext/>
              <w:jc w:val="left"/>
            </w:pPr>
            <w:r>
              <w:t xml:space="preserve">2</w:t>
            </w:r>
          </w:p>
        </w:tc>
        <w:tc>
          <w:tcPr/>
          <w:p>
            <w:pPr>
              <w:pStyle w:val="Tabla8"/>
              <w:keepNext/>
              <w:jc w:val="left"/>
            </w:pPr>
            <w:r>
              <w:t xml:space="preserve">14</w:t>
            </w:r>
          </w:p>
        </w:tc>
        <w:tc>
          <w:tcPr/>
          <w:p>
            <w:pPr>
              <w:pStyle w:val="Tabla8"/>
              <w:keepNext/>
              <w:jc w:val="left"/>
            </w:pPr>
            <w:r>
              <w:t xml:space="preserve">15</w:t>
            </w:r>
          </w:p>
        </w:tc>
        <w:tc>
          <w:tcPr/>
          <w:p>
            <w:pPr>
              <w:pStyle w:val="Tabla8"/>
              <w:keepNext/>
              <w:jc w:val="left"/>
            </w:pPr>
            <w:r>
              <w:t xml:space="preserve">3,5</w:t>
            </w:r>
          </w:p>
        </w:tc>
        <w:tc>
          <w:tcPr/>
          <w:p>
            <w:pPr>
              <w:pStyle w:val="Tabla8"/>
              <w:keepNext/>
              <w:jc w:val="left"/>
            </w:pPr>
            <w:r>
              <w:t xml:space="preserve">REACTIVA</w:t>
            </w:r>
          </w:p>
        </w:tc>
        <w:tc>
          <w:tcPr/>
          <w:p>
            <w:pPr>
              <w:pStyle w:val="Tabla8"/>
              <w:keepNext/>
              <w:jc w:val="left"/>
            </w:pPr>
            <w:r>
              <w:t xml:space="preserve">REACTIVA</w:t>
            </w:r>
          </w:p>
        </w:tc>
      </w:tr>
      <w:tr>
        <w:trPr>
          <w:cantSplit/>
        </w:trPr>
        <w:tc>
          <w:tcPr/>
          <w:p>
            <w:pPr>
              <w:pStyle w:val="Tabla8"/>
              <w:jc w:val="left"/>
            </w:pPr>
            <w:r>
              <w:t xml:space="preserve">V15</w:t>
            </w:r>
          </w:p>
        </w:tc>
        <w:tc>
          <w:tcPr/>
          <w:p>
            <w:pPr>
              <w:pStyle w:val="Tabla8"/>
              <w:jc w:val="left"/>
            </w:pPr>
            <w:r>
              <w:t xml:space="preserve">Adopción institucional</w:t>
            </w:r>
          </w:p>
        </w:tc>
        <w:tc>
          <w:tcPr/>
          <w:p>
            <w:pPr>
              <w:pStyle w:val="Tabla8"/>
              <w:jc w:val="left"/>
            </w:pPr>
            <w:r>
              <w:t xml:space="preserve">12</w:t>
            </w:r>
          </w:p>
        </w:tc>
        <w:tc>
          <w:tcPr/>
          <w:p>
            <w:pPr>
              <w:pStyle w:val="Tabla8"/>
              <w:jc w:val="left"/>
            </w:pPr>
            <w:r>
              <w:t xml:space="preserve">11</w:t>
            </w:r>
          </w:p>
        </w:tc>
        <w:tc>
          <w:tcPr/>
          <w:p>
            <w:pPr>
              <w:pStyle w:val="Tabla8"/>
              <w:jc w:val="left"/>
            </w:pPr>
            <w:r>
              <w:t xml:space="preserve">2</w:t>
            </w:r>
          </w:p>
        </w:tc>
        <w:tc>
          <w:tcPr/>
          <w:p>
            <w:pPr>
              <w:pStyle w:val="Tabla8"/>
              <w:jc w:val="left"/>
            </w:pPr>
            <w:r>
              <w:t xml:space="preserve">5</w:t>
            </w:r>
          </w:p>
        </w:tc>
        <w:tc>
          <w:tcPr/>
          <w:p>
            <w:pPr>
              <w:pStyle w:val="Tabla8"/>
              <w:jc w:val="left"/>
            </w:pPr>
            <w:r>
              <w:t xml:space="preserve">CRITICA</w:t>
            </w:r>
          </w:p>
        </w:tc>
        <w:tc>
          <w:tcPr/>
          <w:p>
            <w:pPr>
              <w:pStyle w:val="Tabla8"/>
              <w:jc w:val="left"/>
            </w:pPr>
            <w:r>
              <w:t xml:space="preserve">CRITICA</w:t>
            </w:r>
          </w:p>
        </w:tc>
      </w:tr>
    </w:tbl>
    <w:p>
      <w:pPr>
        <w:pStyle w:val="BodyText"/>
        <w:spacing w:before="110"/>
      </w:pPr>
      <w:r>
        <w:rPr>
          <w:b/>
          <w:bCs/>
        </w:rPr>
        <w:t xml:space="preserve">Lectura condicional de S2.</w:t>
      </w:r>
      <w:r>
        <w:t xml:space="preserve"> </w:t>
      </w:r>
      <w:r>
        <w:t xml:space="preserve">Con corte por mediana, V02, V06, V15 quedan en el cuadrante crítico: ejercen y reciben influencia por encima de la mediana. V03, V04, V05 son activas. V09, V14 son reactivas. V08, V13 son autónomas relativas. V01, V07, V10, V11, V12 caen en FRONTERA porque igualan un corte.</w:t>
      </w:r>
    </w:p>
    <w:p>
      <w:pPr>
        <w:pStyle w:val="BodyText"/>
      </w:pPr>
      <w:r>
        <w:t xml:space="preserve">El contraste con la media (5,2) cambia la clase de V01 a ACTIVA; V07 a AUTONOMA_RELATIVA; V10 a AUTONOMA_RELATIVA; V11 a REACTIVA; V12 a AUTONOMA_RELATIVA. La clasificación de esas variables depende del corte y no se interpreta como rol firme. La lectura vale solo para el escenario de trabajo propuesto.</w:t>
      </w:r>
    </w:p>
    <w:p>
      <w:pPr>
        <w:pStyle w:val="BodyText"/>
      </w:pPr>
      <w:r>
        <w:rPr>
          <w:b/>
          <w:bCs/>
        </w:rPr>
        <w:t xml:space="preserve">Registro de decisión ND-08 (cuadrantes y palancas de intervención).</w:t>
      </w:r>
    </w:p>
    <w:p>
      <w:pPr>
        <w:pStyle w:val="BodyText"/>
        <w:keepNext/>
      </w:pPr>
      <w:r>
        <w:rPr>
          <w:b/>
          <w:bCs/>
        </w:rPr>
        <w:t xml:space="preserve">Tabla RDG. Registro de decisión GENESIS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640"/>
        <w:gridCol w:w="5280"/>
      </w:tblGrid>
      <w:tr>
        <w:trPr>
          <w:tblHeader w:val="true"/>
          <w:cantSplit/>
          <w:tblHeader/>
        </w:trPr>
        <w:tc>
          <w:tcPr>
            <w:shd w:val="clear" w:color="auto" w:fill="D9E2F3"/>
          </w:tcPr>
          <w:p>
            <w:pPr>
              <w:pStyle w:val="Tabla8"/>
              <w:keepNext/>
              <w:jc w:val="left"/>
            </w:pPr>
            <w:r>
              <w:rPr>
                <w:b/>
              </w:rPr>
              <w:t xml:space="preserve">Campo</w:t>
            </w:r>
          </w:p>
        </w:tc>
        <w:tc>
          <w:tcPr>
            <w:shd w:val="clear" w:color="auto" w:fill="D9E2F3"/>
          </w:tcPr>
          <w:p>
            <w:pPr>
              <w:pStyle w:val="Tabla8"/>
              <w:keepNext/>
              <w:jc w:val="left"/>
            </w:pPr>
            <w:r>
              <w:rPr>
                <w:b/>
              </w:rPr>
              <w:t xml:space="preserve">Contenido</w:t>
            </w:r>
          </w:p>
        </w:tc>
      </w:tr>
      <w:tr>
        <w:trPr>
          <w:cantSplit/>
        </w:trPr>
        <w:tc>
          <w:tcPr/>
          <w:p>
            <w:pPr>
              <w:pStyle w:val="Tabla8"/>
              <w:keepNext/>
              <w:jc w:val="left"/>
            </w:pPr>
            <w:r>
              <w:t xml:space="preserve">NODO</w:t>
            </w:r>
          </w:p>
        </w:tc>
        <w:tc>
          <w:tcPr/>
          <w:p>
            <w:pPr>
              <w:pStyle w:val="Tabla8"/>
              <w:keepNext/>
              <w:jc w:val="left"/>
            </w:pPr>
            <w:r>
              <w:t xml:space="preserve">ND-08 Clasificación por cuadrantes y palancas de intervención</w:t>
            </w:r>
          </w:p>
        </w:tc>
      </w:tr>
      <w:tr>
        <w:trPr>
          <w:cantSplit/>
        </w:trPr>
        <w:tc>
          <w:tcPr/>
          <w:p>
            <w:pPr>
              <w:pStyle w:val="Tabla8"/>
              <w:keepNext/>
              <w:jc w:val="left"/>
            </w:pPr>
            <w:r>
              <w:t xml:space="preserve">CLASE</w:t>
            </w:r>
          </w:p>
        </w:tc>
        <w:tc>
          <w:tcPr/>
          <w:p>
            <w:pPr>
              <w:pStyle w:val="Tabla8"/>
              <w:keepNext/>
              <w:jc w:val="left"/>
            </w:pPr>
            <w:r>
              <w:t xml:space="preserve">MAYOR. Determina qué variables se proponen como objeto de intervención.</w:t>
            </w:r>
          </w:p>
        </w:tc>
      </w:tr>
      <w:tr>
        <w:trPr>
          <w:cantSplit/>
        </w:trPr>
        <w:tc>
          <w:tcPr/>
          <w:p>
            <w:pPr>
              <w:pStyle w:val="Tabla8"/>
              <w:keepNext/>
              <w:jc w:val="left"/>
            </w:pPr>
            <w:r>
              <w:t xml:space="preserve">DECISION</w:t>
            </w:r>
          </w:p>
        </w:tc>
        <w:tc>
          <w:tcPr/>
          <w:p>
            <w:pPr>
              <w:pStyle w:val="Tabla8"/>
              <w:keepNext/>
              <w:jc w:val="left"/>
            </w:pPr>
            <w:r>
              <w:t xml:space="preserve">Adoptar la clasificación por mediana de S2 como lectura condicional. No designar palancas por la posición en el cuadrante. Proponer V07 como candidata de intervención condicionada, sin estatus de palanca máxima.</w:t>
            </w:r>
          </w:p>
        </w:tc>
      </w:tr>
      <w:tr>
        <w:trPr>
          <w:cantSplit/>
        </w:trPr>
        <w:tc>
          <w:tcPr/>
          <w:p>
            <w:pPr>
              <w:pStyle w:val="Tabla8"/>
              <w:keepNext/>
              <w:jc w:val="left"/>
            </w:pPr>
            <w:r>
              <w:t xml:space="preserve">DECIDE</w:t>
            </w:r>
          </w:p>
        </w:tc>
        <w:tc>
          <w:tcPr/>
          <w:p>
            <w:pPr>
              <w:pStyle w:val="Tabla8"/>
              <w:keepNext/>
              <w:jc w:val="left"/>
            </w:pPr>
            <w:r>
              <w:t xml:space="preserve">Equipo formulador (rol POR_IDENTIFICAR). La propuesta proviene de la instancia analítica.</w:t>
            </w:r>
          </w:p>
        </w:tc>
      </w:tr>
      <w:tr>
        <w:trPr>
          <w:cantSplit/>
        </w:trPr>
        <w:tc>
          <w:tcPr/>
          <w:p>
            <w:pPr>
              <w:pStyle w:val="Tabla8"/>
              <w:keepNext/>
              <w:jc w:val="left"/>
            </w:pPr>
            <w:r>
              <w:t xml:space="preserve">EXCLUYE</w:t>
            </w:r>
          </w:p>
        </w:tc>
        <w:tc>
          <w:tcPr/>
          <w:p>
            <w:pPr>
              <w:pStyle w:val="Tabla8"/>
              <w:keepNext/>
              <w:jc w:val="left"/>
            </w:pPr>
            <w:r>
              <w:t xml:space="preserve">Designar palancas por cuadrante. Usar la clase como rol causal. Presentar V07 como palanca independiente máxima.</w:t>
            </w:r>
          </w:p>
        </w:tc>
      </w:tr>
      <w:tr>
        <w:trPr>
          <w:cantSplit/>
        </w:trPr>
        <w:tc>
          <w:tcPr/>
          <w:p>
            <w:pPr>
              <w:pStyle w:val="Tabla8"/>
              <w:keepNext/>
              <w:jc w:val="left"/>
            </w:pPr>
            <w:r>
              <w:t xml:space="preserve">NODOS_BLANCOS</w:t>
            </w:r>
          </w:p>
        </w:tc>
        <w:tc>
          <w:tcPr/>
          <w:p>
            <w:pPr>
              <w:pStyle w:val="Tabla8"/>
              <w:keepNext/>
              <w:jc w:val="left"/>
            </w:pPr>
            <w:r>
              <w:t xml:space="preserve">5: S2 con cortes de influencia y dependencia iguales a 5 (4.4.8); V07 con influencia 5, igual a la mediana, por eso FRONTERA (4.4.8); ficha V07→V06 = 3 con dominio de 2 a 3 (4.4.4); V07 pasa a AUTONOMA_RELATIVA si la ficha valiera 2 (4.4.13); V05, V06 y V14 conservan su clase en los cinco escenarios (4.4.13).</w:t>
            </w:r>
          </w:p>
        </w:tc>
      </w:tr>
      <w:tr>
        <w:trPr>
          <w:cantSplit/>
        </w:trPr>
        <w:tc>
          <w:tcPr/>
          <w:p>
            <w:pPr>
              <w:pStyle w:val="Tabla8"/>
              <w:keepNext/>
              <w:jc w:val="left"/>
            </w:pPr>
            <w:r>
              <w:t xml:space="preserve">NODOS_GRISES</w:t>
            </w:r>
          </w:p>
        </w:tc>
        <w:tc>
          <w:tcPr/>
          <w:p>
            <w:pPr>
              <w:pStyle w:val="Tabla8"/>
              <w:keepNext/>
              <w:jc w:val="left"/>
            </w:pPr>
            <w:r>
              <w:t xml:space="preserve">2: el proyecto puede modificar V07, V09 y V10 en terreno (actualización remota, repuestos); V07 actúa sobre V06 con la magnitud asignada.</w:t>
            </w:r>
          </w:p>
        </w:tc>
      </w:tr>
      <w:tr>
        <w:trPr>
          <w:cantSplit/>
        </w:trPr>
        <w:tc>
          <w:tcPr/>
          <w:p>
            <w:pPr>
              <w:pStyle w:val="Tabla8"/>
              <w:keepNext/>
              <w:jc w:val="left"/>
            </w:pPr>
            <w:r>
              <w:t xml:space="preserve">RUPTURAS</w:t>
            </w:r>
          </w:p>
        </w:tc>
        <w:tc>
          <w:tcPr/>
          <w:p>
            <w:pPr>
              <w:pStyle w:val="Tabla8"/>
              <w:keepNext/>
              <w:jc w:val="left"/>
            </w:pPr>
            <w:r>
              <w:t xml:space="preserve">R-01: 0 | R-02: 0 | R-03: 0 | R-04: 0 | R-05: 1 (la clase no determina la controlabilidad; el límite se declara)</w:t>
            </w:r>
          </w:p>
        </w:tc>
      </w:tr>
      <w:tr>
        <w:trPr>
          <w:cantSplit/>
        </w:trPr>
        <w:tc>
          <w:tcPr/>
          <w:p>
            <w:pPr>
              <w:pStyle w:val="Tabla8"/>
              <w:keepNext/>
              <w:jc w:val="left"/>
            </w:pPr>
            <w:r>
              <w:t xml:space="preserve">PATRON_DOMINANTE</w:t>
            </w:r>
          </w:p>
        </w:tc>
        <w:tc>
          <w:tcPr/>
          <w:p>
            <w:pPr>
              <w:pStyle w:val="Tabla8"/>
              <w:keepNext/>
              <w:jc w:val="left"/>
            </w:pPr>
            <w:r>
              <w:t xml:space="preserve">PR-06 (patrón emergente): la prioridad de intervención depende de la frontera de clase y de la ratificación de las fichas.</w:t>
            </w:r>
          </w:p>
        </w:tc>
      </w:tr>
      <w:tr>
        <w:trPr>
          <w:cantSplit/>
        </w:trPr>
        <w:tc>
          <w:tcPr/>
          <w:p>
            <w:pPr>
              <w:pStyle w:val="Tabla8"/>
              <w:keepNext/>
              <w:jc w:val="left"/>
            </w:pPr>
            <w:r>
              <w:t xml:space="preserve">ANTIPATRONES_PR</w:t>
            </w:r>
          </w:p>
        </w:tc>
        <w:tc>
          <w:tcPr/>
          <w:p>
            <w:pPr>
              <w:pStyle w:val="Tabla8"/>
              <w:keepNext/>
              <w:jc w:val="left"/>
            </w:pPr>
            <w:r>
              <w:t xml:space="preserve">PR-04 ausente: Sí. PR-05 ausente: No. La controlabilidad exige conectividad y personal no verificados en el territorio.</w:t>
            </w:r>
          </w:p>
        </w:tc>
      </w:tr>
      <w:tr>
        <w:trPr>
          <w:cantSplit/>
        </w:trPr>
        <w:tc>
          <w:tcPr/>
          <w:p>
            <w:pPr>
              <w:pStyle w:val="Tabla8"/>
              <w:keepNext/>
              <w:jc w:val="left"/>
            </w:pPr>
            <w:r>
              <w:t xml:space="preserve">ESCENA_SIMULABLE</w:t>
            </w:r>
          </w:p>
        </w:tc>
        <w:tc>
          <w:tcPr/>
          <w:p>
            <w:pPr>
              <w:pStyle w:val="Tabla8"/>
              <w:keepNext/>
              <w:jc w:val="left"/>
            </w:pPr>
            <w:r>
              <w:t xml:space="preserve">Un analista de la IES recalcula cada trimestre la clase de V07 con las fichas ratificadas y registra si cambia. El equipo formulador revisa la prioridad de intervención con ese registro.</w:t>
            </w:r>
          </w:p>
        </w:tc>
      </w:tr>
      <w:tr>
        <w:trPr>
          <w:cantSplit/>
        </w:trPr>
        <w:tc>
          <w:tcPr/>
          <w:p>
            <w:pPr>
              <w:pStyle w:val="Tabla8"/>
              <w:keepNext/>
              <w:jc w:val="left"/>
            </w:pPr>
            <w:r>
              <w:t xml:space="preserve">EVIDENCIA_JH_A</w:t>
            </w:r>
          </w:p>
        </w:tc>
        <w:tc>
          <w:tcPr/>
          <w:p>
            <w:pPr>
              <w:pStyle w:val="Tabla8"/>
              <w:keepNext/>
              <w:jc w:val="left"/>
            </w:pPr>
            <w:r>
              <w:t xml:space="preserve">Acta de adjudicación de las fichas V07→V06 y V10→V06 con firmantes (artefacto por producir; no existe aún).</w:t>
            </w:r>
          </w:p>
        </w:tc>
      </w:tr>
      <w:tr>
        <w:trPr>
          <w:cantSplit/>
        </w:trPr>
        <w:tc>
          <w:tcPr/>
          <w:p>
            <w:pPr>
              <w:pStyle w:val="Tabla8"/>
              <w:keepNext/>
              <w:jc w:val="left"/>
            </w:pPr>
            <w:r>
              <w:t xml:space="preserve">EVIDENCIA_JH_B</w:t>
            </w:r>
          </w:p>
        </w:tc>
        <w:tc>
          <w:tcPr/>
          <w:p>
            <w:pPr>
              <w:pStyle w:val="Tabla8"/>
              <w:keepNext/>
              <w:jc w:val="left"/>
            </w:pPr>
            <w:r>
              <w:t xml:space="preserve">Tablas de 4.4.8 con influencia, dependencia, rangos y clases por mediana y por media, y perturbación de un enlace en 4.4.13 (87 cambios).</w:t>
            </w:r>
          </w:p>
        </w:tc>
      </w:tr>
      <w:tr>
        <w:trPr>
          <w:cantSplit/>
        </w:trPr>
        <w:tc>
          <w:tcPr/>
          <w:p>
            <w:pPr>
              <w:pStyle w:val="Tabla8"/>
              <w:keepNext/>
              <w:jc w:val="left"/>
            </w:pPr>
            <w:r>
              <w:t xml:space="preserve">CERCA_CONCEPTUAL</w:t>
            </w:r>
          </w:p>
        </w:tc>
        <w:tc>
          <w:tcPr/>
          <w:p>
            <w:pPr>
              <w:pStyle w:val="Tabla8"/>
              <w:keepNext/>
              <w:jc w:val="left"/>
            </w:pPr>
            <w:r>
              <w:t xml:space="preserve">La clasificación no es un orden de prioridad de inversión ni una prueba de causalidad.</w:t>
            </w:r>
          </w:p>
        </w:tc>
      </w:tr>
      <w:tr>
        <w:trPr>
          <w:cantSplit/>
        </w:trPr>
        <w:tc>
          <w:tcPr/>
          <w:p>
            <w:pPr>
              <w:pStyle w:val="Tabla8"/>
              <w:keepNext/>
              <w:jc w:val="left"/>
            </w:pPr>
            <w:r>
              <w:t xml:space="preserve">ESTATUTO_CAUSAL</w:t>
            </w:r>
          </w:p>
        </w:tc>
        <w:tc>
          <w:tcPr/>
          <w:p>
            <w:pPr>
              <w:pStyle w:val="Tabla8"/>
              <w:keepNext/>
              <w:jc w:val="left"/>
            </w:pPr>
            <w:r>
              <w:t xml:space="preserve">HIE. Ninguna afirmación pasa a IDC ni a EST por la clase.</w:t>
            </w:r>
          </w:p>
        </w:tc>
      </w:tr>
      <w:tr>
        <w:trPr>
          <w:cantSplit/>
        </w:trPr>
        <w:tc>
          <w:tcPr/>
          <w:p>
            <w:pPr>
              <w:pStyle w:val="Tabla8"/>
              <w:keepNext/>
              <w:jc w:val="left"/>
            </w:pPr>
            <w:r>
              <w:t xml:space="preserve">VEREDICTO</w:t>
            </w:r>
          </w:p>
        </w:tc>
        <w:tc>
          <w:tcPr/>
          <w:p>
            <w:pPr>
              <w:pStyle w:val="Tabla8"/>
              <w:keepNext/>
              <w:jc w:val="left"/>
            </w:pPr>
            <w:r>
              <w:t xml:space="preserve">Clasificación condicional. V07 es candidata de intervención, no palanca máxima. Ninguna variable técnica controlable es ACTIVA en S2.</w:t>
            </w:r>
          </w:p>
        </w:tc>
      </w:tr>
      <w:tr>
        <w:trPr>
          <w:cantSplit/>
        </w:trPr>
        <w:tc>
          <w:tcPr/>
          <w:p>
            <w:pPr>
              <w:pStyle w:val="Tabla8"/>
              <w:keepNext/>
              <w:jc w:val="left"/>
            </w:pPr>
            <w:r>
              <w:t xml:space="preserve">RAZON_DEL_DESCARTE</w:t>
            </w:r>
          </w:p>
        </w:tc>
        <w:tc>
          <w:tcPr/>
          <w:p>
            <w:pPr>
              <w:pStyle w:val="Tabla8"/>
              <w:keepNext/>
              <w:jc w:val="left"/>
            </w:pPr>
            <w:r>
              <w:t xml:space="preserve">Se descarta designar palancas por cuadrante porque las cuatro variables técnicas controlables (V07 a V10) cambian de clase entre los cinco escenarios.</w:t>
            </w:r>
          </w:p>
        </w:tc>
      </w:tr>
      <w:tr>
        <w:trPr>
          <w:cantSplit/>
        </w:trPr>
        <w:tc>
          <w:tcPr/>
          <w:p>
            <w:pPr>
              <w:pStyle w:val="Tabla8"/>
              <w:jc w:val="left"/>
            </w:pPr>
            <w:r>
              <w:t xml:space="preserve">RESULTADO</w:t>
            </w:r>
          </w:p>
        </w:tc>
        <w:tc>
          <w:tcPr/>
          <w:p>
            <w:pPr>
              <w:pStyle w:val="Tabla8"/>
              <w:jc w:val="left"/>
            </w:pPr>
            <w:r>
              <w:t xml:space="preserve">CIERRA con vacíos declarados (controlabilidad en terreno y ratificación de fichas).</w:t>
            </w:r>
          </w:p>
        </w:tc>
      </w:tr>
    </w:tbl>
    <w:bookmarkEnd w:id="117"/>
    <w:bookmarkStart w:id="118" w:name="Xa627de292ab5ad0d95e4a86f7a0fd804d9cda70"/>
    <w:p>
      <w:pPr>
        <w:pStyle w:val="Heading3"/>
      </w:pPr>
      <w:r>
        <w:t xml:space="preserve">4.4.9 MID de MICMAC idéntica a Vester dentro de cada escenario</w:t>
      </w:r>
    </w:p>
    <w:p>
      <w:pPr>
        <w:pStyle w:val="FirstParagraph"/>
        <w:keepNext/>
      </w:pPr>
      <w:r>
        <w:t xml:space="preserve">MICMAC usa exactamente la matriz de Vester de cada escenario como A¹. No se puntúa de nuevo ni se completa por transitividad. La tabla compara la huella SHA-256 de la matriz de Vester con la de la primera potencia y la igualdad celda por celda.</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254"/>
        <w:gridCol w:w="2640"/>
        <w:gridCol w:w="2508"/>
        <w:gridCol w:w="1518"/>
      </w:tblGrid>
      <w:tr>
        <w:trPr>
          <w:tblHeader w:val="true"/>
          <w:cantSplit/>
          <w:tblHeader/>
        </w:trPr>
        <w:tc>
          <w:tcPr>
            <w:shd w:val="clear" w:color="auto" w:fill="D9E2F3"/>
          </w:tcPr>
          <w:p>
            <w:pPr>
              <w:pStyle w:val="Tabla8"/>
              <w:keepNext/>
              <w:jc w:val="left"/>
            </w:pPr>
            <w:r>
              <w:rPr>
                <w:b/>
              </w:rPr>
              <w:t xml:space="preserve">Escenario</w:t>
            </w:r>
          </w:p>
        </w:tc>
        <w:tc>
          <w:tcPr>
            <w:shd w:val="clear" w:color="auto" w:fill="D9E2F3"/>
          </w:tcPr>
          <w:p>
            <w:pPr>
              <w:pStyle w:val="Tabla8"/>
              <w:keepNext/>
              <w:jc w:val="left"/>
            </w:pPr>
            <w:r>
              <w:rPr>
                <w:b/>
              </w:rPr>
              <w:t xml:space="preserve">SHA-256 de la MID de Vester</w:t>
            </w:r>
          </w:p>
        </w:tc>
        <w:tc>
          <w:tcPr>
            <w:shd w:val="clear" w:color="auto" w:fill="D9E2F3"/>
          </w:tcPr>
          <w:p>
            <w:pPr>
              <w:pStyle w:val="Tabla8"/>
              <w:keepNext/>
              <w:jc w:val="left"/>
            </w:pPr>
            <w:r>
              <w:rPr>
                <w:b/>
              </w:rPr>
              <w:t xml:space="preserve">SHA-256 de A¹ en MICMAC</w:t>
            </w:r>
          </w:p>
        </w:tc>
        <w:tc>
          <w:tcPr>
            <w:shd w:val="clear" w:color="auto" w:fill="D9E2F3"/>
          </w:tcPr>
          <w:p>
            <w:pPr>
              <w:pStyle w:val="Tabla8"/>
              <w:keepNext/>
              <w:jc w:val="left"/>
            </w:pPr>
            <w:r>
              <w:rPr>
                <w:b/>
              </w:rPr>
              <w:t xml:space="preserve">Celda por celda</w:t>
            </w:r>
          </w:p>
        </w:tc>
      </w:tr>
      <w:tr>
        <w:trPr>
          <w:cantSplit/>
        </w:trPr>
        <w:tc>
          <w:tcPr/>
          <w:p>
            <w:pPr>
              <w:pStyle w:val="Tabla8"/>
              <w:keepNext/>
              <w:jc w:val="left"/>
            </w:pPr>
            <w:r>
              <w:t xml:space="preserve">S0</w:t>
            </w:r>
          </w:p>
        </w:tc>
        <w:tc>
          <w:tcPr/>
          <w:p>
            <w:pPr>
              <w:pStyle w:val="Tabla8"/>
              <w:keepNext/>
              <w:jc w:val="left"/>
            </w:pPr>
            <w:r>
              <w:t xml:space="preserve">719cc17f0a38cedb…</w:t>
            </w:r>
          </w:p>
        </w:tc>
        <w:tc>
          <w:tcPr/>
          <w:p>
            <w:pPr>
              <w:pStyle w:val="Tabla8"/>
              <w:keepNext/>
              <w:jc w:val="left"/>
            </w:pPr>
            <w:r>
              <w:t xml:space="preserve">719cc17f0a38cedb…</w:t>
            </w:r>
          </w:p>
        </w:tc>
        <w:tc>
          <w:tcPr/>
          <w:p>
            <w:pPr>
              <w:pStyle w:val="Tabla8"/>
              <w:keepNext/>
              <w:jc w:val="left"/>
            </w:pPr>
            <w:r>
              <w:t xml:space="preserve">Idénticas</w:t>
            </w:r>
          </w:p>
        </w:tc>
      </w:tr>
      <w:tr>
        <w:trPr>
          <w:cantSplit/>
        </w:trPr>
        <w:tc>
          <w:tcPr/>
          <w:p>
            <w:pPr>
              <w:pStyle w:val="Tabla8"/>
              <w:keepNext/>
              <w:jc w:val="left"/>
            </w:pPr>
            <w:r>
              <w:t xml:space="preserve">S1</w:t>
            </w:r>
          </w:p>
        </w:tc>
        <w:tc>
          <w:tcPr/>
          <w:p>
            <w:pPr>
              <w:pStyle w:val="Tabla8"/>
              <w:keepNext/>
              <w:jc w:val="left"/>
            </w:pPr>
            <w:r>
              <w:t xml:space="preserve">65498ee94582a1e4…</w:t>
            </w:r>
          </w:p>
        </w:tc>
        <w:tc>
          <w:tcPr/>
          <w:p>
            <w:pPr>
              <w:pStyle w:val="Tabla8"/>
              <w:keepNext/>
              <w:jc w:val="left"/>
            </w:pPr>
            <w:r>
              <w:t xml:space="preserve">65498ee94582a1e4…</w:t>
            </w:r>
          </w:p>
        </w:tc>
        <w:tc>
          <w:tcPr/>
          <w:p>
            <w:pPr>
              <w:pStyle w:val="Tabla8"/>
              <w:keepNext/>
              <w:jc w:val="left"/>
            </w:pPr>
            <w:r>
              <w:t xml:space="preserve">Idénticas</w:t>
            </w:r>
          </w:p>
        </w:tc>
      </w:tr>
      <w:tr>
        <w:trPr>
          <w:cantSplit/>
        </w:trPr>
        <w:tc>
          <w:tcPr/>
          <w:p>
            <w:pPr>
              <w:pStyle w:val="Tabla8"/>
              <w:keepNext/>
              <w:jc w:val="left"/>
            </w:pPr>
            <w:r>
              <w:t xml:space="preserve">S2</w:t>
            </w:r>
          </w:p>
        </w:tc>
        <w:tc>
          <w:tcPr/>
          <w:p>
            <w:pPr>
              <w:pStyle w:val="Tabla8"/>
              <w:keepNext/>
              <w:jc w:val="left"/>
            </w:pPr>
            <w:r>
              <w:t xml:space="preserve">c36ed81b9bd96772…</w:t>
            </w:r>
          </w:p>
        </w:tc>
        <w:tc>
          <w:tcPr/>
          <w:p>
            <w:pPr>
              <w:pStyle w:val="Tabla8"/>
              <w:keepNext/>
              <w:jc w:val="left"/>
            </w:pPr>
            <w:r>
              <w:t xml:space="preserve">c36ed81b9bd96772…</w:t>
            </w:r>
          </w:p>
        </w:tc>
        <w:tc>
          <w:tcPr/>
          <w:p>
            <w:pPr>
              <w:pStyle w:val="Tabla8"/>
              <w:keepNext/>
              <w:jc w:val="left"/>
            </w:pPr>
            <w:r>
              <w:t xml:space="preserve">Idénticas</w:t>
            </w:r>
          </w:p>
        </w:tc>
      </w:tr>
      <w:tr>
        <w:trPr>
          <w:cantSplit/>
        </w:trPr>
        <w:tc>
          <w:tcPr/>
          <w:p>
            <w:pPr>
              <w:pStyle w:val="Tabla8"/>
              <w:keepNext/>
              <w:jc w:val="left"/>
            </w:pPr>
            <w:r>
              <w:t xml:space="preserve">S3</w:t>
            </w:r>
          </w:p>
        </w:tc>
        <w:tc>
          <w:tcPr/>
          <w:p>
            <w:pPr>
              <w:pStyle w:val="Tabla8"/>
              <w:keepNext/>
              <w:jc w:val="left"/>
            </w:pPr>
            <w:r>
              <w:t xml:space="preserve">62d8a1ee96b3f478…</w:t>
            </w:r>
          </w:p>
        </w:tc>
        <w:tc>
          <w:tcPr/>
          <w:p>
            <w:pPr>
              <w:pStyle w:val="Tabla8"/>
              <w:keepNext/>
              <w:jc w:val="left"/>
            </w:pPr>
            <w:r>
              <w:t xml:space="preserve">62d8a1ee96b3f478…</w:t>
            </w:r>
          </w:p>
        </w:tc>
        <w:tc>
          <w:tcPr/>
          <w:p>
            <w:pPr>
              <w:pStyle w:val="Tabla8"/>
              <w:keepNext/>
              <w:jc w:val="left"/>
            </w:pPr>
            <w:r>
              <w:t xml:space="preserve">Idénticas</w:t>
            </w:r>
          </w:p>
        </w:tc>
      </w:tr>
      <w:tr>
        <w:trPr>
          <w:cantSplit/>
        </w:trPr>
        <w:tc>
          <w:tcPr/>
          <w:p>
            <w:pPr>
              <w:pStyle w:val="Tabla8"/>
              <w:jc w:val="left"/>
            </w:pPr>
            <w:r>
              <w:t xml:space="preserve">S4</w:t>
            </w:r>
          </w:p>
        </w:tc>
        <w:tc>
          <w:tcPr/>
          <w:p>
            <w:pPr>
              <w:pStyle w:val="Tabla8"/>
              <w:jc w:val="left"/>
            </w:pPr>
            <w:r>
              <w:t xml:space="preserve">7ba7240362ff9328…</w:t>
            </w:r>
          </w:p>
        </w:tc>
        <w:tc>
          <w:tcPr/>
          <w:p>
            <w:pPr>
              <w:pStyle w:val="Tabla8"/>
              <w:jc w:val="left"/>
            </w:pPr>
            <w:r>
              <w:t xml:space="preserve">7ba7240362ff9328…</w:t>
            </w:r>
          </w:p>
        </w:tc>
        <w:tc>
          <w:tcPr/>
          <w:p>
            <w:pPr>
              <w:pStyle w:val="Tabla8"/>
              <w:jc w:val="left"/>
            </w:pPr>
            <w:r>
              <w:t xml:space="preserve">Idénticas</w:t>
            </w:r>
          </w:p>
        </w:tc>
      </w:tr>
    </w:tbl>
    <w:p>
      <w:pPr>
        <w:pStyle w:val="BodyText"/>
        <w:spacing w:before="110"/>
      </w:pPr>
      <w:r>
        <w:t xml:space="preserve">Las huellas se truncan a 16 caracteres en la tabla; los valores completos constan en MANIFIESTO.json y RESULTADOS.json. La igualdad comprueba que el cálculo usa una sola matriz; no valida los juicios.</w:t>
      </w:r>
    </w:p>
    <w:bookmarkEnd w:id="118"/>
    <w:bookmarkStart w:id="119" w:name="influencias-potenciales-midp-y-máscara"/>
    <w:p>
      <w:pPr>
        <w:pStyle w:val="Heading3"/>
      </w:pPr>
      <w:r>
        <w:t xml:space="preserve">4.4.10 Influencias potenciales (MIDP) y máscara</w:t>
      </w:r>
    </w:p>
    <w:p>
      <w:pPr>
        <w:pStyle w:val="FirstParagraph"/>
      </w:pPr>
      <w:r>
        <w:t xml:space="preserve">Estado:</w:t>
      </w:r>
      <w:r>
        <w:t xml:space="preserve"> </w:t>
      </w:r>
      <w:r>
        <w:rPr>
          <w:b/>
          <w:bCs/>
        </w:rPr>
        <w:t xml:space="preserve">NO_CONFIGURADA_NO_INFERIDA</w:t>
      </w:r>
      <w:r>
        <w:t xml:space="preserve">. Una MIDP exige un horizonte posterior a H y condiciones explícitas que habiliten relaciones hoy ausentes. El expediente no declara ninguno: no hay contrato de operación posproyecto, presupuesto territorial comprometido ni plazo mayor de 36 meses.</w:t>
      </w:r>
    </w:p>
    <w:p>
      <w:pPr>
        <w:pStyle w:val="BodyText"/>
      </w:pPr>
      <w:r>
        <w:t xml:space="preserve">El motor no infiere relaciones potenciales ni usa U para forzar enlaces. El vínculo V15→V07 podría valer 2 bajo la premisa PD-0 en la fase posproyecto. Ese valor consta como dominio admisible de la ficha y como sensibilidad en 4.4.13, no como MIDP. La ausencia de MIDP no bloquea el análisis actual.</w:t>
      </w:r>
    </w:p>
    <w:bookmarkEnd w:id="119"/>
    <w:bookmarkStart w:id="120" w:name="X44adaf30f4f70be28472aa1790cd4a50100b203"/>
    <w:p>
      <w:pPr>
        <w:pStyle w:val="Heading3"/>
      </w:pPr>
      <w:r>
        <w:t xml:space="preserve">4.4.11 Potencias completas A¹ a Aᵏ, terminales y estabilidad observada</w:t>
      </w:r>
    </w:p>
    <w:p>
      <w:pPr>
        <w:pStyle w:val="FirstParagraph"/>
      </w:pPr>
      <w:r>
        <w:t xml:space="preserve">Las potencias se calculan con enteros exactos: A¹ = A y A^(k+1) = A^k · A. El índice k mide la longitud de recorrido y no el tiempo. Las diagonales de las potencias pueden ser positivas por recorridos cerrados y no se fuerzan a cero. Cada potencia completa consta en los CSV con TA y TP, y en RESULTADOS.json.</w:t>
      </w:r>
    </w:p>
    <w:p>
      <w:pPr>
        <w:pStyle w:val="BodyText"/>
        <w:keepNext/>
      </w:pPr>
      <w:r>
        <w:rPr>
          <w:b/>
          <w:bCs/>
        </w:rPr>
        <w:t xml:space="preserve">S0.</w:t>
      </w:r>
      <w:r>
        <w:t xml:space="preserve"> </w:t>
      </w:r>
      <w:r>
        <w:t xml:space="preserve">Estado: EXTINCION_DE_CAMINOS. Primera potencia nula: 7. Potencia de referencia: A^6 (última no nula).</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122"/>
        <w:gridCol w:w="3300"/>
        <w:gridCol w:w="3498"/>
      </w:tblGrid>
      <w:tr>
        <w:trPr>
          <w:tblHeader w:val="true"/>
          <w:cantSplit/>
          <w:tblHeader/>
        </w:trPr>
        <w:tc>
          <w:tcPr>
            <w:shd w:val="clear" w:color="auto" w:fill="D9E2F3"/>
          </w:tcPr>
          <w:p>
            <w:pPr>
              <w:pStyle w:val="Tabla8"/>
              <w:keepNext/>
              <w:jc w:val="left"/>
            </w:pPr>
            <w:r>
              <w:rPr>
                <w:b/>
              </w:rPr>
              <w:t xml:space="preserve">k</w:t>
            </w:r>
          </w:p>
        </w:tc>
        <w:tc>
          <w:tcPr>
            <w:shd w:val="clear" w:color="auto" w:fill="D9E2F3"/>
          </w:tcPr>
          <w:p>
            <w:pPr>
              <w:pStyle w:val="Tabla8"/>
              <w:keepNext/>
              <w:jc w:val="left"/>
            </w:pPr>
            <w:r>
              <w:rPr>
                <w:b/>
              </w:rPr>
              <w:t xml:space="preserve">Total TA = TP</w:t>
            </w:r>
          </w:p>
        </w:tc>
        <w:tc>
          <w:tcPr>
            <w:shd w:val="clear" w:color="auto" w:fill="D9E2F3"/>
          </w:tcPr>
          <w:p>
            <w:pPr>
              <w:pStyle w:val="Tabla8"/>
              <w:keepNext/>
              <w:jc w:val="left"/>
            </w:pPr>
            <w:r>
              <w:rPr>
                <w:b/>
              </w:rPr>
              <w:t xml:space="preserve">Celdas no nulas</w:t>
            </w:r>
          </w:p>
        </w:tc>
      </w:tr>
      <w:tr>
        <w:trPr>
          <w:cantSplit/>
        </w:trPr>
        <w:tc>
          <w:tcPr/>
          <w:p>
            <w:pPr>
              <w:pStyle w:val="Tabla8"/>
              <w:keepNext/>
              <w:jc w:val="left"/>
            </w:pPr>
            <w:r>
              <w:t xml:space="preserve">1</w:t>
            </w:r>
          </w:p>
        </w:tc>
        <w:tc>
          <w:tcPr/>
          <w:p>
            <w:pPr>
              <w:pStyle w:val="Tabla8"/>
              <w:keepNext/>
              <w:jc w:val="left"/>
            </w:pPr>
            <w:r>
              <w:t xml:space="preserve">53</w:t>
            </w:r>
          </w:p>
        </w:tc>
        <w:tc>
          <w:tcPr/>
          <w:p>
            <w:pPr>
              <w:pStyle w:val="Tabla8"/>
              <w:keepNext/>
              <w:jc w:val="left"/>
            </w:pPr>
            <w:r>
              <w:t xml:space="preserve">22</w:t>
            </w:r>
          </w:p>
        </w:tc>
      </w:tr>
      <w:tr>
        <w:trPr>
          <w:cantSplit/>
        </w:trPr>
        <w:tc>
          <w:tcPr/>
          <w:p>
            <w:pPr>
              <w:pStyle w:val="Tabla8"/>
              <w:keepNext/>
              <w:jc w:val="left"/>
            </w:pPr>
            <w:r>
              <w:t xml:space="preserve">2</w:t>
            </w:r>
          </w:p>
        </w:tc>
        <w:tc>
          <w:tcPr/>
          <w:p>
            <w:pPr>
              <w:pStyle w:val="Tabla8"/>
              <w:keepNext/>
              <w:jc w:val="left"/>
            </w:pPr>
            <w:r>
              <w:t xml:space="preserve">189</w:t>
            </w:r>
          </w:p>
        </w:tc>
        <w:tc>
          <w:tcPr/>
          <w:p>
            <w:pPr>
              <w:pStyle w:val="Tabla8"/>
              <w:keepNext/>
              <w:jc w:val="left"/>
            </w:pPr>
            <w:r>
              <w:t xml:space="preserve">23</w:t>
            </w:r>
          </w:p>
        </w:tc>
      </w:tr>
      <w:tr>
        <w:trPr>
          <w:cantSplit/>
        </w:trPr>
        <w:tc>
          <w:tcPr/>
          <w:p>
            <w:pPr>
              <w:pStyle w:val="Tabla8"/>
              <w:keepNext/>
              <w:jc w:val="left"/>
            </w:pPr>
            <w:r>
              <w:t xml:space="preserve">3</w:t>
            </w:r>
          </w:p>
        </w:tc>
        <w:tc>
          <w:tcPr/>
          <w:p>
            <w:pPr>
              <w:pStyle w:val="Tabla8"/>
              <w:keepNext/>
              <w:jc w:val="left"/>
            </w:pPr>
            <w:r>
              <w:t xml:space="preserve">672</w:t>
            </w:r>
          </w:p>
        </w:tc>
        <w:tc>
          <w:tcPr/>
          <w:p>
            <w:pPr>
              <w:pStyle w:val="Tabla8"/>
              <w:keepNext/>
              <w:jc w:val="left"/>
            </w:pPr>
            <w:r>
              <w:t xml:space="preserve">27</w:t>
            </w:r>
          </w:p>
        </w:tc>
      </w:tr>
      <w:tr>
        <w:trPr>
          <w:cantSplit/>
        </w:trPr>
        <w:tc>
          <w:tcPr/>
          <w:p>
            <w:pPr>
              <w:pStyle w:val="Tabla8"/>
              <w:keepNext/>
              <w:jc w:val="left"/>
            </w:pPr>
            <w:r>
              <w:t xml:space="preserve">4</w:t>
            </w:r>
          </w:p>
        </w:tc>
        <w:tc>
          <w:tcPr/>
          <w:p>
            <w:pPr>
              <w:pStyle w:val="Tabla8"/>
              <w:keepNext/>
              <w:jc w:val="left"/>
            </w:pPr>
            <w:r>
              <w:t xml:space="preserve">1.521</w:t>
            </w:r>
          </w:p>
        </w:tc>
        <w:tc>
          <w:tcPr/>
          <w:p>
            <w:pPr>
              <w:pStyle w:val="Tabla8"/>
              <w:keepNext/>
              <w:jc w:val="left"/>
            </w:pPr>
            <w:r>
              <w:t xml:space="preserve">19</w:t>
            </w:r>
          </w:p>
        </w:tc>
      </w:tr>
      <w:tr>
        <w:trPr>
          <w:cantSplit/>
        </w:trPr>
        <w:tc>
          <w:tcPr/>
          <w:p>
            <w:pPr>
              <w:pStyle w:val="Tabla8"/>
              <w:keepNext/>
              <w:jc w:val="left"/>
            </w:pPr>
            <w:r>
              <w:t xml:space="preserve">5</w:t>
            </w:r>
          </w:p>
        </w:tc>
        <w:tc>
          <w:tcPr/>
          <w:p>
            <w:pPr>
              <w:pStyle w:val="Tabla8"/>
              <w:keepNext/>
              <w:jc w:val="left"/>
            </w:pPr>
            <w:r>
              <w:t xml:space="preserve">1.548</w:t>
            </w:r>
          </w:p>
        </w:tc>
        <w:tc>
          <w:tcPr/>
          <w:p>
            <w:pPr>
              <w:pStyle w:val="Tabla8"/>
              <w:keepNext/>
              <w:jc w:val="left"/>
            </w:pPr>
            <w:r>
              <w:t xml:space="preserve">7</w:t>
            </w:r>
          </w:p>
        </w:tc>
      </w:tr>
      <w:tr>
        <w:trPr>
          <w:cantSplit/>
        </w:trPr>
        <w:tc>
          <w:tcPr/>
          <w:p>
            <w:pPr>
              <w:pStyle w:val="Tabla8"/>
              <w:keepNext/>
              <w:jc w:val="left"/>
            </w:pPr>
            <w:r>
              <w:t xml:space="preserve">6</w:t>
            </w:r>
          </w:p>
        </w:tc>
        <w:tc>
          <w:tcPr/>
          <w:p>
            <w:pPr>
              <w:pStyle w:val="Tabla8"/>
              <w:keepNext/>
              <w:jc w:val="left"/>
            </w:pPr>
            <w:r>
              <w:t xml:space="preserve">216</w:t>
            </w:r>
          </w:p>
        </w:tc>
        <w:tc>
          <w:tcPr/>
          <w:p>
            <w:pPr>
              <w:pStyle w:val="Tabla8"/>
              <w:keepNext/>
              <w:jc w:val="left"/>
            </w:pPr>
            <w:r>
              <w:t xml:space="preserve">1</w:t>
            </w:r>
          </w:p>
        </w:tc>
      </w:tr>
      <w:tr>
        <w:trPr>
          <w:cantSplit/>
        </w:trPr>
        <w:tc>
          <w:tcPr/>
          <w:p>
            <w:pPr>
              <w:pStyle w:val="Tabla8"/>
              <w:jc w:val="left"/>
            </w:pPr>
            <w:r>
              <w:t xml:space="preserve">7</w:t>
            </w:r>
          </w:p>
        </w:tc>
        <w:tc>
          <w:tcPr/>
          <w:p>
            <w:pPr>
              <w:pStyle w:val="Tabla8"/>
              <w:jc w:val="left"/>
            </w:pPr>
            <w:r>
              <w:t xml:space="preserve">0</w:t>
            </w:r>
          </w:p>
        </w:tc>
        <w:tc>
          <w:tcPr/>
          <w:p>
            <w:pPr>
              <w:pStyle w:val="Tabla8"/>
              <w:jc w:val="left"/>
            </w:pPr>
            <w:r>
              <w:t xml:space="preserve">0</w:t>
            </w:r>
          </w:p>
        </w:tc>
      </w:tr>
    </w:tbl>
    <w:p>
      <w:pPr>
        <w:pStyle w:val="BodyText"/>
        <w:keepNext/>
        <w:spacing w:before="110"/>
      </w:pPr>
      <w:r>
        <w:rPr>
          <w:b/>
          <w:bCs/>
        </w:rPr>
        <w:t xml:space="preserve">S1.</w:t>
      </w:r>
      <w:r>
        <w:t xml:space="preserve"> </w:t>
      </w:r>
      <w:r>
        <w:t xml:space="preserve">Estado: SIN_ESTABILIDAD_OBSERVADA_HASTA_KMAX. Primera potencia nula: ninguna hasta KMAX. Potencia de referencia: A^10.</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188"/>
        <w:gridCol w:w="3564"/>
        <w:gridCol w:w="3168"/>
      </w:tblGrid>
      <w:tr>
        <w:trPr>
          <w:tblHeader w:val="true"/>
          <w:cantSplit/>
          <w:tblHeader/>
        </w:trPr>
        <w:tc>
          <w:tcPr>
            <w:shd w:val="clear" w:color="auto" w:fill="D9E2F3"/>
          </w:tcPr>
          <w:p>
            <w:pPr>
              <w:pStyle w:val="Tabla8"/>
              <w:keepNext/>
              <w:jc w:val="left"/>
            </w:pPr>
            <w:r>
              <w:rPr>
                <w:b/>
              </w:rPr>
              <w:t xml:space="preserve">k</w:t>
            </w:r>
          </w:p>
        </w:tc>
        <w:tc>
          <w:tcPr>
            <w:shd w:val="clear" w:color="auto" w:fill="D9E2F3"/>
          </w:tcPr>
          <w:p>
            <w:pPr>
              <w:pStyle w:val="Tabla8"/>
              <w:keepNext/>
              <w:jc w:val="left"/>
            </w:pPr>
            <w:r>
              <w:rPr>
                <w:b/>
              </w:rPr>
              <w:t xml:space="preserve">Total TA = TP</w:t>
            </w:r>
          </w:p>
        </w:tc>
        <w:tc>
          <w:tcPr>
            <w:shd w:val="clear" w:color="auto" w:fill="D9E2F3"/>
          </w:tcPr>
          <w:p>
            <w:pPr>
              <w:pStyle w:val="Tabla8"/>
              <w:keepNext/>
              <w:jc w:val="left"/>
            </w:pPr>
            <w:r>
              <w:rPr>
                <w:b/>
              </w:rPr>
              <w:t xml:space="preserve">Celdas no nulas</w:t>
            </w:r>
          </w:p>
        </w:tc>
      </w:tr>
      <w:tr>
        <w:trPr>
          <w:cantSplit/>
        </w:trPr>
        <w:tc>
          <w:tcPr/>
          <w:p>
            <w:pPr>
              <w:pStyle w:val="Tabla8"/>
              <w:keepNext/>
              <w:jc w:val="left"/>
            </w:pPr>
            <w:r>
              <w:t xml:space="preserve">1</w:t>
            </w:r>
          </w:p>
        </w:tc>
        <w:tc>
          <w:tcPr/>
          <w:p>
            <w:pPr>
              <w:pStyle w:val="Tabla8"/>
              <w:keepNext/>
              <w:jc w:val="left"/>
            </w:pPr>
            <w:r>
              <w:t xml:space="preserve">67</w:t>
            </w:r>
          </w:p>
        </w:tc>
        <w:tc>
          <w:tcPr/>
          <w:p>
            <w:pPr>
              <w:pStyle w:val="Tabla8"/>
              <w:keepNext/>
              <w:jc w:val="left"/>
            </w:pPr>
            <w:r>
              <w:t xml:space="preserve">32</w:t>
            </w:r>
          </w:p>
        </w:tc>
      </w:tr>
      <w:tr>
        <w:trPr>
          <w:cantSplit/>
        </w:trPr>
        <w:tc>
          <w:tcPr/>
          <w:p>
            <w:pPr>
              <w:pStyle w:val="Tabla8"/>
              <w:keepNext/>
              <w:jc w:val="left"/>
            </w:pPr>
            <w:r>
              <w:t xml:space="preserve">2</w:t>
            </w:r>
          </w:p>
        </w:tc>
        <w:tc>
          <w:tcPr/>
          <w:p>
            <w:pPr>
              <w:pStyle w:val="Tabla8"/>
              <w:keepNext/>
              <w:jc w:val="left"/>
            </w:pPr>
            <w:r>
              <w:t xml:space="preserve">280</w:t>
            </w:r>
          </w:p>
        </w:tc>
        <w:tc>
          <w:tcPr/>
          <w:p>
            <w:pPr>
              <w:pStyle w:val="Tabla8"/>
              <w:keepNext/>
              <w:jc w:val="left"/>
            </w:pPr>
            <w:r>
              <w:t xml:space="preserve">47</w:t>
            </w:r>
          </w:p>
        </w:tc>
      </w:tr>
      <w:tr>
        <w:trPr>
          <w:cantSplit/>
        </w:trPr>
        <w:tc>
          <w:tcPr/>
          <w:p>
            <w:pPr>
              <w:pStyle w:val="Tabla8"/>
              <w:keepNext/>
              <w:jc w:val="left"/>
            </w:pPr>
            <w:r>
              <w:t xml:space="preserve">3</w:t>
            </w:r>
          </w:p>
        </w:tc>
        <w:tc>
          <w:tcPr/>
          <w:p>
            <w:pPr>
              <w:pStyle w:val="Tabla8"/>
              <w:keepNext/>
              <w:jc w:val="left"/>
            </w:pPr>
            <w:r>
              <w:t xml:space="preserve">1.205</w:t>
            </w:r>
          </w:p>
        </w:tc>
        <w:tc>
          <w:tcPr/>
          <w:p>
            <w:pPr>
              <w:pStyle w:val="Tabla8"/>
              <w:keepNext/>
              <w:jc w:val="left"/>
            </w:pPr>
            <w:r>
              <w:t xml:space="preserve">68</w:t>
            </w:r>
          </w:p>
        </w:tc>
      </w:tr>
      <w:tr>
        <w:trPr>
          <w:cantSplit/>
        </w:trPr>
        <w:tc>
          <w:tcPr/>
          <w:p>
            <w:pPr>
              <w:pStyle w:val="Tabla8"/>
              <w:keepNext/>
              <w:jc w:val="left"/>
            </w:pPr>
            <w:r>
              <w:t xml:space="preserve">4</w:t>
            </w:r>
          </w:p>
        </w:tc>
        <w:tc>
          <w:tcPr/>
          <w:p>
            <w:pPr>
              <w:pStyle w:val="Tabla8"/>
              <w:keepNext/>
              <w:jc w:val="left"/>
            </w:pPr>
            <w:r>
              <w:t xml:space="preserve">4.855</w:t>
            </w:r>
          </w:p>
        </w:tc>
        <w:tc>
          <w:tcPr/>
          <w:p>
            <w:pPr>
              <w:pStyle w:val="Tabla8"/>
              <w:keepNext/>
              <w:jc w:val="left"/>
            </w:pPr>
            <w:r>
              <w:t xml:space="preserve">95</w:t>
            </w:r>
          </w:p>
        </w:tc>
      </w:tr>
      <w:tr>
        <w:trPr>
          <w:cantSplit/>
        </w:trPr>
        <w:tc>
          <w:tcPr/>
          <w:p>
            <w:pPr>
              <w:pStyle w:val="Tabla8"/>
              <w:keepNext/>
              <w:jc w:val="left"/>
            </w:pPr>
            <w:r>
              <w:t xml:space="preserve">5</w:t>
            </w:r>
          </w:p>
        </w:tc>
        <w:tc>
          <w:tcPr/>
          <w:p>
            <w:pPr>
              <w:pStyle w:val="Tabla8"/>
              <w:keepNext/>
              <w:jc w:val="left"/>
            </w:pPr>
            <w:r>
              <w:t xml:space="preserve">19.154</w:t>
            </w:r>
          </w:p>
        </w:tc>
        <w:tc>
          <w:tcPr/>
          <w:p>
            <w:pPr>
              <w:pStyle w:val="Tabla8"/>
              <w:keepNext/>
              <w:jc w:val="left"/>
            </w:pPr>
            <w:r>
              <w:t xml:space="preserve">122</w:t>
            </w:r>
          </w:p>
        </w:tc>
      </w:tr>
      <w:tr>
        <w:trPr>
          <w:cantSplit/>
        </w:trPr>
        <w:tc>
          <w:tcPr/>
          <w:p>
            <w:pPr>
              <w:pStyle w:val="Tabla8"/>
              <w:keepNext/>
              <w:jc w:val="left"/>
            </w:pPr>
            <w:r>
              <w:t xml:space="preserve">6</w:t>
            </w:r>
          </w:p>
        </w:tc>
        <w:tc>
          <w:tcPr/>
          <w:p>
            <w:pPr>
              <w:pStyle w:val="Tabla8"/>
              <w:keepNext/>
              <w:jc w:val="left"/>
            </w:pPr>
            <w:r>
              <w:t xml:space="preserve">80.500</w:t>
            </w:r>
          </w:p>
        </w:tc>
        <w:tc>
          <w:tcPr/>
          <w:p>
            <w:pPr>
              <w:pStyle w:val="Tabla8"/>
              <w:keepNext/>
              <w:jc w:val="left"/>
            </w:pPr>
            <w:r>
              <w:t xml:space="preserve">136</w:t>
            </w:r>
          </w:p>
        </w:tc>
      </w:tr>
      <w:tr>
        <w:trPr>
          <w:cantSplit/>
        </w:trPr>
        <w:tc>
          <w:tcPr/>
          <w:p>
            <w:pPr>
              <w:pStyle w:val="Tabla8"/>
              <w:keepNext/>
              <w:jc w:val="left"/>
            </w:pPr>
            <w:r>
              <w:t xml:space="preserve">7</w:t>
            </w:r>
          </w:p>
        </w:tc>
        <w:tc>
          <w:tcPr/>
          <w:p>
            <w:pPr>
              <w:pStyle w:val="Tabla8"/>
              <w:keepNext/>
              <w:jc w:val="left"/>
            </w:pPr>
            <w:r>
              <w:t xml:space="preserve">349.230</w:t>
            </w:r>
          </w:p>
        </w:tc>
        <w:tc>
          <w:tcPr/>
          <w:p>
            <w:pPr>
              <w:pStyle w:val="Tabla8"/>
              <w:keepNext/>
              <w:jc w:val="left"/>
            </w:pPr>
            <w:r>
              <w:t xml:space="preserve">143</w:t>
            </w:r>
          </w:p>
        </w:tc>
      </w:tr>
      <w:tr>
        <w:trPr>
          <w:cantSplit/>
        </w:trPr>
        <w:tc>
          <w:tcPr/>
          <w:p>
            <w:pPr>
              <w:pStyle w:val="Tabla8"/>
              <w:keepNext/>
              <w:jc w:val="left"/>
            </w:pPr>
            <w:r>
              <w:t xml:space="preserve">8</w:t>
            </w:r>
          </w:p>
        </w:tc>
        <w:tc>
          <w:tcPr/>
          <w:p>
            <w:pPr>
              <w:pStyle w:val="Tabla8"/>
              <w:keepNext/>
              <w:jc w:val="left"/>
            </w:pPr>
            <w:r>
              <w:t xml:space="preserve">1.484.060</w:t>
            </w:r>
          </w:p>
        </w:tc>
        <w:tc>
          <w:tcPr/>
          <w:p>
            <w:pPr>
              <w:pStyle w:val="Tabla8"/>
              <w:keepNext/>
              <w:jc w:val="left"/>
            </w:pPr>
            <w:r>
              <w:t xml:space="preserve">148</w:t>
            </w:r>
          </w:p>
        </w:tc>
      </w:tr>
      <w:tr>
        <w:trPr>
          <w:cantSplit/>
        </w:trPr>
        <w:tc>
          <w:tcPr/>
          <w:p>
            <w:pPr>
              <w:pStyle w:val="Tabla8"/>
              <w:keepNext/>
              <w:jc w:val="left"/>
            </w:pPr>
            <w:r>
              <w:t xml:space="preserve">9</w:t>
            </w:r>
          </w:p>
        </w:tc>
        <w:tc>
          <w:tcPr/>
          <w:p>
            <w:pPr>
              <w:pStyle w:val="Tabla8"/>
              <w:keepNext/>
              <w:jc w:val="left"/>
            </w:pPr>
            <w:r>
              <w:t xml:space="preserve">6.071.508</w:t>
            </w:r>
          </w:p>
        </w:tc>
        <w:tc>
          <w:tcPr/>
          <w:p>
            <w:pPr>
              <w:pStyle w:val="Tabla8"/>
              <w:keepNext/>
              <w:jc w:val="left"/>
            </w:pPr>
            <w:r>
              <w:t xml:space="preserve">150</w:t>
            </w:r>
          </w:p>
        </w:tc>
      </w:tr>
      <w:tr>
        <w:trPr>
          <w:cantSplit/>
        </w:trPr>
        <w:tc>
          <w:tcPr/>
          <w:p>
            <w:pPr>
              <w:pStyle w:val="Tabla8"/>
              <w:jc w:val="left"/>
            </w:pPr>
            <w:r>
              <w:t xml:space="preserve">10</w:t>
            </w:r>
          </w:p>
        </w:tc>
        <w:tc>
          <w:tcPr/>
          <w:p>
            <w:pPr>
              <w:pStyle w:val="Tabla8"/>
              <w:jc w:val="left"/>
            </w:pPr>
            <w:r>
              <w:t xml:space="preserve">24.573.040</w:t>
            </w:r>
          </w:p>
        </w:tc>
        <w:tc>
          <w:tcPr/>
          <w:p>
            <w:pPr>
              <w:pStyle w:val="Tabla8"/>
              <w:jc w:val="left"/>
            </w:pPr>
            <w:r>
              <w:t xml:space="preserve">150</w:t>
            </w:r>
          </w:p>
        </w:tc>
      </w:tr>
    </w:tbl>
    <w:p>
      <w:pPr>
        <w:pStyle w:val="BodyText"/>
        <w:keepNext/>
        <w:spacing w:before="110"/>
      </w:pPr>
      <w:r>
        <w:rPr>
          <w:b/>
          <w:bCs/>
        </w:rPr>
        <w:t xml:space="preserve">S2.</w:t>
      </w:r>
      <w:r>
        <w:t xml:space="preserve"> </w:t>
      </w:r>
      <w:r>
        <w:t xml:space="preserve">Estado: SIN_ESTABILIDAD_OBSERVADA_HASTA_KMAX. Primera potencia nula: ninguna hasta KMAX. Potencia de referencia: A^10.</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188"/>
        <w:gridCol w:w="3630"/>
        <w:gridCol w:w="3102"/>
      </w:tblGrid>
      <w:tr>
        <w:trPr>
          <w:tblHeader w:val="true"/>
          <w:cantSplit/>
          <w:tblHeader/>
        </w:trPr>
        <w:tc>
          <w:tcPr>
            <w:shd w:val="clear" w:color="auto" w:fill="D9E2F3"/>
          </w:tcPr>
          <w:p>
            <w:pPr>
              <w:pStyle w:val="Tabla8"/>
              <w:keepNext/>
              <w:jc w:val="left"/>
            </w:pPr>
            <w:r>
              <w:rPr>
                <w:b/>
              </w:rPr>
              <w:t xml:space="preserve">k</w:t>
            </w:r>
          </w:p>
        </w:tc>
        <w:tc>
          <w:tcPr>
            <w:shd w:val="clear" w:color="auto" w:fill="D9E2F3"/>
          </w:tcPr>
          <w:p>
            <w:pPr>
              <w:pStyle w:val="Tabla8"/>
              <w:keepNext/>
              <w:jc w:val="left"/>
            </w:pPr>
            <w:r>
              <w:rPr>
                <w:b/>
              </w:rPr>
              <w:t xml:space="preserve">Total TA = TP</w:t>
            </w:r>
          </w:p>
        </w:tc>
        <w:tc>
          <w:tcPr>
            <w:shd w:val="clear" w:color="auto" w:fill="D9E2F3"/>
          </w:tcPr>
          <w:p>
            <w:pPr>
              <w:pStyle w:val="Tabla8"/>
              <w:keepNext/>
              <w:jc w:val="left"/>
            </w:pPr>
            <w:r>
              <w:rPr>
                <w:b/>
              </w:rPr>
              <w:t xml:space="preserve">Celdas no nulas</w:t>
            </w:r>
          </w:p>
        </w:tc>
      </w:tr>
      <w:tr>
        <w:trPr>
          <w:cantSplit/>
        </w:trPr>
        <w:tc>
          <w:tcPr/>
          <w:p>
            <w:pPr>
              <w:pStyle w:val="Tabla8"/>
              <w:keepNext/>
              <w:jc w:val="left"/>
            </w:pPr>
            <w:r>
              <w:t xml:space="preserve">1</w:t>
            </w:r>
          </w:p>
        </w:tc>
        <w:tc>
          <w:tcPr/>
          <w:p>
            <w:pPr>
              <w:pStyle w:val="Tabla8"/>
              <w:keepNext/>
              <w:jc w:val="left"/>
            </w:pPr>
            <w:r>
              <w:t xml:space="preserve">78</w:t>
            </w:r>
          </w:p>
        </w:tc>
        <w:tc>
          <w:tcPr/>
          <w:p>
            <w:pPr>
              <w:pStyle w:val="Tabla8"/>
              <w:keepNext/>
              <w:jc w:val="left"/>
            </w:pPr>
            <w:r>
              <w:t xml:space="preserve">48</w:t>
            </w:r>
          </w:p>
        </w:tc>
      </w:tr>
      <w:tr>
        <w:trPr>
          <w:cantSplit/>
        </w:trPr>
        <w:tc>
          <w:tcPr/>
          <w:p>
            <w:pPr>
              <w:pStyle w:val="Tabla8"/>
              <w:keepNext/>
              <w:jc w:val="left"/>
            </w:pPr>
            <w:r>
              <w:t xml:space="preserve">2</w:t>
            </w:r>
          </w:p>
        </w:tc>
        <w:tc>
          <w:tcPr/>
          <w:p>
            <w:pPr>
              <w:pStyle w:val="Tabla8"/>
              <w:keepNext/>
              <w:jc w:val="left"/>
            </w:pPr>
            <w:r>
              <w:t xml:space="preserve">403</w:t>
            </w:r>
          </w:p>
        </w:tc>
        <w:tc>
          <w:tcPr/>
          <w:p>
            <w:pPr>
              <w:pStyle w:val="Tabla8"/>
              <w:keepNext/>
              <w:jc w:val="left"/>
            </w:pPr>
            <w:r>
              <w:t xml:space="preserve">99</w:t>
            </w:r>
          </w:p>
        </w:tc>
      </w:tr>
      <w:tr>
        <w:trPr>
          <w:cantSplit/>
        </w:trPr>
        <w:tc>
          <w:tcPr/>
          <w:p>
            <w:pPr>
              <w:pStyle w:val="Tabla8"/>
              <w:keepNext/>
              <w:jc w:val="left"/>
            </w:pPr>
            <w:r>
              <w:t xml:space="preserve">3</w:t>
            </w:r>
          </w:p>
        </w:tc>
        <w:tc>
          <w:tcPr/>
          <w:p>
            <w:pPr>
              <w:pStyle w:val="Tabla8"/>
              <w:keepNext/>
              <w:jc w:val="left"/>
            </w:pPr>
            <w:r>
              <w:t xml:space="preserve">1.974</w:t>
            </w:r>
          </w:p>
        </w:tc>
        <w:tc>
          <w:tcPr/>
          <w:p>
            <w:pPr>
              <w:pStyle w:val="Tabla8"/>
              <w:keepNext/>
              <w:jc w:val="left"/>
            </w:pPr>
            <w:r>
              <w:t xml:space="preserve">151</w:t>
            </w:r>
          </w:p>
        </w:tc>
      </w:tr>
      <w:tr>
        <w:trPr>
          <w:cantSplit/>
        </w:trPr>
        <w:tc>
          <w:tcPr/>
          <w:p>
            <w:pPr>
              <w:pStyle w:val="Tabla8"/>
              <w:keepNext/>
              <w:jc w:val="left"/>
            </w:pPr>
            <w:r>
              <w:t xml:space="preserve">4</w:t>
            </w:r>
          </w:p>
        </w:tc>
        <w:tc>
          <w:tcPr/>
          <w:p>
            <w:pPr>
              <w:pStyle w:val="Tabla8"/>
              <w:keepNext/>
              <w:jc w:val="left"/>
            </w:pPr>
            <w:r>
              <w:t xml:space="preserve">9.427</w:t>
            </w:r>
          </w:p>
        </w:tc>
        <w:tc>
          <w:tcPr/>
          <w:p>
            <w:pPr>
              <w:pStyle w:val="Tabla8"/>
              <w:keepNext/>
              <w:jc w:val="left"/>
            </w:pPr>
            <w:r>
              <w:t xml:space="preserve">179</w:t>
            </w:r>
          </w:p>
        </w:tc>
      </w:tr>
      <w:tr>
        <w:trPr>
          <w:cantSplit/>
        </w:trPr>
        <w:tc>
          <w:tcPr/>
          <w:p>
            <w:pPr>
              <w:pStyle w:val="Tabla8"/>
              <w:keepNext/>
              <w:jc w:val="left"/>
            </w:pPr>
            <w:r>
              <w:t xml:space="preserve">5</w:t>
            </w:r>
          </w:p>
        </w:tc>
        <w:tc>
          <w:tcPr/>
          <w:p>
            <w:pPr>
              <w:pStyle w:val="Tabla8"/>
              <w:keepNext/>
              <w:jc w:val="left"/>
            </w:pPr>
            <w:r>
              <w:t xml:space="preserve">45.846</w:t>
            </w:r>
          </w:p>
        </w:tc>
        <w:tc>
          <w:tcPr/>
          <w:p>
            <w:pPr>
              <w:pStyle w:val="Tabla8"/>
              <w:keepNext/>
              <w:jc w:val="left"/>
            </w:pPr>
            <w:r>
              <w:t xml:space="preserve">189</w:t>
            </w:r>
          </w:p>
        </w:tc>
      </w:tr>
      <w:tr>
        <w:trPr>
          <w:cantSplit/>
        </w:trPr>
        <w:tc>
          <w:tcPr/>
          <w:p>
            <w:pPr>
              <w:pStyle w:val="Tabla8"/>
              <w:keepNext/>
              <w:jc w:val="left"/>
            </w:pPr>
            <w:r>
              <w:t xml:space="preserve">6</w:t>
            </w:r>
          </w:p>
        </w:tc>
        <w:tc>
          <w:tcPr/>
          <w:p>
            <w:pPr>
              <w:pStyle w:val="Tabla8"/>
              <w:keepNext/>
              <w:jc w:val="left"/>
            </w:pPr>
            <w:r>
              <w:t xml:space="preserve">224.551</w:t>
            </w:r>
          </w:p>
        </w:tc>
        <w:tc>
          <w:tcPr/>
          <w:p>
            <w:pPr>
              <w:pStyle w:val="Tabla8"/>
              <w:keepNext/>
              <w:jc w:val="left"/>
            </w:pPr>
            <w:r>
              <w:t xml:space="preserve">192</w:t>
            </w:r>
          </w:p>
        </w:tc>
      </w:tr>
      <w:tr>
        <w:trPr>
          <w:cantSplit/>
        </w:trPr>
        <w:tc>
          <w:tcPr/>
          <w:p>
            <w:pPr>
              <w:pStyle w:val="Tabla8"/>
              <w:keepNext/>
              <w:jc w:val="left"/>
            </w:pPr>
            <w:r>
              <w:t xml:space="preserve">7</w:t>
            </w:r>
          </w:p>
        </w:tc>
        <w:tc>
          <w:tcPr/>
          <w:p>
            <w:pPr>
              <w:pStyle w:val="Tabla8"/>
              <w:keepNext/>
              <w:jc w:val="left"/>
            </w:pPr>
            <w:r>
              <w:t xml:space="preserve">1.101.608</w:t>
            </w:r>
          </w:p>
        </w:tc>
        <w:tc>
          <w:tcPr/>
          <w:p>
            <w:pPr>
              <w:pStyle w:val="Tabla8"/>
              <w:keepNext/>
              <w:jc w:val="left"/>
            </w:pPr>
            <w:r>
              <w:t xml:space="preserve">195</w:t>
            </w:r>
          </w:p>
        </w:tc>
      </w:tr>
      <w:tr>
        <w:trPr>
          <w:cantSplit/>
        </w:trPr>
        <w:tc>
          <w:tcPr/>
          <w:p>
            <w:pPr>
              <w:pStyle w:val="Tabla8"/>
              <w:keepNext/>
              <w:jc w:val="left"/>
            </w:pPr>
            <w:r>
              <w:t xml:space="preserve">8</w:t>
            </w:r>
          </w:p>
        </w:tc>
        <w:tc>
          <w:tcPr/>
          <w:p>
            <w:pPr>
              <w:pStyle w:val="Tabla8"/>
              <w:keepNext/>
              <w:jc w:val="left"/>
            </w:pPr>
            <w:r>
              <w:t xml:space="preserve">5.373.011</w:t>
            </w:r>
          </w:p>
        </w:tc>
        <w:tc>
          <w:tcPr/>
          <w:p>
            <w:pPr>
              <w:pStyle w:val="Tabla8"/>
              <w:keepNext/>
              <w:jc w:val="left"/>
            </w:pPr>
            <w:r>
              <w:t xml:space="preserve">195</w:t>
            </w:r>
          </w:p>
        </w:tc>
      </w:tr>
      <w:tr>
        <w:trPr>
          <w:cantSplit/>
        </w:trPr>
        <w:tc>
          <w:tcPr/>
          <w:p>
            <w:pPr>
              <w:pStyle w:val="Tabla8"/>
              <w:keepNext/>
              <w:jc w:val="left"/>
            </w:pPr>
            <w:r>
              <w:t xml:space="preserve">9</w:t>
            </w:r>
          </w:p>
        </w:tc>
        <w:tc>
          <w:tcPr/>
          <w:p>
            <w:pPr>
              <w:pStyle w:val="Tabla8"/>
              <w:keepNext/>
              <w:jc w:val="left"/>
            </w:pPr>
            <w:r>
              <w:t xml:space="preserve">26.172.826</w:t>
            </w:r>
          </w:p>
        </w:tc>
        <w:tc>
          <w:tcPr/>
          <w:p>
            <w:pPr>
              <w:pStyle w:val="Tabla8"/>
              <w:keepNext/>
              <w:jc w:val="left"/>
            </w:pPr>
            <w:r>
              <w:t xml:space="preserve">195</w:t>
            </w:r>
          </w:p>
        </w:tc>
      </w:tr>
      <w:tr>
        <w:trPr>
          <w:cantSplit/>
        </w:trPr>
        <w:tc>
          <w:tcPr/>
          <w:p>
            <w:pPr>
              <w:pStyle w:val="Tabla8"/>
              <w:jc w:val="left"/>
            </w:pPr>
            <w:r>
              <w:t xml:space="preserve">10</w:t>
            </w:r>
          </w:p>
        </w:tc>
        <w:tc>
          <w:tcPr/>
          <w:p>
            <w:pPr>
              <w:pStyle w:val="Tabla8"/>
              <w:jc w:val="left"/>
            </w:pPr>
            <w:r>
              <w:t xml:space="preserve">127.613.540</w:t>
            </w:r>
          </w:p>
        </w:tc>
        <w:tc>
          <w:tcPr/>
          <w:p>
            <w:pPr>
              <w:pStyle w:val="Tabla8"/>
              <w:jc w:val="left"/>
            </w:pPr>
            <w:r>
              <w:t xml:space="preserve">195</w:t>
            </w:r>
          </w:p>
        </w:tc>
      </w:tr>
    </w:tbl>
    <w:p>
      <w:pPr>
        <w:pStyle w:val="BodyText"/>
        <w:keepNext/>
        <w:spacing w:before="110"/>
      </w:pPr>
      <w:r>
        <w:rPr>
          <w:b/>
          <w:bCs/>
        </w:rPr>
        <w:t xml:space="preserve">S3.</w:t>
      </w:r>
      <w:r>
        <w:t xml:space="preserve"> </w:t>
      </w:r>
      <w:r>
        <w:t xml:space="preserve">Estado: PERIODICIDAD_OBSERVADA. Primera potencia nula: ninguna hasta KMAX. Potencia de referencia: A^10.</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320"/>
        <w:gridCol w:w="3168"/>
        <w:gridCol w:w="3432"/>
      </w:tblGrid>
      <w:tr>
        <w:trPr>
          <w:tblHeader w:val="true"/>
          <w:cantSplit/>
          <w:tblHeader/>
        </w:trPr>
        <w:tc>
          <w:tcPr>
            <w:shd w:val="clear" w:color="auto" w:fill="D9E2F3"/>
          </w:tcPr>
          <w:p>
            <w:pPr>
              <w:pStyle w:val="Tabla8"/>
              <w:keepNext/>
              <w:jc w:val="left"/>
            </w:pPr>
            <w:r>
              <w:rPr>
                <w:b/>
              </w:rPr>
              <w:t xml:space="preserve">k</w:t>
            </w:r>
          </w:p>
        </w:tc>
        <w:tc>
          <w:tcPr>
            <w:shd w:val="clear" w:color="auto" w:fill="D9E2F3"/>
          </w:tcPr>
          <w:p>
            <w:pPr>
              <w:pStyle w:val="Tabla8"/>
              <w:keepNext/>
              <w:jc w:val="left"/>
            </w:pPr>
            <w:r>
              <w:rPr>
                <w:b/>
              </w:rPr>
              <w:t xml:space="preserve">Total TA = TP</w:t>
            </w:r>
          </w:p>
        </w:tc>
        <w:tc>
          <w:tcPr>
            <w:shd w:val="clear" w:color="auto" w:fill="D9E2F3"/>
          </w:tcPr>
          <w:p>
            <w:pPr>
              <w:pStyle w:val="Tabla8"/>
              <w:keepNext/>
              <w:jc w:val="left"/>
            </w:pPr>
            <w:r>
              <w:rPr>
                <w:b/>
              </w:rPr>
              <w:t xml:space="preserve">Celdas no nulas</w:t>
            </w:r>
          </w:p>
        </w:tc>
      </w:tr>
      <w:tr>
        <w:trPr>
          <w:cantSplit/>
        </w:trPr>
        <w:tc>
          <w:tcPr/>
          <w:p>
            <w:pPr>
              <w:pStyle w:val="Tabla8"/>
              <w:keepNext/>
              <w:jc w:val="left"/>
            </w:pPr>
            <w:r>
              <w:t xml:space="preserve">1</w:t>
            </w:r>
          </w:p>
        </w:tc>
        <w:tc>
          <w:tcPr/>
          <w:p>
            <w:pPr>
              <w:pStyle w:val="Tabla8"/>
              <w:keepNext/>
              <w:jc w:val="left"/>
            </w:pPr>
            <w:r>
              <w:t xml:space="preserve">29</w:t>
            </w:r>
          </w:p>
        </w:tc>
        <w:tc>
          <w:tcPr/>
          <w:p>
            <w:pPr>
              <w:pStyle w:val="Tabla8"/>
              <w:keepNext/>
              <w:jc w:val="left"/>
            </w:pPr>
            <w:r>
              <w:t xml:space="preserve">21</w:t>
            </w:r>
          </w:p>
        </w:tc>
      </w:tr>
      <w:tr>
        <w:trPr>
          <w:cantSplit/>
        </w:trPr>
        <w:tc>
          <w:tcPr/>
          <w:p>
            <w:pPr>
              <w:pStyle w:val="Tabla8"/>
              <w:keepNext/>
              <w:jc w:val="left"/>
            </w:pPr>
            <w:r>
              <w:t xml:space="preserve">2</w:t>
            </w:r>
          </w:p>
        </w:tc>
        <w:tc>
          <w:tcPr/>
          <w:p>
            <w:pPr>
              <w:pStyle w:val="Tabla8"/>
              <w:keepNext/>
              <w:jc w:val="left"/>
            </w:pPr>
            <w:r>
              <w:t xml:space="preserve">58</w:t>
            </w:r>
          </w:p>
        </w:tc>
        <w:tc>
          <w:tcPr/>
          <w:p>
            <w:pPr>
              <w:pStyle w:val="Tabla8"/>
              <w:keepNext/>
              <w:jc w:val="left"/>
            </w:pPr>
            <w:r>
              <w:t xml:space="preserve">26</w:t>
            </w:r>
          </w:p>
        </w:tc>
      </w:tr>
      <w:tr>
        <w:trPr>
          <w:cantSplit/>
        </w:trPr>
        <w:tc>
          <w:tcPr/>
          <w:p>
            <w:pPr>
              <w:pStyle w:val="Tabla8"/>
              <w:keepNext/>
              <w:jc w:val="left"/>
            </w:pPr>
            <w:r>
              <w:t xml:space="preserve">3</w:t>
            </w:r>
          </w:p>
        </w:tc>
        <w:tc>
          <w:tcPr/>
          <w:p>
            <w:pPr>
              <w:pStyle w:val="Tabla8"/>
              <w:keepNext/>
              <w:jc w:val="left"/>
            </w:pPr>
            <w:r>
              <w:t xml:space="preserve">100</w:t>
            </w:r>
          </w:p>
        </w:tc>
        <w:tc>
          <w:tcPr/>
          <w:p>
            <w:pPr>
              <w:pStyle w:val="Tabla8"/>
              <w:keepNext/>
              <w:jc w:val="left"/>
            </w:pPr>
            <w:r>
              <w:t xml:space="preserve">31</w:t>
            </w:r>
          </w:p>
        </w:tc>
      </w:tr>
      <w:tr>
        <w:trPr>
          <w:cantSplit/>
        </w:trPr>
        <w:tc>
          <w:tcPr/>
          <w:p>
            <w:pPr>
              <w:pStyle w:val="Tabla8"/>
              <w:keepNext/>
              <w:jc w:val="left"/>
            </w:pPr>
            <w:r>
              <w:t xml:space="preserve">4</w:t>
            </w:r>
          </w:p>
        </w:tc>
        <w:tc>
          <w:tcPr/>
          <w:p>
            <w:pPr>
              <w:pStyle w:val="Tabla8"/>
              <w:keepNext/>
              <w:jc w:val="left"/>
            </w:pPr>
            <w:r>
              <w:t xml:space="preserve">133</w:t>
            </w:r>
          </w:p>
        </w:tc>
        <w:tc>
          <w:tcPr/>
          <w:p>
            <w:pPr>
              <w:pStyle w:val="Tabla8"/>
              <w:keepNext/>
              <w:jc w:val="left"/>
            </w:pPr>
            <w:r>
              <w:t xml:space="preserve">32</w:t>
            </w:r>
          </w:p>
        </w:tc>
      </w:tr>
      <w:tr>
        <w:trPr>
          <w:cantSplit/>
        </w:trPr>
        <w:tc>
          <w:tcPr/>
          <w:p>
            <w:pPr>
              <w:pStyle w:val="Tabla8"/>
              <w:keepNext/>
              <w:jc w:val="left"/>
            </w:pPr>
            <w:r>
              <w:t xml:space="preserve">5</w:t>
            </w:r>
          </w:p>
        </w:tc>
        <w:tc>
          <w:tcPr/>
          <w:p>
            <w:pPr>
              <w:pStyle w:val="Tabla8"/>
              <w:keepNext/>
              <w:jc w:val="left"/>
            </w:pPr>
            <w:r>
              <w:t xml:space="preserve">167</w:t>
            </w:r>
          </w:p>
        </w:tc>
        <w:tc>
          <w:tcPr/>
          <w:p>
            <w:pPr>
              <w:pStyle w:val="Tabla8"/>
              <w:keepNext/>
              <w:jc w:val="left"/>
            </w:pPr>
            <w:r>
              <w:t xml:space="preserve">31</w:t>
            </w:r>
          </w:p>
        </w:tc>
      </w:tr>
      <w:tr>
        <w:trPr>
          <w:cantSplit/>
        </w:trPr>
        <w:tc>
          <w:tcPr/>
          <w:p>
            <w:pPr>
              <w:pStyle w:val="Tabla8"/>
              <w:keepNext/>
              <w:jc w:val="left"/>
            </w:pPr>
            <w:r>
              <w:t xml:space="preserve">6</w:t>
            </w:r>
          </w:p>
        </w:tc>
        <w:tc>
          <w:tcPr/>
          <w:p>
            <w:pPr>
              <w:pStyle w:val="Tabla8"/>
              <w:keepNext/>
              <w:jc w:val="left"/>
            </w:pPr>
            <w:r>
              <w:t xml:space="preserve">169</w:t>
            </w:r>
          </w:p>
        </w:tc>
        <w:tc>
          <w:tcPr/>
          <w:p>
            <w:pPr>
              <w:pStyle w:val="Tabla8"/>
              <w:keepNext/>
              <w:jc w:val="left"/>
            </w:pPr>
            <w:r>
              <w:t xml:space="preserve">32</w:t>
            </w:r>
          </w:p>
        </w:tc>
      </w:tr>
      <w:tr>
        <w:trPr>
          <w:cantSplit/>
        </w:trPr>
        <w:tc>
          <w:tcPr/>
          <w:p>
            <w:pPr>
              <w:pStyle w:val="Tabla8"/>
              <w:keepNext/>
              <w:jc w:val="left"/>
            </w:pPr>
            <w:r>
              <w:t xml:space="preserve">7</w:t>
            </w:r>
          </w:p>
        </w:tc>
        <w:tc>
          <w:tcPr/>
          <w:p>
            <w:pPr>
              <w:pStyle w:val="Tabla8"/>
              <w:keepNext/>
              <w:jc w:val="left"/>
            </w:pPr>
            <w:r>
              <w:t xml:space="preserve">167</w:t>
            </w:r>
          </w:p>
        </w:tc>
        <w:tc>
          <w:tcPr/>
          <w:p>
            <w:pPr>
              <w:pStyle w:val="Tabla8"/>
              <w:keepNext/>
              <w:jc w:val="left"/>
            </w:pPr>
            <w:r>
              <w:t xml:space="preserve">31</w:t>
            </w:r>
          </w:p>
        </w:tc>
      </w:tr>
      <w:tr>
        <w:trPr>
          <w:cantSplit/>
        </w:trPr>
        <w:tc>
          <w:tcPr/>
          <w:p>
            <w:pPr>
              <w:pStyle w:val="Tabla8"/>
              <w:keepNext/>
              <w:jc w:val="left"/>
            </w:pPr>
            <w:r>
              <w:t xml:space="preserve">8</w:t>
            </w:r>
          </w:p>
        </w:tc>
        <w:tc>
          <w:tcPr/>
          <w:p>
            <w:pPr>
              <w:pStyle w:val="Tabla8"/>
              <w:keepNext/>
              <w:jc w:val="left"/>
            </w:pPr>
            <w:r>
              <w:t xml:space="preserve">169</w:t>
            </w:r>
          </w:p>
        </w:tc>
        <w:tc>
          <w:tcPr/>
          <w:p>
            <w:pPr>
              <w:pStyle w:val="Tabla8"/>
              <w:keepNext/>
              <w:jc w:val="left"/>
            </w:pPr>
            <w:r>
              <w:t xml:space="preserve">32</w:t>
            </w:r>
          </w:p>
        </w:tc>
      </w:tr>
      <w:tr>
        <w:trPr>
          <w:cantSplit/>
        </w:trPr>
        <w:tc>
          <w:tcPr/>
          <w:p>
            <w:pPr>
              <w:pStyle w:val="Tabla8"/>
              <w:keepNext/>
              <w:jc w:val="left"/>
            </w:pPr>
            <w:r>
              <w:t xml:space="preserve">9</w:t>
            </w:r>
          </w:p>
        </w:tc>
        <w:tc>
          <w:tcPr/>
          <w:p>
            <w:pPr>
              <w:pStyle w:val="Tabla8"/>
              <w:keepNext/>
              <w:jc w:val="left"/>
            </w:pPr>
            <w:r>
              <w:t xml:space="preserve">167</w:t>
            </w:r>
          </w:p>
        </w:tc>
        <w:tc>
          <w:tcPr/>
          <w:p>
            <w:pPr>
              <w:pStyle w:val="Tabla8"/>
              <w:keepNext/>
              <w:jc w:val="left"/>
            </w:pPr>
            <w:r>
              <w:t xml:space="preserve">31</w:t>
            </w:r>
          </w:p>
        </w:tc>
      </w:tr>
      <w:tr>
        <w:trPr>
          <w:cantSplit/>
        </w:trPr>
        <w:tc>
          <w:tcPr/>
          <w:p>
            <w:pPr>
              <w:pStyle w:val="Tabla8"/>
              <w:jc w:val="left"/>
            </w:pPr>
            <w:r>
              <w:t xml:space="preserve">10</w:t>
            </w:r>
          </w:p>
        </w:tc>
        <w:tc>
          <w:tcPr/>
          <w:p>
            <w:pPr>
              <w:pStyle w:val="Tabla8"/>
              <w:jc w:val="left"/>
            </w:pPr>
            <w:r>
              <w:t xml:space="preserve">169</w:t>
            </w:r>
          </w:p>
        </w:tc>
        <w:tc>
          <w:tcPr/>
          <w:p>
            <w:pPr>
              <w:pStyle w:val="Tabla8"/>
              <w:jc w:val="left"/>
            </w:pPr>
            <w:r>
              <w:t xml:space="preserve">32</w:t>
            </w:r>
          </w:p>
        </w:tc>
      </w:tr>
    </w:tbl>
    <w:p>
      <w:pPr>
        <w:pStyle w:val="BodyText"/>
        <w:keepNext/>
        <w:spacing w:before="110"/>
      </w:pPr>
      <w:r>
        <w:rPr>
          <w:b/>
          <w:bCs/>
        </w:rPr>
        <w:t xml:space="preserve">S4.</w:t>
      </w:r>
      <w:r>
        <w:t xml:space="preserve"> </w:t>
      </w:r>
      <w:r>
        <w:t xml:space="preserve">Estado: SIN_ESTABILIDAD_OBSERVADA_HASTA_KMAX. Primera potencia nula: ninguna hasta KMAX. Potencia de referencia: A^10.</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122"/>
        <w:gridCol w:w="3762"/>
        <w:gridCol w:w="3036"/>
      </w:tblGrid>
      <w:tr>
        <w:trPr>
          <w:tblHeader w:val="true"/>
          <w:cantSplit/>
          <w:tblHeader/>
        </w:trPr>
        <w:tc>
          <w:tcPr>
            <w:shd w:val="clear" w:color="auto" w:fill="D9E2F3"/>
          </w:tcPr>
          <w:p>
            <w:pPr>
              <w:pStyle w:val="Tabla8"/>
              <w:keepNext/>
              <w:jc w:val="left"/>
            </w:pPr>
            <w:r>
              <w:rPr>
                <w:b/>
              </w:rPr>
              <w:t xml:space="preserve">k</w:t>
            </w:r>
          </w:p>
        </w:tc>
        <w:tc>
          <w:tcPr>
            <w:shd w:val="clear" w:color="auto" w:fill="D9E2F3"/>
          </w:tcPr>
          <w:p>
            <w:pPr>
              <w:pStyle w:val="Tabla8"/>
              <w:keepNext/>
              <w:jc w:val="left"/>
            </w:pPr>
            <w:r>
              <w:rPr>
                <w:b/>
              </w:rPr>
              <w:t xml:space="preserve">Total TA = TP</w:t>
            </w:r>
          </w:p>
        </w:tc>
        <w:tc>
          <w:tcPr>
            <w:shd w:val="clear" w:color="auto" w:fill="D9E2F3"/>
          </w:tcPr>
          <w:p>
            <w:pPr>
              <w:pStyle w:val="Tabla8"/>
              <w:keepNext/>
              <w:jc w:val="left"/>
            </w:pPr>
            <w:r>
              <w:rPr>
                <w:b/>
              </w:rPr>
              <w:t xml:space="preserve">Celdas no nulas</w:t>
            </w:r>
          </w:p>
        </w:tc>
      </w:tr>
      <w:tr>
        <w:trPr>
          <w:cantSplit/>
        </w:trPr>
        <w:tc>
          <w:tcPr/>
          <w:p>
            <w:pPr>
              <w:pStyle w:val="Tabla8"/>
              <w:keepNext/>
              <w:jc w:val="left"/>
            </w:pPr>
            <w:r>
              <w:t xml:space="preserve">1</w:t>
            </w:r>
          </w:p>
        </w:tc>
        <w:tc>
          <w:tcPr/>
          <w:p>
            <w:pPr>
              <w:pStyle w:val="Tabla8"/>
              <w:keepNext/>
              <w:jc w:val="left"/>
            </w:pPr>
            <w:r>
              <w:t xml:space="preserve">118</w:t>
            </w:r>
          </w:p>
        </w:tc>
        <w:tc>
          <w:tcPr/>
          <w:p>
            <w:pPr>
              <w:pStyle w:val="Tabla8"/>
              <w:keepNext/>
              <w:jc w:val="left"/>
            </w:pPr>
            <w:r>
              <w:t xml:space="preserve">60</w:t>
            </w:r>
          </w:p>
        </w:tc>
      </w:tr>
      <w:tr>
        <w:trPr>
          <w:cantSplit/>
        </w:trPr>
        <w:tc>
          <w:tcPr/>
          <w:p>
            <w:pPr>
              <w:pStyle w:val="Tabla8"/>
              <w:keepNext/>
              <w:jc w:val="left"/>
            </w:pPr>
            <w:r>
              <w:t xml:space="preserve">2</w:t>
            </w:r>
          </w:p>
        </w:tc>
        <w:tc>
          <w:tcPr/>
          <w:p>
            <w:pPr>
              <w:pStyle w:val="Tabla8"/>
              <w:keepNext/>
              <w:jc w:val="left"/>
            </w:pPr>
            <w:r>
              <w:t xml:space="preserve">856</w:t>
            </w:r>
          </w:p>
        </w:tc>
        <w:tc>
          <w:tcPr/>
          <w:p>
            <w:pPr>
              <w:pStyle w:val="Tabla8"/>
              <w:keepNext/>
              <w:jc w:val="left"/>
            </w:pPr>
            <w:r>
              <w:t xml:space="preserve">125</w:t>
            </w:r>
          </w:p>
        </w:tc>
      </w:tr>
      <w:tr>
        <w:trPr>
          <w:cantSplit/>
        </w:trPr>
        <w:tc>
          <w:tcPr/>
          <w:p>
            <w:pPr>
              <w:pStyle w:val="Tabla8"/>
              <w:keepNext/>
              <w:jc w:val="left"/>
            </w:pPr>
            <w:r>
              <w:t xml:space="preserve">3</w:t>
            </w:r>
          </w:p>
        </w:tc>
        <w:tc>
          <w:tcPr/>
          <w:p>
            <w:pPr>
              <w:pStyle w:val="Tabla8"/>
              <w:keepNext/>
              <w:jc w:val="left"/>
            </w:pPr>
            <w:r>
              <w:t xml:space="preserve">6.249</w:t>
            </w:r>
          </w:p>
        </w:tc>
        <w:tc>
          <w:tcPr/>
          <w:p>
            <w:pPr>
              <w:pStyle w:val="Tabla8"/>
              <w:keepNext/>
              <w:jc w:val="left"/>
            </w:pPr>
            <w:r>
              <w:t xml:space="preserve">172</w:t>
            </w:r>
          </w:p>
        </w:tc>
      </w:tr>
      <w:tr>
        <w:trPr>
          <w:cantSplit/>
        </w:trPr>
        <w:tc>
          <w:tcPr/>
          <w:p>
            <w:pPr>
              <w:pStyle w:val="Tabla8"/>
              <w:keepNext/>
              <w:jc w:val="left"/>
            </w:pPr>
            <w:r>
              <w:t xml:space="preserve">4</w:t>
            </w:r>
          </w:p>
        </w:tc>
        <w:tc>
          <w:tcPr/>
          <w:p>
            <w:pPr>
              <w:pStyle w:val="Tabla8"/>
              <w:keepNext/>
              <w:jc w:val="left"/>
            </w:pPr>
            <w:r>
              <w:t xml:space="preserve">44.281</w:t>
            </w:r>
          </w:p>
        </w:tc>
        <w:tc>
          <w:tcPr/>
          <w:p>
            <w:pPr>
              <w:pStyle w:val="Tabla8"/>
              <w:keepNext/>
              <w:jc w:val="left"/>
            </w:pPr>
            <w:r>
              <w:t xml:space="preserve">189</w:t>
            </w:r>
          </w:p>
        </w:tc>
      </w:tr>
      <w:tr>
        <w:trPr>
          <w:cantSplit/>
        </w:trPr>
        <w:tc>
          <w:tcPr/>
          <w:p>
            <w:pPr>
              <w:pStyle w:val="Tabla8"/>
              <w:keepNext/>
              <w:jc w:val="left"/>
            </w:pPr>
            <w:r>
              <w:t xml:space="preserve">5</w:t>
            </w:r>
          </w:p>
        </w:tc>
        <w:tc>
          <w:tcPr/>
          <w:p>
            <w:pPr>
              <w:pStyle w:val="Tabla8"/>
              <w:keepNext/>
              <w:jc w:val="left"/>
            </w:pPr>
            <w:r>
              <w:t xml:space="preserve">312.165</w:t>
            </w:r>
          </w:p>
        </w:tc>
        <w:tc>
          <w:tcPr/>
          <w:p>
            <w:pPr>
              <w:pStyle w:val="Tabla8"/>
              <w:keepNext/>
              <w:jc w:val="left"/>
            </w:pPr>
            <w:r>
              <w:t xml:space="preserve">193</w:t>
            </w:r>
          </w:p>
        </w:tc>
      </w:tr>
      <w:tr>
        <w:trPr>
          <w:cantSplit/>
        </w:trPr>
        <w:tc>
          <w:tcPr/>
          <w:p>
            <w:pPr>
              <w:pStyle w:val="Tabla8"/>
              <w:keepNext/>
              <w:jc w:val="left"/>
            </w:pPr>
            <w:r>
              <w:t xml:space="preserve">6</w:t>
            </w:r>
          </w:p>
        </w:tc>
        <w:tc>
          <w:tcPr/>
          <w:p>
            <w:pPr>
              <w:pStyle w:val="Tabla8"/>
              <w:keepNext/>
              <w:jc w:val="left"/>
            </w:pPr>
            <w:r>
              <w:t xml:space="preserve">2.210.258</w:t>
            </w:r>
          </w:p>
        </w:tc>
        <w:tc>
          <w:tcPr/>
          <w:p>
            <w:pPr>
              <w:pStyle w:val="Tabla8"/>
              <w:keepNext/>
              <w:jc w:val="left"/>
            </w:pPr>
            <w:r>
              <w:t xml:space="preserve">195</w:t>
            </w:r>
          </w:p>
        </w:tc>
      </w:tr>
      <w:tr>
        <w:trPr>
          <w:cantSplit/>
        </w:trPr>
        <w:tc>
          <w:tcPr/>
          <w:p>
            <w:pPr>
              <w:pStyle w:val="Tabla8"/>
              <w:keepNext/>
              <w:jc w:val="left"/>
            </w:pPr>
            <w:r>
              <w:t xml:space="preserve">7</w:t>
            </w:r>
          </w:p>
        </w:tc>
        <w:tc>
          <w:tcPr/>
          <w:p>
            <w:pPr>
              <w:pStyle w:val="Tabla8"/>
              <w:keepNext/>
              <w:jc w:val="left"/>
            </w:pPr>
            <w:r>
              <w:t xml:space="preserve">15.707.903</w:t>
            </w:r>
          </w:p>
        </w:tc>
        <w:tc>
          <w:tcPr/>
          <w:p>
            <w:pPr>
              <w:pStyle w:val="Tabla8"/>
              <w:keepNext/>
              <w:jc w:val="left"/>
            </w:pPr>
            <w:r>
              <w:t xml:space="preserve">195</w:t>
            </w:r>
          </w:p>
        </w:tc>
      </w:tr>
      <w:tr>
        <w:trPr>
          <w:cantSplit/>
        </w:trPr>
        <w:tc>
          <w:tcPr/>
          <w:p>
            <w:pPr>
              <w:pStyle w:val="Tabla8"/>
              <w:keepNext/>
              <w:jc w:val="left"/>
            </w:pPr>
            <w:r>
              <w:t xml:space="preserve">8</w:t>
            </w:r>
          </w:p>
        </w:tc>
        <w:tc>
          <w:tcPr/>
          <w:p>
            <w:pPr>
              <w:pStyle w:val="Tabla8"/>
              <w:keepNext/>
              <w:jc w:val="left"/>
            </w:pPr>
            <w:r>
              <w:t xml:space="preserve">111.521.718</w:t>
            </w:r>
          </w:p>
        </w:tc>
        <w:tc>
          <w:tcPr/>
          <w:p>
            <w:pPr>
              <w:pStyle w:val="Tabla8"/>
              <w:keepNext/>
              <w:jc w:val="left"/>
            </w:pPr>
            <w:r>
              <w:t xml:space="preserve">195</w:t>
            </w:r>
          </w:p>
        </w:tc>
      </w:tr>
      <w:tr>
        <w:trPr>
          <w:cantSplit/>
        </w:trPr>
        <w:tc>
          <w:tcPr/>
          <w:p>
            <w:pPr>
              <w:pStyle w:val="Tabla8"/>
              <w:keepNext/>
              <w:jc w:val="left"/>
            </w:pPr>
            <w:r>
              <w:t xml:space="preserve">9</w:t>
            </w:r>
          </w:p>
        </w:tc>
        <w:tc>
          <w:tcPr/>
          <w:p>
            <w:pPr>
              <w:pStyle w:val="Tabla8"/>
              <w:keepNext/>
              <w:jc w:val="left"/>
            </w:pPr>
            <w:r>
              <w:t xml:space="preserve">791.024.704</w:t>
            </w:r>
          </w:p>
        </w:tc>
        <w:tc>
          <w:tcPr/>
          <w:p>
            <w:pPr>
              <w:pStyle w:val="Tabla8"/>
              <w:keepNext/>
              <w:jc w:val="left"/>
            </w:pPr>
            <w:r>
              <w:t xml:space="preserve">195</w:t>
            </w:r>
          </w:p>
        </w:tc>
      </w:tr>
      <w:tr>
        <w:trPr>
          <w:cantSplit/>
        </w:trPr>
        <w:tc>
          <w:tcPr/>
          <w:p>
            <w:pPr>
              <w:pStyle w:val="Tabla8"/>
              <w:jc w:val="left"/>
            </w:pPr>
            <w:r>
              <w:t xml:space="preserve">10</w:t>
            </w:r>
          </w:p>
        </w:tc>
        <w:tc>
          <w:tcPr/>
          <w:p>
            <w:pPr>
              <w:pStyle w:val="Tabla8"/>
              <w:jc w:val="left"/>
            </w:pPr>
            <w:r>
              <w:t xml:space="preserve">5.608.709.083</w:t>
            </w:r>
          </w:p>
        </w:tc>
        <w:tc>
          <w:tcPr/>
          <w:p>
            <w:pPr>
              <w:pStyle w:val="Tabla8"/>
              <w:jc w:val="left"/>
            </w:pPr>
            <w:r>
              <w:t xml:space="preserve">195</w:t>
            </w:r>
          </w:p>
        </w:tc>
      </w:tr>
    </w:tbl>
    <w:p>
      <w:pPr>
        <w:pStyle w:val="BodyText"/>
        <w:keepNext/>
        <w:spacing w:before="110"/>
      </w:pPr>
      <w:r>
        <w:rPr>
          <w:b/>
          <w:bCs/>
        </w:rPr>
        <w:t xml:space="preserve">Estabilidad observada en S2.</w:t>
      </w:r>
      <w:r>
        <w:t xml:space="preserve"> </w:t>
      </w:r>
      <w:r>
        <w:t xml:space="preserve">La ventana exige tres iteraciones consecutivas con igual rango de influencia y de dependencia. La tabla compara cada iteración con la anterior.</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792"/>
        <w:gridCol w:w="3498"/>
        <w:gridCol w:w="3630"/>
      </w:tblGrid>
      <w:tr>
        <w:trPr>
          <w:tblHeader w:val="true"/>
          <w:cantSplit/>
          <w:tblHeader/>
        </w:trPr>
        <w:tc>
          <w:tcPr>
            <w:shd w:val="clear" w:color="auto" w:fill="D9E2F3"/>
          </w:tcPr>
          <w:p>
            <w:pPr>
              <w:pStyle w:val="Tabla8"/>
              <w:keepNext/>
              <w:jc w:val="left"/>
            </w:pPr>
            <w:r>
              <w:rPr>
                <w:b/>
              </w:rPr>
              <w:t xml:space="preserve">k</w:t>
            </w:r>
          </w:p>
        </w:tc>
        <w:tc>
          <w:tcPr>
            <w:shd w:val="clear" w:color="auto" w:fill="D9E2F3"/>
          </w:tcPr>
          <w:p>
            <w:pPr>
              <w:pStyle w:val="Tabla8"/>
              <w:keepNext/>
              <w:jc w:val="left"/>
            </w:pPr>
            <w:r>
              <w:rPr>
                <w:b/>
              </w:rPr>
              <w:t xml:space="preserve">Rango de influencia igual al anterior</w:t>
            </w:r>
          </w:p>
        </w:tc>
        <w:tc>
          <w:tcPr>
            <w:shd w:val="clear" w:color="auto" w:fill="D9E2F3"/>
          </w:tcPr>
          <w:p>
            <w:pPr>
              <w:pStyle w:val="Tabla8"/>
              <w:keepNext/>
              <w:jc w:val="left"/>
            </w:pPr>
            <w:r>
              <w:rPr>
                <w:b/>
              </w:rPr>
              <w:t xml:space="preserve">Rango de dependencia igual al anterior</w:t>
            </w:r>
          </w:p>
        </w:tc>
      </w:tr>
      <w:tr>
        <w:trPr>
          <w:cantSplit/>
        </w:trPr>
        <w:tc>
          <w:tcPr/>
          <w:p>
            <w:pPr>
              <w:pStyle w:val="Tabla8"/>
              <w:keepNext/>
              <w:jc w:val="left"/>
            </w:pPr>
            <w:r>
              <w:t xml:space="preserve">2</w:t>
            </w:r>
          </w:p>
        </w:tc>
        <w:tc>
          <w:tcPr/>
          <w:p>
            <w:pPr>
              <w:pStyle w:val="Tabla8"/>
              <w:keepNext/>
              <w:jc w:val="left"/>
            </w:pPr>
            <w:r>
              <w:t xml:space="preserve">no</w:t>
            </w:r>
          </w:p>
        </w:tc>
        <w:tc>
          <w:tcPr/>
          <w:p>
            <w:pPr>
              <w:pStyle w:val="Tabla8"/>
              <w:keepNext/>
              <w:jc w:val="left"/>
            </w:pPr>
            <w:r>
              <w:t xml:space="preserve">no</w:t>
            </w:r>
          </w:p>
        </w:tc>
      </w:tr>
      <w:tr>
        <w:trPr>
          <w:cantSplit/>
        </w:trPr>
        <w:tc>
          <w:tcPr/>
          <w:p>
            <w:pPr>
              <w:pStyle w:val="Tabla8"/>
              <w:keepNext/>
              <w:jc w:val="left"/>
            </w:pPr>
            <w:r>
              <w:t xml:space="preserve">3</w:t>
            </w:r>
          </w:p>
        </w:tc>
        <w:tc>
          <w:tcPr/>
          <w:p>
            <w:pPr>
              <w:pStyle w:val="Tabla8"/>
              <w:keepNext/>
              <w:jc w:val="left"/>
            </w:pPr>
            <w:r>
              <w:t xml:space="preserve">no</w:t>
            </w:r>
          </w:p>
        </w:tc>
        <w:tc>
          <w:tcPr/>
          <w:p>
            <w:pPr>
              <w:pStyle w:val="Tabla8"/>
              <w:keepNext/>
              <w:jc w:val="left"/>
            </w:pPr>
            <w:r>
              <w:t xml:space="preserve">no</w:t>
            </w:r>
          </w:p>
        </w:tc>
      </w:tr>
      <w:tr>
        <w:trPr>
          <w:cantSplit/>
        </w:trPr>
        <w:tc>
          <w:tcPr/>
          <w:p>
            <w:pPr>
              <w:pStyle w:val="Tabla8"/>
              <w:keepNext/>
              <w:jc w:val="left"/>
            </w:pPr>
            <w:r>
              <w:t xml:space="preserve">4</w:t>
            </w:r>
          </w:p>
        </w:tc>
        <w:tc>
          <w:tcPr/>
          <w:p>
            <w:pPr>
              <w:pStyle w:val="Tabla8"/>
              <w:keepNext/>
              <w:jc w:val="left"/>
            </w:pPr>
            <w:r>
              <w:t xml:space="preserve">no</w:t>
            </w:r>
          </w:p>
        </w:tc>
        <w:tc>
          <w:tcPr/>
          <w:p>
            <w:pPr>
              <w:pStyle w:val="Tabla8"/>
              <w:keepNext/>
              <w:jc w:val="left"/>
            </w:pPr>
            <w:r>
              <w:t xml:space="preserve">no</w:t>
            </w:r>
          </w:p>
        </w:tc>
      </w:tr>
      <w:tr>
        <w:trPr>
          <w:cantSplit/>
        </w:trPr>
        <w:tc>
          <w:tcPr/>
          <w:p>
            <w:pPr>
              <w:pStyle w:val="Tabla8"/>
              <w:keepNext/>
              <w:jc w:val="left"/>
            </w:pPr>
            <w:r>
              <w:t xml:space="preserve">5</w:t>
            </w:r>
          </w:p>
        </w:tc>
        <w:tc>
          <w:tcPr/>
          <w:p>
            <w:pPr>
              <w:pStyle w:val="Tabla8"/>
              <w:keepNext/>
              <w:jc w:val="left"/>
            </w:pPr>
            <w:r>
              <w:t xml:space="preserve">no</w:t>
            </w:r>
          </w:p>
        </w:tc>
        <w:tc>
          <w:tcPr/>
          <w:p>
            <w:pPr>
              <w:pStyle w:val="Tabla8"/>
              <w:keepNext/>
              <w:jc w:val="left"/>
            </w:pPr>
            <w:r>
              <w:t xml:space="preserve">sí</w:t>
            </w:r>
          </w:p>
        </w:tc>
      </w:tr>
      <w:tr>
        <w:trPr>
          <w:cantSplit/>
        </w:trPr>
        <w:tc>
          <w:tcPr/>
          <w:p>
            <w:pPr>
              <w:pStyle w:val="Tabla8"/>
              <w:keepNext/>
              <w:jc w:val="left"/>
            </w:pPr>
            <w:r>
              <w:t xml:space="preserve">6</w:t>
            </w:r>
          </w:p>
        </w:tc>
        <w:tc>
          <w:tcPr/>
          <w:p>
            <w:pPr>
              <w:pStyle w:val="Tabla8"/>
              <w:keepNext/>
              <w:jc w:val="left"/>
            </w:pPr>
            <w:r>
              <w:t xml:space="preserve">no</w:t>
            </w:r>
          </w:p>
        </w:tc>
        <w:tc>
          <w:tcPr/>
          <w:p>
            <w:pPr>
              <w:pStyle w:val="Tabla8"/>
              <w:keepNext/>
              <w:jc w:val="left"/>
            </w:pPr>
            <w:r>
              <w:t xml:space="preserve">no</w:t>
            </w:r>
          </w:p>
        </w:tc>
      </w:tr>
      <w:tr>
        <w:trPr>
          <w:cantSplit/>
        </w:trPr>
        <w:tc>
          <w:tcPr/>
          <w:p>
            <w:pPr>
              <w:pStyle w:val="Tabla8"/>
              <w:keepNext/>
              <w:jc w:val="left"/>
            </w:pPr>
            <w:r>
              <w:t xml:space="preserve">7</w:t>
            </w:r>
          </w:p>
        </w:tc>
        <w:tc>
          <w:tcPr/>
          <w:p>
            <w:pPr>
              <w:pStyle w:val="Tabla8"/>
              <w:keepNext/>
              <w:jc w:val="left"/>
            </w:pPr>
            <w:r>
              <w:t xml:space="preserve">sí</w:t>
            </w:r>
          </w:p>
        </w:tc>
        <w:tc>
          <w:tcPr/>
          <w:p>
            <w:pPr>
              <w:pStyle w:val="Tabla8"/>
              <w:keepNext/>
              <w:jc w:val="left"/>
            </w:pPr>
            <w:r>
              <w:t xml:space="preserve">no</w:t>
            </w:r>
          </w:p>
        </w:tc>
      </w:tr>
      <w:tr>
        <w:trPr>
          <w:cantSplit/>
        </w:trPr>
        <w:tc>
          <w:tcPr/>
          <w:p>
            <w:pPr>
              <w:pStyle w:val="Tabla8"/>
              <w:keepNext/>
              <w:jc w:val="left"/>
            </w:pPr>
            <w:r>
              <w:t xml:space="preserve">8</w:t>
            </w:r>
          </w:p>
        </w:tc>
        <w:tc>
          <w:tcPr/>
          <w:p>
            <w:pPr>
              <w:pStyle w:val="Tabla8"/>
              <w:keepNext/>
              <w:jc w:val="left"/>
            </w:pPr>
            <w:r>
              <w:t xml:space="preserve">sí</w:t>
            </w:r>
          </w:p>
        </w:tc>
        <w:tc>
          <w:tcPr/>
          <w:p>
            <w:pPr>
              <w:pStyle w:val="Tabla8"/>
              <w:keepNext/>
              <w:jc w:val="left"/>
            </w:pPr>
            <w:r>
              <w:t xml:space="preserve">sí</w:t>
            </w:r>
          </w:p>
        </w:tc>
      </w:tr>
      <w:tr>
        <w:trPr>
          <w:cantSplit/>
        </w:trPr>
        <w:tc>
          <w:tcPr/>
          <w:p>
            <w:pPr>
              <w:pStyle w:val="Tabla8"/>
              <w:keepNext/>
              <w:jc w:val="left"/>
            </w:pPr>
            <w:r>
              <w:t xml:space="preserve">9</w:t>
            </w:r>
          </w:p>
        </w:tc>
        <w:tc>
          <w:tcPr/>
          <w:p>
            <w:pPr>
              <w:pStyle w:val="Tabla8"/>
              <w:keepNext/>
              <w:jc w:val="left"/>
            </w:pPr>
            <w:r>
              <w:t xml:space="preserve">sí</w:t>
            </w:r>
          </w:p>
        </w:tc>
        <w:tc>
          <w:tcPr/>
          <w:p>
            <w:pPr>
              <w:pStyle w:val="Tabla8"/>
              <w:keepNext/>
              <w:jc w:val="left"/>
            </w:pPr>
            <w:r>
              <w:t xml:space="preserve">no</w:t>
            </w:r>
          </w:p>
        </w:tc>
      </w:tr>
      <w:tr>
        <w:trPr>
          <w:cantSplit/>
        </w:trPr>
        <w:tc>
          <w:tcPr/>
          <w:p>
            <w:pPr>
              <w:pStyle w:val="Tabla8"/>
              <w:jc w:val="left"/>
            </w:pPr>
            <w:r>
              <w:t xml:space="preserve">10</w:t>
            </w:r>
          </w:p>
        </w:tc>
        <w:tc>
          <w:tcPr/>
          <w:p>
            <w:pPr>
              <w:pStyle w:val="Tabla8"/>
              <w:jc w:val="left"/>
            </w:pPr>
            <w:r>
              <w:t xml:space="preserve">sí</w:t>
            </w:r>
          </w:p>
        </w:tc>
        <w:tc>
          <w:tcPr/>
          <w:p>
            <w:pPr>
              <w:pStyle w:val="Tabla8"/>
              <w:jc w:val="left"/>
            </w:pPr>
            <w:r>
              <w:t xml:space="preserve">sí</w:t>
            </w:r>
          </w:p>
        </w:tc>
      </w:tr>
    </w:tbl>
    <w:p>
      <w:pPr>
        <w:pStyle w:val="BodyText"/>
        <w:spacing w:before="110"/>
      </w:pPr>
      <w:r>
        <w:t xml:space="preserve">El rango de influencia se mantiene desde k = 7. El de dependencia alterna. No se observa estabilidad conjunta. Esta condición no demuestra convergencia ni su ausencia dinámica.</w:t>
      </w:r>
    </w:p>
    <w:p>
      <w:pPr>
        <w:pStyle w:val="BodyText"/>
        <w:keepNext/>
      </w:pPr>
      <w:r>
        <w:rPr>
          <w:b/>
          <w:bCs/>
        </w:rPr>
        <w:t xml:space="preserve">Rangos de influencia por iteración en S2</w:t>
      </w:r>
      <w:r>
        <w:t xml:space="preserve"> </w:t>
      </w:r>
      <w:r>
        <w:t xml:space="preserve">(1 = mayor influencia; promedio en empates).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744"/>
        <w:gridCol w:w="812"/>
        <w:gridCol w:w="812"/>
        <w:gridCol w:w="676"/>
        <w:gridCol w:w="676"/>
        <w:gridCol w:w="676"/>
        <w:gridCol w:w="676"/>
        <w:gridCol w:w="676"/>
        <w:gridCol w:w="676"/>
        <w:gridCol w:w="676"/>
        <w:gridCol w:w="812"/>
      </w:tblGrid>
      <w:tr>
        <w:trPr>
          <w:tblHeader w:val="true"/>
          <w:cantSplit/>
          <w:tblHeader/>
        </w:trPr>
        <w:tc>
          <w:tcPr>
            <w:shd w:val="clear" w:color="auto" w:fill="D9E2F3"/>
          </w:tcPr>
          <w:p>
            <w:pPr>
              <w:pStyle w:val="Tabla7"/>
              <w:keepNext/>
              <w:jc w:val="left"/>
            </w:pPr>
            <w:r>
              <w:rPr>
                <w:b/>
              </w:rPr>
              <w:t xml:space="preserve">ID</w:t>
            </w:r>
          </w:p>
        </w:tc>
        <w:tc>
          <w:tcPr>
            <w:shd w:val="clear" w:color="auto" w:fill="D9E2F3"/>
          </w:tcPr>
          <w:p>
            <w:pPr>
              <w:pStyle w:val="Tabla7"/>
              <w:keepNext/>
              <w:jc w:val="left"/>
            </w:pPr>
            <w:r>
              <w:rPr>
                <w:b/>
              </w:rPr>
              <w:t xml:space="preserve">k=1</w:t>
            </w:r>
          </w:p>
        </w:tc>
        <w:tc>
          <w:tcPr>
            <w:shd w:val="clear" w:color="auto" w:fill="D9E2F3"/>
          </w:tcPr>
          <w:p>
            <w:pPr>
              <w:pStyle w:val="Tabla7"/>
              <w:keepNext/>
              <w:jc w:val="left"/>
            </w:pPr>
            <w:r>
              <w:rPr>
                <w:b/>
              </w:rPr>
              <w:t xml:space="preserve">k=2</w:t>
            </w:r>
          </w:p>
        </w:tc>
        <w:tc>
          <w:tcPr>
            <w:shd w:val="clear" w:color="auto" w:fill="D9E2F3"/>
          </w:tcPr>
          <w:p>
            <w:pPr>
              <w:pStyle w:val="Tabla7"/>
              <w:keepNext/>
              <w:jc w:val="left"/>
            </w:pPr>
            <w:r>
              <w:rPr>
                <w:b/>
              </w:rPr>
              <w:t xml:space="preserve">k=3</w:t>
            </w:r>
          </w:p>
        </w:tc>
        <w:tc>
          <w:tcPr>
            <w:shd w:val="clear" w:color="auto" w:fill="D9E2F3"/>
          </w:tcPr>
          <w:p>
            <w:pPr>
              <w:pStyle w:val="Tabla7"/>
              <w:keepNext/>
              <w:jc w:val="left"/>
            </w:pPr>
            <w:r>
              <w:rPr>
                <w:b/>
              </w:rPr>
              <w:t xml:space="preserve">k=4</w:t>
            </w:r>
          </w:p>
        </w:tc>
        <w:tc>
          <w:tcPr>
            <w:shd w:val="clear" w:color="auto" w:fill="D9E2F3"/>
          </w:tcPr>
          <w:p>
            <w:pPr>
              <w:pStyle w:val="Tabla7"/>
              <w:keepNext/>
              <w:jc w:val="left"/>
            </w:pPr>
            <w:r>
              <w:rPr>
                <w:b/>
              </w:rPr>
              <w:t xml:space="preserve">k=5</w:t>
            </w:r>
          </w:p>
        </w:tc>
        <w:tc>
          <w:tcPr>
            <w:shd w:val="clear" w:color="auto" w:fill="D9E2F3"/>
          </w:tcPr>
          <w:p>
            <w:pPr>
              <w:pStyle w:val="Tabla7"/>
              <w:keepNext/>
              <w:jc w:val="left"/>
            </w:pPr>
            <w:r>
              <w:rPr>
                <w:b/>
              </w:rPr>
              <w:t xml:space="preserve">k=6</w:t>
            </w:r>
          </w:p>
        </w:tc>
        <w:tc>
          <w:tcPr>
            <w:shd w:val="clear" w:color="auto" w:fill="D9E2F3"/>
          </w:tcPr>
          <w:p>
            <w:pPr>
              <w:pStyle w:val="Tabla7"/>
              <w:keepNext/>
              <w:jc w:val="left"/>
            </w:pPr>
            <w:r>
              <w:rPr>
                <w:b/>
              </w:rPr>
              <w:t xml:space="preserve">k=7</w:t>
            </w:r>
          </w:p>
        </w:tc>
        <w:tc>
          <w:tcPr>
            <w:shd w:val="clear" w:color="auto" w:fill="D9E2F3"/>
          </w:tcPr>
          <w:p>
            <w:pPr>
              <w:pStyle w:val="Tabla7"/>
              <w:keepNext/>
              <w:jc w:val="left"/>
            </w:pPr>
            <w:r>
              <w:rPr>
                <w:b/>
              </w:rPr>
              <w:t xml:space="preserve">k=8</w:t>
            </w:r>
          </w:p>
        </w:tc>
        <w:tc>
          <w:tcPr>
            <w:shd w:val="clear" w:color="auto" w:fill="D9E2F3"/>
          </w:tcPr>
          <w:p>
            <w:pPr>
              <w:pStyle w:val="Tabla7"/>
              <w:keepNext/>
              <w:jc w:val="left"/>
            </w:pPr>
            <w:r>
              <w:rPr>
                <w:b/>
              </w:rPr>
              <w:t xml:space="preserve">k=9</w:t>
            </w:r>
          </w:p>
        </w:tc>
        <w:tc>
          <w:tcPr>
            <w:shd w:val="clear" w:color="auto" w:fill="D9E2F3"/>
          </w:tcPr>
          <w:p>
            <w:pPr>
              <w:pStyle w:val="Tabla7"/>
              <w:keepNext/>
              <w:jc w:val="left"/>
            </w:pPr>
            <w:r>
              <w:rPr>
                <w:b/>
              </w:rPr>
              <w:t xml:space="preserve">k=10</w:t>
            </w:r>
          </w:p>
        </w:tc>
      </w:tr>
      <w:tr>
        <w:trPr>
          <w:cantSplit/>
        </w:trPr>
        <w:tc>
          <w:tcPr/>
          <w:p>
            <w:pPr>
              <w:pStyle w:val="Tabla7"/>
              <w:keepNext/>
              <w:jc w:val="left"/>
            </w:pPr>
            <w:r>
              <w:t xml:space="preserve">V01</w:t>
            </w:r>
          </w:p>
        </w:tc>
        <w:tc>
          <w:tcPr/>
          <w:p>
            <w:pPr>
              <w:pStyle w:val="Tabla7"/>
              <w:keepNext/>
              <w:jc w:val="left"/>
            </w:pPr>
            <w:r>
              <w:t xml:space="preserve">6,5</w:t>
            </w:r>
          </w:p>
        </w:tc>
        <w:tc>
          <w:tcPr/>
          <w:p>
            <w:pPr>
              <w:pStyle w:val="Tabla7"/>
              <w:keepNext/>
              <w:jc w:val="left"/>
            </w:pPr>
            <w:r>
              <w:t xml:space="preserve">6</w:t>
            </w:r>
          </w:p>
        </w:tc>
        <w:tc>
          <w:tcPr/>
          <w:p>
            <w:pPr>
              <w:pStyle w:val="Tabla7"/>
              <w:keepNext/>
              <w:jc w:val="left"/>
            </w:pPr>
            <w:r>
              <w:t xml:space="preserve">7</w:t>
            </w:r>
          </w:p>
        </w:tc>
        <w:tc>
          <w:tcPr/>
          <w:p>
            <w:pPr>
              <w:pStyle w:val="Tabla7"/>
              <w:keepNext/>
              <w:jc w:val="left"/>
            </w:pPr>
            <w:r>
              <w:t xml:space="preserve">7</w:t>
            </w:r>
          </w:p>
        </w:tc>
        <w:tc>
          <w:tcPr/>
          <w:p>
            <w:pPr>
              <w:pStyle w:val="Tabla7"/>
              <w:keepNext/>
              <w:jc w:val="left"/>
            </w:pPr>
            <w:r>
              <w:t xml:space="preserve">7</w:t>
            </w:r>
          </w:p>
        </w:tc>
        <w:tc>
          <w:tcPr/>
          <w:p>
            <w:pPr>
              <w:pStyle w:val="Tabla7"/>
              <w:keepNext/>
              <w:jc w:val="left"/>
            </w:pPr>
            <w:r>
              <w:t xml:space="preserve">7</w:t>
            </w:r>
          </w:p>
        </w:tc>
        <w:tc>
          <w:tcPr/>
          <w:p>
            <w:pPr>
              <w:pStyle w:val="Tabla7"/>
              <w:keepNext/>
              <w:jc w:val="left"/>
            </w:pPr>
            <w:r>
              <w:t xml:space="preserve">7</w:t>
            </w:r>
          </w:p>
        </w:tc>
        <w:tc>
          <w:tcPr/>
          <w:p>
            <w:pPr>
              <w:pStyle w:val="Tabla7"/>
              <w:keepNext/>
              <w:jc w:val="left"/>
            </w:pPr>
            <w:r>
              <w:t xml:space="preserve">7</w:t>
            </w:r>
          </w:p>
        </w:tc>
        <w:tc>
          <w:tcPr/>
          <w:p>
            <w:pPr>
              <w:pStyle w:val="Tabla7"/>
              <w:keepNext/>
              <w:jc w:val="left"/>
            </w:pPr>
            <w:r>
              <w:t xml:space="preserve">7</w:t>
            </w:r>
          </w:p>
        </w:tc>
        <w:tc>
          <w:tcPr/>
          <w:p>
            <w:pPr>
              <w:pStyle w:val="Tabla7"/>
              <w:keepNext/>
              <w:jc w:val="left"/>
            </w:pPr>
            <w:r>
              <w:t xml:space="preserve">7</w:t>
            </w:r>
          </w:p>
        </w:tc>
      </w:tr>
      <w:tr>
        <w:trPr>
          <w:cantSplit/>
        </w:trPr>
        <w:tc>
          <w:tcPr/>
          <w:p>
            <w:pPr>
              <w:pStyle w:val="Tabla7"/>
              <w:keepNext/>
              <w:jc w:val="left"/>
            </w:pPr>
            <w:r>
              <w:t xml:space="preserve">V02</w:t>
            </w:r>
          </w:p>
        </w:tc>
        <w:tc>
          <w:tcPr/>
          <w:p>
            <w:pPr>
              <w:pStyle w:val="Tabla7"/>
              <w:keepNext/>
              <w:jc w:val="left"/>
            </w:pPr>
            <w:r>
              <w:t xml:space="preserve">4</w:t>
            </w:r>
          </w:p>
        </w:tc>
        <w:tc>
          <w:tcPr/>
          <w:p>
            <w:pPr>
              <w:pStyle w:val="Tabla7"/>
              <w:keepNext/>
              <w:jc w:val="left"/>
            </w:pPr>
            <w:r>
              <w:t xml:space="preserve">4</w:t>
            </w:r>
          </w:p>
        </w:tc>
        <w:tc>
          <w:tcPr/>
          <w:p>
            <w:pPr>
              <w:pStyle w:val="Tabla7"/>
              <w:keepNext/>
              <w:jc w:val="left"/>
            </w:pPr>
            <w:r>
              <w:t xml:space="preserve">4</w:t>
            </w:r>
          </w:p>
        </w:tc>
        <w:tc>
          <w:tcPr/>
          <w:p>
            <w:pPr>
              <w:pStyle w:val="Tabla7"/>
              <w:keepNext/>
              <w:jc w:val="left"/>
            </w:pPr>
            <w:r>
              <w:t xml:space="preserve">4</w:t>
            </w:r>
          </w:p>
        </w:tc>
        <w:tc>
          <w:tcPr/>
          <w:p>
            <w:pPr>
              <w:pStyle w:val="Tabla7"/>
              <w:keepNext/>
              <w:jc w:val="left"/>
            </w:pPr>
            <w:r>
              <w:t xml:space="preserve">4</w:t>
            </w:r>
          </w:p>
        </w:tc>
        <w:tc>
          <w:tcPr/>
          <w:p>
            <w:pPr>
              <w:pStyle w:val="Tabla7"/>
              <w:keepNext/>
              <w:jc w:val="left"/>
            </w:pPr>
            <w:r>
              <w:t xml:space="preserve">4</w:t>
            </w:r>
          </w:p>
        </w:tc>
        <w:tc>
          <w:tcPr/>
          <w:p>
            <w:pPr>
              <w:pStyle w:val="Tabla7"/>
              <w:keepNext/>
              <w:jc w:val="left"/>
            </w:pPr>
            <w:r>
              <w:t xml:space="preserve">4</w:t>
            </w:r>
          </w:p>
        </w:tc>
        <w:tc>
          <w:tcPr/>
          <w:p>
            <w:pPr>
              <w:pStyle w:val="Tabla7"/>
              <w:keepNext/>
              <w:jc w:val="left"/>
            </w:pPr>
            <w:r>
              <w:t xml:space="preserve">4</w:t>
            </w:r>
          </w:p>
        </w:tc>
        <w:tc>
          <w:tcPr/>
          <w:p>
            <w:pPr>
              <w:pStyle w:val="Tabla7"/>
              <w:keepNext/>
              <w:jc w:val="left"/>
            </w:pPr>
            <w:r>
              <w:t xml:space="preserve">4</w:t>
            </w:r>
          </w:p>
        </w:tc>
        <w:tc>
          <w:tcPr/>
          <w:p>
            <w:pPr>
              <w:pStyle w:val="Tabla7"/>
              <w:keepNext/>
              <w:jc w:val="left"/>
            </w:pPr>
            <w:r>
              <w:t xml:space="preserve">4</w:t>
            </w:r>
          </w:p>
        </w:tc>
      </w:tr>
      <w:tr>
        <w:trPr>
          <w:cantSplit/>
        </w:trPr>
        <w:tc>
          <w:tcPr/>
          <w:p>
            <w:pPr>
              <w:pStyle w:val="Tabla7"/>
              <w:keepNext/>
              <w:jc w:val="left"/>
            </w:pPr>
            <w:r>
              <w:t xml:space="preserve">V03</w:t>
            </w:r>
          </w:p>
        </w:tc>
        <w:tc>
          <w:tcPr/>
          <w:p>
            <w:pPr>
              <w:pStyle w:val="Tabla7"/>
              <w:keepNext/>
              <w:jc w:val="left"/>
            </w:pPr>
            <w:r>
              <w:t xml:space="preserve">6,5</w:t>
            </w:r>
          </w:p>
        </w:tc>
        <w:tc>
          <w:tcPr/>
          <w:p>
            <w:pPr>
              <w:pStyle w:val="Tabla7"/>
              <w:keepNext/>
              <w:jc w:val="left"/>
            </w:pPr>
            <w:r>
              <w:t xml:space="preserve">2,5</w:t>
            </w:r>
          </w:p>
        </w:tc>
        <w:tc>
          <w:tcPr/>
          <w:p>
            <w:pPr>
              <w:pStyle w:val="Tabla7"/>
              <w:keepNext/>
              <w:jc w:val="left"/>
            </w:pPr>
            <w:r>
              <w:t xml:space="preserve">3</w:t>
            </w:r>
          </w:p>
        </w:tc>
        <w:tc>
          <w:tcPr/>
          <w:p>
            <w:pPr>
              <w:pStyle w:val="Tabla7"/>
              <w:keepNext/>
              <w:jc w:val="left"/>
            </w:pPr>
            <w:r>
              <w:t xml:space="preserve">3</w:t>
            </w:r>
          </w:p>
        </w:tc>
        <w:tc>
          <w:tcPr/>
          <w:p>
            <w:pPr>
              <w:pStyle w:val="Tabla7"/>
              <w:keepNext/>
              <w:jc w:val="left"/>
            </w:pPr>
            <w:r>
              <w:t xml:space="preserve">3</w:t>
            </w:r>
          </w:p>
        </w:tc>
        <w:tc>
          <w:tcPr/>
          <w:p>
            <w:pPr>
              <w:pStyle w:val="Tabla7"/>
              <w:keepNext/>
              <w:jc w:val="left"/>
            </w:pPr>
            <w:r>
              <w:t xml:space="preserve">3</w:t>
            </w:r>
          </w:p>
        </w:tc>
        <w:tc>
          <w:tcPr/>
          <w:p>
            <w:pPr>
              <w:pStyle w:val="Tabla7"/>
              <w:keepNext/>
              <w:jc w:val="left"/>
            </w:pPr>
            <w:r>
              <w:t xml:space="preserve">3</w:t>
            </w:r>
          </w:p>
        </w:tc>
        <w:tc>
          <w:tcPr/>
          <w:p>
            <w:pPr>
              <w:pStyle w:val="Tabla7"/>
              <w:keepNext/>
              <w:jc w:val="left"/>
            </w:pPr>
            <w:r>
              <w:t xml:space="preserve">3</w:t>
            </w:r>
          </w:p>
        </w:tc>
        <w:tc>
          <w:tcPr/>
          <w:p>
            <w:pPr>
              <w:pStyle w:val="Tabla7"/>
              <w:keepNext/>
              <w:jc w:val="left"/>
            </w:pPr>
            <w:r>
              <w:t xml:space="preserve">3</w:t>
            </w:r>
          </w:p>
        </w:tc>
        <w:tc>
          <w:tcPr/>
          <w:p>
            <w:pPr>
              <w:pStyle w:val="Tabla7"/>
              <w:keepNext/>
              <w:jc w:val="left"/>
            </w:pPr>
            <w:r>
              <w:t xml:space="preserve">3</w:t>
            </w:r>
          </w:p>
        </w:tc>
      </w:tr>
      <w:tr>
        <w:trPr>
          <w:cantSplit/>
        </w:trPr>
        <w:tc>
          <w:tcPr/>
          <w:p>
            <w:pPr>
              <w:pStyle w:val="Tabla7"/>
              <w:keepNext/>
              <w:jc w:val="left"/>
            </w:pPr>
            <w:r>
              <w:t xml:space="preserve">V04</w:t>
            </w:r>
          </w:p>
        </w:tc>
        <w:tc>
          <w:tcPr/>
          <w:p>
            <w:pPr>
              <w:pStyle w:val="Tabla7"/>
              <w:keepNext/>
              <w:jc w:val="left"/>
            </w:pPr>
            <w:r>
              <w:t xml:space="preserve">1,5</w:t>
            </w:r>
          </w:p>
        </w:tc>
        <w:tc>
          <w:tcPr/>
          <w:p>
            <w:pPr>
              <w:pStyle w:val="Tabla7"/>
              <w:keepNext/>
              <w:jc w:val="left"/>
            </w:pPr>
            <w:r>
              <w:t xml:space="preserve">1</w:t>
            </w:r>
          </w:p>
        </w:tc>
        <w:tc>
          <w:tcPr/>
          <w:p>
            <w:pPr>
              <w:pStyle w:val="Tabla7"/>
              <w:keepNext/>
              <w:jc w:val="left"/>
            </w:pPr>
            <w:r>
              <w:t xml:space="preserve">2</w:t>
            </w:r>
          </w:p>
        </w:tc>
        <w:tc>
          <w:tcPr/>
          <w:p>
            <w:pPr>
              <w:pStyle w:val="Tabla7"/>
              <w:keepNext/>
              <w:jc w:val="left"/>
            </w:pPr>
            <w:r>
              <w:t xml:space="preserve">2</w:t>
            </w:r>
          </w:p>
        </w:tc>
        <w:tc>
          <w:tcPr/>
          <w:p>
            <w:pPr>
              <w:pStyle w:val="Tabla7"/>
              <w:keepNext/>
              <w:jc w:val="left"/>
            </w:pPr>
            <w:r>
              <w:t xml:space="preserve">2</w:t>
            </w:r>
          </w:p>
        </w:tc>
        <w:tc>
          <w:tcPr/>
          <w:p>
            <w:pPr>
              <w:pStyle w:val="Tabla7"/>
              <w:keepNext/>
              <w:jc w:val="left"/>
            </w:pPr>
            <w:r>
              <w:t xml:space="preserve">2</w:t>
            </w:r>
          </w:p>
        </w:tc>
        <w:tc>
          <w:tcPr/>
          <w:p>
            <w:pPr>
              <w:pStyle w:val="Tabla7"/>
              <w:keepNext/>
              <w:jc w:val="left"/>
            </w:pPr>
            <w:r>
              <w:t xml:space="preserve">2</w:t>
            </w:r>
          </w:p>
        </w:tc>
        <w:tc>
          <w:tcPr/>
          <w:p>
            <w:pPr>
              <w:pStyle w:val="Tabla7"/>
              <w:keepNext/>
              <w:jc w:val="left"/>
            </w:pPr>
            <w:r>
              <w:t xml:space="preserve">2</w:t>
            </w:r>
          </w:p>
        </w:tc>
        <w:tc>
          <w:tcPr/>
          <w:p>
            <w:pPr>
              <w:pStyle w:val="Tabla7"/>
              <w:keepNext/>
              <w:jc w:val="left"/>
            </w:pPr>
            <w:r>
              <w:t xml:space="preserve">2</w:t>
            </w:r>
          </w:p>
        </w:tc>
        <w:tc>
          <w:tcPr/>
          <w:p>
            <w:pPr>
              <w:pStyle w:val="Tabla7"/>
              <w:keepNext/>
              <w:jc w:val="left"/>
            </w:pPr>
            <w:r>
              <w:t xml:space="preserve">2</w:t>
            </w:r>
          </w:p>
        </w:tc>
      </w:tr>
      <w:tr>
        <w:trPr>
          <w:cantSplit/>
        </w:trPr>
        <w:tc>
          <w:tcPr/>
          <w:p>
            <w:pPr>
              <w:pStyle w:val="Tabla7"/>
              <w:keepNext/>
              <w:jc w:val="left"/>
            </w:pPr>
            <w:r>
              <w:t xml:space="preserve">V05</w:t>
            </w:r>
          </w:p>
        </w:tc>
        <w:tc>
          <w:tcPr/>
          <w:p>
            <w:pPr>
              <w:pStyle w:val="Tabla7"/>
              <w:keepNext/>
              <w:jc w:val="left"/>
            </w:pPr>
            <w:r>
              <w:t xml:space="preserve">4</w:t>
            </w:r>
          </w:p>
        </w:tc>
        <w:tc>
          <w:tcPr/>
          <w:p>
            <w:pPr>
              <w:pStyle w:val="Tabla7"/>
              <w:keepNext/>
              <w:jc w:val="left"/>
            </w:pPr>
            <w:r>
              <w:t xml:space="preserve">2,5</w:t>
            </w:r>
          </w:p>
        </w:tc>
        <w:tc>
          <w:tcPr/>
          <w:p>
            <w:pPr>
              <w:pStyle w:val="Tabla7"/>
              <w:keepNext/>
              <w:jc w:val="left"/>
            </w:pPr>
            <w:r>
              <w:t xml:space="preserve">1</w:t>
            </w:r>
          </w:p>
        </w:tc>
        <w:tc>
          <w:tcPr/>
          <w:p>
            <w:pPr>
              <w:pStyle w:val="Tabla7"/>
              <w:keepNext/>
              <w:jc w:val="left"/>
            </w:pPr>
            <w:r>
              <w:t xml:space="preserve">1</w:t>
            </w:r>
          </w:p>
        </w:tc>
        <w:tc>
          <w:tcPr/>
          <w:p>
            <w:pPr>
              <w:pStyle w:val="Tabla7"/>
              <w:keepNext/>
              <w:jc w:val="left"/>
            </w:pPr>
            <w:r>
              <w:t xml:space="preserve">1</w:t>
            </w:r>
          </w:p>
        </w:tc>
        <w:tc>
          <w:tcPr/>
          <w:p>
            <w:pPr>
              <w:pStyle w:val="Tabla7"/>
              <w:keepNext/>
              <w:jc w:val="left"/>
            </w:pPr>
            <w:r>
              <w:t xml:space="preserve">1</w:t>
            </w:r>
          </w:p>
        </w:tc>
        <w:tc>
          <w:tcPr/>
          <w:p>
            <w:pPr>
              <w:pStyle w:val="Tabla7"/>
              <w:keepNext/>
              <w:jc w:val="left"/>
            </w:pPr>
            <w:r>
              <w:t xml:space="preserve">1</w:t>
            </w:r>
          </w:p>
        </w:tc>
        <w:tc>
          <w:tcPr/>
          <w:p>
            <w:pPr>
              <w:pStyle w:val="Tabla7"/>
              <w:keepNext/>
              <w:jc w:val="left"/>
            </w:pPr>
            <w:r>
              <w:t xml:space="preserve">1</w:t>
            </w:r>
          </w:p>
        </w:tc>
        <w:tc>
          <w:tcPr/>
          <w:p>
            <w:pPr>
              <w:pStyle w:val="Tabla7"/>
              <w:keepNext/>
              <w:jc w:val="left"/>
            </w:pPr>
            <w:r>
              <w:t xml:space="preserve">1</w:t>
            </w:r>
          </w:p>
        </w:tc>
        <w:tc>
          <w:tcPr/>
          <w:p>
            <w:pPr>
              <w:pStyle w:val="Tabla7"/>
              <w:keepNext/>
              <w:jc w:val="left"/>
            </w:pPr>
            <w:r>
              <w:t xml:space="preserve">1</w:t>
            </w:r>
          </w:p>
        </w:tc>
      </w:tr>
      <w:tr>
        <w:trPr>
          <w:cantSplit/>
        </w:trPr>
        <w:tc>
          <w:tcPr/>
          <w:p>
            <w:pPr>
              <w:pStyle w:val="Tabla7"/>
              <w:keepNext/>
              <w:jc w:val="left"/>
            </w:pPr>
            <w:r>
              <w:t xml:space="preserve">V06</w:t>
            </w:r>
          </w:p>
        </w:tc>
        <w:tc>
          <w:tcPr/>
          <w:p>
            <w:pPr>
              <w:pStyle w:val="Tabla7"/>
              <w:keepNext/>
              <w:jc w:val="left"/>
            </w:pPr>
            <w:r>
              <w:t xml:space="preserve">1,5</w:t>
            </w:r>
          </w:p>
        </w:tc>
        <w:tc>
          <w:tcPr/>
          <w:p>
            <w:pPr>
              <w:pStyle w:val="Tabla7"/>
              <w:keepNext/>
              <w:jc w:val="left"/>
            </w:pPr>
            <w:r>
              <w:t xml:space="preserve">5</w:t>
            </w:r>
          </w:p>
        </w:tc>
        <w:tc>
          <w:tcPr/>
          <w:p>
            <w:pPr>
              <w:pStyle w:val="Tabla7"/>
              <w:keepNext/>
              <w:jc w:val="left"/>
            </w:pPr>
            <w:r>
              <w:t xml:space="preserve">5</w:t>
            </w:r>
          </w:p>
        </w:tc>
        <w:tc>
          <w:tcPr/>
          <w:p>
            <w:pPr>
              <w:pStyle w:val="Tabla7"/>
              <w:keepNext/>
              <w:jc w:val="left"/>
            </w:pPr>
            <w:r>
              <w:t xml:space="preserve">5</w:t>
            </w:r>
          </w:p>
        </w:tc>
        <w:tc>
          <w:tcPr/>
          <w:p>
            <w:pPr>
              <w:pStyle w:val="Tabla7"/>
              <w:keepNext/>
              <w:jc w:val="left"/>
            </w:pPr>
            <w:r>
              <w:t xml:space="preserve">5</w:t>
            </w:r>
          </w:p>
        </w:tc>
        <w:tc>
          <w:tcPr/>
          <w:p>
            <w:pPr>
              <w:pStyle w:val="Tabla7"/>
              <w:keepNext/>
              <w:jc w:val="left"/>
            </w:pPr>
            <w:r>
              <w:t xml:space="preserve">5</w:t>
            </w:r>
          </w:p>
        </w:tc>
        <w:tc>
          <w:tcPr/>
          <w:p>
            <w:pPr>
              <w:pStyle w:val="Tabla7"/>
              <w:keepNext/>
              <w:jc w:val="left"/>
            </w:pPr>
            <w:r>
              <w:t xml:space="preserve">5</w:t>
            </w:r>
          </w:p>
        </w:tc>
        <w:tc>
          <w:tcPr/>
          <w:p>
            <w:pPr>
              <w:pStyle w:val="Tabla7"/>
              <w:keepNext/>
              <w:jc w:val="left"/>
            </w:pPr>
            <w:r>
              <w:t xml:space="preserve">5</w:t>
            </w:r>
          </w:p>
        </w:tc>
        <w:tc>
          <w:tcPr/>
          <w:p>
            <w:pPr>
              <w:pStyle w:val="Tabla7"/>
              <w:keepNext/>
              <w:jc w:val="left"/>
            </w:pPr>
            <w:r>
              <w:t xml:space="preserve">5</w:t>
            </w:r>
          </w:p>
        </w:tc>
        <w:tc>
          <w:tcPr/>
          <w:p>
            <w:pPr>
              <w:pStyle w:val="Tabla7"/>
              <w:keepNext/>
              <w:jc w:val="left"/>
            </w:pPr>
            <w:r>
              <w:t xml:space="preserve">5</w:t>
            </w:r>
          </w:p>
        </w:tc>
      </w:tr>
      <w:tr>
        <w:trPr>
          <w:cantSplit/>
        </w:trPr>
        <w:tc>
          <w:tcPr/>
          <w:p>
            <w:pPr>
              <w:pStyle w:val="Tabla7"/>
              <w:keepNext/>
              <w:jc w:val="left"/>
            </w:pPr>
            <w:r>
              <w:t xml:space="preserve">V07</w:t>
            </w:r>
          </w:p>
        </w:tc>
        <w:tc>
          <w:tcPr/>
          <w:p>
            <w:pPr>
              <w:pStyle w:val="Tabla7"/>
              <w:keepNext/>
              <w:jc w:val="left"/>
            </w:pPr>
            <w:r>
              <w:t xml:space="preserve">9</w:t>
            </w:r>
          </w:p>
        </w:tc>
        <w:tc>
          <w:tcPr/>
          <w:p>
            <w:pPr>
              <w:pStyle w:val="Tabla7"/>
              <w:keepNext/>
              <w:jc w:val="left"/>
            </w:pPr>
            <w:r>
              <w:t xml:space="preserve">7</w:t>
            </w:r>
          </w:p>
        </w:tc>
        <w:tc>
          <w:tcPr/>
          <w:p>
            <w:pPr>
              <w:pStyle w:val="Tabla7"/>
              <w:keepNext/>
              <w:jc w:val="left"/>
            </w:pPr>
            <w:r>
              <w:t xml:space="preserve">8</w:t>
            </w:r>
          </w:p>
        </w:tc>
        <w:tc>
          <w:tcPr/>
          <w:p>
            <w:pPr>
              <w:pStyle w:val="Tabla7"/>
              <w:keepNext/>
              <w:jc w:val="left"/>
            </w:pPr>
            <w:r>
              <w:t xml:space="preserve">8</w:t>
            </w:r>
          </w:p>
        </w:tc>
        <w:tc>
          <w:tcPr/>
          <w:p>
            <w:pPr>
              <w:pStyle w:val="Tabla7"/>
              <w:keepNext/>
              <w:jc w:val="left"/>
            </w:pPr>
            <w:r>
              <w:t xml:space="preserve">8</w:t>
            </w:r>
          </w:p>
        </w:tc>
        <w:tc>
          <w:tcPr/>
          <w:p>
            <w:pPr>
              <w:pStyle w:val="Tabla7"/>
              <w:keepNext/>
              <w:jc w:val="left"/>
            </w:pPr>
            <w:r>
              <w:t xml:space="preserve">8</w:t>
            </w:r>
          </w:p>
        </w:tc>
        <w:tc>
          <w:tcPr/>
          <w:p>
            <w:pPr>
              <w:pStyle w:val="Tabla7"/>
              <w:keepNext/>
              <w:jc w:val="left"/>
            </w:pPr>
            <w:r>
              <w:t xml:space="preserve">8</w:t>
            </w:r>
          </w:p>
        </w:tc>
        <w:tc>
          <w:tcPr/>
          <w:p>
            <w:pPr>
              <w:pStyle w:val="Tabla7"/>
              <w:keepNext/>
              <w:jc w:val="left"/>
            </w:pPr>
            <w:r>
              <w:t xml:space="preserve">8</w:t>
            </w:r>
          </w:p>
        </w:tc>
        <w:tc>
          <w:tcPr/>
          <w:p>
            <w:pPr>
              <w:pStyle w:val="Tabla7"/>
              <w:keepNext/>
              <w:jc w:val="left"/>
            </w:pPr>
            <w:r>
              <w:t xml:space="preserve">8</w:t>
            </w:r>
          </w:p>
        </w:tc>
        <w:tc>
          <w:tcPr/>
          <w:p>
            <w:pPr>
              <w:pStyle w:val="Tabla7"/>
              <w:keepNext/>
              <w:jc w:val="left"/>
            </w:pPr>
            <w:r>
              <w:t xml:space="preserve">8</w:t>
            </w:r>
          </w:p>
        </w:tc>
      </w:tr>
      <w:tr>
        <w:trPr>
          <w:cantSplit/>
        </w:trPr>
        <w:tc>
          <w:tcPr/>
          <w:p>
            <w:pPr>
              <w:pStyle w:val="Tabla7"/>
              <w:keepNext/>
              <w:jc w:val="left"/>
            </w:pPr>
            <w:r>
              <w:t xml:space="preserve">V08</w:t>
            </w:r>
          </w:p>
        </w:tc>
        <w:tc>
          <w:tcPr/>
          <w:p>
            <w:pPr>
              <w:pStyle w:val="Tabla7"/>
              <w:keepNext/>
              <w:jc w:val="left"/>
            </w:pPr>
            <w:r>
              <w:t xml:space="preserve">14</w:t>
            </w:r>
          </w:p>
        </w:tc>
        <w:tc>
          <w:tcPr/>
          <w:p>
            <w:pPr>
              <w:pStyle w:val="Tabla7"/>
              <w:keepNext/>
              <w:jc w:val="left"/>
            </w:pPr>
            <w:r>
              <w:t xml:space="preserve">14,5</w:t>
            </w:r>
          </w:p>
        </w:tc>
        <w:tc>
          <w:tcPr/>
          <w:p>
            <w:pPr>
              <w:pStyle w:val="Tabla7"/>
              <w:keepNext/>
              <w:jc w:val="left"/>
            </w:pPr>
            <w:r>
              <w:t xml:space="preserve">15</w:t>
            </w:r>
          </w:p>
        </w:tc>
        <w:tc>
          <w:tcPr/>
          <w:p>
            <w:pPr>
              <w:pStyle w:val="Tabla7"/>
              <w:keepNext/>
              <w:jc w:val="left"/>
            </w:pPr>
            <w:r>
              <w:t xml:space="preserve">15</w:t>
            </w:r>
          </w:p>
        </w:tc>
        <w:tc>
          <w:tcPr/>
          <w:p>
            <w:pPr>
              <w:pStyle w:val="Tabla7"/>
              <w:keepNext/>
              <w:jc w:val="left"/>
            </w:pPr>
            <w:r>
              <w:t xml:space="preserve">15</w:t>
            </w:r>
          </w:p>
        </w:tc>
        <w:tc>
          <w:tcPr/>
          <w:p>
            <w:pPr>
              <w:pStyle w:val="Tabla7"/>
              <w:keepNext/>
              <w:jc w:val="left"/>
            </w:pPr>
            <w:r>
              <w:t xml:space="preserve">15</w:t>
            </w:r>
          </w:p>
        </w:tc>
        <w:tc>
          <w:tcPr/>
          <w:p>
            <w:pPr>
              <w:pStyle w:val="Tabla7"/>
              <w:keepNext/>
              <w:jc w:val="left"/>
            </w:pPr>
            <w:r>
              <w:t xml:space="preserve">15</w:t>
            </w:r>
          </w:p>
        </w:tc>
        <w:tc>
          <w:tcPr/>
          <w:p>
            <w:pPr>
              <w:pStyle w:val="Tabla7"/>
              <w:keepNext/>
              <w:jc w:val="left"/>
            </w:pPr>
            <w:r>
              <w:t xml:space="preserve">15</w:t>
            </w:r>
          </w:p>
        </w:tc>
        <w:tc>
          <w:tcPr/>
          <w:p>
            <w:pPr>
              <w:pStyle w:val="Tabla7"/>
              <w:keepNext/>
              <w:jc w:val="left"/>
            </w:pPr>
            <w:r>
              <w:t xml:space="preserve">15</w:t>
            </w:r>
          </w:p>
        </w:tc>
        <w:tc>
          <w:tcPr/>
          <w:p>
            <w:pPr>
              <w:pStyle w:val="Tabla7"/>
              <w:keepNext/>
              <w:jc w:val="left"/>
            </w:pPr>
            <w:r>
              <w:t xml:space="preserve">15</w:t>
            </w:r>
          </w:p>
        </w:tc>
      </w:tr>
      <w:tr>
        <w:trPr>
          <w:cantSplit/>
        </w:trPr>
        <w:tc>
          <w:tcPr/>
          <w:p>
            <w:pPr>
              <w:pStyle w:val="Tabla7"/>
              <w:keepNext/>
              <w:jc w:val="left"/>
            </w:pPr>
            <w:r>
              <w:t xml:space="preserve">V09</w:t>
            </w:r>
          </w:p>
        </w:tc>
        <w:tc>
          <w:tcPr/>
          <w:p>
            <w:pPr>
              <w:pStyle w:val="Tabla7"/>
              <w:keepNext/>
              <w:jc w:val="left"/>
            </w:pPr>
            <w:r>
              <w:t xml:space="preserve">11,5</w:t>
            </w:r>
          </w:p>
        </w:tc>
        <w:tc>
          <w:tcPr/>
          <w:p>
            <w:pPr>
              <w:pStyle w:val="Tabla7"/>
              <w:keepNext/>
              <w:jc w:val="left"/>
            </w:pPr>
            <w:r>
              <w:t xml:space="preserve">10</w:t>
            </w:r>
          </w:p>
        </w:tc>
        <w:tc>
          <w:tcPr/>
          <w:p>
            <w:pPr>
              <w:pStyle w:val="Tabla7"/>
              <w:keepNext/>
              <w:jc w:val="left"/>
            </w:pPr>
            <w:r>
              <w:t xml:space="preserve">10</w:t>
            </w:r>
          </w:p>
        </w:tc>
        <w:tc>
          <w:tcPr/>
          <w:p>
            <w:pPr>
              <w:pStyle w:val="Tabla7"/>
              <w:keepNext/>
              <w:jc w:val="left"/>
            </w:pPr>
            <w:r>
              <w:t xml:space="preserve">11</w:t>
            </w:r>
          </w:p>
        </w:tc>
        <w:tc>
          <w:tcPr/>
          <w:p>
            <w:pPr>
              <w:pStyle w:val="Tabla7"/>
              <w:keepNext/>
              <w:jc w:val="left"/>
            </w:pPr>
            <w:r>
              <w:t xml:space="preserve">12</w:t>
            </w:r>
          </w:p>
        </w:tc>
        <w:tc>
          <w:tcPr/>
          <w:p>
            <w:pPr>
              <w:pStyle w:val="Tabla7"/>
              <w:keepNext/>
              <w:jc w:val="left"/>
            </w:pPr>
            <w:r>
              <w:t xml:space="preserve">12</w:t>
            </w:r>
          </w:p>
        </w:tc>
        <w:tc>
          <w:tcPr/>
          <w:p>
            <w:pPr>
              <w:pStyle w:val="Tabla7"/>
              <w:keepNext/>
              <w:jc w:val="left"/>
            </w:pPr>
            <w:r>
              <w:t xml:space="preserve">12</w:t>
            </w:r>
          </w:p>
        </w:tc>
        <w:tc>
          <w:tcPr/>
          <w:p>
            <w:pPr>
              <w:pStyle w:val="Tabla7"/>
              <w:keepNext/>
              <w:jc w:val="left"/>
            </w:pPr>
            <w:r>
              <w:t xml:space="preserve">12</w:t>
            </w:r>
          </w:p>
        </w:tc>
        <w:tc>
          <w:tcPr/>
          <w:p>
            <w:pPr>
              <w:pStyle w:val="Tabla7"/>
              <w:keepNext/>
              <w:jc w:val="left"/>
            </w:pPr>
            <w:r>
              <w:t xml:space="preserve">12</w:t>
            </w:r>
          </w:p>
        </w:tc>
        <w:tc>
          <w:tcPr/>
          <w:p>
            <w:pPr>
              <w:pStyle w:val="Tabla7"/>
              <w:keepNext/>
              <w:jc w:val="left"/>
            </w:pPr>
            <w:r>
              <w:t xml:space="preserve">12</w:t>
            </w:r>
          </w:p>
        </w:tc>
      </w:tr>
      <w:tr>
        <w:trPr>
          <w:cantSplit/>
        </w:trPr>
        <w:tc>
          <w:tcPr/>
          <w:p>
            <w:pPr>
              <w:pStyle w:val="Tabla7"/>
              <w:keepNext/>
              <w:jc w:val="left"/>
            </w:pPr>
            <w:r>
              <w:t xml:space="preserve">V10</w:t>
            </w:r>
          </w:p>
        </w:tc>
        <w:tc>
          <w:tcPr/>
          <w:p>
            <w:pPr>
              <w:pStyle w:val="Tabla7"/>
              <w:keepNext/>
              <w:jc w:val="left"/>
            </w:pPr>
            <w:r>
              <w:t xml:space="preserve">9</w:t>
            </w:r>
          </w:p>
        </w:tc>
        <w:tc>
          <w:tcPr/>
          <w:p>
            <w:pPr>
              <w:pStyle w:val="Tabla7"/>
              <w:keepNext/>
              <w:jc w:val="left"/>
            </w:pPr>
            <w:r>
              <w:t xml:space="preserve">9</w:t>
            </w:r>
          </w:p>
        </w:tc>
        <w:tc>
          <w:tcPr/>
          <w:p>
            <w:pPr>
              <w:pStyle w:val="Tabla7"/>
              <w:keepNext/>
              <w:jc w:val="left"/>
            </w:pPr>
            <w:r>
              <w:t xml:space="preserve">9</w:t>
            </w:r>
          </w:p>
        </w:tc>
        <w:tc>
          <w:tcPr/>
          <w:p>
            <w:pPr>
              <w:pStyle w:val="Tabla7"/>
              <w:keepNext/>
              <w:jc w:val="left"/>
            </w:pPr>
            <w:r>
              <w:t xml:space="preserve">9</w:t>
            </w:r>
          </w:p>
        </w:tc>
        <w:tc>
          <w:tcPr/>
          <w:p>
            <w:pPr>
              <w:pStyle w:val="Tabla7"/>
              <w:keepNext/>
              <w:jc w:val="left"/>
            </w:pPr>
            <w:r>
              <w:t xml:space="preserve">10</w:t>
            </w:r>
          </w:p>
        </w:tc>
        <w:tc>
          <w:tcPr/>
          <w:p>
            <w:pPr>
              <w:pStyle w:val="Tabla7"/>
              <w:keepNext/>
              <w:jc w:val="left"/>
            </w:pPr>
            <w:r>
              <w:t xml:space="preserve">9</w:t>
            </w:r>
          </w:p>
        </w:tc>
        <w:tc>
          <w:tcPr/>
          <w:p>
            <w:pPr>
              <w:pStyle w:val="Tabla7"/>
              <w:keepNext/>
              <w:jc w:val="left"/>
            </w:pPr>
            <w:r>
              <w:t xml:space="preserve">9</w:t>
            </w:r>
          </w:p>
        </w:tc>
        <w:tc>
          <w:tcPr/>
          <w:p>
            <w:pPr>
              <w:pStyle w:val="Tabla7"/>
              <w:keepNext/>
              <w:jc w:val="left"/>
            </w:pPr>
            <w:r>
              <w:t xml:space="preserve">9</w:t>
            </w:r>
          </w:p>
        </w:tc>
        <w:tc>
          <w:tcPr/>
          <w:p>
            <w:pPr>
              <w:pStyle w:val="Tabla7"/>
              <w:keepNext/>
              <w:jc w:val="left"/>
            </w:pPr>
            <w:r>
              <w:t xml:space="preserve">9</w:t>
            </w:r>
          </w:p>
        </w:tc>
        <w:tc>
          <w:tcPr/>
          <w:p>
            <w:pPr>
              <w:pStyle w:val="Tabla7"/>
              <w:keepNext/>
              <w:jc w:val="left"/>
            </w:pPr>
            <w:r>
              <w:t xml:space="preserve">9</w:t>
            </w:r>
          </w:p>
        </w:tc>
      </w:tr>
      <w:tr>
        <w:trPr>
          <w:cantSplit/>
        </w:trPr>
        <w:tc>
          <w:tcPr/>
          <w:p>
            <w:pPr>
              <w:pStyle w:val="Tabla7"/>
              <w:keepNext/>
              <w:jc w:val="left"/>
            </w:pPr>
            <w:r>
              <w:t xml:space="preserve">V11</w:t>
            </w:r>
          </w:p>
        </w:tc>
        <w:tc>
          <w:tcPr/>
          <w:p>
            <w:pPr>
              <w:pStyle w:val="Tabla7"/>
              <w:keepNext/>
              <w:jc w:val="left"/>
            </w:pPr>
            <w:r>
              <w:t xml:space="preserve">9</w:t>
            </w:r>
          </w:p>
        </w:tc>
        <w:tc>
          <w:tcPr/>
          <w:p>
            <w:pPr>
              <w:pStyle w:val="Tabla7"/>
              <w:keepNext/>
              <w:jc w:val="left"/>
            </w:pPr>
            <w:r>
              <w:t xml:space="preserve">12</w:t>
            </w:r>
          </w:p>
        </w:tc>
        <w:tc>
          <w:tcPr/>
          <w:p>
            <w:pPr>
              <w:pStyle w:val="Tabla7"/>
              <w:keepNext/>
              <w:jc w:val="left"/>
            </w:pPr>
            <w:r>
              <w:t xml:space="preserve">11</w:t>
            </w:r>
          </w:p>
        </w:tc>
        <w:tc>
          <w:tcPr/>
          <w:p>
            <w:pPr>
              <w:pStyle w:val="Tabla7"/>
              <w:keepNext/>
              <w:jc w:val="left"/>
            </w:pPr>
            <w:r>
              <w:t xml:space="preserve">12</w:t>
            </w:r>
          </w:p>
        </w:tc>
        <w:tc>
          <w:tcPr/>
          <w:p>
            <w:pPr>
              <w:pStyle w:val="Tabla7"/>
              <w:keepNext/>
              <w:jc w:val="left"/>
            </w:pPr>
            <w:r>
              <w:t xml:space="preserve">9</w:t>
            </w:r>
          </w:p>
        </w:tc>
        <w:tc>
          <w:tcPr/>
          <w:p>
            <w:pPr>
              <w:pStyle w:val="Tabla7"/>
              <w:keepNext/>
              <w:jc w:val="left"/>
            </w:pPr>
            <w:r>
              <w:t xml:space="preserve">10</w:t>
            </w:r>
          </w:p>
        </w:tc>
        <w:tc>
          <w:tcPr/>
          <w:p>
            <w:pPr>
              <w:pStyle w:val="Tabla7"/>
              <w:keepNext/>
              <w:jc w:val="left"/>
            </w:pPr>
            <w:r>
              <w:t xml:space="preserve">10</w:t>
            </w:r>
          </w:p>
        </w:tc>
        <w:tc>
          <w:tcPr/>
          <w:p>
            <w:pPr>
              <w:pStyle w:val="Tabla7"/>
              <w:keepNext/>
              <w:jc w:val="left"/>
            </w:pPr>
            <w:r>
              <w:t xml:space="preserve">10</w:t>
            </w:r>
          </w:p>
        </w:tc>
        <w:tc>
          <w:tcPr/>
          <w:p>
            <w:pPr>
              <w:pStyle w:val="Tabla7"/>
              <w:keepNext/>
              <w:jc w:val="left"/>
            </w:pPr>
            <w:r>
              <w:t xml:space="preserve">10</w:t>
            </w:r>
          </w:p>
        </w:tc>
        <w:tc>
          <w:tcPr/>
          <w:p>
            <w:pPr>
              <w:pStyle w:val="Tabla7"/>
              <w:keepNext/>
              <w:jc w:val="left"/>
            </w:pPr>
            <w:r>
              <w:t xml:space="preserve">10</w:t>
            </w:r>
          </w:p>
        </w:tc>
      </w:tr>
      <w:tr>
        <w:trPr>
          <w:cantSplit/>
        </w:trPr>
        <w:tc>
          <w:tcPr/>
          <w:p>
            <w:pPr>
              <w:pStyle w:val="Tabla7"/>
              <w:keepNext/>
              <w:jc w:val="left"/>
            </w:pPr>
            <w:r>
              <w:t xml:space="preserve">V12</w:t>
            </w:r>
          </w:p>
        </w:tc>
        <w:tc>
          <w:tcPr/>
          <w:p>
            <w:pPr>
              <w:pStyle w:val="Tabla7"/>
              <w:keepNext/>
              <w:jc w:val="left"/>
            </w:pPr>
            <w:r>
              <w:t xml:space="preserve">11,5</w:t>
            </w:r>
          </w:p>
        </w:tc>
        <w:tc>
          <w:tcPr/>
          <w:p>
            <w:pPr>
              <w:pStyle w:val="Tabla7"/>
              <w:keepNext/>
              <w:jc w:val="left"/>
            </w:pPr>
            <w:r>
              <w:t xml:space="preserve">11</w:t>
            </w:r>
          </w:p>
        </w:tc>
        <w:tc>
          <w:tcPr/>
          <w:p>
            <w:pPr>
              <w:pStyle w:val="Tabla7"/>
              <w:keepNext/>
              <w:jc w:val="left"/>
            </w:pPr>
            <w:r>
              <w:t xml:space="preserve">12</w:t>
            </w:r>
          </w:p>
        </w:tc>
        <w:tc>
          <w:tcPr/>
          <w:p>
            <w:pPr>
              <w:pStyle w:val="Tabla7"/>
              <w:keepNext/>
              <w:jc w:val="left"/>
            </w:pPr>
            <w:r>
              <w:t xml:space="preserve">10</w:t>
            </w:r>
          </w:p>
        </w:tc>
        <w:tc>
          <w:tcPr/>
          <w:p>
            <w:pPr>
              <w:pStyle w:val="Tabla7"/>
              <w:keepNext/>
              <w:jc w:val="left"/>
            </w:pPr>
            <w:r>
              <w:t xml:space="preserve">11</w:t>
            </w:r>
          </w:p>
        </w:tc>
        <w:tc>
          <w:tcPr/>
          <w:p>
            <w:pPr>
              <w:pStyle w:val="Tabla7"/>
              <w:keepNext/>
              <w:jc w:val="left"/>
            </w:pPr>
            <w:r>
              <w:t xml:space="preserve">11</w:t>
            </w:r>
          </w:p>
        </w:tc>
        <w:tc>
          <w:tcPr/>
          <w:p>
            <w:pPr>
              <w:pStyle w:val="Tabla7"/>
              <w:keepNext/>
              <w:jc w:val="left"/>
            </w:pPr>
            <w:r>
              <w:t xml:space="preserve">11</w:t>
            </w:r>
          </w:p>
        </w:tc>
        <w:tc>
          <w:tcPr/>
          <w:p>
            <w:pPr>
              <w:pStyle w:val="Tabla7"/>
              <w:keepNext/>
              <w:jc w:val="left"/>
            </w:pPr>
            <w:r>
              <w:t xml:space="preserve">11</w:t>
            </w:r>
          </w:p>
        </w:tc>
        <w:tc>
          <w:tcPr/>
          <w:p>
            <w:pPr>
              <w:pStyle w:val="Tabla7"/>
              <w:keepNext/>
              <w:jc w:val="left"/>
            </w:pPr>
            <w:r>
              <w:t xml:space="preserve">11</w:t>
            </w:r>
          </w:p>
        </w:tc>
        <w:tc>
          <w:tcPr/>
          <w:p>
            <w:pPr>
              <w:pStyle w:val="Tabla7"/>
              <w:keepNext/>
              <w:jc w:val="left"/>
            </w:pPr>
            <w:r>
              <w:t xml:space="preserve">11</w:t>
            </w:r>
          </w:p>
        </w:tc>
      </w:tr>
      <w:tr>
        <w:trPr>
          <w:cantSplit/>
        </w:trPr>
        <w:tc>
          <w:tcPr/>
          <w:p>
            <w:pPr>
              <w:pStyle w:val="Tabla7"/>
              <w:keepNext/>
              <w:jc w:val="left"/>
            </w:pPr>
            <w:r>
              <w:t xml:space="preserve">V13</w:t>
            </w:r>
          </w:p>
        </w:tc>
        <w:tc>
          <w:tcPr/>
          <w:p>
            <w:pPr>
              <w:pStyle w:val="Tabla7"/>
              <w:keepNext/>
              <w:jc w:val="left"/>
            </w:pPr>
            <w:r>
              <w:t xml:space="preserve">14</w:t>
            </w:r>
          </w:p>
        </w:tc>
        <w:tc>
          <w:tcPr/>
          <w:p>
            <w:pPr>
              <w:pStyle w:val="Tabla7"/>
              <w:keepNext/>
              <w:jc w:val="left"/>
            </w:pPr>
            <w:r>
              <w:t xml:space="preserve">14,5</w:t>
            </w:r>
          </w:p>
        </w:tc>
        <w:tc>
          <w:tcPr/>
          <w:p>
            <w:pPr>
              <w:pStyle w:val="Tabla7"/>
              <w:keepNext/>
              <w:jc w:val="left"/>
            </w:pPr>
            <w:r>
              <w:t xml:space="preserve">14</w:t>
            </w:r>
          </w:p>
        </w:tc>
        <w:tc>
          <w:tcPr/>
          <w:p>
            <w:pPr>
              <w:pStyle w:val="Tabla7"/>
              <w:keepNext/>
              <w:jc w:val="left"/>
            </w:pPr>
            <w:r>
              <w:t xml:space="preserve">14</w:t>
            </w:r>
          </w:p>
        </w:tc>
        <w:tc>
          <w:tcPr/>
          <w:p>
            <w:pPr>
              <w:pStyle w:val="Tabla7"/>
              <w:keepNext/>
              <w:jc w:val="left"/>
            </w:pPr>
            <w:r>
              <w:t xml:space="preserve">14</w:t>
            </w:r>
          </w:p>
        </w:tc>
        <w:tc>
          <w:tcPr/>
          <w:p>
            <w:pPr>
              <w:pStyle w:val="Tabla7"/>
              <w:keepNext/>
              <w:jc w:val="left"/>
            </w:pPr>
            <w:r>
              <w:t xml:space="preserve">14</w:t>
            </w:r>
          </w:p>
        </w:tc>
        <w:tc>
          <w:tcPr/>
          <w:p>
            <w:pPr>
              <w:pStyle w:val="Tabla7"/>
              <w:keepNext/>
              <w:jc w:val="left"/>
            </w:pPr>
            <w:r>
              <w:t xml:space="preserve">14</w:t>
            </w:r>
          </w:p>
        </w:tc>
        <w:tc>
          <w:tcPr/>
          <w:p>
            <w:pPr>
              <w:pStyle w:val="Tabla7"/>
              <w:keepNext/>
              <w:jc w:val="left"/>
            </w:pPr>
            <w:r>
              <w:t xml:space="preserve">14</w:t>
            </w:r>
          </w:p>
        </w:tc>
        <w:tc>
          <w:tcPr/>
          <w:p>
            <w:pPr>
              <w:pStyle w:val="Tabla7"/>
              <w:keepNext/>
              <w:jc w:val="left"/>
            </w:pPr>
            <w:r>
              <w:t xml:space="preserve">14</w:t>
            </w:r>
          </w:p>
        </w:tc>
        <w:tc>
          <w:tcPr/>
          <w:p>
            <w:pPr>
              <w:pStyle w:val="Tabla7"/>
              <w:keepNext/>
              <w:jc w:val="left"/>
            </w:pPr>
            <w:r>
              <w:t xml:space="preserve">14</w:t>
            </w:r>
          </w:p>
        </w:tc>
      </w:tr>
      <w:tr>
        <w:trPr>
          <w:cantSplit/>
        </w:trPr>
        <w:tc>
          <w:tcPr/>
          <w:p>
            <w:pPr>
              <w:pStyle w:val="Tabla7"/>
              <w:keepNext/>
              <w:jc w:val="left"/>
            </w:pPr>
            <w:r>
              <w:t xml:space="preserve">V14</w:t>
            </w:r>
          </w:p>
        </w:tc>
        <w:tc>
          <w:tcPr/>
          <w:p>
            <w:pPr>
              <w:pStyle w:val="Tabla7"/>
              <w:keepNext/>
              <w:jc w:val="left"/>
            </w:pPr>
            <w:r>
              <w:t xml:space="preserve">14</w:t>
            </w:r>
          </w:p>
        </w:tc>
        <w:tc>
          <w:tcPr/>
          <w:p>
            <w:pPr>
              <w:pStyle w:val="Tabla7"/>
              <w:keepNext/>
              <w:jc w:val="left"/>
            </w:pPr>
            <w:r>
              <w:t xml:space="preserve">13</w:t>
            </w:r>
          </w:p>
        </w:tc>
        <w:tc>
          <w:tcPr/>
          <w:p>
            <w:pPr>
              <w:pStyle w:val="Tabla7"/>
              <w:keepNext/>
              <w:jc w:val="left"/>
            </w:pPr>
            <w:r>
              <w:t xml:space="preserve">13</w:t>
            </w:r>
          </w:p>
        </w:tc>
        <w:tc>
          <w:tcPr/>
          <w:p>
            <w:pPr>
              <w:pStyle w:val="Tabla7"/>
              <w:keepNext/>
              <w:jc w:val="left"/>
            </w:pPr>
            <w:r>
              <w:t xml:space="preserve">13</w:t>
            </w:r>
          </w:p>
        </w:tc>
        <w:tc>
          <w:tcPr/>
          <w:p>
            <w:pPr>
              <w:pStyle w:val="Tabla7"/>
              <w:keepNext/>
              <w:jc w:val="left"/>
            </w:pPr>
            <w:r>
              <w:t xml:space="preserve">13</w:t>
            </w:r>
          </w:p>
        </w:tc>
        <w:tc>
          <w:tcPr/>
          <w:p>
            <w:pPr>
              <w:pStyle w:val="Tabla7"/>
              <w:keepNext/>
              <w:jc w:val="left"/>
            </w:pPr>
            <w:r>
              <w:t xml:space="preserve">13</w:t>
            </w:r>
          </w:p>
        </w:tc>
        <w:tc>
          <w:tcPr/>
          <w:p>
            <w:pPr>
              <w:pStyle w:val="Tabla7"/>
              <w:keepNext/>
              <w:jc w:val="left"/>
            </w:pPr>
            <w:r>
              <w:t xml:space="preserve">13</w:t>
            </w:r>
          </w:p>
        </w:tc>
        <w:tc>
          <w:tcPr/>
          <w:p>
            <w:pPr>
              <w:pStyle w:val="Tabla7"/>
              <w:keepNext/>
              <w:jc w:val="left"/>
            </w:pPr>
            <w:r>
              <w:t xml:space="preserve">13</w:t>
            </w:r>
          </w:p>
        </w:tc>
        <w:tc>
          <w:tcPr/>
          <w:p>
            <w:pPr>
              <w:pStyle w:val="Tabla7"/>
              <w:keepNext/>
              <w:jc w:val="left"/>
            </w:pPr>
            <w:r>
              <w:t xml:space="preserve">13</w:t>
            </w:r>
          </w:p>
        </w:tc>
        <w:tc>
          <w:tcPr/>
          <w:p>
            <w:pPr>
              <w:pStyle w:val="Tabla7"/>
              <w:keepNext/>
              <w:jc w:val="left"/>
            </w:pPr>
            <w:r>
              <w:t xml:space="preserve">13</w:t>
            </w:r>
          </w:p>
        </w:tc>
      </w:tr>
      <w:tr>
        <w:trPr>
          <w:cantSplit/>
        </w:trPr>
        <w:tc>
          <w:tcPr/>
          <w:p>
            <w:pPr>
              <w:pStyle w:val="Tabla7"/>
              <w:jc w:val="left"/>
            </w:pPr>
            <w:r>
              <w:t xml:space="preserve">V15</w:t>
            </w:r>
          </w:p>
        </w:tc>
        <w:tc>
          <w:tcPr/>
          <w:p>
            <w:pPr>
              <w:pStyle w:val="Tabla7"/>
              <w:jc w:val="left"/>
            </w:pPr>
            <w:r>
              <w:t xml:space="preserve">4</w:t>
            </w:r>
          </w:p>
        </w:tc>
        <w:tc>
          <w:tcPr/>
          <w:p>
            <w:pPr>
              <w:pStyle w:val="Tabla7"/>
              <w:jc w:val="left"/>
            </w:pPr>
            <w:r>
              <w:t xml:space="preserve">8</w:t>
            </w:r>
          </w:p>
        </w:tc>
        <w:tc>
          <w:tcPr/>
          <w:p>
            <w:pPr>
              <w:pStyle w:val="Tabla7"/>
              <w:jc w:val="left"/>
            </w:pPr>
            <w:r>
              <w:t xml:space="preserve">6</w:t>
            </w:r>
          </w:p>
        </w:tc>
        <w:tc>
          <w:tcPr/>
          <w:p>
            <w:pPr>
              <w:pStyle w:val="Tabla7"/>
              <w:jc w:val="left"/>
            </w:pPr>
            <w:r>
              <w:t xml:space="preserve">6</w:t>
            </w:r>
          </w:p>
        </w:tc>
        <w:tc>
          <w:tcPr/>
          <w:p>
            <w:pPr>
              <w:pStyle w:val="Tabla7"/>
              <w:jc w:val="left"/>
            </w:pPr>
            <w:r>
              <w:t xml:space="preserve">6</w:t>
            </w:r>
          </w:p>
        </w:tc>
        <w:tc>
          <w:tcPr/>
          <w:p>
            <w:pPr>
              <w:pStyle w:val="Tabla7"/>
              <w:jc w:val="left"/>
            </w:pPr>
            <w:r>
              <w:t xml:space="preserve">6</w:t>
            </w:r>
          </w:p>
        </w:tc>
        <w:tc>
          <w:tcPr/>
          <w:p>
            <w:pPr>
              <w:pStyle w:val="Tabla7"/>
              <w:jc w:val="left"/>
            </w:pPr>
            <w:r>
              <w:t xml:space="preserve">6</w:t>
            </w:r>
          </w:p>
        </w:tc>
        <w:tc>
          <w:tcPr/>
          <w:p>
            <w:pPr>
              <w:pStyle w:val="Tabla7"/>
              <w:jc w:val="left"/>
            </w:pPr>
            <w:r>
              <w:t xml:space="preserve">6</w:t>
            </w:r>
          </w:p>
        </w:tc>
        <w:tc>
          <w:tcPr/>
          <w:p>
            <w:pPr>
              <w:pStyle w:val="Tabla7"/>
              <w:jc w:val="left"/>
            </w:pPr>
            <w:r>
              <w:t xml:space="preserve">6</w:t>
            </w:r>
          </w:p>
        </w:tc>
        <w:tc>
          <w:tcPr/>
          <w:p>
            <w:pPr>
              <w:pStyle w:val="Tabla7"/>
              <w:jc w:val="left"/>
            </w:pPr>
            <w:r>
              <w:t xml:space="preserve">6</w:t>
            </w:r>
          </w:p>
        </w:tc>
      </w:tr>
    </w:tbl>
    <w:p>
      <w:pPr>
        <w:pStyle w:val="BodyText"/>
        <w:keepNext/>
        <w:spacing w:before="110"/>
      </w:pPr>
      <w:r>
        <w:rPr>
          <w:b/>
          <w:bCs/>
        </w:rPr>
        <w:t xml:space="preserve">Rangos de dependencia por iteración en S2.</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660"/>
        <w:gridCol w:w="726"/>
        <w:gridCol w:w="726"/>
        <w:gridCol w:w="726"/>
        <w:gridCol w:w="726"/>
        <w:gridCol w:w="726"/>
        <w:gridCol w:w="726"/>
        <w:gridCol w:w="726"/>
        <w:gridCol w:w="726"/>
        <w:gridCol w:w="726"/>
        <w:gridCol w:w="726"/>
      </w:tblGrid>
      <w:tr>
        <w:trPr>
          <w:tblHeader w:val="true"/>
          <w:cantSplit/>
          <w:tblHeader/>
        </w:trPr>
        <w:tc>
          <w:tcPr>
            <w:shd w:val="clear" w:color="auto" w:fill="D9E2F3"/>
          </w:tcPr>
          <w:p>
            <w:pPr>
              <w:pStyle w:val="Tabla7"/>
              <w:keepNext/>
              <w:jc w:val="left"/>
            </w:pPr>
            <w:r>
              <w:rPr>
                <w:b/>
              </w:rPr>
              <w:t xml:space="preserve">ID</w:t>
            </w:r>
          </w:p>
        </w:tc>
        <w:tc>
          <w:tcPr>
            <w:shd w:val="clear" w:color="auto" w:fill="D9E2F3"/>
          </w:tcPr>
          <w:p>
            <w:pPr>
              <w:pStyle w:val="Tabla7"/>
              <w:keepNext/>
              <w:jc w:val="left"/>
            </w:pPr>
            <w:r>
              <w:rPr>
                <w:b/>
              </w:rPr>
              <w:t xml:space="preserve">k=1</w:t>
            </w:r>
          </w:p>
        </w:tc>
        <w:tc>
          <w:tcPr>
            <w:shd w:val="clear" w:color="auto" w:fill="D9E2F3"/>
          </w:tcPr>
          <w:p>
            <w:pPr>
              <w:pStyle w:val="Tabla7"/>
              <w:keepNext/>
              <w:jc w:val="left"/>
            </w:pPr>
            <w:r>
              <w:rPr>
                <w:b/>
              </w:rPr>
              <w:t xml:space="preserve">k=2</w:t>
            </w:r>
          </w:p>
        </w:tc>
        <w:tc>
          <w:tcPr>
            <w:shd w:val="clear" w:color="auto" w:fill="D9E2F3"/>
          </w:tcPr>
          <w:p>
            <w:pPr>
              <w:pStyle w:val="Tabla7"/>
              <w:keepNext/>
              <w:jc w:val="left"/>
            </w:pPr>
            <w:r>
              <w:rPr>
                <w:b/>
              </w:rPr>
              <w:t xml:space="preserve">k=3</w:t>
            </w:r>
          </w:p>
        </w:tc>
        <w:tc>
          <w:tcPr>
            <w:shd w:val="clear" w:color="auto" w:fill="D9E2F3"/>
          </w:tcPr>
          <w:p>
            <w:pPr>
              <w:pStyle w:val="Tabla7"/>
              <w:keepNext/>
              <w:jc w:val="left"/>
            </w:pPr>
            <w:r>
              <w:rPr>
                <w:b/>
              </w:rPr>
              <w:t xml:space="preserve">k=4</w:t>
            </w:r>
          </w:p>
        </w:tc>
        <w:tc>
          <w:tcPr>
            <w:shd w:val="clear" w:color="auto" w:fill="D9E2F3"/>
          </w:tcPr>
          <w:p>
            <w:pPr>
              <w:pStyle w:val="Tabla7"/>
              <w:keepNext/>
              <w:jc w:val="left"/>
            </w:pPr>
            <w:r>
              <w:rPr>
                <w:b/>
              </w:rPr>
              <w:t xml:space="preserve">k=5</w:t>
            </w:r>
          </w:p>
        </w:tc>
        <w:tc>
          <w:tcPr>
            <w:shd w:val="clear" w:color="auto" w:fill="D9E2F3"/>
          </w:tcPr>
          <w:p>
            <w:pPr>
              <w:pStyle w:val="Tabla7"/>
              <w:keepNext/>
              <w:jc w:val="left"/>
            </w:pPr>
            <w:r>
              <w:rPr>
                <w:b/>
              </w:rPr>
              <w:t xml:space="preserve">k=6</w:t>
            </w:r>
          </w:p>
        </w:tc>
        <w:tc>
          <w:tcPr>
            <w:shd w:val="clear" w:color="auto" w:fill="D9E2F3"/>
          </w:tcPr>
          <w:p>
            <w:pPr>
              <w:pStyle w:val="Tabla7"/>
              <w:keepNext/>
              <w:jc w:val="left"/>
            </w:pPr>
            <w:r>
              <w:rPr>
                <w:b/>
              </w:rPr>
              <w:t xml:space="preserve">k=7</w:t>
            </w:r>
          </w:p>
        </w:tc>
        <w:tc>
          <w:tcPr>
            <w:shd w:val="clear" w:color="auto" w:fill="D9E2F3"/>
          </w:tcPr>
          <w:p>
            <w:pPr>
              <w:pStyle w:val="Tabla7"/>
              <w:keepNext/>
              <w:jc w:val="left"/>
            </w:pPr>
            <w:r>
              <w:rPr>
                <w:b/>
              </w:rPr>
              <w:t xml:space="preserve">k=8</w:t>
            </w:r>
          </w:p>
        </w:tc>
        <w:tc>
          <w:tcPr>
            <w:shd w:val="clear" w:color="auto" w:fill="D9E2F3"/>
          </w:tcPr>
          <w:p>
            <w:pPr>
              <w:pStyle w:val="Tabla7"/>
              <w:keepNext/>
              <w:jc w:val="left"/>
            </w:pPr>
            <w:r>
              <w:rPr>
                <w:b/>
              </w:rPr>
              <w:t xml:space="preserve">k=9</w:t>
            </w:r>
          </w:p>
        </w:tc>
        <w:tc>
          <w:tcPr>
            <w:shd w:val="clear" w:color="auto" w:fill="D9E2F3"/>
          </w:tcPr>
          <w:p>
            <w:pPr>
              <w:pStyle w:val="Tabla7"/>
              <w:keepNext/>
              <w:jc w:val="left"/>
            </w:pPr>
            <w:r>
              <w:rPr>
                <w:b/>
              </w:rPr>
              <w:t xml:space="preserve">k=10</w:t>
            </w:r>
          </w:p>
        </w:tc>
      </w:tr>
      <w:tr>
        <w:trPr>
          <w:cantSplit/>
        </w:trPr>
        <w:tc>
          <w:tcPr/>
          <w:p>
            <w:pPr>
              <w:pStyle w:val="Tabla7"/>
              <w:keepNext/>
              <w:jc w:val="left"/>
            </w:pPr>
            <w:r>
              <w:t xml:space="preserve">V01</w:t>
            </w:r>
          </w:p>
        </w:tc>
        <w:tc>
          <w:tcPr/>
          <w:p>
            <w:pPr>
              <w:pStyle w:val="Tabla7"/>
              <w:keepNext/>
              <w:jc w:val="left"/>
            </w:pPr>
            <w:r>
              <w:t xml:space="preserve">7,5</w:t>
            </w:r>
          </w:p>
        </w:tc>
        <w:tc>
          <w:tcPr/>
          <w:p>
            <w:pPr>
              <w:pStyle w:val="Tabla7"/>
              <w:keepNext/>
              <w:jc w:val="left"/>
            </w:pPr>
            <w:r>
              <w:t xml:space="preserve">12,5</w:t>
            </w:r>
          </w:p>
        </w:tc>
        <w:tc>
          <w:tcPr/>
          <w:p>
            <w:pPr>
              <w:pStyle w:val="Tabla7"/>
              <w:keepNext/>
              <w:jc w:val="left"/>
            </w:pPr>
            <w:r>
              <w:t xml:space="preserve">13</w:t>
            </w:r>
          </w:p>
        </w:tc>
        <w:tc>
          <w:tcPr/>
          <w:p>
            <w:pPr>
              <w:pStyle w:val="Tabla7"/>
              <w:keepNext/>
              <w:jc w:val="left"/>
            </w:pPr>
            <w:r>
              <w:t xml:space="preserve">12</w:t>
            </w:r>
          </w:p>
        </w:tc>
        <w:tc>
          <w:tcPr/>
          <w:p>
            <w:pPr>
              <w:pStyle w:val="Tabla7"/>
              <w:keepNext/>
              <w:jc w:val="left"/>
            </w:pPr>
            <w:r>
              <w:t xml:space="preserve">12</w:t>
            </w:r>
          </w:p>
        </w:tc>
        <w:tc>
          <w:tcPr/>
          <w:p>
            <w:pPr>
              <w:pStyle w:val="Tabla7"/>
              <w:keepNext/>
              <w:jc w:val="left"/>
            </w:pPr>
            <w:r>
              <w:t xml:space="preserve">12</w:t>
            </w:r>
          </w:p>
        </w:tc>
        <w:tc>
          <w:tcPr/>
          <w:p>
            <w:pPr>
              <w:pStyle w:val="Tabla7"/>
              <w:keepNext/>
              <w:jc w:val="left"/>
            </w:pPr>
            <w:r>
              <w:t xml:space="preserve">12</w:t>
            </w:r>
          </w:p>
        </w:tc>
        <w:tc>
          <w:tcPr/>
          <w:p>
            <w:pPr>
              <w:pStyle w:val="Tabla7"/>
              <w:keepNext/>
              <w:jc w:val="left"/>
            </w:pPr>
            <w:r>
              <w:t xml:space="preserve">12</w:t>
            </w:r>
          </w:p>
        </w:tc>
        <w:tc>
          <w:tcPr/>
          <w:p>
            <w:pPr>
              <w:pStyle w:val="Tabla7"/>
              <w:keepNext/>
              <w:jc w:val="left"/>
            </w:pPr>
            <w:r>
              <w:t xml:space="preserve">12</w:t>
            </w:r>
          </w:p>
        </w:tc>
        <w:tc>
          <w:tcPr/>
          <w:p>
            <w:pPr>
              <w:pStyle w:val="Tabla7"/>
              <w:keepNext/>
              <w:jc w:val="left"/>
            </w:pPr>
            <w:r>
              <w:t xml:space="preserve">12</w:t>
            </w:r>
          </w:p>
        </w:tc>
      </w:tr>
      <w:tr>
        <w:trPr>
          <w:cantSplit/>
        </w:trPr>
        <w:tc>
          <w:tcPr/>
          <w:p>
            <w:pPr>
              <w:pStyle w:val="Tabla7"/>
              <w:keepNext/>
              <w:jc w:val="left"/>
            </w:pPr>
            <w:r>
              <w:t xml:space="preserve">V02</w:t>
            </w:r>
          </w:p>
        </w:tc>
        <w:tc>
          <w:tcPr/>
          <w:p>
            <w:pPr>
              <w:pStyle w:val="Tabla7"/>
              <w:keepNext/>
              <w:jc w:val="left"/>
            </w:pPr>
            <w:r>
              <w:t xml:space="preserve">6</w:t>
            </w:r>
          </w:p>
        </w:tc>
        <w:tc>
          <w:tcPr/>
          <w:p>
            <w:pPr>
              <w:pStyle w:val="Tabla7"/>
              <w:keepNext/>
              <w:jc w:val="left"/>
            </w:pPr>
            <w:r>
              <w:t xml:space="preserve">11</w:t>
            </w:r>
          </w:p>
        </w:tc>
        <w:tc>
          <w:tcPr/>
          <w:p>
            <w:pPr>
              <w:pStyle w:val="Tabla7"/>
              <w:keepNext/>
              <w:jc w:val="left"/>
            </w:pPr>
            <w:r>
              <w:t xml:space="preserve">11</w:t>
            </w:r>
          </w:p>
        </w:tc>
        <w:tc>
          <w:tcPr/>
          <w:p>
            <w:pPr>
              <w:pStyle w:val="Tabla7"/>
              <w:keepNext/>
              <w:jc w:val="left"/>
            </w:pPr>
            <w:r>
              <w:t xml:space="preserve">11</w:t>
            </w:r>
          </w:p>
        </w:tc>
        <w:tc>
          <w:tcPr/>
          <w:p>
            <w:pPr>
              <w:pStyle w:val="Tabla7"/>
              <w:keepNext/>
              <w:jc w:val="left"/>
            </w:pPr>
            <w:r>
              <w:t xml:space="preserve">11</w:t>
            </w:r>
          </w:p>
        </w:tc>
        <w:tc>
          <w:tcPr/>
          <w:p>
            <w:pPr>
              <w:pStyle w:val="Tabla7"/>
              <w:keepNext/>
              <w:jc w:val="left"/>
            </w:pPr>
            <w:r>
              <w:t xml:space="preserve">11</w:t>
            </w:r>
          </w:p>
        </w:tc>
        <w:tc>
          <w:tcPr/>
          <w:p>
            <w:pPr>
              <w:pStyle w:val="Tabla7"/>
              <w:keepNext/>
              <w:jc w:val="left"/>
            </w:pPr>
            <w:r>
              <w:t xml:space="preserve">11</w:t>
            </w:r>
          </w:p>
        </w:tc>
        <w:tc>
          <w:tcPr/>
          <w:p>
            <w:pPr>
              <w:pStyle w:val="Tabla7"/>
              <w:keepNext/>
              <w:jc w:val="left"/>
            </w:pPr>
            <w:r>
              <w:t xml:space="preserve">11</w:t>
            </w:r>
          </w:p>
        </w:tc>
        <w:tc>
          <w:tcPr/>
          <w:p>
            <w:pPr>
              <w:pStyle w:val="Tabla7"/>
              <w:keepNext/>
              <w:jc w:val="left"/>
            </w:pPr>
            <w:r>
              <w:t xml:space="preserve">11</w:t>
            </w:r>
          </w:p>
        </w:tc>
        <w:tc>
          <w:tcPr/>
          <w:p>
            <w:pPr>
              <w:pStyle w:val="Tabla7"/>
              <w:keepNext/>
              <w:jc w:val="left"/>
            </w:pPr>
            <w:r>
              <w:t xml:space="preserve">11</w:t>
            </w:r>
          </w:p>
        </w:tc>
      </w:tr>
      <w:tr>
        <w:trPr>
          <w:cantSplit/>
        </w:trPr>
        <w:tc>
          <w:tcPr/>
          <w:p>
            <w:pPr>
              <w:pStyle w:val="Tabla7"/>
              <w:keepNext/>
              <w:jc w:val="left"/>
            </w:pPr>
            <w:r>
              <w:t xml:space="preserve">V03</w:t>
            </w:r>
          </w:p>
        </w:tc>
        <w:tc>
          <w:tcPr/>
          <w:p>
            <w:pPr>
              <w:pStyle w:val="Tabla7"/>
              <w:keepNext/>
              <w:jc w:val="left"/>
            </w:pPr>
            <w:r>
              <w:t xml:space="preserve">14,5</w:t>
            </w:r>
          </w:p>
        </w:tc>
        <w:tc>
          <w:tcPr/>
          <w:p>
            <w:pPr>
              <w:pStyle w:val="Tabla7"/>
              <w:keepNext/>
              <w:jc w:val="left"/>
            </w:pPr>
            <w:r>
              <w:t xml:space="preserve">14,5</w:t>
            </w:r>
          </w:p>
        </w:tc>
        <w:tc>
          <w:tcPr/>
          <w:p>
            <w:pPr>
              <w:pStyle w:val="Tabla7"/>
              <w:keepNext/>
              <w:jc w:val="left"/>
            </w:pPr>
            <w:r>
              <w:t xml:space="preserve">14,5</w:t>
            </w:r>
          </w:p>
        </w:tc>
        <w:tc>
          <w:tcPr/>
          <w:p>
            <w:pPr>
              <w:pStyle w:val="Tabla7"/>
              <w:keepNext/>
              <w:jc w:val="left"/>
            </w:pPr>
            <w:r>
              <w:t xml:space="preserve">14,5</w:t>
            </w:r>
          </w:p>
        </w:tc>
        <w:tc>
          <w:tcPr/>
          <w:p>
            <w:pPr>
              <w:pStyle w:val="Tabla7"/>
              <w:keepNext/>
              <w:jc w:val="left"/>
            </w:pPr>
            <w:r>
              <w:t xml:space="preserve">14,5</w:t>
            </w:r>
          </w:p>
        </w:tc>
        <w:tc>
          <w:tcPr/>
          <w:p>
            <w:pPr>
              <w:pStyle w:val="Tabla7"/>
              <w:keepNext/>
              <w:jc w:val="left"/>
            </w:pPr>
            <w:r>
              <w:t xml:space="preserve">14,5</w:t>
            </w:r>
          </w:p>
        </w:tc>
        <w:tc>
          <w:tcPr/>
          <w:p>
            <w:pPr>
              <w:pStyle w:val="Tabla7"/>
              <w:keepNext/>
              <w:jc w:val="left"/>
            </w:pPr>
            <w:r>
              <w:t xml:space="preserve">14,5</w:t>
            </w:r>
          </w:p>
        </w:tc>
        <w:tc>
          <w:tcPr/>
          <w:p>
            <w:pPr>
              <w:pStyle w:val="Tabla7"/>
              <w:keepNext/>
              <w:jc w:val="left"/>
            </w:pPr>
            <w:r>
              <w:t xml:space="preserve">14,5</w:t>
            </w:r>
          </w:p>
        </w:tc>
        <w:tc>
          <w:tcPr/>
          <w:p>
            <w:pPr>
              <w:pStyle w:val="Tabla7"/>
              <w:keepNext/>
              <w:jc w:val="left"/>
            </w:pPr>
            <w:r>
              <w:t xml:space="preserve">14,5</w:t>
            </w:r>
          </w:p>
        </w:tc>
        <w:tc>
          <w:tcPr/>
          <w:p>
            <w:pPr>
              <w:pStyle w:val="Tabla7"/>
              <w:keepNext/>
              <w:jc w:val="left"/>
            </w:pPr>
            <w:r>
              <w:t xml:space="preserve">14,5</w:t>
            </w:r>
          </w:p>
        </w:tc>
      </w:tr>
      <w:tr>
        <w:trPr>
          <w:cantSplit/>
        </w:trPr>
        <w:tc>
          <w:tcPr/>
          <w:p>
            <w:pPr>
              <w:pStyle w:val="Tabla7"/>
              <w:keepNext/>
              <w:jc w:val="left"/>
            </w:pPr>
            <w:r>
              <w:t xml:space="preserve">V04</w:t>
            </w:r>
          </w:p>
        </w:tc>
        <w:tc>
          <w:tcPr/>
          <w:p>
            <w:pPr>
              <w:pStyle w:val="Tabla7"/>
              <w:keepNext/>
              <w:jc w:val="left"/>
            </w:pPr>
            <w:r>
              <w:t xml:space="preserve">14,5</w:t>
            </w:r>
          </w:p>
        </w:tc>
        <w:tc>
          <w:tcPr/>
          <w:p>
            <w:pPr>
              <w:pStyle w:val="Tabla7"/>
              <w:keepNext/>
              <w:jc w:val="left"/>
            </w:pPr>
            <w:r>
              <w:t xml:space="preserve">14,5</w:t>
            </w:r>
          </w:p>
        </w:tc>
        <w:tc>
          <w:tcPr/>
          <w:p>
            <w:pPr>
              <w:pStyle w:val="Tabla7"/>
              <w:keepNext/>
              <w:jc w:val="left"/>
            </w:pPr>
            <w:r>
              <w:t xml:space="preserve">14,5</w:t>
            </w:r>
          </w:p>
        </w:tc>
        <w:tc>
          <w:tcPr/>
          <w:p>
            <w:pPr>
              <w:pStyle w:val="Tabla7"/>
              <w:keepNext/>
              <w:jc w:val="left"/>
            </w:pPr>
            <w:r>
              <w:t xml:space="preserve">14,5</w:t>
            </w:r>
          </w:p>
        </w:tc>
        <w:tc>
          <w:tcPr/>
          <w:p>
            <w:pPr>
              <w:pStyle w:val="Tabla7"/>
              <w:keepNext/>
              <w:jc w:val="left"/>
            </w:pPr>
            <w:r>
              <w:t xml:space="preserve">14,5</w:t>
            </w:r>
          </w:p>
        </w:tc>
        <w:tc>
          <w:tcPr/>
          <w:p>
            <w:pPr>
              <w:pStyle w:val="Tabla7"/>
              <w:keepNext/>
              <w:jc w:val="left"/>
            </w:pPr>
            <w:r>
              <w:t xml:space="preserve">14,5</w:t>
            </w:r>
          </w:p>
        </w:tc>
        <w:tc>
          <w:tcPr/>
          <w:p>
            <w:pPr>
              <w:pStyle w:val="Tabla7"/>
              <w:keepNext/>
              <w:jc w:val="left"/>
            </w:pPr>
            <w:r>
              <w:t xml:space="preserve">14,5</w:t>
            </w:r>
          </w:p>
        </w:tc>
        <w:tc>
          <w:tcPr/>
          <w:p>
            <w:pPr>
              <w:pStyle w:val="Tabla7"/>
              <w:keepNext/>
              <w:jc w:val="left"/>
            </w:pPr>
            <w:r>
              <w:t xml:space="preserve">14,5</w:t>
            </w:r>
          </w:p>
        </w:tc>
        <w:tc>
          <w:tcPr/>
          <w:p>
            <w:pPr>
              <w:pStyle w:val="Tabla7"/>
              <w:keepNext/>
              <w:jc w:val="left"/>
            </w:pPr>
            <w:r>
              <w:t xml:space="preserve">14,5</w:t>
            </w:r>
          </w:p>
        </w:tc>
        <w:tc>
          <w:tcPr/>
          <w:p>
            <w:pPr>
              <w:pStyle w:val="Tabla7"/>
              <w:keepNext/>
              <w:jc w:val="left"/>
            </w:pPr>
            <w:r>
              <w:t xml:space="preserve">14,5</w:t>
            </w:r>
          </w:p>
        </w:tc>
      </w:tr>
      <w:tr>
        <w:trPr>
          <w:cantSplit/>
        </w:trPr>
        <w:tc>
          <w:tcPr/>
          <w:p>
            <w:pPr>
              <w:pStyle w:val="Tabla7"/>
              <w:keepNext/>
              <w:jc w:val="left"/>
            </w:pPr>
            <w:r>
              <w:t xml:space="preserve">V05</w:t>
            </w:r>
          </w:p>
        </w:tc>
        <w:tc>
          <w:tcPr/>
          <w:p>
            <w:pPr>
              <w:pStyle w:val="Tabla7"/>
              <w:keepNext/>
              <w:jc w:val="left"/>
            </w:pPr>
            <w:r>
              <w:t xml:space="preserve">13</w:t>
            </w:r>
          </w:p>
        </w:tc>
        <w:tc>
          <w:tcPr/>
          <w:p>
            <w:pPr>
              <w:pStyle w:val="Tabla7"/>
              <w:keepNext/>
              <w:jc w:val="left"/>
            </w:pPr>
            <w:r>
              <w:t xml:space="preserve">10</w:t>
            </w:r>
          </w:p>
        </w:tc>
        <w:tc>
          <w:tcPr/>
          <w:p>
            <w:pPr>
              <w:pStyle w:val="Tabla7"/>
              <w:keepNext/>
              <w:jc w:val="left"/>
            </w:pPr>
            <w:r>
              <w:t xml:space="preserve">9</w:t>
            </w:r>
          </w:p>
        </w:tc>
        <w:tc>
          <w:tcPr/>
          <w:p>
            <w:pPr>
              <w:pStyle w:val="Tabla7"/>
              <w:keepNext/>
              <w:jc w:val="left"/>
            </w:pPr>
            <w:r>
              <w:t xml:space="preserve">9</w:t>
            </w:r>
          </w:p>
        </w:tc>
        <w:tc>
          <w:tcPr/>
          <w:p>
            <w:pPr>
              <w:pStyle w:val="Tabla7"/>
              <w:keepNext/>
              <w:jc w:val="left"/>
            </w:pPr>
            <w:r>
              <w:t xml:space="preserve">9</w:t>
            </w:r>
          </w:p>
        </w:tc>
        <w:tc>
          <w:tcPr/>
          <w:p>
            <w:pPr>
              <w:pStyle w:val="Tabla7"/>
              <w:keepNext/>
              <w:jc w:val="left"/>
            </w:pPr>
            <w:r>
              <w:t xml:space="preserve">9</w:t>
            </w:r>
          </w:p>
        </w:tc>
        <w:tc>
          <w:tcPr/>
          <w:p>
            <w:pPr>
              <w:pStyle w:val="Tabla7"/>
              <w:keepNext/>
              <w:jc w:val="left"/>
            </w:pPr>
            <w:r>
              <w:t xml:space="preserve">9</w:t>
            </w:r>
          </w:p>
        </w:tc>
        <w:tc>
          <w:tcPr/>
          <w:p>
            <w:pPr>
              <w:pStyle w:val="Tabla7"/>
              <w:keepNext/>
              <w:jc w:val="left"/>
            </w:pPr>
            <w:r>
              <w:t xml:space="preserve">9</w:t>
            </w:r>
          </w:p>
        </w:tc>
        <w:tc>
          <w:tcPr/>
          <w:p>
            <w:pPr>
              <w:pStyle w:val="Tabla7"/>
              <w:keepNext/>
              <w:jc w:val="left"/>
            </w:pPr>
            <w:r>
              <w:t xml:space="preserve">9</w:t>
            </w:r>
          </w:p>
        </w:tc>
        <w:tc>
          <w:tcPr/>
          <w:p>
            <w:pPr>
              <w:pStyle w:val="Tabla7"/>
              <w:keepNext/>
              <w:jc w:val="left"/>
            </w:pPr>
            <w:r>
              <w:t xml:space="preserve">9</w:t>
            </w:r>
          </w:p>
        </w:tc>
      </w:tr>
      <w:tr>
        <w:trPr>
          <w:cantSplit/>
        </w:trPr>
        <w:tc>
          <w:tcPr/>
          <w:p>
            <w:pPr>
              <w:pStyle w:val="Tabla7"/>
              <w:keepNext/>
              <w:jc w:val="left"/>
            </w:pPr>
            <w:r>
              <w:t xml:space="preserve">V06</w:t>
            </w:r>
          </w:p>
        </w:tc>
        <w:tc>
          <w:tcPr/>
          <w:p>
            <w:pPr>
              <w:pStyle w:val="Tabla7"/>
              <w:keepNext/>
              <w:jc w:val="left"/>
            </w:pPr>
            <w:r>
              <w:t xml:space="preserve">1</w:t>
            </w:r>
          </w:p>
        </w:tc>
        <w:tc>
          <w:tcPr/>
          <w:p>
            <w:pPr>
              <w:pStyle w:val="Tabla7"/>
              <w:keepNext/>
              <w:jc w:val="left"/>
            </w:pPr>
            <w:r>
              <w:t xml:space="preserve">5</w:t>
            </w:r>
          </w:p>
        </w:tc>
        <w:tc>
          <w:tcPr/>
          <w:p>
            <w:pPr>
              <w:pStyle w:val="Tabla7"/>
              <w:keepNext/>
              <w:jc w:val="left"/>
            </w:pPr>
            <w:r>
              <w:t xml:space="preserve">7</w:t>
            </w:r>
          </w:p>
        </w:tc>
        <w:tc>
          <w:tcPr/>
          <w:p>
            <w:pPr>
              <w:pStyle w:val="Tabla7"/>
              <w:keepNext/>
              <w:jc w:val="left"/>
            </w:pPr>
            <w:r>
              <w:t xml:space="preserve">7</w:t>
            </w:r>
          </w:p>
        </w:tc>
        <w:tc>
          <w:tcPr/>
          <w:p>
            <w:pPr>
              <w:pStyle w:val="Tabla7"/>
              <w:keepNext/>
              <w:jc w:val="left"/>
            </w:pPr>
            <w:r>
              <w:t xml:space="preserve">7</w:t>
            </w:r>
          </w:p>
        </w:tc>
        <w:tc>
          <w:tcPr/>
          <w:p>
            <w:pPr>
              <w:pStyle w:val="Tabla7"/>
              <w:keepNext/>
              <w:jc w:val="left"/>
            </w:pPr>
            <w:r>
              <w:t xml:space="preserve">7</w:t>
            </w:r>
          </w:p>
        </w:tc>
        <w:tc>
          <w:tcPr/>
          <w:p>
            <w:pPr>
              <w:pStyle w:val="Tabla7"/>
              <w:keepNext/>
              <w:jc w:val="left"/>
            </w:pPr>
            <w:r>
              <w:t xml:space="preserve">7</w:t>
            </w:r>
          </w:p>
        </w:tc>
        <w:tc>
          <w:tcPr/>
          <w:p>
            <w:pPr>
              <w:pStyle w:val="Tabla7"/>
              <w:keepNext/>
              <w:jc w:val="left"/>
            </w:pPr>
            <w:r>
              <w:t xml:space="preserve">7</w:t>
            </w:r>
          </w:p>
        </w:tc>
        <w:tc>
          <w:tcPr/>
          <w:p>
            <w:pPr>
              <w:pStyle w:val="Tabla7"/>
              <w:keepNext/>
              <w:jc w:val="left"/>
            </w:pPr>
            <w:r>
              <w:t xml:space="preserve">7</w:t>
            </w:r>
          </w:p>
        </w:tc>
        <w:tc>
          <w:tcPr/>
          <w:p>
            <w:pPr>
              <w:pStyle w:val="Tabla7"/>
              <w:keepNext/>
              <w:jc w:val="left"/>
            </w:pPr>
            <w:r>
              <w:t xml:space="preserve">7</w:t>
            </w:r>
          </w:p>
        </w:tc>
      </w:tr>
      <w:tr>
        <w:trPr>
          <w:cantSplit/>
        </w:trPr>
        <w:tc>
          <w:tcPr/>
          <w:p>
            <w:pPr>
              <w:pStyle w:val="Tabla7"/>
              <w:keepNext/>
              <w:jc w:val="left"/>
            </w:pPr>
            <w:r>
              <w:t xml:space="preserve">V07</w:t>
            </w:r>
          </w:p>
        </w:tc>
        <w:tc>
          <w:tcPr/>
          <w:p>
            <w:pPr>
              <w:pStyle w:val="Tabla7"/>
              <w:keepNext/>
              <w:jc w:val="left"/>
            </w:pPr>
            <w:r>
              <w:t xml:space="preserve">11,5</w:t>
            </w:r>
          </w:p>
        </w:tc>
        <w:tc>
          <w:tcPr/>
          <w:p>
            <w:pPr>
              <w:pStyle w:val="Tabla7"/>
              <w:keepNext/>
              <w:jc w:val="left"/>
            </w:pPr>
            <w:r>
              <w:t xml:space="preserve">8</w:t>
            </w:r>
          </w:p>
        </w:tc>
        <w:tc>
          <w:tcPr/>
          <w:p>
            <w:pPr>
              <w:pStyle w:val="Tabla7"/>
              <w:keepNext/>
              <w:jc w:val="left"/>
            </w:pPr>
            <w:r>
              <w:t xml:space="preserve">8</w:t>
            </w:r>
          </w:p>
        </w:tc>
        <w:tc>
          <w:tcPr/>
          <w:p>
            <w:pPr>
              <w:pStyle w:val="Tabla7"/>
              <w:keepNext/>
              <w:jc w:val="left"/>
            </w:pPr>
            <w:r>
              <w:t xml:space="preserve">8</w:t>
            </w:r>
          </w:p>
        </w:tc>
        <w:tc>
          <w:tcPr/>
          <w:p>
            <w:pPr>
              <w:pStyle w:val="Tabla7"/>
              <w:keepNext/>
              <w:jc w:val="left"/>
            </w:pPr>
            <w:r>
              <w:t xml:space="preserve">8</w:t>
            </w:r>
          </w:p>
        </w:tc>
        <w:tc>
          <w:tcPr/>
          <w:p>
            <w:pPr>
              <w:pStyle w:val="Tabla7"/>
              <w:keepNext/>
              <w:jc w:val="left"/>
            </w:pPr>
            <w:r>
              <w:t xml:space="preserve">8</w:t>
            </w:r>
          </w:p>
        </w:tc>
        <w:tc>
          <w:tcPr/>
          <w:p>
            <w:pPr>
              <w:pStyle w:val="Tabla7"/>
              <w:keepNext/>
              <w:jc w:val="left"/>
            </w:pPr>
            <w:r>
              <w:t xml:space="preserve">8</w:t>
            </w:r>
          </w:p>
        </w:tc>
        <w:tc>
          <w:tcPr/>
          <w:p>
            <w:pPr>
              <w:pStyle w:val="Tabla7"/>
              <w:keepNext/>
              <w:jc w:val="left"/>
            </w:pPr>
            <w:r>
              <w:t xml:space="preserve">8</w:t>
            </w:r>
          </w:p>
        </w:tc>
        <w:tc>
          <w:tcPr/>
          <w:p>
            <w:pPr>
              <w:pStyle w:val="Tabla7"/>
              <w:keepNext/>
              <w:jc w:val="left"/>
            </w:pPr>
            <w:r>
              <w:t xml:space="preserve">8</w:t>
            </w:r>
          </w:p>
        </w:tc>
        <w:tc>
          <w:tcPr/>
          <w:p>
            <w:pPr>
              <w:pStyle w:val="Tabla7"/>
              <w:keepNext/>
              <w:jc w:val="left"/>
            </w:pPr>
            <w:r>
              <w:t xml:space="preserve">8</w:t>
            </w:r>
          </w:p>
        </w:tc>
      </w:tr>
      <w:tr>
        <w:trPr>
          <w:cantSplit/>
        </w:trPr>
        <w:tc>
          <w:tcPr/>
          <w:p>
            <w:pPr>
              <w:pStyle w:val="Tabla7"/>
              <w:keepNext/>
              <w:jc w:val="left"/>
            </w:pPr>
            <w:r>
              <w:t xml:space="preserve">V08</w:t>
            </w:r>
          </w:p>
        </w:tc>
        <w:tc>
          <w:tcPr/>
          <w:p>
            <w:pPr>
              <w:pStyle w:val="Tabla7"/>
              <w:keepNext/>
              <w:jc w:val="left"/>
            </w:pPr>
            <w:r>
              <w:t xml:space="preserve">11,5</w:t>
            </w:r>
          </w:p>
        </w:tc>
        <w:tc>
          <w:tcPr/>
          <w:p>
            <w:pPr>
              <w:pStyle w:val="Tabla7"/>
              <w:keepNext/>
              <w:jc w:val="left"/>
            </w:pPr>
            <w:r>
              <w:t xml:space="preserve">12,5</w:t>
            </w:r>
          </w:p>
        </w:tc>
        <w:tc>
          <w:tcPr/>
          <w:p>
            <w:pPr>
              <w:pStyle w:val="Tabla7"/>
              <w:keepNext/>
              <w:jc w:val="left"/>
            </w:pPr>
            <w:r>
              <w:t xml:space="preserve">12</w:t>
            </w:r>
          </w:p>
        </w:tc>
        <w:tc>
          <w:tcPr/>
          <w:p>
            <w:pPr>
              <w:pStyle w:val="Tabla7"/>
              <w:keepNext/>
              <w:jc w:val="left"/>
            </w:pPr>
            <w:r>
              <w:t xml:space="preserve">13</w:t>
            </w:r>
          </w:p>
        </w:tc>
        <w:tc>
          <w:tcPr/>
          <w:p>
            <w:pPr>
              <w:pStyle w:val="Tabla7"/>
              <w:keepNext/>
              <w:jc w:val="left"/>
            </w:pPr>
            <w:r>
              <w:t xml:space="preserve">13</w:t>
            </w:r>
          </w:p>
        </w:tc>
        <w:tc>
          <w:tcPr/>
          <w:p>
            <w:pPr>
              <w:pStyle w:val="Tabla7"/>
              <w:keepNext/>
              <w:jc w:val="left"/>
            </w:pPr>
            <w:r>
              <w:t xml:space="preserve">13</w:t>
            </w:r>
          </w:p>
        </w:tc>
        <w:tc>
          <w:tcPr/>
          <w:p>
            <w:pPr>
              <w:pStyle w:val="Tabla7"/>
              <w:keepNext/>
              <w:jc w:val="left"/>
            </w:pPr>
            <w:r>
              <w:t xml:space="preserve">13</w:t>
            </w:r>
          </w:p>
        </w:tc>
        <w:tc>
          <w:tcPr/>
          <w:p>
            <w:pPr>
              <w:pStyle w:val="Tabla7"/>
              <w:keepNext/>
              <w:jc w:val="left"/>
            </w:pPr>
            <w:r>
              <w:t xml:space="preserve">13</w:t>
            </w:r>
          </w:p>
        </w:tc>
        <w:tc>
          <w:tcPr/>
          <w:p>
            <w:pPr>
              <w:pStyle w:val="Tabla7"/>
              <w:keepNext/>
              <w:jc w:val="left"/>
            </w:pPr>
            <w:r>
              <w:t xml:space="preserve">13</w:t>
            </w:r>
          </w:p>
        </w:tc>
        <w:tc>
          <w:tcPr/>
          <w:p>
            <w:pPr>
              <w:pStyle w:val="Tabla7"/>
              <w:keepNext/>
              <w:jc w:val="left"/>
            </w:pPr>
            <w:r>
              <w:t xml:space="preserve">13</w:t>
            </w:r>
          </w:p>
        </w:tc>
      </w:tr>
      <w:tr>
        <w:trPr>
          <w:cantSplit/>
        </w:trPr>
        <w:tc>
          <w:tcPr/>
          <w:p>
            <w:pPr>
              <w:pStyle w:val="Tabla7"/>
              <w:keepNext/>
              <w:jc w:val="left"/>
            </w:pPr>
            <w:r>
              <w:t xml:space="preserve">V09</w:t>
            </w:r>
          </w:p>
        </w:tc>
        <w:tc>
          <w:tcPr/>
          <w:p>
            <w:pPr>
              <w:pStyle w:val="Tabla7"/>
              <w:keepNext/>
              <w:jc w:val="left"/>
            </w:pPr>
            <w:r>
              <w:t xml:space="preserve">3,5</w:t>
            </w:r>
          </w:p>
        </w:tc>
        <w:tc>
          <w:tcPr/>
          <w:p>
            <w:pPr>
              <w:pStyle w:val="Tabla7"/>
              <w:keepNext/>
              <w:jc w:val="left"/>
            </w:pPr>
            <w:r>
              <w:t xml:space="preserve">6</w:t>
            </w:r>
          </w:p>
        </w:tc>
        <w:tc>
          <w:tcPr/>
          <w:p>
            <w:pPr>
              <w:pStyle w:val="Tabla7"/>
              <w:keepNext/>
              <w:jc w:val="left"/>
            </w:pPr>
            <w:r>
              <w:t xml:space="preserve">5</w:t>
            </w:r>
          </w:p>
        </w:tc>
        <w:tc>
          <w:tcPr/>
          <w:p>
            <w:pPr>
              <w:pStyle w:val="Tabla7"/>
              <w:keepNext/>
              <w:jc w:val="left"/>
            </w:pPr>
            <w:r>
              <w:t xml:space="preserve">3</w:t>
            </w:r>
          </w:p>
        </w:tc>
        <w:tc>
          <w:tcPr/>
          <w:p>
            <w:pPr>
              <w:pStyle w:val="Tabla7"/>
              <w:keepNext/>
              <w:jc w:val="left"/>
            </w:pPr>
            <w:r>
              <w:t xml:space="preserve">3</w:t>
            </w:r>
          </w:p>
        </w:tc>
        <w:tc>
          <w:tcPr/>
          <w:p>
            <w:pPr>
              <w:pStyle w:val="Tabla7"/>
              <w:keepNext/>
              <w:jc w:val="left"/>
            </w:pPr>
            <w:r>
              <w:t xml:space="preserve">4</w:t>
            </w:r>
          </w:p>
        </w:tc>
        <w:tc>
          <w:tcPr/>
          <w:p>
            <w:pPr>
              <w:pStyle w:val="Tabla7"/>
              <w:keepNext/>
              <w:jc w:val="left"/>
            </w:pPr>
            <w:r>
              <w:t xml:space="preserve">4</w:t>
            </w:r>
          </w:p>
        </w:tc>
        <w:tc>
          <w:tcPr/>
          <w:p>
            <w:pPr>
              <w:pStyle w:val="Tabla7"/>
              <w:keepNext/>
              <w:jc w:val="left"/>
            </w:pPr>
            <w:r>
              <w:t xml:space="preserve">4</w:t>
            </w:r>
          </w:p>
        </w:tc>
        <w:tc>
          <w:tcPr/>
          <w:p>
            <w:pPr>
              <w:pStyle w:val="Tabla7"/>
              <w:keepNext/>
              <w:jc w:val="left"/>
            </w:pPr>
            <w:r>
              <w:t xml:space="preserve">4</w:t>
            </w:r>
          </w:p>
        </w:tc>
        <w:tc>
          <w:tcPr/>
          <w:p>
            <w:pPr>
              <w:pStyle w:val="Tabla7"/>
              <w:keepNext/>
              <w:jc w:val="left"/>
            </w:pPr>
            <w:r>
              <w:t xml:space="preserve">4</w:t>
            </w:r>
          </w:p>
        </w:tc>
      </w:tr>
      <w:tr>
        <w:trPr>
          <w:cantSplit/>
        </w:trPr>
        <w:tc>
          <w:tcPr/>
          <w:p>
            <w:pPr>
              <w:pStyle w:val="Tabla7"/>
              <w:keepNext/>
              <w:jc w:val="left"/>
            </w:pPr>
            <w:r>
              <w:t xml:space="preserve">V10</w:t>
            </w:r>
          </w:p>
        </w:tc>
        <w:tc>
          <w:tcPr/>
          <w:p>
            <w:pPr>
              <w:pStyle w:val="Tabla7"/>
              <w:keepNext/>
              <w:jc w:val="left"/>
            </w:pPr>
            <w:r>
              <w:t xml:space="preserve">9,5</w:t>
            </w:r>
          </w:p>
        </w:tc>
        <w:tc>
          <w:tcPr/>
          <w:p>
            <w:pPr>
              <w:pStyle w:val="Tabla7"/>
              <w:keepNext/>
              <w:jc w:val="left"/>
            </w:pPr>
            <w:r>
              <w:t xml:space="preserve">7</w:t>
            </w:r>
          </w:p>
        </w:tc>
        <w:tc>
          <w:tcPr/>
          <w:p>
            <w:pPr>
              <w:pStyle w:val="Tabla7"/>
              <w:keepNext/>
              <w:jc w:val="left"/>
            </w:pPr>
            <w:r>
              <w:t xml:space="preserve">6</w:t>
            </w:r>
          </w:p>
        </w:tc>
        <w:tc>
          <w:tcPr/>
          <w:p>
            <w:pPr>
              <w:pStyle w:val="Tabla7"/>
              <w:keepNext/>
              <w:jc w:val="left"/>
            </w:pPr>
            <w:r>
              <w:t xml:space="preserve">5</w:t>
            </w:r>
          </w:p>
        </w:tc>
        <w:tc>
          <w:tcPr/>
          <w:p>
            <w:pPr>
              <w:pStyle w:val="Tabla7"/>
              <w:keepNext/>
              <w:jc w:val="left"/>
            </w:pPr>
            <w:r>
              <w:t xml:space="preserve">5</w:t>
            </w:r>
          </w:p>
        </w:tc>
        <w:tc>
          <w:tcPr/>
          <w:p>
            <w:pPr>
              <w:pStyle w:val="Tabla7"/>
              <w:keepNext/>
              <w:jc w:val="left"/>
            </w:pPr>
            <w:r>
              <w:t xml:space="preserve">5</w:t>
            </w:r>
          </w:p>
        </w:tc>
        <w:tc>
          <w:tcPr/>
          <w:p>
            <w:pPr>
              <w:pStyle w:val="Tabla7"/>
              <w:keepNext/>
              <w:jc w:val="left"/>
            </w:pPr>
            <w:r>
              <w:t xml:space="preserve">6</w:t>
            </w:r>
          </w:p>
        </w:tc>
        <w:tc>
          <w:tcPr/>
          <w:p>
            <w:pPr>
              <w:pStyle w:val="Tabla7"/>
              <w:keepNext/>
              <w:jc w:val="left"/>
            </w:pPr>
            <w:r>
              <w:t xml:space="preserve">6</w:t>
            </w:r>
          </w:p>
        </w:tc>
        <w:tc>
          <w:tcPr/>
          <w:p>
            <w:pPr>
              <w:pStyle w:val="Tabla7"/>
              <w:keepNext/>
              <w:jc w:val="left"/>
            </w:pPr>
            <w:r>
              <w:t xml:space="preserve">5</w:t>
            </w:r>
          </w:p>
        </w:tc>
        <w:tc>
          <w:tcPr/>
          <w:p>
            <w:pPr>
              <w:pStyle w:val="Tabla7"/>
              <w:keepNext/>
              <w:jc w:val="left"/>
            </w:pPr>
            <w:r>
              <w:t xml:space="preserve">5</w:t>
            </w:r>
          </w:p>
        </w:tc>
      </w:tr>
      <w:tr>
        <w:trPr>
          <w:cantSplit/>
        </w:trPr>
        <w:tc>
          <w:tcPr/>
          <w:p>
            <w:pPr>
              <w:pStyle w:val="Tabla7"/>
              <w:keepNext/>
              <w:jc w:val="left"/>
            </w:pPr>
            <w:r>
              <w:t xml:space="preserve">V11</w:t>
            </w:r>
          </w:p>
        </w:tc>
        <w:tc>
          <w:tcPr/>
          <w:p>
            <w:pPr>
              <w:pStyle w:val="Tabla7"/>
              <w:keepNext/>
              <w:jc w:val="left"/>
            </w:pPr>
            <w:r>
              <w:t xml:space="preserve">2</w:t>
            </w:r>
          </w:p>
        </w:tc>
        <w:tc>
          <w:tcPr/>
          <w:p>
            <w:pPr>
              <w:pStyle w:val="Tabla7"/>
              <w:keepNext/>
              <w:jc w:val="left"/>
            </w:pPr>
            <w:r>
              <w:t xml:space="preserve">1</w:t>
            </w:r>
          </w:p>
        </w:tc>
        <w:tc>
          <w:tcPr/>
          <w:p>
            <w:pPr>
              <w:pStyle w:val="Tabla7"/>
              <w:keepNext/>
              <w:jc w:val="left"/>
            </w:pPr>
            <w:r>
              <w:t xml:space="preserve">4</w:t>
            </w:r>
          </w:p>
        </w:tc>
        <w:tc>
          <w:tcPr/>
          <w:p>
            <w:pPr>
              <w:pStyle w:val="Tabla7"/>
              <w:keepNext/>
              <w:jc w:val="left"/>
            </w:pPr>
            <w:r>
              <w:t xml:space="preserve">4</w:t>
            </w:r>
          </w:p>
        </w:tc>
        <w:tc>
          <w:tcPr/>
          <w:p>
            <w:pPr>
              <w:pStyle w:val="Tabla7"/>
              <w:keepNext/>
              <w:jc w:val="left"/>
            </w:pPr>
            <w:r>
              <w:t xml:space="preserve">4</w:t>
            </w:r>
          </w:p>
        </w:tc>
        <w:tc>
          <w:tcPr/>
          <w:p>
            <w:pPr>
              <w:pStyle w:val="Tabla7"/>
              <w:keepNext/>
              <w:jc w:val="left"/>
            </w:pPr>
            <w:r>
              <w:t xml:space="preserve">3</w:t>
            </w:r>
          </w:p>
        </w:tc>
        <w:tc>
          <w:tcPr/>
          <w:p>
            <w:pPr>
              <w:pStyle w:val="Tabla7"/>
              <w:keepNext/>
              <w:jc w:val="left"/>
            </w:pPr>
            <w:r>
              <w:t xml:space="preserve">3</w:t>
            </w:r>
          </w:p>
        </w:tc>
        <w:tc>
          <w:tcPr/>
          <w:p>
            <w:pPr>
              <w:pStyle w:val="Tabla7"/>
              <w:keepNext/>
              <w:jc w:val="left"/>
            </w:pPr>
            <w:r>
              <w:t xml:space="preserve">3</w:t>
            </w:r>
          </w:p>
        </w:tc>
        <w:tc>
          <w:tcPr/>
          <w:p>
            <w:pPr>
              <w:pStyle w:val="Tabla7"/>
              <w:keepNext/>
              <w:jc w:val="left"/>
            </w:pPr>
            <w:r>
              <w:t xml:space="preserve">3</w:t>
            </w:r>
          </w:p>
        </w:tc>
        <w:tc>
          <w:tcPr/>
          <w:p>
            <w:pPr>
              <w:pStyle w:val="Tabla7"/>
              <w:keepNext/>
              <w:jc w:val="left"/>
            </w:pPr>
            <w:r>
              <w:t xml:space="preserve">3</w:t>
            </w:r>
          </w:p>
        </w:tc>
      </w:tr>
      <w:tr>
        <w:trPr>
          <w:cantSplit/>
        </w:trPr>
        <w:tc>
          <w:tcPr/>
          <w:p>
            <w:pPr>
              <w:pStyle w:val="Tabla7"/>
              <w:keepNext/>
              <w:jc w:val="left"/>
            </w:pPr>
            <w:r>
              <w:t xml:space="preserve">V12</w:t>
            </w:r>
          </w:p>
        </w:tc>
        <w:tc>
          <w:tcPr/>
          <w:p>
            <w:pPr>
              <w:pStyle w:val="Tabla7"/>
              <w:keepNext/>
              <w:jc w:val="left"/>
            </w:pPr>
            <w:r>
              <w:t xml:space="preserve">7,5</w:t>
            </w:r>
          </w:p>
        </w:tc>
        <w:tc>
          <w:tcPr/>
          <w:p>
            <w:pPr>
              <w:pStyle w:val="Tabla7"/>
              <w:keepNext/>
              <w:jc w:val="left"/>
            </w:pPr>
            <w:r>
              <w:t xml:space="preserve">4</w:t>
            </w:r>
          </w:p>
        </w:tc>
        <w:tc>
          <w:tcPr/>
          <w:p>
            <w:pPr>
              <w:pStyle w:val="Tabla7"/>
              <w:keepNext/>
              <w:jc w:val="left"/>
            </w:pPr>
            <w:r>
              <w:t xml:space="preserve">3</w:t>
            </w:r>
          </w:p>
        </w:tc>
        <w:tc>
          <w:tcPr/>
          <w:p>
            <w:pPr>
              <w:pStyle w:val="Tabla7"/>
              <w:keepNext/>
              <w:jc w:val="left"/>
            </w:pPr>
            <w:r>
              <w:t xml:space="preserve">6</w:t>
            </w:r>
          </w:p>
        </w:tc>
        <w:tc>
          <w:tcPr/>
          <w:p>
            <w:pPr>
              <w:pStyle w:val="Tabla7"/>
              <w:keepNext/>
              <w:jc w:val="left"/>
            </w:pPr>
            <w:r>
              <w:t xml:space="preserve">6</w:t>
            </w:r>
          </w:p>
        </w:tc>
        <w:tc>
          <w:tcPr/>
          <w:p>
            <w:pPr>
              <w:pStyle w:val="Tabla7"/>
              <w:keepNext/>
              <w:jc w:val="left"/>
            </w:pPr>
            <w:r>
              <w:t xml:space="preserve">6</w:t>
            </w:r>
          </w:p>
        </w:tc>
        <w:tc>
          <w:tcPr/>
          <w:p>
            <w:pPr>
              <w:pStyle w:val="Tabla7"/>
              <w:keepNext/>
              <w:jc w:val="left"/>
            </w:pPr>
            <w:r>
              <w:t xml:space="preserve">5</w:t>
            </w:r>
          </w:p>
        </w:tc>
        <w:tc>
          <w:tcPr/>
          <w:p>
            <w:pPr>
              <w:pStyle w:val="Tabla7"/>
              <w:keepNext/>
              <w:jc w:val="left"/>
            </w:pPr>
            <w:r>
              <w:t xml:space="preserve">5</w:t>
            </w:r>
          </w:p>
        </w:tc>
        <w:tc>
          <w:tcPr/>
          <w:p>
            <w:pPr>
              <w:pStyle w:val="Tabla7"/>
              <w:keepNext/>
              <w:jc w:val="left"/>
            </w:pPr>
            <w:r>
              <w:t xml:space="preserve">6</w:t>
            </w:r>
          </w:p>
        </w:tc>
        <w:tc>
          <w:tcPr/>
          <w:p>
            <w:pPr>
              <w:pStyle w:val="Tabla7"/>
              <w:keepNext/>
              <w:jc w:val="left"/>
            </w:pPr>
            <w:r>
              <w:t xml:space="preserve">6</w:t>
            </w:r>
          </w:p>
        </w:tc>
      </w:tr>
      <w:tr>
        <w:trPr>
          <w:cantSplit/>
        </w:trPr>
        <w:tc>
          <w:tcPr/>
          <w:p>
            <w:pPr>
              <w:pStyle w:val="Tabla7"/>
              <w:keepNext/>
              <w:jc w:val="left"/>
            </w:pPr>
            <w:r>
              <w:t xml:space="preserve">V13</w:t>
            </w:r>
          </w:p>
        </w:tc>
        <w:tc>
          <w:tcPr/>
          <w:p>
            <w:pPr>
              <w:pStyle w:val="Tabla7"/>
              <w:keepNext/>
              <w:jc w:val="left"/>
            </w:pPr>
            <w:r>
              <w:t xml:space="preserve">9,5</w:t>
            </w:r>
          </w:p>
        </w:tc>
        <w:tc>
          <w:tcPr/>
          <w:p>
            <w:pPr>
              <w:pStyle w:val="Tabla7"/>
              <w:keepNext/>
              <w:jc w:val="left"/>
            </w:pPr>
            <w:r>
              <w:t xml:space="preserve">9</w:t>
            </w:r>
          </w:p>
        </w:tc>
        <w:tc>
          <w:tcPr/>
          <w:p>
            <w:pPr>
              <w:pStyle w:val="Tabla7"/>
              <w:keepNext/>
              <w:jc w:val="left"/>
            </w:pPr>
            <w:r>
              <w:t xml:space="preserve">10</w:t>
            </w:r>
          </w:p>
        </w:tc>
        <w:tc>
          <w:tcPr/>
          <w:p>
            <w:pPr>
              <w:pStyle w:val="Tabla7"/>
              <w:keepNext/>
              <w:jc w:val="left"/>
            </w:pPr>
            <w:r>
              <w:t xml:space="preserve">10</w:t>
            </w:r>
          </w:p>
        </w:tc>
        <w:tc>
          <w:tcPr/>
          <w:p>
            <w:pPr>
              <w:pStyle w:val="Tabla7"/>
              <w:keepNext/>
              <w:jc w:val="left"/>
            </w:pPr>
            <w:r>
              <w:t xml:space="preserve">10</w:t>
            </w:r>
          </w:p>
        </w:tc>
        <w:tc>
          <w:tcPr/>
          <w:p>
            <w:pPr>
              <w:pStyle w:val="Tabla7"/>
              <w:keepNext/>
              <w:jc w:val="left"/>
            </w:pPr>
            <w:r>
              <w:t xml:space="preserve">10</w:t>
            </w:r>
          </w:p>
        </w:tc>
        <w:tc>
          <w:tcPr/>
          <w:p>
            <w:pPr>
              <w:pStyle w:val="Tabla7"/>
              <w:keepNext/>
              <w:jc w:val="left"/>
            </w:pPr>
            <w:r>
              <w:t xml:space="preserve">10</w:t>
            </w:r>
          </w:p>
        </w:tc>
        <w:tc>
          <w:tcPr/>
          <w:p>
            <w:pPr>
              <w:pStyle w:val="Tabla7"/>
              <w:keepNext/>
              <w:jc w:val="left"/>
            </w:pPr>
            <w:r>
              <w:t xml:space="preserve">10</w:t>
            </w:r>
          </w:p>
        </w:tc>
        <w:tc>
          <w:tcPr/>
          <w:p>
            <w:pPr>
              <w:pStyle w:val="Tabla7"/>
              <w:keepNext/>
              <w:jc w:val="left"/>
            </w:pPr>
            <w:r>
              <w:t xml:space="preserve">10</w:t>
            </w:r>
          </w:p>
        </w:tc>
        <w:tc>
          <w:tcPr/>
          <w:p>
            <w:pPr>
              <w:pStyle w:val="Tabla7"/>
              <w:keepNext/>
              <w:jc w:val="left"/>
            </w:pPr>
            <w:r>
              <w:t xml:space="preserve">10</w:t>
            </w:r>
          </w:p>
        </w:tc>
      </w:tr>
      <w:tr>
        <w:trPr>
          <w:cantSplit/>
        </w:trPr>
        <w:tc>
          <w:tcPr/>
          <w:p>
            <w:pPr>
              <w:pStyle w:val="Tabla7"/>
              <w:keepNext/>
              <w:jc w:val="left"/>
            </w:pPr>
            <w:r>
              <w:t xml:space="preserve">V14</w:t>
            </w:r>
          </w:p>
        </w:tc>
        <w:tc>
          <w:tcPr/>
          <w:p>
            <w:pPr>
              <w:pStyle w:val="Tabla7"/>
              <w:keepNext/>
              <w:jc w:val="left"/>
            </w:pPr>
            <w:r>
              <w:t xml:space="preserve">3,5</w:t>
            </w:r>
          </w:p>
        </w:tc>
        <w:tc>
          <w:tcPr/>
          <w:p>
            <w:pPr>
              <w:pStyle w:val="Tabla7"/>
              <w:keepNext/>
              <w:jc w:val="left"/>
            </w:pPr>
            <w:r>
              <w:t xml:space="preserve">3</w:t>
            </w:r>
          </w:p>
        </w:tc>
        <w:tc>
          <w:tcPr/>
          <w:p>
            <w:pPr>
              <w:pStyle w:val="Tabla7"/>
              <w:keepNext/>
              <w:jc w:val="left"/>
            </w:pPr>
            <w:r>
              <w:t xml:space="preserve">2</w:t>
            </w:r>
          </w:p>
        </w:tc>
        <w:tc>
          <w:tcPr/>
          <w:p>
            <w:pPr>
              <w:pStyle w:val="Tabla7"/>
              <w:keepNext/>
              <w:jc w:val="left"/>
            </w:pPr>
            <w:r>
              <w:t xml:space="preserve">2</w:t>
            </w:r>
          </w:p>
        </w:tc>
        <w:tc>
          <w:tcPr/>
          <w:p>
            <w:pPr>
              <w:pStyle w:val="Tabla7"/>
              <w:keepNext/>
              <w:jc w:val="left"/>
            </w:pPr>
            <w:r>
              <w:t xml:space="preserve">2</w:t>
            </w:r>
          </w:p>
        </w:tc>
        <w:tc>
          <w:tcPr/>
          <w:p>
            <w:pPr>
              <w:pStyle w:val="Tabla7"/>
              <w:keepNext/>
              <w:jc w:val="left"/>
            </w:pPr>
            <w:r>
              <w:t xml:space="preserve">2</w:t>
            </w:r>
          </w:p>
        </w:tc>
        <w:tc>
          <w:tcPr/>
          <w:p>
            <w:pPr>
              <w:pStyle w:val="Tabla7"/>
              <w:keepNext/>
              <w:jc w:val="left"/>
            </w:pPr>
            <w:r>
              <w:t xml:space="preserve">2</w:t>
            </w:r>
          </w:p>
        </w:tc>
        <w:tc>
          <w:tcPr/>
          <w:p>
            <w:pPr>
              <w:pStyle w:val="Tabla7"/>
              <w:keepNext/>
              <w:jc w:val="left"/>
            </w:pPr>
            <w:r>
              <w:t xml:space="preserve">2</w:t>
            </w:r>
          </w:p>
        </w:tc>
        <w:tc>
          <w:tcPr/>
          <w:p>
            <w:pPr>
              <w:pStyle w:val="Tabla7"/>
              <w:keepNext/>
              <w:jc w:val="left"/>
            </w:pPr>
            <w:r>
              <w:t xml:space="preserve">2</w:t>
            </w:r>
          </w:p>
        </w:tc>
        <w:tc>
          <w:tcPr/>
          <w:p>
            <w:pPr>
              <w:pStyle w:val="Tabla7"/>
              <w:keepNext/>
              <w:jc w:val="left"/>
            </w:pPr>
            <w:r>
              <w:t xml:space="preserve">2</w:t>
            </w:r>
          </w:p>
        </w:tc>
      </w:tr>
      <w:tr>
        <w:trPr>
          <w:cantSplit/>
        </w:trPr>
        <w:tc>
          <w:tcPr/>
          <w:p>
            <w:pPr>
              <w:pStyle w:val="Tabla7"/>
              <w:jc w:val="left"/>
            </w:pPr>
            <w:r>
              <w:t xml:space="preserve">V15</w:t>
            </w:r>
          </w:p>
        </w:tc>
        <w:tc>
          <w:tcPr/>
          <w:p>
            <w:pPr>
              <w:pStyle w:val="Tabla7"/>
              <w:jc w:val="left"/>
            </w:pPr>
            <w:r>
              <w:t xml:space="preserve">5</w:t>
            </w:r>
          </w:p>
        </w:tc>
        <w:tc>
          <w:tcPr/>
          <w:p>
            <w:pPr>
              <w:pStyle w:val="Tabla7"/>
              <w:jc w:val="left"/>
            </w:pPr>
            <w:r>
              <w:t xml:space="preserve">2</w:t>
            </w:r>
          </w:p>
        </w:tc>
        <w:tc>
          <w:tcPr/>
          <w:p>
            <w:pPr>
              <w:pStyle w:val="Tabla7"/>
              <w:jc w:val="left"/>
            </w:pPr>
            <w:r>
              <w:t xml:space="preserve">1</w:t>
            </w:r>
          </w:p>
        </w:tc>
        <w:tc>
          <w:tcPr/>
          <w:p>
            <w:pPr>
              <w:pStyle w:val="Tabla7"/>
              <w:jc w:val="left"/>
            </w:pPr>
            <w:r>
              <w:t xml:space="preserve">1</w:t>
            </w:r>
          </w:p>
        </w:tc>
        <w:tc>
          <w:tcPr/>
          <w:p>
            <w:pPr>
              <w:pStyle w:val="Tabla7"/>
              <w:jc w:val="left"/>
            </w:pPr>
            <w:r>
              <w:t xml:space="preserve">1</w:t>
            </w:r>
          </w:p>
        </w:tc>
        <w:tc>
          <w:tcPr/>
          <w:p>
            <w:pPr>
              <w:pStyle w:val="Tabla7"/>
              <w:jc w:val="left"/>
            </w:pPr>
            <w:r>
              <w:t xml:space="preserve">1</w:t>
            </w:r>
          </w:p>
        </w:tc>
        <w:tc>
          <w:tcPr/>
          <w:p>
            <w:pPr>
              <w:pStyle w:val="Tabla7"/>
              <w:jc w:val="left"/>
            </w:pPr>
            <w:r>
              <w:t xml:space="preserve">1</w:t>
            </w:r>
          </w:p>
        </w:tc>
        <w:tc>
          <w:tcPr/>
          <w:p>
            <w:pPr>
              <w:pStyle w:val="Tabla7"/>
              <w:jc w:val="left"/>
            </w:pPr>
            <w:r>
              <w:t xml:space="preserve">1</w:t>
            </w:r>
          </w:p>
        </w:tc>
        <w:tc>
          <w:tcPr/>
          <w:p>
            <w:pPr>
              <w:pStyle w:val="Tabla7"/>
              <w:jc w:val="left"/>
            </w:pPr>
            <w:r>
              <w:t xml:space="preserve">1</w:t>
            </w:r>
          </w:p>
        </w:tc>
        <w:tc>
          <w:tcPr/>
          <w:p>
            <w:pPr>
              <w:pStyle w:val="Tabla7"/>
              <w:jc w:val="left"/>
            </w:pPr>
            <w:r>
              <w:t xml:space="preserve">1</w:t>
            </w:r>
          </w:p>
        </w:tc>
      </w:tr>
    </w:tbl>
    <w:p>
      <w:pPr>
        <w:pStyle w:val="BodyText"/>
        <w:spacing w:before="110"/>
      </w:pPr>
      <w:r>
        <w:rPr>
          <w:b/>
          <w:bCs/>
        </w:rPr>
        <w:t xml:space="preserve">Terminal de S0.</w:t>
      </w:r>
      <w:r>
        <w:t xml:space="preserve"> </w:t>
      </w:r>
      <w:r>
        <w:t xml:space="preserve">Las potencias se extinguen en A^7. A^6 conserva un solo recorrido de seis aristas (V07→V09→V10→V06→V11→V14→V15), por lo que solo V07 tiene influencia indirecta positiva y las demás variables empatan. Los rangos indirectos de S0 no constituyen un ranking de importancia.</w:t>
      </w:r>
    </w:p>
    <w:bookmarkEnd w:id="120"/>
    <w:bookmarkStart w:id="124" w:name="Xe76a543eb4ac7769c7db2f52b592158b8ceebc6"/>
    <w:p>
      <w:pPr>
        <w:pStyle w:val="Heading3"/>
      </w:pPr>
      <w:r>
        <w:t xml:space="preserve">4.4.12 Plano indirecto, desplazamiento de rangos y variables ocultas</w:t>
      </w:r>
    </w:p>
    <w:p>
      <w:pPr>
        <w:pStyle w:val="FirstParagraph"/>
      </w:pPr>
      <w:r>
        <w:t xml:space="preserve">El plano indirecto usa la potencia de referencia de cada escenario. El ascenso es el rango directo menos el rango indirecto: un valor positivo indica que la variable gana posición al considerar recorridos largos.</w:t>
      </w:r>
    </w:p>
    <w:p>
      <w:pPr>
        <w:pStyle w:val="BodyText"/>
        <w:keepNext/>
      </w:pPr>
      <w:r>
        <w:rPr>
          <w:b/>
          <w:bCs/>
        </w:rPr>
        <w:t xml:space="preserve">S2, referencia A^10.</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462"/>
        <w:gridCol w:w="858"/>
        <w:gridCol w:w="1056"/>
        <w:gridCol w:w="858"/>
        <w:gridCol w:w="858"/>
        <w:gridCol w:w="1056"/>
        <w:gridCol w:w="858"/>
        <w:gridCol w:w="1914"/>
      </w:tblGrid>
      <w:tr>
        <w:trPr>
          <w:tblHeader w:val="true"/>
          <w:cantSplit/>
          <w:tblHeader/>
        </w:trPr>
        <w:tc>
          <w:tcPr>
            <w:shd w:val="clear" w:color="auto" w:fill="D9E2F3"/>
          </w:tcPr>
          <w:p>
            <w:pPr>
              <w:pStyle w:val="Tabla8"/>
              <w:keepNext/>
              <w:jc w:val="left"/>
            </w:pPr>
            <w:r>
              <w:rPr>
                <w:b/>
              </w:rPr>
              <w:t xml:space="preserve">ID</w:t>
            </w:r>
          </w:p>
        </w:tc>
        <w:tc>
          <w:tcPr>
            <w:shd w:val="clear" w:color="auto" w:fill="D9E2F3"/>
          </w:tcPr>
          <w:p>
            <w:pPr>
              <w:pStyle w:val="Tabla8"/>
              <w:keepNext/>
              <w:jc w:val="left"/>
            </w:pPr>
            <w:r>
              <w:rPr>
                <w:b/>
              </w:rPr>
              <w:t xml:space="preserve">Rango I directo</w:t>
            </w:r>
          </w:p>
        </w:tc>
        <w:tc>
          <w:tcPr>
            <w:shd w:val="clear" w:color="auto" w:fill="D9E2F3"/>
          </w:tcPr>
          <w:p>
            <w:pPr>
              <w:pStyle w:val="Tabla8"/>
              <w:keepNext/>
              <w:jc w:val="left"/>
            </w:pPr>
            <w:r>
              <w:rPr>
                <w:b/>
              </w:rPr>
              <w:t xml:space="preserve">Rango I indirecto</w:t>
            </w:r>
          </w:p>
        </w:tc>
        <w:tc>
          <w:tcPr>
            <w:shd w:val="clear" w:color="auto" w:fill="D9E2F3"/>
          </w:tcPr>
          <w:p>
            <w:pPr>
              <w:pStyle w:val="Tabla8"/>
              <w:keepNext/>
              <w:jc w:val="left"/>
            </w:pPr>
            <w:r>
              <w:rPr>
                <w:b/>
              </w:rPr>
              <w:t xml:space="preserve">Ascenso I</w:t>
            </w:r>
          </w:p>
        </w:tc>
        <w:tc>
          <w:tcPr>
            <w:shd w:val="clear" w:color="auto" w:fill="D9E2F3"/>
          </w:tcPr>
          <w:p>
            <w:pPr>
              <w:pStyle w:val="Tabla8"/>
              <w:keepNext/>
              <w:jc w:val="left"/>
            </w:pPr>
            <w:r>
              <w:rPr>
                <w:b/>
              </w:rPr>
              <w:t xml:space="preserve">Rango D directo</w:t>
            </w:r>
          </w:p>
        </w:tc>
        <w:tc>
          <w:tcPr>
            <w:shd w:val="clear" w:color="auto" w:fill="D9E2F3"/>
          </w:tcPr>
          <w:p>
            <w:pPr>
              <w:pStyle w:val="Tabla8"/>
              <w:keepNext/>
              <w:jc w:val="left"/>
            </w:pPr>
            <w:r>
              <w:rPr>
                <w:b/>
              </w:rPr>
              <w:t xml:space="preserve">Rango D indirecto</w:t>
            </w:r>
          </w:p>
        </w:tc>
        <w:tc>
          <w:tcPr>
            <w:shd w:val="clear" w:color="auto" w:fill="D9E2F3"/>
          </w:tcPr>
          <w:p>
            <w:pPr>
              <w:pStyle w:val="Tabla8"/>
              <w:keepNext/>
              <w:jc w:val="left"/>
            </w:pPr>
            <w:r>
              <w:rPr>
                <w:b/>
              </w:rPr>
              <w:t xml:space="preserve">Ascenso D</w:t>
            </w:r>
          </w:p>
        </w:tc>
        <w:tc>
          <w:tcPr>
            <w:shd w:val="clear" w:color="auto" w:fill="D9E2F3"/>
          </w:tcPr>
          <w:p>
            <w:pPr>
              <w:pStyle w:val="Tabla8"/>
              <w:keepNext/>
              <w:jc w:val="left"/>
            </w:pPr>
            <w:r>
              <w:rPr>
                <w:b/>
              </w:rPr>
              <w:t xml:space="preserve">Clase indirecta</w:t>
            </w:r>
          </w:p>
        </w:tc>
      </w:tr>
      <w:tr>
        <w:trPr>
          <w:cantSplit/>
        </w:trPr>
        <w:tc>
          <w:tcPr/>
          <w:p>
            <w:pPr>
              <w:pStyle w:val="Tabla8"/>
              <w:keepNext/>
              <w:jc w:val="left"/>
            </w:pPr>
            <w:r>
              <w:t xml:space="preserve">V01</w:t>
            </w:r>
          </w:p>
        </w:tc>
        <w:tc>
          <w:tcPr/>
          <w:p>
            <w:pPr>
              <w:pStyle w:val="Tabla8"/>
              <w:keepNext/>
              <w:jc w:val="left"/>
            </w:pPr>
            <w:r>
              <w:t xml:space="preserve">6,5</w:t>
            </w:r>
          </w:p>
        </w:tc>
        <w:tc>
          <w:tcPr/>
          <w:p>
            <w:pPr>
              <w:pStyle w:val="Tabla8"/>
              <w:keepNext/>
              <w:jc w:val="left"/>
            </w:pPr>
            <w:r>
              <w:t xml:space="preserve">7</w:t>
            </w:r>
          </w:p>
        </w:tc>
        <w:tc>
          <w:tcPr/>
          <w:p>
            <w:pPr>
              <w:pStyle w:val="Tabla8"/>
              <w:keepNext/>
              <w:jc w:val="left"/>
            </w:pPr>
            <w:r>
              <w:t xml:space="preserve">-0,5</w:t>
            </w:r>
          </w:p>
        </w:tc>
        <w:tc>
          <w:tcPr/>
          <w:p>
            <w:pPr>
              <w:pStyle w:val="Tabla8"/>
              <w:keepNext/>
              <w:jc w:val="left"/>
            </w:pPr>
            <w:r>
              <w:t xml:space="preserve">7,5</w:t>
            </w:r>
          </w:p>
        </w:tc>
        <w:tc>
          <w:tcPr/>
          <w:p>
            <w:pPr>
              <w:pStyle w:val="Tabla8"/>
              <w:keepNext/>
              <w:jc w:val="left"/>
            </w:pPr>
            <w:r>
              <w:t xml:space="preserve">12</w:t>
            </w:r>
          </w:p>
        </w:tc>
        <w:tc>
          <w:tcPr/>
          <w:p>
            <w:pPr>
              <w:pStyle w:val="Tabla8"/>
              <w:keepNext/>
              <w:jc w:val="left"/>
            </w:pPr>
            <w:r>
              <w:t xml:space="preserve">-4,5</w:t>
            </w:r>
          </w:p>
        </w:tc>
        <w:tc>
          <w:tcPr/>
          <w:p>
            <w:pPr>
              <w:pStyle w:val="Tabla8"/>
              <w:keepNext/>
              <w:jc w:val="left"/>
            </w:pPr>
            <w:r>
              <w:t xml:space="preserve">ACTIVA</w:t>
            </w:r>
          </w:p>
        </w:tc>
      </w:tr>
      <w:tr>
        <w:trPr>
          <w:cantSplit/>
        </w:trPr>
        <w:tc>
          <w:tcPr/>
          <w:p>
            <w:pPr>
              <w:pStyle w:val="Tabla8"/>
              <w:keepNext/>
              <w:jc w:val="left"/>
            </w:pPr>
            <w:r>
              <w:t xml:space="preserve">V02</w:t>
            </w:r>
          </w:p>
        </w:tc>
        <w:tc>
          <w:tcPr/>
          <w:p>
            <w:pPr>
              <w:pStyle w:val="Tabla8"/>
              <w:keepNext/>
              <w:jc w:val="left"/>
            </w:pPr>
            <w:r>
              <w:t xml:space="preserve">4</w:t>
            </w:r>
          </w:p>
        </w:tc>
        <w:tc>
          <w:tcPr/>
          <w:p>
            <w:pPr>
              <w:pStyle w:val="Tabla8"/>
              <w:keepNext/>
              <w:jc w:val="left"/>
            </w:pPr>
            <w:r>
              <w:t xml:space="preserve">4</w:t>
            </w:r>
          </w:p>
        </w:tc>
        <w:tc>
          <w:tcPr/>
          <w:p>
            <w:pPr>
              <w:pStyle w:val="Tabla8"/>
              <w:keepNext/>
              <w:jc w:val="left"/>
            </w:pPr>
            <w:r>
              <w:t xml:space="preserve">0</w:t>
            </w:r>
          </w:p>
        </w:tc>
        <w:tc>
          <w:tcPr/>
          <w:p>
            <w:pPr>
              <w:pStyle w:val="Tabla8"/>
              <w:keepNext/>
              <w:jc w:val="left"/>
            </w:pPr>
            <w:r>
              <w:t xml:space="preserve">6</w:t>
            </w:r>
          </w:p>
        </w:tc>
        <w:tc>
          <w:tcPr/>
          <w:p>
            <w:pPr>
              <w:pStyle w:val="Tabla8"/>
              <w:keepNext/>
              <w:jc w:val="left"/>
            </w:pPr>
            <w:r>
              <w:t xml:space="preserve">11</w:t>
            </w:r>
          </w:p>
        </w:tc>
        <w:tc>
          <w:tcPr/>
          <w:p>
            <w:pPr>
              <w:pStyle w:val="Tabla8"/>
              <w:keepNext/>
              <w:jc w:val="left"/>
            </w:pPr>
            <w:r>
              <w:t xml:space="preserve">-5</w:t>
            </w:r>
          </w:p>
        </w:tc>
        <w:tc>
          <w:tcPr/>
          <w:p>
            <w:pPr>
              <w:pStyle w:val="Tabla8"/>
              <w:keepNext/>
              <w:jc w:val="left"/>
            </w:pPr>
            <w:r>
              <w:t xml:space="preserve">ACTIVA</w:t>
            </w:r>
          </w:p>
        </w:tc>
      </w:tr>
      <w:tr>
        <w:trPr>
          <w:cantSplit/>
        </w:trPr>
        <w:tc>
          <w:tcPr/>
          <w:p>
            <w:pPr>
              <w:pStyle w:val="Tabla8"/>
              <w:keepNext/>
              <w:jc w:val="left"/>
            </w:pPr>
            <w:r>
              <w:t xml:space="preserve">V03</w:t>
            </w:r>
          </w:p>
        </w:tc>
        <w:tc>
          <w:tcPr/>
          <w:p>
            <w:pPr>
              <w:pStyle w:val="Tabla8"/>
              <w:keepNext/>
              <w:jc w:val="left"/>
            </w:pPr>
            <w:r>
              <w:t xml:space="preserve">6,5</w:t>
            </w:r>
          </w:p>
        </w:tc>
        <w:tc>
          <w:tcPr/>
          <w:p>
            <w:pPr>
              <w:pStyle w:val="Tabla8"/>
              <w:keepNext/>
              <w:jc w:val="left"/>
            </w:pPr>
            <w:r>
              <w:t xml:space="preserve">3</w:t>
            </w:r>
          </w:p>
        </w:tc>
        <w:tc>
          <w:tcPr/>
          <w:p>
            <w:pPr>
              <w:pStyle w:val="Tabla8"/>
              <w:keepNext/>
              <w:jc w:val="left"/>
            </w:pPr>
            <w:r>
              <w:t xml:space="preserve">3,5</w:t>
            </w:r>
          </w:p>
        </w:tc>
        <w:tc>
          <w:tcPr/>
          <w:p>
            <w:pPr>
              <w:pStyle w:val="Tabla8"/>
              <w:keepNext/>
              <w:jc w:val="left"/>
            </w:pPr>
            <w:r>
              <w:t xml:space="preserve">14,5</w:t>
            </w:r>
          </w:p>
        </w:tc>
        <w:tc>
          <w:tcPr/>
          <w:p>
            <w:pPr>
              <w:pStyle w:val="Tabla8"/>
              <w:keepNext/>
              <w:jc w:val="left"/>
            </w:pPr>
            <w:r>
              <w:t xml:space="preserve">14,5</w:t>
            </w:r>
          </w:p>
        </w:tc>
        <w:tc>
          <w:tcPr/>
          <w:p>
            <w:pPr>
              <w:pStyle w:val="Tabla8"/>
              <w:keepNext/>
              <w:jc w:val="left"/>
            </w:pPr>
            <w:r>
              <w:t xml:space="preserve">0</w:t>
            </w:r>
          </w:p>
        </w:tc>
        <w:tc>
          <w:tcPr/>
          <w:p>
            <w:pPr>
              <w:pStyle w:val="Tabla8"/>
              <w:keepNext/>
              <w:jc w:val="left"/>
            </w:pPr>
            <w:r>
              <w:t xml:space="preserve">ACTIVA</w:t>
            </w:r>
          </w:p>
        </w:tc>
      </w:tr>
      <w:tr>
        <w:trPr>
          <w:cantSplit/>
        </w:trPr>
        <w:tc>
          <w:tcPr/>
          <w:p>
            <w:pPr>
              <w:pStyle w:val="Tabla8"/>
              <w:keepNext/>
              <w:jc w:val="left"/>
            </w:pPr>
            <w:r>
              <w:t xml:space="preserve">V04</w:t>
            </w:r>
          </w:p>
        </w:tc>
        <w:tc>
          <w:tcPr/>
          <w:p>
            <w:pPr>
              <w:pStyle w:val="Tabla8"/>
              <w:keepNext/>
              <w:jc w:val="left"/>
            </w:pPr>
            <w:r>
              <w:t xml:space="preserve">1,5</w:t>
            </w:r>
          </w:p>
        </w:tc>
        <w:tc>
          <w:tcPr/>
          <w:p>
            <w:pPr>
              <w:pStyle w:val="Tabla8"/>
              <w:keepNext/>
              <w:jc w:val="left"/>
            </w:pPr>
            <w:r>
              <w:t xml:space="preserve">2</w:t>
            </w:r>
          </w:p>
        </w:tc>
        <w:tc>
          <w:tcPr/>
          <w:p>
            <w:pPr>
              <w:pStyle w:val="Tabla8"/>
              <w:keepNext/>
              <w:jc w:val="left"/>
            </w:pPr>
            <w:r>
              <w:t xml:space="preserve">-0,5</w:t>
            </w:r>
          </w:p>
        </w:tc>
        <w:tc>
          <w:tcPr/>
          <w:p>
            <w:pPr>
              <w:pStyle w:val="Tabla8"/>
              <w:keepNext/>
              <w:jc w:val="left"/>
            </w:pPr>
            <w:r>
              <w:t xml:space="preserve">14,5</w:t>
            </w:r>
          </w:p>
        </w:tc>
        <w:tc>
          <w:tcPr/>
          <w:p>
            <w:pPr>
              <w:pStyle w:val="Tabla8"/>
              <w:keepNext/>
              <w:jc w:val="left"/>
            </w:pPr>
            <w:r>
              <w:t xml:space="preserve">14,5</w:t>
            </w:r>
          </w:p>
        </w:tc>
        <w:tc>
          <w:tcPr/>
          <w:p>
            <w:pPr>
              <w:pStyle w:val="Tabla8"/>
              <w:keepNext/>
              <w:jc w:val="left"/>
            </w:pPr>
            <w:r>
              <w:t xml:space="preserve">0</w:t>
            </w:r>
          </w:p>
        </w:tc>
        <w:tc>
          <w:tcPr/>
          <w:p>
            <w:pPr>
              <w:pStyle w:val="Tabla8"/>
              <w:keepNext/>
              <w:jc w:val="left"/>
            </w:pPr>
            <w:r>
              <w:t xml:space="preserve">ACTIVA</w:t>
            </w:r>
          </w:p>
        </w:tc>
      </w:tr>
      <w:tr>
        <w:trPr>
          <w:cantSplit/>
        </w:trPr>
        <w:tc>
          <w:tcPr/>
          <w:p>
            <w:pPr>
              <w:pStyle w:val="Tabla8"/>
              <w:keepNext/>
              <w:jc w:val="left"/>
            </w:pPr>
            <w:r>
              <w:t xml:space="preserve">V05</w:t>
            </w:r>
          </w:p>
        </w:tc>
        <w:tc>
          <w:tcPr/>
          <w:p>
            <w:pPr>
              <w:pStyle w:val="Tabla8"/>
              <w:keepNext/>
              <w:jc w:val="left"/>
            </w:pPr>
            <w:r>
              <w:t xml:space="preserve">4</w:t>
            </w:r>
          </w:p>
        </w:tc>
        <w:tc>
          <w:tcPr/>
          <w:p>
            <w:pPr>
              <w:pStyle w:val="Tabla8"/>
              <w:keepNext/>
              <w:jc w:val="left"/>
            </w:pPr>
            <w:r>
              <w:t xml:space="preserve">1</w:t>
            </w:r>
          </w:p>
        </w:tc>
        <w:tc>
          <w:tcPr/>
          <w:p>
            <w:pPr>
              <w:pStyle w:val="Tabla8"/>
              <w:keepNext/>
              <w:jc w:val="left"/>
            </w:pPr>
            <w:r>
              <w:t xml:space="preserve">3</w:t>
            </w:r>
          </w:p>
        </w:tc>
        <w:tc>
          <w:tcPr/>
          <w:p>
            <w:pPr>
              <w:pStyle w:val="Tabla8"/>
              <w:keepNext/>
              <w:jc w:val="left"/>
            </w:pPr>
            <w:r>
              <w:t xml:space="preserve">13</w:t>
            </w:r>
          </w:p>
        </w:tc>
        <w:tc>
          <w:tcPr/>
          <w:p>
            <w:pPr>
              <w:pStyle w:val="Tabla8"/>
              <w:keepNext/>
              <w:jc w:val="left"/>
            </w:pPr>
            <w:r>
              <w:t xml:space="preserve">9</w:t>
            </w:r>
          </w:p>
        </w:tc>
        <w:tc>
          <w:tcPr/>
          <w:p>
            <w:pPr>
              <w:pStyle w:val="Tabla8"/>
              <w:keepNext/>
              <w:jc w:val="left"/>
            </w:pPr>
            <w:r>
              <w:t xml:space="preserve">4</w:t>
            </w:r>
          </w:p>
        </w:tc>
        <w:tc>
          <w:tcPr/>
          <w:p>
            <w:pPr>
              <w:pStyle w:val="Tabla8"/>
              <w:keepNext/>
              <w:jc w:val="left"/>
            </w:pPr>
            <w:r>
              <w:t xml:space="preserve">ACTIVA</w:t>
            </w:r>
          </w:p>
        </w:tc>
      </w:tr>
      <w:tr>
        <w:trPr>
          <w:cantSplit/>
        </w:trPr>
        <w:tc>
          <w:tcPr/>
          <w:p>
            <w:pPr>
              <w:pStyle w:val="Tabla8"/>
              <w:keepNext/>
              <w:jc w:val="left"/>
            </w:pPr>
            <w:r>
              <w:t xml:space="preserve">V06</w:t>
            </w:r>
          </w:p>
        </w:tc>
        <w:tc>
          <w:tcPr/>
          <w:p>
            <w:pPr>
              <w:pStyle w:val="Tabla8"/>
              <w:keepNext/>
              <w:jc w:val="left"/>
            </w:pPr>
            <w:r>
              <w:t xml:space="preserve">1,5</w:t>
            </w:r>
          </w:p>
        </w:tc>
        <w:tc>
          <w:tcPr/>
          <w:p>
            <w:pPr>
              <w:pStyle w:val="Tabla8"/>
              <w:keepNext/>
              <w:jc w:val="left"/>
            </w:pPr>
            <w:r>
              <w:t xml:space="preserve">5</w:t>
            </w:r>
          </w:p>
        </w:tc>
        <w:tc>
          <w:tcPr/>
          <w:p>
            <w:pPr>
              <w:pStyle w:val="Tabla8"/>
              <w:keepNext/>
              <w:jc w:val="left"/>
            </w:pPr>
            <w:r>
              <w:t xml:space="preserve">-3,5</w:t>
            </w:r>
          </w:p>
        </w:tc>
        <w:tc>
          <w:tcPr/>
          <w:p>
            <w:pPr>
              <w:pStyle w:val="Tabla8"/>
              <w:keepNext/>
              <w:jc w:val="left"/>
            </w:pPr>
            <w:r>
              <w:t xml:space="preserve">1</w:t>
            </w:r>
          </w:p>
        </w:tc>
        <w:tc>
          <w:tcPr/>
          <w:p>
            <w:pPr>
              <w:pStyle w:val="Tabla8"/>
              <w:keepNext/>
              <w:jc w:val="left"/>
            </w:pPr>
            <w:r>
              <w:t xml:space="preserve">7</w:t>
            </w:r>
          </w:p>
        </w:tc>
        <w:tc>
          <w:tcPr/>
          <w:p>
            <w:pPr>
              <w:pStyle w:val="Tabla8"/>
              <w:keepNext/>
              <w:jc w:val="left"/>
            </w:pPr>
            <w:r>
              <w:t xml:space="preserve">-6</w:t>
            </w:r>
          </w:p>
        </w:tc>
        <w:tc>
          <w:tcPr/>
          <w:p>
            <w:pPr>
              <w:pStyle w:val="Tabla8"/>
              <w:keepNext/>
              <w:jc w:val="left"/>
            </w:pPr>
            <w:r>
              <w:t xml:space="preserve">CRITICA</w:t>
            </w:r>
          </w:p>
        </w:tc>
      </w:tr>
      <w:tr>
        <w:trPr>
          <w:cantSplit/>
        </w:trPr>
        <w:tc>
          <w:tcPr/>
          <w:p>
            <w:pPr>
              <w:pStyle w:val="Tabla8"/>
              <w:keepNext/>
              <w:jc w:val="left"/>
            </w:pPr>
            <w:r>
              <w:t xml:space="preserve">V07</w:t>
            </w:r>
          </w:p>
        </w:tc>
        <w:tc>
          <w:tcPr/>
          <w:p>
            <w:pPr>
              <w:pStyle w:val="Tabla8"/>
              <w:keepNext/>
              <w:jc w:val="left"/>
            </w:pPr>
            <w:r>
              <w:t xml:space="preserve">9</w:t>
            </w:r>
          </w:p>
        </w:tc>
        <w:tc>
          <w:tcPr/>
          <w:p>
            <w:pPr>
              <w:pStyle w:val="Tabla8"/>
              <w:keepNext/>
              <w:jc w:val="left"/>
            </w:pPr>
            <w:r>
              <w:t xml:space="preserve">8</w:t>
            </w:r>
          </w:p>
        </w:tc>
        <w:tc>
          <w:tcPr/>
          <w:p>
            <w:pPr>
              <w:pStyle w:val="Tabla8"/>
              <w:keepNext/>
              <w:jc w:val="left"/>
            </w:pPr>
            <w:r>
              <w:t xml:space="preserve">1</w:t>
            </w:r>
          </w:p>
        </w:tc>
        <w:tc>
          <w:tcPr/>
          <w:p>
            <w:pPr>
              <w:pStyle w:val="Tabla8"/>
              <w:keepNext/>
              <w:jc w:val="left"/>
            </w:pPr>
            <w:r>
              <w:t xml:space="preserve">11,5</w:t>
            </w:r>
          </w:p>
        </w:tc>
        <w:tc>
          <w:tcPr/>
          <w:p>
            <w:pPr>
              <w:pStyle w:val="Tabla8"/>
              <w:keepNext/>
              <w:jc w:val="left"/>
            </w:pPr>
            <w:r>
              <w:t xml:space="preserve">8</w:t>
            </w:r>
          </w:p>
        </w:tc>
        <w:tc>
          <w:tcPr/>
          <w:p>
            <w:pPr>
              <w:pStyle w:val="Tabla8"/>
              <w:keepNext/>
              <w:jc w:val="left"/>
            </w:pPr>
            <w:r>
              <w:t xml:space="preserve">3,5</w:t>
            </w:r>
          </w:p>
        </w:tc>
        <w:tc>
          <w:tcPr/>
          <w:p>
            <w:pPr>
              <w:pStyle w:val="Tabla8"/>
              <w:keepNext/>
              <w:jc w:val="left"/>
            </w:pPr>
            <w:r>
              <w:t xml:space="preserve">FRONTERA</w:t>
            </w:r>
          </w:p>
        </w:tc>
      </w:tr>
      <w:tr>
        <w:trPr>
          <w:cantSplit/>
        </w:trPr>
        <w:tc>
          <w:tcPr/>
          <w:p>
            <w:pPr>
              <w:pStyle w:val="Tabla8"/>
              <w:keepNext/>
              <w:jc w:val="left"/>
            </w:pPr>
            <w:r>
              <w:t xml:space="preserve">V08</w:t>
            </w:r>
          </w:p>
        </w:tc>
        <w:tc>
          <w:tcPr/>
          <w:p>
            <w:pPr>
              <w:pStyle w:val="Tabla8"/>
              <w:keepNext/>
              <w:jc w:val="left"/>
            </w:pPr>
            <w:r>
              <w:t xml:space="preserve">14</w:t>
            </w:r>
          </w:p>
        </w:tc>
        <w:tc>
          <w:tcPr/>
          <w:p>
            <w:pPr>
              <w:pStyle w:val="Tabla8"/>
              <w:keepNext/>
              <w:jc w:val="left"/>
            </w:pPr>
            <w:r>
              <w:t xml:space="preserve">15</w:t>
            </w:r>
          </w:p>
        </w:tc>
        <w:tc>
          <w:tcPr/>
          <w:p>
            <w:pPr>
              <w:pStyle w:val="Tabla8"/>
              <w:keepNext/>
              <w:jc w:val="left"/>
            </w:pPr>
            <w:r>
              <w:t xml:space="preserve">-1</w:t>
            </w:r>
          </w:p>
        </w:tc>
        <w:tc>
          <w:tcPr/>
          <w:p>
            <w:pPr>
              <w:pStyle w:val="Tabla8"/>
              <w:keepNext/>
              <w:jc w:val="left"/>
            </w:pPr>
            <w:r>
              <w:t xml:space="preserve">11,5</w:t>
            </w:r>
          </w:p>
        </w:tc>
        <w:tc>
          <w:tcPr/>
          <w:p>
            <w:pPr>
              <w:pStyle w:val="Tabla8"/>
              <w:keepNext/>
              <w:jc w:val="left"/>
            </w:pPr>
            <w:r>
              <w:t xml:space="preserve">13</w:t>
            </w:r>
          </w:p>
        </w:tc>
        <w:tc>
          <w:tcPr/>
          <w:p>
            <w:pPr>
              <w:pStyle w:val="Tabla8"/>
              <w:keepNext/>
              <w:jc w:val="left"/>
            </w:pPr>
            <w:r>
              <w:t xml:space="preserve">-1,5</w:t>
            </w:r>
          </w:p>
        </w:tc>
        <w:tc>
          <w:tcPr/>
          <w:p>
            <w:pPr>
              <w:pStyle w:val="Tabla8"/>
              <w:keepNext/>
              <w:jc w:val="left"/>
            </w:pPr>
            <w:r>
              <w:t xml:space="preserve">AUTONOMA_RELATIVA</w:t>
            </w:r>
          </w:p>
        </w:tc>
      </w:tr>
      <w:tr>
        <w:trPr>
          <w:cantSplit/>
        </w:trPr>
        <w:tc>
          <w:tcPr/>
          <w:p>
            <w:pPr>
              <w:pStyle w:val="Tabla8"/>
              <w:keepNext/>
              <w:jc w:val="left"/>
            </w:pPr>
            <w:r>
              <w:t xml:space="preserve">V09</w:t>
            </w:r>
          </w:p>
        </w:tc>
        <w:tc>
          <w:tcPr/>
          <w:p>
            <w:pPr>
              <w:pStyle w:val="Tabla8"/>
              <w:keepNext/>
              <w:jc w:val="left"/>
            </w:pPr>
            <w:r>
              <w:t xml:space="preserve">11,5</w:t>
            </w:r>
          </w:p>
        </w:tc>
        <w:tc>
          <w:tcPr/>
          <w:p>
            <w:pPr>
              <w:pStyle w:val="Tabla8"/>
              <w:keepNext/>
              <w:jc w:val="left"/>
            </w:pPr>
            <w:r>
              <w:t xml:space="preserve">12</w:t>
            </w:r>
          </w:p>
        </w:tc>
        <w:tc>
          <w:tcPr/>
          <w:p>
            <w:pPr>
              <w:pStyle w:val="Tabla8"/>
              <w:keepNext/>
              <w:jc w:val="left"/>
            </w:pPr>
            <w:r>
              <w:t xml:space="preserve">-0,5</w:t>
            </w:r>
          </w:p>
        </w:tc>
        <w:tc>
          <w:tcPr/>
          <w:p>
            <w:pPr>
              <w:pStyle w:val="Tabla8"/>
              <w:keepNext/>
              <w:jc w:val="left"/>
            </w:pPr>
            <w:r>
              <w:t xml:space="preserve">3,5</w:t>
            </w:r>
          </w:p>
        </w:tc>
        <w:tc>
          <w:tcPr/>
          <w:p>
            <w:pPr>
              <w:pStyle w:val="Tabla8"/>
              <w:keepNext/>
              <w:jc w:val="left"/>
            </w:pPr>
            <w:r>
              <w:t xml:space="preserve">4</w:t>
            </w:r>
          </w:p>
        </w:tc>
        <w:tc>
          <w:tcPr/>
          <w:p>
            <w:pPr>
              <w:pStyle w:val="Tabla8"/>
              <w:keepNext/>
              <w:jc w:val="left"/>
            </w:pPr>
            <w:r>
              <w:t xml:space="preserve">-0,5</w:t>
            </w:r>
          </w:p>
        </w:tc>
        <w:tc>
          <w:tcPr/>
          <w:p>
            <w:pPr>
              <w:pStyle w:val="Tabla8"/>
              <w:keepNext/>
              <w:jc w:val="left"/>
            </w:pPr>
            <w:r>
              <w:t xml:space="preserve">REACTIVA</w:t>
            </w:r>
          </w:p>
        </w:tc>
      </w:tr>
      <w:tr>
        <w:trPr>
          <w:cantSplit/>
        </w:trPr>
        <w:tc>
          <w:tcPr/>
          <w:p>
            <w:pPr>
              <w:pStyle w:val="Tabla8"/>
              <w:keepNext/>
              <w:jc w:val="left"/>
            </w:pPr>
            <w:r>
              <w:t xml:space="preserve">V10</w:t>
            </w:r>
          </w:p>
        </w:tc>
        <w:tc>
          <w:tcPr/>
          <w:p>
            <w:pPr>
              <w:pStyle w:val="Tabla8"/>
              <w:keepNext/>
              <w:jc w:val="left"/>
            </w:pPr>
            <w:r>
              <w:t xml:space="preserve">9</w:t>
            </w:r>
          </w:p>
        </w:tc>
        <w:tc>
          <w:tcPr/>
          <w:p>
            <w:pPr>
              <w:pStyle w:val="Tabla8"/>
              <w:keepNext/>
              <w:jc w:val="left"/>
            </w:pPr>
            <w:r>
              <w:t xml:space="preserve">9</w:t>
            </w:r>
          </w:p>
        </w:tc>
        <w:tc>
          <w:tcPr/>
          <w:p>
            <w:pPr>
              <w:pStyle w:val="Tabla8"/>
              <w:keepNext/>
              <w:jc w:val="left"/>
            </w:pPr>
            <w:r>
              <w:t xml:space="preserve">0</w:t>
            </w:r>
          </w:p>
        </w:tc>
        <w:tc>
          <w:tcPr/>
          <w:p>
            <w:pPr>
              <w:pStyle w:val="Tabla8"/>
              <w:keepNext/>
              <w:jc w:val="left"/>
            </w:pPr>
            <w:r>
              <w:t xml:space="preserve">9,5</w:t>
            </w:r>
          </w:p>
        </w:tc>
        <w:tc>
          <w:tcPr/>
          <w:p>
            <w:pPr>
              <w:pStyle w:val="Tabla8"/>
              <w:keepNext/>
              <w:jc w:val="left"/>
            </w:pPr>
            <w:r>
              <w:t xml:space="preserve">5</w:t>
            </w:r>
          </w:p>
        </w:tc>
        <w:tc>
          <w:tcPr/>
          <w:p>
            <w:pPr>
              <w:pStyle w:val="Tabla8"/>
              <w:keepNext/>
              <w:jc w:val="left"/>
            </w:pPr>
            <w:r>
              <w:t xml:space="preserve">4,5</w:t>
            </w:r>
          </w:p>
        </w:tc>
        <w:tc>
          <w:tcPr/>
          <w:p>
            <w:pPr>
              <w:pStyle w:val="Tabla8"/>
              <w:keepNext/>
              <w:jc w:val="left"/>
            </w:pPr>
            <w:r>
              <w:t xml:space="preserve">REACTIVA</w:t>
            </w:r>
          </w:p>
        </w:tc>
      </w:tr>
      <w:tr>
        <w:trPr>
          <w:cantSplit/>
        </w:trPr>
        <w:tc>
          <w:tcPr/>
          <w:p>
            <w:pPr>
              <w:pStyle w:val="Tabla8"/>
              <w:keepNext/>
              <w:jc w:val="left"/>
            </w:pPr>
            <w:r>
              <w:t xml:space="preserve">V11</w:t>
            </w:r>
          </w:p>
        </w:tc>
        <w:tc>
          <w:tcPr/>
          <w:p>
            <w:pPr>
              <w:pStyle w:val="Tabla8"/>
              <w:keepNext/>
              <w:jc w:val="left"/>
            </w:pPr>
            <w:r>
              <w:t xml:space="preserve">9</w:t>
            </w:r>
          </w:p>
        </w:tc>
        <w:tc>
          <w:tcPr/>
          <w:p>
            <w:pPr>
              <w:pStyle w:val="Tabla8"/>
              <w:keepNext/>
              <w:jc w:val="left"/>
            </w:pPr>
            <w:r>
              <w:t xml:space="preserve">10</w:t>
            </w:r>
          </w:p>
        </w:tc>
        <w:tc>
          <w:tcPr/>
          <w:p>
            <w:pPr>
              <w:pStyle w:val="Tabla8"/>
              <w:keepNext/>
              <w:jc w:val="left"/>
            </w:pPr>
            <w:r>
              <w:t xml:space="preserve">-1</w:t>
            </w:r>
          </w:p>
        </w:tc>
        <w:tc>
          <w:tcPr/>
          <w:p>
            <w:pPr>
              <w:pStyle w:val="Tabla8"/>
              <w:keepNext/>
              <w:jc w:val="left"/>
            </w:pPr>
            <w:r>
              <w:t xml:space="preserve">2</w:t>
            </w:r>
          </w:p>
        </w:tc>
        <w:tc>
          <w:tcPr/>
          <w:p>
            <w:pPr>
              <w:pStyle w:val="Tabla8"/>
              <w:keepNext/>
              <w:jc w:val="left"/>
            </w:pPr>
            <w:r>
              <w:t xml:space="preserve">3</w:t>
            </w:r>
          </w:p>
        </w:tc>
        <w:tc>
          <w:tcPr/>
          <w:p>
            <w:pPr>
              <w:pStyle w:val="Tabla8"/>
              <w:keepNext/>
              <w:jc w:val="left"/>
            </w:pPr>
            <w:r>
              <w:t xml:space="preserve">-1</w:t>
            </w:r>
          </w:p>
        </w:tc>
        <w:tc>
          <w:tcPr/>
          <w:p>
            <w:pPr>
              <w:pStyle w:val="Tabla8"/>
              <w:keepNext/>
              <w:jc w:val="left"/>
            </w:pPr>
            <w:r>
              <w:t xml:space="preserve">REACTIVA</w:t>
            </w:r>
          </w:p>
        </w:tc>
      </w:tr>
      <w:tr>
        <w:trPr>
          <w:cantSplit/>
        </w:trPr>
        <w:tc>
          <w:tcPr/>
          <w:p>
            <w:pPr>
              <w:pStyle w:val="Tabla8"/>
              <w:keepNext/>
              <w:jc w:val="left"/>
            </w:pPr>
            <w:r>
              <w:t xml:space="preserve">V12</w:t>
            </w:r>
          </w:p>
        </w:tc>
        <w:tc>
          <w:tcPr/>
          <w:p>
            <w:pPr>
              <w:pStyle w:val="Tabla8"/>
              <w:keepNext/>
              <w:jc w:val="left"/>
            </w:pPr>
            <w:r>
              <w:t xml:space="preserve">11,5</w:t>
            </w:r>
          </w:p>
        </w:tc>
        <w:tc>
          <w:tcPr/>
          <w:p>
            <w:pPr>
              <w:pStyle w:val="Tabla8"/>
              <w:keepNext/>
              <w:jc w:val="left"/>
            </w:pPr>
            <w:r>
              <w:t xml:space="preserve">11</w:t>
            </w:r>
          </w:p>
        </w:tc>
        <w:tc>
          <w:tcPr/>
          <w:p>
            <w:pPr>
              <w:pStyle w:val="Tabla8"/>
              <w:keepNext/>
              <w:jc w:val="left"/>
            </w:pPr>
            <w:r>
              <w:t xml:space="preserve">0,5</w:t>
            </w:r>
          </w:p>
        </w:tc>
        <w:tc>
          <w:tcPr/>
          <w:p>
            <w:pPr>
              <w:pStyle w:val="Tabla8"/>
              <w:keepNext/>
              <w:jc w:val="left"/>
            </w:pPr>
            <w:r>
              <w:t xml:space="preserve">7,5</w:t>
            </w:r>
          </w:p>
        </w:tc>
        <w:tc>
          <w:tcPr/>
          <w:p>
            <w:pPr>
              <w:pStyle w:val="Tabla8"/>
              <w:keepNext/>
              <w:jc w:val="left"/>
            </w:pPr>
            <w:r>
              <w:t xml:space="preserve">6</w:t>
            </w:r>
          </w:p>
        </w:tc>
        <w:tc>
          <w:tcPr/>
          <w:p>
            <w:pPr>
              <w:pStyle w:val="Tabla8"/>
              <w:keepNext/>
              <w:jc w:val="left"/>
            </w:pPr>
            <w:r>
              <w:t xml:space="preserve">1,5</w:t>
            </w:r>
          </w:p>
        </w:tc>
        <w:tc>
          <w:tcPr/>
          <w:p>
            <w:pPr>
              <w:pStyle w:val="Tabla8"/>
              <w:keepNext/>
              <w:jc w:val="left"/>
            </w:pPr>
            <w:r>
              <w:t xml:space="preserve">REACTIVA</w:t>
            </w:r>
          </w:p>
        </w:tc>
      </w:tr>
      <w:tr>
        <w:trPr>
          <w:cantSplit/>
        </w:trPr>
        <w:tc>
          <w:tcPr/>
          <w:p>
            <w:pPr>
              <w:pStyle w:val="Tabla8"/>
              <w:keepNext/>
              <w:jc w:val="left"/>
            </w:pPr>
            <w:r>
              <w:t xml:space="preserve">V13</w:t>
            </w:r>
          </w:p>
        </w:tc>
        <w:tc>
          <w:tcPr/>
          <w:p>
            <w:pPr>
              <w:pStyle w:val="Tabla8"/>
              <w:keepNext/>
              <w:jc w:val="left"/>
            </w:pPr>
            <w:r>
              <w:t xml:space="preserve">14</w:t>
            </w:r>
          </w:p>
        </w:tc>
        <w:tc>
          <w:tcPr/>
          <w:p>
            <w:pPr>
              <w:pStyle w:val="Tabla8"/>
              <w:keepNext/>
              <w:jc w:val="left"/>
            </w:pPr>
            <w:r>
              <w:t xml:space="preserve">14</w:t>
            </w:r>
          </w:p>
        </w:tc>
        <w:tc>
          <w:tcPr/>
          <w:p>
            <w:pPr>
              <w:pStyle w:val="Tabla8"/>
              <w:keepNext/>
              <w:jc w:val="left"/>
            </w:pPr>
            <w:r>
              <w:t xml:space="preserve">0</w:t>
            </w:r>
          </w:p>
        </w:tc>
        <w:tc>
          <w:tcPr/>
          <w:p>
            <w:pPr>
              <w:pStyle w:val="Tabla8"/>
              <w:keepNext/>
              <w:jc w:val="left"/>
            </w:pPr>
            <w:r>
              <w:t xml:space="preserve">9,5</w:t>
            </w:r>
          </w:p>
        </w:tc>
        <w:tc>
          <w:tcPr/>
          <w:p>
            <w:pPr>
              <w:pStyle w:val="Tabla8"/>
              <w:keepNext/>
              <w:jc w:val="left"/>
            </w:pPr>
            <w:r>
              <w:t xml:space="preserve">10</w:t>
            </w:r>
          </w:p>
        </w:tc>
        <w:tc>
          <w:tcPr/>
          <w:p>
            <w:pPr>
              <w:pStyle w:val="Tabla8"/>
              <w:keepNext/>
              <w:jc w:val="left"/>
            </w:pPr>
            <w:r>
              <w:t xml:space="preserve">-0,5</w:t>
            </w:r>
          </w:p>
        </w:tc>
        <w:tc>
          <w:tcPr/>
          <w:p>
            <w:pPr>
              <w:pStyle w:val="Tabla8"/>
              <w:keepNext/>
              <w:jc w:val="left"/>
            </w:pPr>
            <w:r>
              <w:t xml:space="preserve">AUTONOMA_RELATIVA</w:t>
            </w:r>
          </w:p>
        </w:tc>
      </w:tr>
      <w:tr>
        <w:trPr>
          <w:cantSplit/>
        </w:trPr>
        <w:tc>
          <w:tcPr/>
          <w:p>
            <w:pPr>
              <w:pStyle w:val="Tabla8"/>
              <w:keepNext/>
              <w:jc w:val="left"/>
            </w:pPr>
            <w:r>
              <w:t xml:space="preserve">V14</w:t>
            </w:r>
          </w:p>
        </w:tc>
        <w:tc>
          <w:tcPr/>
          <w:p>
            <w:pPr>
              <w:pStyle w:val="Tabla8"/>
              <w:keepNext/>
              <w:jc w:val="left"/>
            </w:pPr>
            <w:r>
              <w:t xml:space="preserve">14</w:t>
            </w:r>
          </w:p>
        </w:tc>
        <w:tc>
          <w:tcPr/>
          <w:p>
            <w:pPr>
              <w:pStyle w:val="Tabla8"/>
              <w:keepNext/>
              <w:jc w:val="left"/>
            </w:pPr>
            <w:r>
              <w:t xml:space="preserve">13</w:t>
            </w:r>
          </w:p>
        </w:tc>
        <w:tc>
          <w:tcPr/>
          <w:p>
            <w:pPr>
              <w:pStyle w:val="Tabla8"/>
              <w:keepNext/>
              <w:jc w:val="left"/>
            </w:pPr>
            <w:r>
              <w:t xml:space="preserve">1</w:t>
            </w:r>
          </w:p>
        </w:tc>
        <w:tc>
          <w:tcPr/>
          <w:p>
            <w:pPr>
              <w:pStyle w:val="Tabla8"/>
              <w:keepNext/>
              <w:jc w:val="left"/>
            </w:pPr>
            <w:r>
              <w:t xml:space="preserve">3,5</w:t>
            </w:r>
          </w:p>
        </w:tc>
        <w:tc>
          <w:tcPr/>
          <w:p>
            <w:pPr>
              <w:pStyle w:val="Tabla8"/>
              <w:keepNext/>
              <w:jc w:val="left"/>
            </w:pPr>
            <w:r>
              <w:t xml:space="preserve">2</w:t>
            </w:r>
          </w:p>
        </w:tc>
        <w:tc>
          <w:tcPr/>
          <w:p>
            <w:pPr>
              <w:pStyle w:val="Tabla8"/>
              <w:keepNext/>
              <w:jc w:val="left"/>
            </w:pPr>
            <w:r>
              <w:t xml:space="preserve">1,5</w:t>
            </w:r>
          </w:p>
        </w:tc>
        <w:tc>
          <w:tcPr/>
          <w:p>
            <w:pPr>
              <w:pStyle w:val="Tabla8"/>
              <w:keepNext/>
              <w:jc w:val="left"/>
            </w:pPr>
            <w:r>
              <w:t xml:space="preserve">REACTIVA</w:t>
            </w:r>
          </w:p>
        </w:tc>
      </w:tr>
      <w:tr>
        <w:trPr>
          <w:cantSplit/>
        </w:trPr>
        <w:tc>
          <w:tcPr/>
          <w:p>
            <w:pPr>
              <w:pStyle w:val="Tabla8"/>
              <w:jc w:val="left"/>
            </w:pPr>
            <w:r>
              <w:t xml:space="preserve">V15</w:t>
            </w:r>
          </w:p>
        </w:tc>
        <w:tc>
          <w:tcPr/>
          <w:p>
            <w:pPr>
              <w:pStyle w:val="Tabla8"/>
              <w:jc w:val="left"/>
            </w:pPr>
            <w:r>
              <w:t xml:space="preserve">4</w:t>
            </w:r>
          </w:p>
        </w:tc>
        <w:tc>
          <w:tcPr/>
          <w:p>
            <w:pPr>
              <w:pStyle w:val="Tabla8"/>
              <w:jc w:val="left"/>
            </w:pPr>
            <w:r>
              <w:t xml:space="preserve">6</w:t>
            </w:r>
          </w:p>
        </w:tc>
        <w:tc>
          <w:tcPr/>
          <w:p>
            <w:pPr>
              <w:pStyle w:val="Tabla8"/>
              <w:jc w:val="left"/>
            </w:pPr>
            <w:r>
              <w:t xml:space="preserve">-2</w:t>
            </w:r>
          </w:p>
        </w:tc>
        <w:tc>
          <w:tcPr/>
          <w:p>
            <w:pPr>
              <w:pStyle w:val="Tabla8"/>
              <w:jc w:val="left"/>
            </w:pPr>
            <w:r>
              <w:t xml:space="preserve">5</w:t>
            </w:r>
          </w:p>
        </w:tc>
        <w:tc>
          <w:tcPr/>
          <w:p>
            <w:pPr>
              <w:pStyle w:val="Tabla8"/>
              <w:jc w:val="left"/>
            </w:pPr>
            <w:r>
              <w:t xml:space="preserve">1</w:t>
            </w:r>
          </w:p>
        </w:tc>
        <w:tc>
          <w:tcPr/>
          <w:p>
            <w:pPr>
              <w:pStyle w:val="Tabla8"/>
              <w:jc w:val="left"/>
            </w:pPr>
            <w:r>
              <w:t xml:space="preserve">4</w:t>
            </w:r>
          </w:p>
        </w:tc>
        <w:tc>
          <w:tcPr/>
          <w:p>
            <w:pPr>
              <w:pStyle w:val="Tabla8"/>
              <w:jc w:val="left"/>
            </w:pPr>
            <w:r>
              <w:t xml:space="preserve">CRITICA</w:t>
            </w:r>
          </w:p>
        </w:tc>
      </w:tr>
    </w:tbl>
    <w:p>
      <w:pPr>
        <w:spacing w:before="0" w:after="0" w:line="20" w:lineRule="exact"/>
        <w:sectPr>
          <w:pgSz w:w="12240" w:h="15840"/>
          <w:pgMar w:top="1134" w:right="1134" w:bottom="1134" w:left="1134" w:header="510" w:footer="510" w:gutter="0"/>
        </w:sectPr>
      </w:pPr>
    </w:p>
    <w:p>
      <w:pPr>
        <w:pStyle w:val="CaptionedFigure"/>
      </w:pPr>
      <w:r>
        <w:drawing>
          <wp:inline>
            <wp:extent cx="8640001" cy="6048000"/>
            <wp:effectExtent b="0" l="0" r="0" t="0"/>
            <wp:docPr descr="Plano MICMAC S2" title="" id="122" name="Picture"/>
            <a:graphic>
              <a:graphicData uri="http://schemas.openxmlformats.org/drawingml/2006/picture">
                <pic:pic>
                  <pic:nvPicPr>
                    <pic:cNvPr descr="/tmp/claude-0/-home-user-docs/8ca5c040-2adb-56b3-8e64-05d4e7e569ed/scratchpad/unif/img/MICMAC_S_TRABAJO_PROPUESTO.png" id="123" name="Picture"/>
                    <pic:cNvPicPr>
                      <a:picLocks noChangeArrowheads="1" noChangeAspect="1"/>
                    </pic:cNvPicPr>
                  </pic:nvPicPr>
                  <pic:blipFill>
                    <a:blip r:embed="rId121"/>
                    <a:stretch>
                      <a:fillRect/>
                    </a:stretch>
                  </pic:blipFill>
                  <pic:spPr bwMode="auto">
                    <a:xfrm>
                      <a:off x="0" y="0"/>
                      <a:ext cx="8640001" cy="6048000"/>
                    </a:xfrm>
                    <a:prstGeom prst="rect">
                      <a:avLst/>
                    </a:prstGeom>
                    <a:noFill/>
                    <a:ln w="9525">
                      <a:noFill/>
                      <a:headEnd/>
                      <a:tailEnd/>
                    </a:ln>
                  </pic:spPr>
                </pic:pic>
              </a:graphicData>
            </a:graphic>
          </wp:inline>
        </w:drawing>
      </w:r>
    </w:p>
    <w:p>
      <w:pPr>
        <w:pStyle w:val="ImageCaption"/>
      </w:pPr>
      <w:r>
        <w:t xml:space="preserve">Plano MICMAC S2</w:t>
      </w:r>
    </w:p>
    <w:p>
      <w:pPr>
        <w:spacing w:before="0" w:after="0" w:line="20" w:lineRule="exact"/>
        <w:sectPr>
          <w:pgSz w:w="15840" w:h="12240" w:orient="landscape"/>
          <w:pgMar w:top="1000" w:right="850" w:bottom="1000" w:left="850" w:header="450" w:footer="450" w:gutter="0"/>
        </w:sectPr>
      </w:pPr>
    </w:p>
    <w:p>
      <w:pPr>
        <w:pStyle w:val="BodyText"/>
      </w:pPr>
      <w:r>
        <w:rPr>
          <w:b/>
          <w:bCs/>
        </w:rPr>
        <w:t xml:space="preserve">Candidatas a variables ocultas en S2 (umbral de ascenso en influencia, como sensibilidad y no como prueba).</w:t>
      </w:r>
      <w:r>
        <w:t xml:space="preserve"> </w:t>
      </w:r>
      <w:r>
        <w:t xml:space="preserve">Umbral 2: V03, V05. Umbral 3: V03, V05. Umbral 4: ninguna.</w:t>
      </w:r>
    </w:p>
    <w:p>
      <w:pPr>
        <w:pStyle w:val="BodyText"/>
      </w:pPr>
      <w:r>
        <w:t xml:space="preserve">Descienden dos o más posiciones: V06 (-3,5), V15 (-2). Las candidatas V03 y V05 son exógenas o poco controlables: reciben poca influencia y alimentan cadenas largas. Su ascenso describe origen de recorridos, no una palanca de intervención.</w:t>
      </w:r>
    </w:p>
    <w:p>
      <w:pPr>
        <w:pStyle w:val="BodyText"/>
        <w:keepNext/>
      </w:pPr>
      <w:r>
        <w:rPr>
          <w:b/>
          <w:bCs/>
        </w:rPr>
        <w:t xml:space="preserve">Cotejo de la iteración previa (S1) con el cálculo exacto.</w:t>
      </w:r>
      <w:r>
        <w:t xml:space="preserve"> </w:t>
      </w:r>
      <w:r>
        <w:t xml:space="preserve">El documento previo afirma tres cosas sobre la influencia indirecta. V05 cae al rango 12. V15 sube al rango 2. V14 sube al rango 6.</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850"/>
        <w:gridCol w:w="3076"/>
        <w:gridCol w:w="2552"/>
        <w:gridCol w:w="1440"/>
      </w:tblGrid>
      <w:tr>
        <w:trPr>
          <w:tblHeader w:val="true"/>
          <w:cantSplit/>
          <w:tblHeader/>
        </w:trPr>
        <w:tc>
          <w:tcPr>
            <w:shd w:val="clear" w:color="auto" w:fill="D9E2F3"/>
          </w:tcPr>
          <w:p>
            <w:pPr>
              <w:pStyle w:val="Tabla8"/>
              <w:keepNext/>
              <w:jc w:val="left"/>
            </w:pPr>
            <w:r>
              <w:rPr>
                <w:b/>
              </w:rPr>
              <w:t xml:space="preserve">ID</w:t>
            </w:r>
          </w:p>
        </w:tc>
        <w:tc>
          <w:tcPr>
            <w:shd w:val="clear" w:color="auto" w:fill="D9E2F3"/>
          </w:tcPr>
          <w:p>
            <w:pPr>
              <w:pStyle w:val="Tabla8"/>
              <w:keepNext/>
              <w:jc w:val="left"/>
            </w:pPr>
            <w:r>
              <w:rPr>
                <w:b/>
              </w:rPr>
              <w:t xml:space="preserve">Rango I indirecto según el documento previo</w:t>
            </w:r>
          </w:p>
        </w:tc>
        <w:tc>
          <w:tcPr>
            <w:shd w:val="clear" w:color="auto" w:fill="D9E2F3"/>
          </w:tcPr>
          <w:p>
            <w:pPr>
              <w:pStyle w:val="Tabla8"/>
              <w:keepNext/>
              <w:jc w:val="left"/>
            </w:pPr>
            <w:r>
              <w:rPr>
                <w:b/>
              </w:rPr>
              <w:t xml:space="preserve">Rango I indirecto exacto (A^10)</w:t>
            </w:r>
          </w:p>
        </w:tc>
        <w:tc>
          <w:tcPr>
            <w:shd w:val="clear" w:color="auto" w:fill="D9E2F3"/>
          </w:tcPr>
          <w:p>
            <w:pPr>
              <w:pStyle w:val="Tabla8"/>
              <w:keepNext/>
              <w:jc w:val="left"/>
            </w:pPr>
            <w:r>
              <w:rPr>
                <w:b/>
              </w:rPr>
              <w:t xml:space="preserve">Coincide</w:t>
            </w:r>
          </w:p>
        </w:tc>
      </w:tr>
      <w:tr>
        <w:trPr>
          <w:cantSplit/>
        </w:trPr>
        <w:tc>
          <w:tcPr/>
          <w:p>
            <w:pPr>
              <w:pStyle w:val="Tabla8"/>
              <w:keepNext/>
              <w:jc w:val="left"/>
            </w:pPr>
            <w:r>
              <w:t xml:space="preserve">V05</w:t>
            </w:r>
          </w:p>
        </w:tc>
        <w:tc>
          <w:tcPr/>
          <w:p>
            <w:pPr>
              <w:pStyle w:val="Tabla8"/>
              <w:keepNext/>
              <w:jc w:val="left"/>
            </w:pPr>
            <w:r>
              <w:t xml:space="preserve">12</w:t>
            </w:r>
          </w:p>
        </w:tc>
        <w:tc>
          <w:tcPr/>
          <w:p>
            <w:pPr>
              <w:pStyle w:val="Tabla8"/>
              <w:keepNext/>
              <w:jc w:val="left"/>
            </w:pPr>
            <w:r>
              <w:t xml:space="preserve">1</w:t>
            </w:r>
          </w:p>
        </w:tc>
        <w:tc>
          <w:tcPr/>
          <w:p>
            <w:pPr>
              <w:pStyle w:val="Tabla8"/>
              <w:keepNext/>
              <w:jc w:val="left"/>
            </w:pPr>
            <w:r>
              <w:t xml:space="preserve">No</w:t>
            </w:r>
          </w:p>
        </w:tc>
      </w:tr>
      <w:tr>
        <w:trPr>
          <w:cantSplit/>
        </w:trPr>
        <w:tc>
          <w:tcPr/>
          <w:p>
            <w:pPr>
              <w:pStyle w:val="Tabla8"/>
              <w:keepNext/>
              <w:jc w:val="left"/>
            </w:pPr>
            <w:r>
              <w:t xml:space="preserve">V15</w:t>
            </w:r>
          </w:p>
        </w:tc>
        <w:tc>
          <w:tcPr/>
          <w:p>
            <w:pPr>
              <w:pStyle w:val="Tabla8"/>
              <w:keepNext/>
              <w:jc w:val="left"/>
            </w:pPr>
            <w:r>
              <w:t xml:space="preserve">2</w:t>
            </w:r>
          </w:p>
        </w:tc>
        <w:tc>
          <w:tcPr/>
          <w:p>
            <w:pPr>
              <w:pStyle w:val="Tabla8"/>
              <w:keepNext/>
              <w:jc w:val="left"/>
            </w:pPr>
            <w:r>
              <w:t xml:space="preserve">6</w:t>
            </w:r>
          </w:p>
        </w:tc>
        <w:tc>
          <w:tcPr/>
          <w:p>
            <w:pPr>
              <w:pStyle w:val="Tabla8"/>
              <w:keepNext/>
              <w:jc w:val="left"/>
            </w:pPr>
            <w:r>
              <w:t xml:space="preserve">No</w:t>
            </w:r>
          </w:p>
        </w:tc>
      </w:tr>
      <w:tr>
        <w:trPr>
          <w:cantSplit/>
        </w:trPr>
        <w:tc>
          <w:tcPr/>
          <w:p>
            <w:pPr>
              <w:pStyle w:val="Tabla8"/>
              <w:keepNext/>
              <w:jc w:val="left"/>
            </w:pPr>
            <w:r>
              <w:t xml:space="preserve">V14</w:t>
            </w:r>
          </w:p>
        </w:tc>
        <w:tc>
          <w:tcPr/>
          <w:p>
            <w:pPr>
              <w:pStyle w:val="Tabla8"/>
              <w:keepNext/>
              <w:jc w:val="left"/>
            </w:pPr>
            <w:r>
              <w:t xml:space="preserve">6</w:t>
            </w:r>
          </w:p>
        </w:tc>
        <w:tc>
          <w:tcPr/>
          <w:p>
            <w:pPr>
              <w:pStyle w:val="Tabla8"/>
              <w:keepNext/>
              <w:jc w:val="left"/>
            </w:pPr>
            <w:r>
              <w:t xml:space="preserve">14</w:t>
            </w:r>
          </w:p>
        </w:tc>
        <w:tc>
          <w:tcPr/>
          <w:p>
            <w:pPr>
              <w:pStyle w:val="Tabla8"/>
              <w:keepNext/>
              <w:jc w:val="left"/>
            </w:pPr>
            <w:r>
              <w:t xml:space="preserve">No</w:t>
            </w:r>
          </w:p>
        </w:tc>
      </w:tr>
      <w:tr>
        <w:trPr>
          <w:cantSplit/>
        </w:trPr>
        <w:tc>
          <w:tcPr/>
          <w:p>
            <w:pPr>
              <w:pStyle w:val="Tabla8"/>
              <w:keepNext/>
              <w:jc w:val="left"/>
            </w:pPr>
            <w:r>
              <w:t xml:space="preserve">V06</w:t>
            </w:r>
          </w:p>
        </w:tc>
        <w:tc>
          <w:tcPr/>
          <w:p>
            <w:pPr>
              <w:pStyle w:val="Tabla8"/>
              <w:keepNext/>
              <w:jc w:val="left"/>
            </w:pPr>
            <w:r>
              <w:t xml:space="preserve">4</w:t>
            </w:r>
          </w:p>
        </w:tc>
        <w:tc>
          <w:tcPr/>
          <w:p>
            <w:pPr>
              <w:pStyle w:val="Tabla8"/>
              <w:keepNext/>
              <w:jc w:val="left"/>
            </w:pPr>
            <w:r>
              <w:t xml:space="preserve">4</w:t>
            </w:r>
          </w:p>
        </w:tc>
        <w:tc>
          <w:tcPr/>
          <w:p>
            <w:pPr>
              <w:pStyle w:val="Tabla8"/>
              <w:keepNext/>
              <w:jc w:val="left"/>
            </w:pPr>
            <w:r>
              <w:t xml:space="preserve">Sí</w:t>
            </w:r>
          </w:p>
        </w:tc>
      </w:tr>
      <w:tr>
        <w:trPr>
          <w:cantSplit/>
        </w:trPr>
        <w:tc>
          <w:tcPr/>
          <w:p>
            <w:pPr>
              <w:pStyle w:val="Tabla8"/>
              <w:keepNext/>
              <w:jc w:val="left"/>
            </w:pPr>
            <w:r>
              <w:t xml:space="preserve">V07</w:t>
            </w:r>
          </w:p>
        </w:tc>
        <w:tc>
          <w:tcPr/>
          <w:p>
            <w:pPr>
              <w:pStyle w:val="Tabla8"/>
              <w:keepNext/>
              <w:jc w:val="left"/>
            </w:pPr>
            <w:r>
              <w:t xml:space="preserve">1</w:t>
            </w:r>
          </w:p>
        </w:tc>
        <w:tc>
          <w:tcPr/>
          <w:p>
            <w:pPr>
              <w:pStyle w:val="Tabla8"/>
              <w:keepNext/>
              <w:jc w:val="left"/>
            </w:pPr>
            <w:r>
              <w:t xml:space="preserve">3</w:t>
            </w:r>
          </w:p>
        </w:tc>
        <w:tc>
          <w:tcPr/>
          <w:p>
            <w:pPr>
              <w:pStyle w:val="Tabla8"/>
              <w:keepNext/>
              <w:jc w:val="left"/>
            </w:pPr>
            <w:r>
              <w:t xml:space="preserve">No</w:t>
            </w:r>
          </w:p>
        </w:tc>
      </w:tr>
      <w:tr>
        <w:trPr>
          <w:cantSplit/>
        </w:trPr>
        <w:tc>
          <w:tcPr/>
          <w:p>
            <w:pPr>
              <w:pStyle w:val="Tabla8"/>
              <w:jc w:val="left"/>
            </w:pPr>
            <w:r>
              <w:t xml:space="preserve">V03</w:t>
            </w:r>
          </w:p>
        </w:tc>
        <w:tc>
          <w:tcPr/>
          <w:p>
            <w:pPr>
              <w:pStyle w:val="Tabla8"/>
              <w:jc w:val="left"/>
            </w:pPr>
            <w:r>
              <w:t xml:space="preserve">13</w:t>
            </w:r>
          </w:p>
        </w:tc>
        <w:tc>
          <w:tcPr/>
          <w:p>
            <w:pPr>
              <w:pStyle w:val="Tabla8"/>
              <w:jc w:val="left"/>
            </w:pPr>
            <w:r>
              <w:t xml:space="preserve">2</w:t>
            </w:r>
          </w:p>
        </w:tc>
        <w:tc>
          <w:tcPr/>
          <w:p>
            <w:pPr>
              <w:pStyle w:val="Tabla8"/>
              <w:jc w:val="left"/>
            </w:pPr>
            <w:r>
              <w:t xml:space="preserve">No</w:t>
            </w:r>
          </w:p>
        </w:tc>
      </w:tr>
    </w:tbl>
    <w:p>
      <w:pPr>
        <w:pStyle w:val="BodyText"/>
        <w:keepNext/>
        <w:spacing w:before="110"/>
      </w:pPr>
      <w:r>
        <w:t xml:space="preserve">Los totales de potencias del documento previo tampoco son reproducibles.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064"/>
        <w:gridCol w:w="332"/>
        <w:gridCol w:w="399"/>
        <w:gridCol w:w="598"/>
        <w:gridCol w:w="598"/>
        <w:gridCol w:w="665"/>
        <w:gridCol w:w="665"/>
        <w:gridCol w:w="732"/>
        <w:gridCol w:w="931"/>
        <w:gridCol w:w="931"/>
        <w:gridCol w:w="998"/>
      </w:tblGrid>
      <w:tr>
        <w:trPr>
          <w:tblHeader w:val="true"/>
          <w:cantSplit/>
          <w:tblHeader/>
        </w:trPr>
        <w:tc>
          <w:tcPr>
            <w:shd w:val="clear" w:color="auto" w:fill="D9E2F3"/>
          </w:tcPr>
          <w:p>
            <w:pPr>
              <w:pStyle w:val="Tabla7"/>
              <w:keepNext/>
              <w:jc w:val="left"/>
            </w:pPr>
            <w:r>
              <w:rPr>
                <w:b/>
              </w:rPr>
              <w:t xml:space="preserve">k</w:t>
            </w:r>
          </w:p>
        </w:tc>
        <w:tc>
          <w:tcPr>
            <w:shd w:val="clear" w:color="auto" w:fill="D9E2F3"/>
          </w:tcPr>
          <w:p>
            <w:pPr>
              <w:pStyle w:val="Tabla7"/>
              <w:keepNext/>
              <w:jc w:val="left"/>
            </w:pPr>
            <w:r>
              <w:rPr>
                <w:b/>
              </w:rPr>
              <w:t xml:space="preserve">1</w:t>
            </w:r>
          </w:p>
        </w:tc>
        <w:tc>
          <w:tcPr>
            <w:shd w:val="clear" w:color="auto" w:fill="D9E2F3"/>
          </w:tcPr>
          <w:p>
            <w:pPr>
              <w:pStyle w:val="Tabla7"/>
              <w:keepNext/>
              <w:jc w:val="left"/>
            </w:pPr>
            <w:r>
              <w:rPr>
                <w:b/>
              </w:rPr>
              <w:t xml:space="preserve">2</w:t>
            </w:r>
          </w:p>
        </w:tc>
        <w:tc>
          <w:tcPr>
            <w:shd w:val="clear" w:color="auto" w:fill="D9E2F3"/>
          </w:tcPr>
          <w:p>
            <w:pPr>
              <w:pStyle w:val="Tabla7"/>
              <w:keepNext/>
              <w:jc w:val="left"/>
            </w:pPr>
            <w:r>
              <w:rPr>
                <w:b/>
              </w:rPr>
              <w:t xml:space="preserve">3</w:t>
            </w:r>
          </w:p>
        </w:tc>
        <w:tc>
          <w:tcPr>
            <w:shd w:val="clear" w:color="auto" w:fill="D9E2F3"/>
          </w:tcPr>
          <w:p>
            <w:pPr>
              <w:pStyle w:val="Tabla7"/>
              <w:keepNext/>
              <w:jc w:val="left"/>
            </w:pPr>
            <w:r>
              <w:rPr>
                <w:b/>
              </w:rPr>
              <w:t xml:space="preserve">4</w:t>
            </w:r>
          </w:p>
        </w:tc>
        <w:tc>
          <w:tcPr>
            <w:shd w:val="clear" w:color="auto" w:fill="D9E2F3"/>
          </w:tcPr>
          <w:p>
            <w:pPr>
              <w:pStyle w:val="Tabla7"/>
              <w:keepNext/>
              <w:jc w:val="left"/>
            </w:pPr>
            <w:r>
              <w:rPr>
                <w:b/>
              </w:rPr>
              <w:t xml:space="preserve">5</w:t>
            </w:r>
          </w:p>
        </w:tc>
        <w:tc>
          <w:tcPr>
            <w:shd w:val="clear" w:color="auto" w:fill="D9E2F3"/>
          </w:tcPr>
          <w:p>
            <w:pPr>
              <w:pStyle w:val="Tabla7"/>
              <w:keepNext/>
              <w:jc w:val="left"/>
            </w:pPr>
            <w:r>
              <w:rPr>
                <w:b/>
              </w:rPr>
              <w:t xml:space="preserve">6</w:t>
            </w:r>
          </w:p>
        </w:tc>
        <w:tc>
          <w:tcPr>
            <w:shd w:val="clear" w:color="auto" w:fill="D9E2F3"/>
          </w:tcPr>
          <w:p>
            <w:pPr>
              <w:pStyle w:val="Tabla7"/>
              <w:keepNext/>
              <w:jc w:val="left"/>
            </w:pPr>
            <w:r>
              <w:rPr>
                <w:b/>
              </w:rPr>
              <w:t xml:space="preserve">7</w:t>
            </w:r>
          </w:p>
        </w:tc>
        <w:tc>
          <w:tcPr>
            <w:shd w:val="clear" w:color="auto" w:fill="D9E2F3"/>
          </w:tcPr>
          <w:p>
            <w:pPr>
              <w:pStyle w:val="Tabla7"/>
              <w:keepNext/>
              <w:jc w:val="left"/>
            </w:pPr>
            <w:r>
              <w:rPr>
                <w:b/>
              </w:rPr>
              <w:t xml:space="preserve">8</w:t>
            </w:r>
          </w:p>
        </w:tc>
        <w:tc>
          <w:tcPr>
            <w:shd w:val="clear" w:color="auto" w:fill="D9E2F3"/>
          </w:tcPr>
          <w:p>
            <w:pPr>
              <w:pStyle w:val="Tabla7"/>
              <w:keepNext/>
              <w:jc w:val="left"/>
            </w:pPr>
            <w:r>
              <w:rPr>
                <w:b/>
              </w:rPr>
              <w:t xml:space="preserve">9</w:t>
            </w:r>
          </w:p>
        </w:tc>
        <w:tc>
          <w:tcPr>
            <w:shd w:val="clear" w:color="auto" w:fill="D9E2F3"/>
          </w:tcPr>
          <w:p>
            <w:pPr>
              <w:pStyle w:val="Tabla7"/>
              <w:keepNext/>
              <w:jc w:val="left"/>
            </w:pPr>
            <w:r>
              <w:rPr>
                <w:b/>
              </w:rPr>
              <w:t xml:space="preserve">10</w:t>
            </w:r>
          </w:p>
        </w:tc>
      </w:tr>
      <w:tr>
        <w:trPr>
          <w:cantSplit/>
        </w:trPr>
        <w:tc>
          <w:tcPr/>
          <w:p>
            <w:pPr>
              <w:pStyle w:val="Tabla7"/>
              <w:keepNext/>
              <w:jc w:val="left"/>
            </w:pPr>
            <w:r>
              <w:t xml:space="preserve">Documento previo</w:t>
            </w:r>
          </w:p>
        </w:tc>
        <w:tc>
          <w:tcPr/>
          <w:p>
            <w:pPr>
              <w:pStyle w:val="Tabla7"/>
              <w:keepNext/>
              <w:jc w:val="left"/>
            </w:pPr>
            <w:r>
              <w:t xml:space="preserve">67</w:t>
            </w:r>
          </w:p>
        </w:tc>
        <w:tc>
          <w:tcPr/>
          <w:p>
            <w:pPr>
              <w:pStyle w:val="Tabla7"/>
              <w:keepNext/>
              <w:jc w:val="left"/>
            </w:pPr>
            <w:r>
              <w:t xml:space="preserve">129</w:t>
            </w:r>
          </w:p>
        </w:tc>
        <w:tc>
          <w:tcPr/>
          <w:p>
            <w:pPr>
              <w:pStyle w:val="Tabla7"/>
              <w:keepNext/>
              <w:jc w:val="left"/>
            </w:pPr>
            <w:r>
              <w:t xml:space="preserve">258</w:t>
            </w:r>
          </w:p>
        </w:tc>
        <w:tc>
          <w:tcPr/>
          <w:p>
            <w:pPr>
              <w:pStyle w:val="Tabla7"/>
              <w:keepNext/>
              <w:jc w:val="left"/>
            </w:pPr>
            <w:r>
              <w:t xml:space="preserve">561</w:t>
            </w:r>
          </w:p>
        </w:tc>
        <w:tc>
          <w:tcPr/>
          <w:p>
            <w:pPr>
              <w:pStyle w:val="Tabla7"/>
              <w:keepNext/>
              <w:jc w:val="left"/>
            </w:pPr>
            <w:r>
              <w:t xml:space="preserve">1.257</w:t>
            </w:r>
          </w:p>
        </w:tc>
        <w:tc>
          <w:tcPr/>
          <w:p>
            <w:pPr>
              <w:pStyle w:val="Tabla7"/>
              <w:keepNext/>
              <w:jc w:val="left"/>
            </w:pPr>
            <w:r>
              <w:t xml:space="preserve">2.894</w:t>
            </w:r>
          </w:p>
        </w:tc>
        <w:tc>
          <w:tcPr/>
          <w:p>
            <w:pPr>
              <w:pStyle w:val="Tabla7"/>
              <w:keepNext/>
              <w:jc w:val="left"/>
            </w:pPr>
            <w:r>
              <w:t xml:space="preserve">6.574</w:t>
            </w:r>
          </w:p>
        </w:tc>
        <w:tc>
          <w:tcPr/>
          <w:p>
            <w:pPr>
              <w:pStyle w:val="Tabla7"/>
              <w:keepNext/>
              <w:jc w:val="left"/>
            </w:pPr>
            <w:r>
              <w:t xml:space="preserve">15.195</w:t>
            </w:r>
          </w:p>
        </w:tc>
        <w:tc>
          <w:tcPr/>
          <w:p>
            <w:pPr>
              <w:pStyle w:val="Tabla7"/>
              <w:keepNext/>
              <w:jc w:val="left"/>
            </w:pPr>
            <w:r>
              <w:t xml:space="preserve">35.539</w:t>
            </w:r>
          </w:p>
        </w:tc>
        <w:tc>
          <w:tcPr/>
          <w:p>
            <w:pPr>
              <w:pStyle w:val="Tabla7"/>
              <w:keepNext/>
              <w:jc w:val="left"/>
            </w:pPr>
            <w:r>
              <w:t xml:space="preserve">82.529</w:t>
            </w:r>
          </w:p>
        </w:tc>
      </w:tr>
      <w:tr>
        <w:trPr>
          <w:cantSplit/>
        </w:trPr>
        <w:tc>
          <w:tcPr/>
          <w:p>
            <w:pPr>
              <w:pStyle w:val="Tabla7"/>
              <w:jc w:val="left"/>
            </w:pPr>
            <w:r>
              <w:t xml:space="preserve">Cálculo exacto</w:t>
            </w:r>
          </w:p>
        </w:tc>
        <w:tc>
          <w:tcPr/>
          <w:p>
            <w:pPr>
              <w:pStyle w:val="Tabla7"/>
              <w:jc w:val="left"/>
            </w:pPr>
            <w:r>
              <w:t xml:space="preserve">67</w:t>
            </w:r>
          </w:p>
        </w:tc>
        <w:tc>
          <w:tcPr/>
          <w:p>
            <w:pPr>
              <w:pStyle w:val="Tabla7"/>
              <w:jc w:val="left"/>
            </w:pPr>
            <w:r>
              <w:t xml:space="preserve">280</w:t>
            </w:r>
          </w:p>
        </w:tc>
        <w:tc>
          <w:tcPr/>
          <w:p>
            <w:pPr>
              <w:pStyle w:val="Tabla7"/>
              <w:jc w:val="left"/>
            </w:pPr>
            <w:r>
              <w:t xml:space="preserve">1.205</w:t>
            </w:r>
          </w:p>
        </w:tc>
        <w:tc>
          <w:tcPr/>
          <w:p>
            <w:pPr>
              <w:pStyle w:val="Tabla7"/>
              <w:jc w:val="left"/>
            </w:pPr>
            <w:r>
              <w:t xml:space="preserve">4.855</w:t>
            </w:r>
          </w:p>
        </w:tc>
        <w:tc>
          <w:tcPr/>
          <w:p>
            <w:pPr>
              <w:pStyle w:val="Tabla7"/>
              <w:jc w:val="left"/>
            </w:pPr>
            <w:r>
              <w:t xml:space="preserve">19.154</w:t>
            </w:r>
          </w:p>
        </w:tc>
        <w:tc>
          <w:tcPr/>
          <w:p>
            <w:pPr>
              <w:pStyle w:val="Tabla7"/>
              <w:jc w:val="left"/>
            </w:pPr>
            <w:r>
              <w:t xml:space="preserve">80.500</w:t>
            </w:r>
          </w:p>
        </w:tc>
        <w:tc>
          <w:tcPr/>
          <w:p>
            <w:pPr>
              <w:pStyle w:val="Tabla7"/>
              <w:jc w:val="left"/>
            </w:pPr>
            <w:r>
              <w:t xml:space="preserve">349.230</w:t>
            </w:r>
          </w:p>
        </w:tc>
        <w:tc>
          <w:tcPr/>
          <w:p>
            <w:pPr>
              <w:pStyle w:val="Tabla7"/>
              <w:jc w:val="left"/>
            </w:pPr>
            <w:r>
              <w:t xml:space="preserve">1.484.060</w:t>
            </w:r>
          </w:p>
        </w:tc>
        <w:tc>
          <w:tcPr/>
          <w:p>
            <w:pPr>
              <w:pStyle w:val="Tabla7"/>
              <w:jc w:val="left"/>
            </w:pPr>
            <w:r>
              <w:t xml:space="preserve">6.071.508</w:t>
            </w:r>
          </w:p>
        </w:tc>
        <w:tc>
          <w:tcPr/>
          <w:p>
            <w:pPr>
              <w:pStyle w:val="Tabla7"/>
              <w:jc w:val="left"/>
            </w:pPr>
            <w:r>
              <w:t xml:space="preserve">24.573.040</w:t>
            </w:r>
          </w:p>
        </w:tc>
      </w:tr>
    </w:tbl>
    <w:p>
      <w:pPr>
        <w:pStyle w:val="BodyText"/>
        <w:spacing w:before="110"/>
      </w:pPr>
      <w:r>
        <w:t xml:space="preserve">Solo A¹ coincide. El rango de V05 resulta 1 y no 12; el de V03 resulta 2 y no 13. La narrativa del documento previo sobre la caída de las variables ambientales no resiste el cálculo.</w:t>
      </w:r>
    </w:p>
    <w:bookmarkEnd w:id="124"/>
    <w:bookmarkStart w:id="125" w:name="Xd7a2ce97e454712f017ac502620b56ae5aa7516"/>
    <w:p>
      <w:pPr>
        <w:pStyle w:val="Heading3"/>
      </w:pPr>
      <w:r>
        <w:t xml:space="preserve">4.4.13 Contraste directo-indirecto, escenarios, rutas explicativas y sensibilidad ordinal</w:t>
      </w:r>
    </w:p>
    <w:p>
      <w:pPr>
        <w:pStyle w:val="FirstParagraph"/>
        <w:keepNext/>
      </w:pPr>
      <w:r>
        <w:rPr>
          <w:b/>
          <w:bCs/>
        </w:rPr>
        <w:t xml:space="preserve">Rango de influencia indirecta por escenario (potencia de referencia).</w:t>
      </w:r>
      <w:r>
        <w:t xml:space="preserve"> </w:t>
      </w:r>
      <w:r>
        <w:t xml:space="preserve">En S0 solo V07 tiene influencia positiva en A^6; los demás empatan en 8,5 y no hay ranking.</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464"/>
        <w:gridCol w:w="1464"/>
        <w:gridCol w:w="1131"/>
        <w:gridCol w:w="1131"/>
        <w:gridCol w:w="1597"/>
        <w:gridCol w:w="1131"/>
      </w:tblGrid>
      <w:tr>
        <w:trPr>
          <w:tblHeader w:val="true"/>
          <w:cantSplit/>
          <w:tblHeader/>
        </w:trPr>
        <w:tc>
          <w:tcPr>
            <w:shd w:val="clear" w:color="auto" w:fill="D9E2F3"/>
          </w:tcPr>
          <w:p>
            <w:pPr>
              <w:pStyle w:val="Tabla8"/>
              <w:keepNext/>
              <w:jc w:val="left"/>
            </w:pPr>
            <w:r>
              <w:rPr>
                <w:b/>
              </w:rPr>
              <w:t xml:space="preserve">ID</w:t>
            </w:r>
          </w:p>
        </w:tc>
        <w:tc>
          <w:tcPr>
            <w:shd w:val="clear" w:color="auto" w:fill="D9E2F3"/>
          </w:tcPr>
          <w:p>
            <w:pPr>
              <w:pStyle w:val="Tabla8"/>
              <w:keepNext/>
              <w:jc w:val="left"/>
            </w:pPr>
            <w:r>
              <w:rPr>
                <w:b/>
              </w:rPr>
              <w:t xml:space="preserve">S0</w:t>
            </w:r>
          </w:p>
        </w:tc>
        <w:tc>
          <w:tcPr>
            <w:shd w:val="clear" w:color="auto" w:fill="D9E2F3"/>
          </w:tcPr>
          <w:p>
            <w:pPr>
              <w:pStyle w:val="Tabla8"/>
              <w:keepNext/>
              <w:jc w:val="left"/>
            </w:pPr>
            <w:r>
              <w:rPr>
                <w:b/>
              </w:rPr>
              <w:t xml:space="preserve">S1</w:t>
            </w:r>
          </w:p>
        </w:tc>
        <w:tc>
          <w:tcPr>
            <w:shd w:val="clear" w:color="auto" w:fill="D9E2F3"/>
          </w:tcPr>
          <w:p>
            <w:pPr>
              <w:pStyle w:val="Tabla8"/>
              <w:keepNext/>
              <w:jc w:val="left"/>
            </w:pPr>
            <w:r>
              <w:rPr>
                <w:b/>
              </w:rPr>
              <w:t xml:space="preserve">S2</w:t>
            </w:r>
          </w:p>
        </w:tc>
        <w:tc>
          <w:tcPr>
            <w:shd w:val="clear" w:color="auto" w:fill="D9E2F3"/>
          </w:tcPr>
          <w:p>
            <w:pPr>
              <w:pStyle w:val="Tabla8"/>
              <w:keepNext/>
              <w:jc w:val="left"/>
            </w:pPr>
            <w:r>
              <w:rPr>
                <w:b/>
              </w:rPr>
              <w:t xml:space="preserve">S3</w:t>
            </w:r>
          </w:p>
        </w:tc>
        <w:tc>
          <w:tcPr>
            <w:shd w:val="clear" w:color="auto" w:fill="D9E2F3"/>
          </w:tcPr>
          <w:p>
            <w:pPr>
              <w:pStyle w:val="Tabla8"/>
              <w:keepNext/>
              <w:jc w:val="left"/>
            </w:pPr>
            <w:r>
              <w:rPr>
                <w:b/>
              </w:rPr>
              <w:t xml:space="preserve">S4</w:t>
            </w:r>
          </w:p>
        </w:tc>
      </w:tr>
      <w:tr>
        <w:trPr>
          <w:cantSplit/>
        </w:trPr>
        <w:tc>
          <w:tcPr/>
          <w:p>
            <w:pPr>
              <w:pStyle w:val="Tabla8"/>
              <w:keepNext/>
              <w:jc w:val="left"/>
            </w:pPr>
            <w:r>
              <w:t xml:space="preserve">V01</w:t>
            </w:r>
          </w:p>
        </w:tc>
        <w:tc>
          <w:tcPr/>
          <w:p>
            <w:pPr>
              <w:pStyle w:val="Tabla8"/>
              <w:keepNext/>
              <w:jc w:val="left"/>
            </w:pPr>
            <w:r>
              <w:t xml:space="preserve">8,5</w:t>
            </w:r>
          </w:p>
        </w:tc>
        <w:tc>
          <w:tcPr/>
          <w:p>
            <w:pPr>
              <w:pStyle w:val="Tabla8"/>
              <w:keepNext/>
              <w:jc w:val="left"/>
            </w:pPr>
            <w:r>
              <w:t xml:space="preserve">13</w:t>
            </w:r>
          </w:p>
        </w:tc>
        <w:tc>
          <w:tcPr/>
          <w:p>
            <w:pPr>
              <w:pStyle w:val="Tabla8"/>
              <w:keepNext/>
              <w:jc w:val="left"/>
            </w:pPr>
            <w:r>
              <w:t xml:space="preserve">7</w:t>
            </w:r>
          </w:p>
        </w:tc>
        <w:tc>
          <w:tcPr/>
          <w:p>
            <w:pPr>
              <w:pStyle w:val="Tabla8"/>
              <w:keepNext/>
              <w:jc w:val="left"/>
            </w:pPr>
            <w:r>
              <w:t xml:space="preserve">3</w:t>
            </w:r>
          </w:p>
        </w:tc>
        <w:tc>
          <w:tcPr/>
          <w:p>
            <w:pPr>
              <w:pStyle w:val="Tabla8"/>
              <w:keepNext/>
              <w:jc w:val="left"/>
            </w:pPr>
            <w:r>
              <w:t xml:space="preserve">8</w:t>
            </w:r>
          </w:p>
        </w:tc>
      </w:tr>
      <w:tr>
        <w:trPr>
          <w:cantSplit/>
        </w:trPr>
        <w:tc>
          <w:tcPr/>
          <w:p>
            <w:pPr>
              <w:pStyle w:val="Tabla8"/>
              <w:keepNext/>
              <w:jc w:val="left"/>
            </w:pPr>
            <w:r>
              <w:t xml:space="preserve">V02</w:t>
            </w:r>
          </w:p>
        </w:tc>
        <w:tc>
          <w:tcPr/>
          <w:p>
            <w:pPr>
              <w:pStyle w:val="Tabla8"/>
              <w:keepNext/>
              <w:jc w:val="left"/>
            </w:pPr>
            <w:r>
              <w:t xml:space="preserve">8,5</w:t>
            </w:r>
          </w:p>
        </w:tc>
        <w:tc>
          <w:tcPr/>
          <w:p>
            <w:pPr>
              <w:pStyle w:val="Tabla8"/>
              <w:keepNext/>
              <w:jc w:val="left"/>
            </w:pPr>
            <w:r>
              <w:t xml:space="preserve">9</w:t>
            </w:r>
          </w:p>
        </w:tc>
        <w:tc>
          <w:tcPr/>
          <w:p>
            <w:pPr>
              <w:pStyle w:val="Tabla8"/>
              <w:keepNext/>
              <w:jc w:val="left"/>
            </w:pPr>
            <w:r>
              <w:t xml:space="preserve">4</w:t>
            </w:r>
          </w:p>
        </w:tc>
        <w:tc>
          <w:tcPr/>
          <w:p>
            <w:pPr>
              <w:pStyle w:val="Tabla8"/>
              <w:keepNext/>
              <w:jc w:val="left"/>
            </w:pPr>
            <w:r>
              <w:t xml:space="preserve">5</w:t>
            </w:r>
          </w:p>
        </w:tc>
        <w:tc>
          <w:tcPr/>
          <w:p>
            <w:pPr>
              <w:pStyle w:val="Tabla8"/>
              <w:keepNext/>
              <w:jc w:val="left"/>
            </w:pPr>
            <w:r>
              <w:t xml:space="preserve">7</w:t>
            </w:r>
          </w:p>
        </w:tc>
      </w:tr>
      <w:tr>
        <w:trPr>
          <w:cantSplit/>
        </w:trPr>
        <w:tc>
          <w:tcPr/>
          <w:p>
            <w:pPr>
              <w:pStyle w:val="Tabla8"/>
              <w:keepNext/>
              <w:jc w:val="left"/>
            </w:pPr>
            <w:r>
              <w:t xml:space="preserve">V03</w:t>
            </w:r>
          </w:p>
        </w:tc>
        <w:tc>
          <w:tcPr/>
          <w:p>
            <w:pPr>
              <w:pStyle w:val="Tabla8"/>
              <w:keepNext/>
              <w:jc w:val="left"/>
            </w:pPr>
            <w:r>
              <w:t xml:space="preserve">8,5</w:t>
            </w:r>
          </w:p>
        </w:tc>
        <w:tc>
          <w:tcPr/>
          <w:p>
            <w:pPr>
              <w:pStyle w:val="Tabla8"/>
              <w:keepNext/>
              <w:jc w:val="left"/>
            </w:pPr>
            <w:r>
              <w:t xml:space="preserve">2</w:t>
            </w:r>
          </w:p>
        </w:tc>
        <w:tc>
          <w:tcPr/>
          <w:p>
            <w:pPr>
              <w:pStyle w:val="Tabla8"/>
              <w:keepNext/>
              <w:jc w:val="left"/>
            </w:pPr>
            <w:r>
              <w:t xml:space="preserve">3</w:t>
            </w:r>
          </w:p>
        </w:tc>
        <w:tc>
          <w:tcPr/>
          <w:p>
            <w:pPr>
              <w:pStyle w:val="Tabla8"/>
              <w:keepNext/>
              <w:jc w:val="left"/>
            </w:pPr>
            <w:r>
              <w:t xml:space="preserve">5</w:t>
            </w:r>
          </w:p>
        </w:tc>
        <w:tc>
          <w:tcPr/>
          <w:p>
            <w:pPr>
              <w:pStyle w:val="Tabla8"/>
              <w:keepNext/>
              <w:jc w:val="left"/>
            </w:pPr>
            <w:r>
              <w:t xml:space="preserve">4</w:t>
            </w:r>
          </w:p>
        </w:tc>
      </w:tr>
      <w:tr>
        <w:trPr>
          <w:cantSplit/>
        </w:trPr>
        <w:tc>
          <w:tcPr/>
          <w:p>
            <w:pPr>
              <w:pStyle w:val="Tabla8"/>
              <w:keepNext/>
              <w:jc w:val="left"/>
            </w:pPr>
            <w:r>
              <w:t xml:space="preserve">V04</w:t>
            </w:r>
          </w:p>
        </w:tc>
        <w:tc>
          <w:tcPr/>
          <w:p>
            <w:pPr>
              <w:pStyle w:val="Tabla8"/>
              <w:keepNext/>
              <w:jc w:val="left"/>
            </w:pPr>
            <w:r>
              <w:t xml:space="preserve">8,5</w:t>
            </w:r>
          </w:p>
        </w:tc>
        <w:tc>
          <w:tcPr/>
          <w:p>
            <w:pPr>
              <w:pStyle w:val="Tabla8"/>
              <w:keepNext/>
              <w:jc w:val="left"/>
            </w:pPr>
            <w:r>
              <w:t xml:space="preserve">7</w:t>
            </w:r>
          </w:p>
        </w:tc>
        <w:tc>
          <w:tcPr/>
          <w:p>
            <w:pPr>
              <w:pStyle w:val="Tabla8"/>
              <w:keepNext/>
              <w:jc w:val="left"/>
            </w:pPr>
            <w:r>
              <w:t xml:space="preserve">2</w:t>
            </w:r>
          </w:p>
        </w:tc>
        <w:tc>
          <w:tcPr/>
          <w:p>
            <w:pPr>
              <w:pStyle w:val="Tabla8"/>
              <w:keepNext/>
              <w:jc w:val="left"/>
            </w:pPr>
            <w:r>
              <w:t xml:space="preserve">2</w:t>
            </w:r>
          </w:p>
        </w:tc>
        <w:tc>
          <w:tcPr/>
          <w:p>
            <w:pPr>
              <w:pStyle w:val="Tabla8"/>
              <w:keepNext/>
              <w:jc w:val="left"/>
            </w:pPr>
            <w:r>
              <w:t xml:space="preserve">1</w:t>
            </w:r>
          </w:p>
        </w:tc>
      </w:tr>
      <w:tr>
        <w:trPr>
          <w:cantSplit/>
        </w:trPr>
        <w:tc>
          <w:tcPr/>
          <w:p>
            <w:pPr>
              <w:pStyle w:val="Tabla8"/>
              <w:keepNext/>
              <w:jc w:val="left"/>
            </w:pPr>
            <w:r>
              <w:t xml:space="preserve">V05</w:t>
            </w:r>
          </w:p>
        </w:tc>
        <w:tc>
          <w:tcPr/>
          <w:p>
            <w:pPr>
              <w:pStyle w:val="Tabla8"/>
              <w:keepNext/>
              <w:jc w:val="left"/>
            </w:pPr>
            <w:r>
              <w:t xml:space="preserve">8,5</w:t>
            </w:r>
          </w:p>
        </w:tc>
        <w:tc>
          <w:tcPr/>
          <w:p>
            <w:pPr>
              <w:pStyle w:val="Tabla8"/>
              <w:keepNext/>
              <w:jc w:val="left"/>
            </w:pPr>
            <w:r>
              <w:t xml:space="preserve">1</w:t>
            </w:r>
          </w:p>
        </w:tc>
        <w:tc>
          <w:tcPr/>
          <w:p>
            <w:pPr>
              <w:pStyle w:val="Tabla8"/>
              <w:keepNext/>
              <w:jc w:val="left"/>
            </w:pPr>
            <w:r>
              <w:t xml:space="preserve">1</w:t>
            </w:r>
          </w:p>
        </w:tc>
        <w:tc>
          <w:tcPr/>
          <w:p>
            <w:pPr>
              <w:pStyle w:val="Tabla8"/>
              <w:keepNext/>
              <w:jc w:val="left"/>
            </w:pPr>
            <w:r>
              <w:t xml:space="preserve">1</w:t>
            </w:r>
          </w:p>
        </w:tc>
        <w:tc>
          <w:tcPr/>
          <w:p>
            <w:pPr>
              <w:pStyle w:val="Tabla8"/>
              <w:keepNext/>
              <w:jc w:val="left"/>
            </w:pPr>
            <w:r>
              <w:t xml:space="preserve">3</w:t>
            </w:r>
          </w:p>
        </w:tc>
      </w:tr>
      <w:tr>
        <w:trPr>
          <w:cantSplit/>
        </w:trPr>
        <w:tc>
          <w:tcPr/>
          <w:p>
            <w:pPr>
              <w:pStyle w:val="Tabla8"/>
              <w:keepNext/>
              <w:jc w:val="left"/>
            </w:pPr>
            <w:r>
              <w:t xml:space="preserve">V06</w:t>
            </w:r>
          </w:p>
        </w:tc>
        <w:tc>
          <w:tcPr/>
          <w:p>
            <w:pPr>
              <w:pStyle w:val="Tabla8"/>
              <w:keepNext/>
              <w:jc w:val="left"/>
            </w:pPr>
            <w:r>
              <w:t xml:space="preserve">8,5</w:t>
            </w:r>
          </w:p>
        </w:tc>
        <w:tc>
          <w:tcPr/>
          <w:p>
            <w:pPr>
              <w:pStyle w:val="Tabla8"/>
              <w:keepNext/>
              <w:jc w:val="left"/>
            </w:pPr>
            <w:r>
              <w:t xml:space="preserve">4</w:t>
            </w:r>
          </w:p>
        </w:tc>
        <w:tc>
          <w:tcPr/>
          <w:p>
            <w:pPr>
              <w:pStyle w:val="Tabla8"/>
              <w:keepNext/>
              <w:jc w:val="left"/>
            </w:pPr>
            <w:r>
              <w:t xml:space="preserve">5</w:t>
            </w:r>
          </w:p>
        </w:tc>
        <w:tc>
          <w:tcPr/>
          <w:p>
            <w:pPr>
              <w:pStyle w:val="Tabla8"/>
              <w:keepNext/>
              <w:jc w:val="left"/>
            </w:pPr>
            <w:r>
              <w:t xml:space="preserve">7</w:t>
            </w:r>
          </w:p>
        </w:tc>
        <w:tc>
          <w:tcPr/>
          <w:p>
            <w:pPr>
              <w:pStyle w:val="Tabla8"/>
              <w:keepNext/>
              <w:jc w:val="left"/>
            </w:pPr>
            <w:r>
              <w:t xml:space="preserve">2</w:t>
            </w:r>
          </w:p>
        </w:tc>
      </w:tr>
      <w:tr>
        <w:trPr>
          <w:cantSplit/>
        </w:trPr>
        <w:tc>
          <w:tcPr/>
          <w:p>
            <w:pPr>
              <w:pStyle w:val="Tabla8"/>
              <w:keepNext/>
              <w:jc w:val="left"/>
            </w:pPr>
            <w:r>
              <w:t xml:space="preserve">V07</w:t>
            </w:r>
          </w:p>
        </w:tc>
        <w:tc>
          <w:tcPr/>
          <w:p>
            <w:pPr>
              <w:pStyle w:val="Tabla8"/>
              <w:keepNext/>
              <w:jc w:val="left"/>
            </w:pPr>
            <w:r>
              <w:t xml:space="preserve">1</w:t>
            </w:r>
          </w:p>
        </w:tc>
        <w:tc>
          <w:tcPr/>
          <w:p>
            <w:pPr>
              <w:pStyle w:val="Tabla8"/>
              <w:keepNext/>
              <w:jc w:val="left"/>
            </w:pPr>
            <w:r>
              <w:t xml:space="preserve">3</w:t>
            </w:r>
          </w:p>
        </w:tc>
        <w:tc>
          <w:tcPr/>
          <w:p>
            <w:pPr>
              <w:pStyle w:val="Tabla8"/>
              <w:keepNext/>
              <w:jc w:val="left"/>
            </w:pPr>
            <w:r>
              <w:t xml:space="preserve">8</w:t>
            </w:r>
          </w:p>
        </w:tc>
        <w:tc>
          <w:tcPr/>
          <w:p>
            <w:pPr>
              <w:pStyle w:val="Tabla8"/>
              <w:keepNext/>
              <w:jc w:val="left"/>
            </w:pPr>
            <w:r>
              <w:t xml:space="preserve">5</w:t>
            </w:r>
          </w:p>
        </w:tc>
        <w:tc>
          <w:tcPr/>
          <w:p>
            <w:pPr>
              <w:pStyle w:val="Tabla8"/>
              <w:keepNext/>
              <w:jc w:val="left"/>
            </w:pPr>
            <w:r>
              <w:t xml:space="preserve">9</w:t>
            </w:r>
          </w:p>
        </w:tc>
      </w:tr>
      <w:tr>
        <w:trPr>
          <w:cantSplit/>
        </w:trPr>
        <w:tc>
          <w:tcPr/>
          <w:p>
            <w:pPr>
              <w:pStyle w:val="Tabla8"/>
              <w:keepNext/>
              <w:jc w:val="left"/>
            </w:pPr>
            <w:r>
              <w:t xml:space="preserve">V08</w:t>
            </w:r>
          </w:p>
        </w:tc>
        <w:tc>
          <w:tcPr/>
          <w:p>
            <w:pPr>
              <w:pStyle w:val="Tabla8"/>
              <w:keepNext/>
              <w:jc w:val="left"/>
            </w:pPr>
            <w:r>
              <w:t xml:space="preserve">8,5</w:t>
            </w:r>
          </w:p>
        </w:tc>
        <w:tc>
          <w:tcPr/>
          <w:p>
            <w:pPr>
              <w:pStyle w:val="Tabla8"/>
              <w:keepNext/>
              <w:jc w:val="left"/>
            </w:pPr>
            <w:r>
              <w:t xml:space="preserve">12</w:t>
            </w:r>
          </w:p>
        </w:tc>
        <w:tc>
          <w:tcPr/>
          <w:p>
            <w:pPr>
              <w:pStyle w:val="Tabla8"/>
              <w:keepNext/>
              <w:jc w:val="left"/>
            </w:pPr>
            <w:r>
              <w:t xml:space="preserve">15</w:t>
            </w:r>
          </w:p>
        </w:tc>
        <w:tc>
          <w:tcPr/>
          <w:p>
            <w:pPr>
              <w:pStyle w:val="Tabla8"/>
              <w:keepNext/>
              <w:jc w:val="left"/>
            </w:pPr>
            <w:r>
              <w:t xml:space="preserve">8,5</w:t>
            </w:r>
          </w:p>
        </w:tc>
        <w:tc>
          <w:tcPr/>
          <w:p>
            <w:pPr>
              <w:pStyle w:val="Tabla8"/>
              <w:keepNext/>
              <w:jc w:val="left"/>
            </w:pPr>
            <w:r>
              <w:t xml:space="preserve">12</w:t>
            </w:r>
          </w:p>
        </w:tc>
      </w:tr>
      <w:tr>
        <w:trPr>
          <w:cantSplit/>
        </w:trPr>
        <w:tc>
          <w:tcPr/>
          <w:p>
            <w:pPr>
              <w:pStyle w:val="Tabla8"/>
              <w:keepNext/>
              <w:jc w:val="left"/>
            </w:pPr>
            <w:r>
              <w:t xml:space="preserve">V09</w:t>
            </w:r>
          </w:p>
        </w:tc>
        <w:tc>
          <w:tcPr/>
          <w:p>
            <w:pPr>
              <w:pStyle w:val="Tabla8"/>
              <w:keepNext/>
              <w:jc w:val="left"/>
            </w:pPr>
            <w:r>
              <w:t xml:space="preserve">8,5</w:t>
            </w:r>
          </w:p>
        </w:tc>
        <w:tc>
          <w:tcPr/>
          <w:p>
            <w:pPr>
              <w:pStyle w:val="Tabla8"/>
              <w:keepNext/>
              <w:jc w:val="left"/>
            </w:pPr>
            <w:r>
              <w:t xml:space="preserve">10</w:t>
            </w:r>
          </w:p>
        </w:tc>
        <w:tc>
          <w:tcPr/>
          <w:p>
            <w:pPr>
              <w:pStyle w:val="Tabla8"/>
              <w:keepNext/>
              <w:jc w:val="left"/>
            </w:pPr>
            <w:r>
              <w:t xml:space="preserve">12</w:t>
            </w:r>
          </w:p>
        </w:tc>
        <w:tc>
          <w:tcPr/>
          <w:p>
            <w:pPr>
              <w:pStyle w:val="Tabla8"/>
              <w:keepNext/>
              <w:jc w:val="left"/>
            </w:pPr>
            <w:r>
              <w:t xml:space="preserve">15</w:t>
            </w:r>
          </w:p>
        </w:tc>
        <w:tc>
          <w:tcPr/>
          <w:p>
            <w:pPr>
              <w:pStyle w:val="Tabla8"/>
              <w:keepNext/>
              <w:jc w:val="left"/>
            </w:pPr>
            <w:r>
              <w:t xml:space="preserve">13</w:t>
            </w:r>
          </w:p>
        </w:tc>
      </w:tr>
      <w:tr>
        <w:trPr>
          <w:cantSplit/>
        </w:trPr>
        <w:tc>
          <w:tcPr/>
          <w:p>
            <w:pPr>
              <w:pStyle w:val="Tabla8"/>
              <w:keepNext/>
              <w:jc w:val="left"/>
            </w:pPr>
            <w:r>
              <w:t xml:space="preserve">V10</w:t>
            </w:r>
          </w:p>
        </w:tc>
        <w:tc>
          <w:tcPr/>
          <w:p>
            <w:pPr>
              <w:pStyle w:val="Tabla8"/>
              <w:keepNext/>
              <w:jc w:val="left"/>
            </w:pPr>
            <w:r>
              <w:t xml:space="preserve">8,5</w:t>
            </w:r>
          </w:p>
        </w:tc>
        <w:tc>
          <w:tcPr/>
          <w:p>
            <w:pPr>
              <w:pStyle w:val="Tabla8"/>
              <w:keepNext/>
              <w:jc w:val="left"/>
            </w:pPr>
            <w:r>
              <w:t xml:space="preserve">5</w:t>
            </w:r>
          </w:p>
        </w:tc>
        <w:tc>
          <w:tcPr/>
          <w:p>
            <w:pPr>
              <w:pStyle w:val="Tabla8"/>
              <w:keepNext/>
              <w:jc w:val="left"/>
            </w:pPr>
            <w:r>
              <w:t xml:space="preserve">9</w:t>
            </w:r>
          </w:p>
        </w:tc>
        <w:tc>
          <w:tcPr/>
          <w:p>
            <w:pPr>
              <w:pStyle w:val="Tabla8"/>
              <w:keepNext/>
              <w:jc w:val="left"/>
            </w:pPr>
            <w:r>
              <w:t xml:space="preserve">8,5</w:t>
            </w:r>
          </w:p>
        </w:tc>
        <w:tc>
          <w:tcPr/>
          <w:p>
            <w:pPr>
              <w:pStyle w:val="Tabla8"/>
              <w:keepNext/>
              <w:jc w:val="left"/>
            </w:pPr>
            <w:r>
              <w:t xml:space="preserve">6</w:t>
            </w:r>
          </w:p>
        </w:tc>
      </w:tr>
      <w:tr>
        <w:trPr>
          <w:cantSplit/>
        </w:trPr>
        <w:tc>
          <w:tcPr/>
          <w:p>
            <w:pPr>
              <w:pStyle w:val="Tabla8"/>
              <w:keepNext/>
              <w:jc w:val="left"/>
            </w:pPr>
            <w:r>
              <w:t xml:space="preserve">V11</w:t>
            </w:r>
          </w:p>
        </w:tc>
        <w:tc>
          <w:tcPr/>
          <w:p>
            <w:pPr>
              <w:pStyle w:val="Tabla8"/>
              <w:keepNext/>
              <w:jc w:val="left"/>
            </w:pPr>
            <w:r>
              <w:t xml:space="preserve">8,5</w:t>
            </w:r>
          </w:p>
        </w:tc>
        <w:tc>
          <w:tcPr/>
          <w:p>
            <w:pPr>
              <w:pStyle w:val="Tabla8"/>
              <w:keepNext/>
              <w:jc w:val="left"/>
            </w:pPr>
            <w:r>
              <w:t xml:space="preserve">11</w:t>
            </w:r>
          </w:p>
        </w:tc>
        <w:tc>
          <w:tcPr/>
          <w:p>
            <w:pPr>
              <w:pStyle w:val="Tabla8"/>
              <w:keepNext/>
              <w:jc w:val="left"/>
            </w:pPr>
            <w:r>
              <w:t xml:space="preserve">10</w:t>
            </w:r>
          </w:p>
        </w:tc>
        <w:tc>
          <w:tcPr/>
          <w:p>
            <w:pPr>
              <w:pStyle w:val="Tabla8"/>
              <w:keepNext/>
              <w:jc w:val="left"/>
            </w:pPr>
            <w:r>
              <w:t xml:space="preserve">11,5</w:t>
            </w:r>
          </w:p>
        </w:tc>
        <w:tc>
          <w:tcPr/>
          <w:p>
            <w:pPr>
              <w:pStyle w:val="Tabla8"/>
              <w:keepNext/>
              <w:jc w:val="left"/>
            </w:pPr>
            <w:r>
              <w:t xml:space="preserve">10</w:t>
            </w:r>
          </w:p>
        </w:tc>
      </w:tr>
      <w:tr>
        <w:trPr>
          <w:cantSplit/>
        </w:trPr>
        <w:tc>
          <w:tcPr/>
          <w:p>
            <w:pPr>
              <w:pStyle w:val="Tabla8"/>
              <w:keepNext/>
              <w:jc w:val="left"/>
            </w:pPr>
            <w:r>
              <w:t xml:space="preserve">V12</w:t>
            </w:r>
          </w:p>
        </w:tc>
        <w:tc>
          <w:tcPr/>
          <w:p>
            <w:pPr>
              <w:pStyle w:val="Tabla8"/>
              <w:keepNext/>
              <w:jc w:val="left"/>
            </w:pPr>
            <w:r>
              <w:t xml:space="preserve">8,5</w:t>
            </w:r>
          </w:p>
        </w:tc>
        <w:tc>
          <w:tcPr/>
          <w:p>
            <w:pPr>
              <w:pStyle w:val="Tabla8"/>
              <w:keepNext/>
              <w:jc w:val="left"/>
            </w:pPr>
            <w:r>
              <w:t xml:space="preserve">8</w:t>
            </w:r>
          </w:p>
        </w:tc>
        <w:tc>
          <w:tcPr/>
          <w:p>
            <w:pPr>
              <w:pStyle w:val="Tabla8"/>
              <w:keepNext/>
              <w:jc w:val="left"/>
            </w:pPr>
            <w:r>
              <w:t xml:space="preserve">11</w:t>
            </w:r>
          </w:p>
        </w:tc>
        <w:tc>
          <w:tcPr/>
          <w:p>
            <w:pPr>
              <w:pStyle w:val="Tabla8"/>
              <w:keepNext/>
              <w:jc w:val="left"/>
            </w:pPr>
            <w:r>
              <w:t xml:space="preserve">11,5</w:t>
            </w:r>
          </w:p>
        </w:tc>
        <w:tc>
          <w:tcPr/>
          <w:p>
            <w:pPr>
              <w:pStyle w:val="Tabla8"/>
              <w:keepNext/>
              <w:jc w:val="left"/>
            </w:pPr>
            <w:r>
              <w:t xml:space="preserve">11</w:t>
            </w:r>
          </w:p>
        </w:tc>
      </w:tr>
      <w:tr>
        <w:trPr>
          <w:cantSplit/>
        </w:trPr>
        <w:tc>
          <w:tcPr/>
          <w:p>
            <w:pPr>
              <w:pStyle w:val="Tabla8"/>
              <w:keepNext/>
              <w:jc w:val="left"/>
            </w:pPr>
            <w:r>
              <w:t xml:space="preserve">V13</w:t>
            </w:r>
          </w:p>
        </w:tc>
        <w:tc>
          <w:tcPr/>
          <w:p>
            <w:pPr>
              <w:pStyle w:val="Tabla8"/>
              <w:keepNext/>
              <w:jc w:val="left"/>
            </w:pPr>
            <w:r>
              <w:t xml:space="preserve">8,5</w:t>
            </w:r>
          </w:p>
        </w:tc>
        <w:tc>
          <w:tcPr/>
          <w:p>
            <w:pPr>
              <w:pStyle w:val="Tabla8"/>
              <w:keepNext/>
              <w:jc w:val="left"/>
            </w:pPr>
            <w:r>
              <w:t xml:space="preserve">15</w:t>
            </w:r>
          </w:p>
        </w:tc>
        <w:tc>
          <w:tcPr/>
          <w:p>
            <w:pPr>
              <w:pStyle w:val="Tabla8"/>
              <w:keepNext/>
              <w:jc w:val="left"/>
            </w:pPr>
            <w:r>
              <w:t xml:space="preserve">14</w:t>
            </w:r>
          </w:p>
        </w:tc>
        <w:tc>
          <w:tcPr/>
          <w:p>
            <w:pPr>
              <w:pStyle w:val="Tabla8"/>
              <w:keepNext/>
              <w:jc w:val="left"/>
            </w:pPr>
            <w:r>
              <w:t xml:space="preserve">11,5</w:t>
            </w:r>
          </w:p>
        </w:tc>
        <w:tc>
          <w:tcPr/>
          <w:p>
            <w:pPr>
              <w:pStyle w:val="Tabla8"/>
              <w:keepNext/>
              <w:jc w:val="left"/>
            </w:pPr>
            <w:r>
              <w:t xml:space="preserve">15</w:t>
            </w:r>
          </w:p>
        </w:tc>
      </w:tr>
      <w:tr>
        <w:trPr>
          <w:cantSplit/>
        </w:trPr>
        <w:tc>
          <w:tcPr/>
          <w:p>
            <w:pPr>
              <w:pStyle w:val="Tabla8"/>
              <w:keepNext/>
              <w:jc w:val="left"/>
            </w:pPr>
            <w:r>
              <w:t xml:space="preserve">V14</w:t>
            </w:r>
          </w:p>
        </w:tc>
        <w:tc>
          <w:tcPr/>
          <w:p>
            <w:pPr>
              <w:pStyle w:val="Tabla8"/>
              <w:keepNext/>
              <w:jc w:val="left"/>
            </w:pPr>
            <w:r>
              <w:t xml:space="preserve">8,5</w:t>
            </w:r>
          </w:p>
        </w:tc>
        <w:tc>
          <w:tcPr/>
          <w:p>
            <w:pPr>
              <w:pStyle w:val="Tabla8"/>
              <w:keepNext/>
              <w:jc w:val="left"/>
            </w:pPr>
            <w:r>
              <w:t xml:space="preserve">14</w:t>
            </w:r>
          </w:p>
        </w:tc>
        <w:tc>
          <w:tcPr/>
          <w:p>
            <w:pPr>
              <w:pStyle w:val="Tabla8"/>
              <w:keepNext/>
              <w:jc w:val="left"/>
            </w:pPr>
            <w:r>
              <w:t xml:space="preserve">13</w:t>
            </w:r>
          </w:p>
        </w:tc>
        <w:tc>
          <w:tcPr/>
          <w:p>
            <w:pPr>
              <w:pStyle w:val="Tabla8"/>
              <w:keepNext/>
              <w:jc w:val="left"/>
            </w:pPr>
            <w:r>
              <w:t xml:space="preserve">11,5</w:t>
            </w:r>
          </w:p>
        </w:tc>
        <w:tc>
          <w:tcPr/>
          <w:p>
            <w:pPr>
              <w:pStyle w:val="Tabla8"/>
              <w:keepNext/>
              <w:jc w:val="left"/>
            </w:pPr>
            <w:r>
              <w:t xml:space="preserve">14</w:t>
            </w:r>
          </w:p>
        </w:tc>
      </w:tr>
      <w:tr>
        <w:trPr>
          <w:cantSplit/>
        </w:trPr>
        <w:tc>
          <w:tcPr/>
          <w:p>
            <w:pPr>
              <w:pStyle w:val="Tabla8"/>
              <w:jc w:val="left"/>
            </w:pPr>
            <w:r>
              <w:t xml:space="preserve">V15</w:t>
            </w:r>
          </w:p>
        </w:tc>
        <w:tc>
          <w:tcPr/>
          <w:p>
            <w:pPr>
              <w:pStyle w:val="Tabla8"/>
              <w:jc w:val="left"/>
            </w:pPr>
            <w:r>
              <w:t xml:space="preserve">8,5</w:t>
            </w:r>
          </w:p>
        </w:tc>
        <w:tc>
          <w:tcPr/>
          <w:p>
            <w:pPr>
              <w:pStyle w:val="Tabla8"/>
              <w:jc w:val="left"/>
            </w:pPr>
            <w:r>
              <w:t xml:space="preserve">6</w:t>
            </w:r>
          </w:p>
        </w:tc>
        <w:tc>
          <w:tcPr/>
          <w:p>
            <w:pPr>
              <w:pStyle w:val="Tabla8"/>
              <w:jc w:val="left"/>
            </w:pPr>
            <w:r>
              <w:t xml:space="preserve">6</w:t>
            </w:r>
          </w:p>
        </w:tc>
        <w:tc>
          <w:tcPr/>
          <w:p>
            <w:pPr>
              <w:pStyle w:val="Tabla8"/>
              <w:jc w:val="left"/>
            </w:pPr>
            <w:r>
              <w:t xml:space="preserve">14</w:t>
            </w:r>
          </w:p>
        </w:tc>
        <w:tc>
          <w:tcPr/>
          <w:p>
            <w:pPr>
              <w:pStyle w:val="Tabla8"/>
              <w:jc w:val="left"/>
            </w:pPr>
            <w:r>
              <w:t xml:space="preserve">5</w:t>
            </w:r>
          </w:p>
        </w:tc>
      </w:tr>
    </w:tbl>
    <w:p>
      <w:pPr>
        <w:pStyle w:val="BodyText"/>
        <w:keepNext/>
        <w:spacing w:before="110"/>
      </w:pPr>
      <w:r>
        <w:rPr>
          <w:b/>
          <w:bCs/>
        </w:rPr>
        <w:t xml:space="preserve">Clase directa por mediana en los cinco escenarios.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332"/>
        <w:gridCol w:w="1397"/>
        <w:gridCol w:w="1397"/>
        <w:gridCol w:w="1397"/>
        <w:gridCol w:w="1397"/>
        <w:gridCol w:w="1397"/>
        <w:gridCol w:w="598"/>
      </w:tblGrid>
      <w:tr>
        <w:trPr>
          <w:tblHeader w:val="true"/>
          <w:cantSplit/>
          <w:tblHeader/>
        </w:trPr>
        <w:tc>
          <w:tcPr>
            <w:shd w:val="clear" w:color="auto" w:fill="D9E2F3"/>
          </w:tcPr>
          <w:p>
            <w:pPr>
              <w:pStyle w:val="Tabla8"/>
              <w:keepNext/>
              <w:jc w:val="left"/>
            </w:pPr>
            <w:r>
              <w:rPr>
                <w:b/>
              </w:rPr>
              <w:t xml:space="preserve">ID</w:t>
            </w:r>
          </w:p>
        </w:tc>
        <w:tc>
          <w:tcPr>
            <w:shd w:val="clear" w:color="auto" w:fill="D9E2F3"/>
          </w:tcPr>
          <w:p>
            <w:pPr>
              <w:pStyle w:val="Tabla8"/>
              <w:keepNext/>
              <w:jc w:val="left"/>
            </w:pPr>
            <w:r>
              <w:rPr>
                <w:b/>
              </w:rPr>
              <w:t xml:space="preserve">S0</w:t>
            </w:r>
          </w:p>
        </w:tc>
        <w:tc>
          <w:tcPr>
            <w:shd w:val="clear" w:color="auto" w:fill="D9E2F3"/>
          </w:tcPr>
          <w:p>
            <w:pPr>
              <w:pStyle w:val="Tabla8"/>
              <w:keepNext/>
              <w:jc w:val="left"/>
            </w:pPr>
            <w:r>
              <w:rPr>
                <w:b/>
              </w:rPr>
              <w:t xml:space="preserve">S1</w:t>
            </w:r>
          </w:p>
        </w:tc>
        <w:tc>
          <w:tcPr>
            <w:shd w:val="clear" w:color="auto" w:fill="D9E2F3"/>
          </w:tcPr>
          <w:p>
            <w:pPr>
              <w:pStyle w:val="Tabla8"/>
              <w:keepNext/>
              <w:jc w:val="left"/>
            </w:pPr>
            <w:r>
              <w:rPr>
                <w:b/>
              </w:rPr>
              <w:t xml:space="preserve">S2</w:t>
            </w:r>
          </w:p>
        </w:tc>
        <w:tc>
          <w:tcPr>
            <w:shd w:val="clear" w:color="auto" w:fill="D9E2F3"/>
          </w:tcPr>
          <w:p>
            <w:pPr>
              <w:pStyle w:val="Tabla8"/>
              <w:keepNext/>
              <w:jc w:val="left"/>
            </w:pPr>
            <w:r>
              <w:rPr>
                <w:b/>
              </w:rPr>
              <w:t xml:space="preserve">S3</w:t>
            </w:r>
          </w:p>
        </w:tc>
        <w:tc>
          <w:tcPr>
            <w:shd w:val="clear" w:color="auto" w:fill="D9E2F3"/>
          </w:tcPr>
          <w:p>
            <w:pPr>
              <w:pStyle w:val="Tabla8"/>
              <w:keepNext/>
              <w:jc w:val="left"/>
            </w:pPr>
            <w:r>
              <w:rPr>
                <w:b/>
              </w:rPr>
              <w:t xml:space="preserve">S4</w:t>
            </w:r>
          </w:p>
        </w:tc>
        <w:tc>
          <w:tcPr>
            <w:shd w:val="clear" w:color="auto" w:fill="D9E2F3"/>
          </w:tcPr>
          <w:p>
            <w:pPr>
              <w:pStyle w:val="Tabla8"/>
              <w:keepNext/>
              <w:jc w:val="left"/>
            </w:pPr>
            <w:r>
              <w:rPr>
                <w:b/>
              </w:rPr>
              <w:t xml:space="preserve">Estable en las cinco</w:t>
            </w:r>
          </w:p>
        </w:tc>
      </w:tr>
      <w:tr>
        <w:trPr>
          <w:cantSplit/>
        </w:trPr>
        <w:tc>
          <w:tcPr/>
          <w:p>
            <w:pPr>
              <w:pStyle w:val="Tabla8"/>
              <w:keepNext/>
              <w:jc w:val="left"/>
            </w:pPr>
            <w:r>
              <w:t xml:space="preserve">V01</w:t>
            </w:r>
          </w:p>
        </w:tc>
        <w:tc>
          <w:tcPr/>
          <w:p>
            <w:pPr>
              <w:pStyle w:val="Tabla8"/>
              <w:keepNext/>
              <w:jc w:val="left"/>
            </w:pPr>
            <w:r>
              <w:t xml:space="preserve">REACTIVA</w:t>
            </w:r>
          </w:p>
        </w:tc>
        <w:tc>
          <w:tcPr/>
          <w:p>
            <w:pPr>
              <w:pStyle w:val="Tabla8"/>
              <w:keepNext/>
              <w:jc w:val="left"/>
            </w:pPr>
            <w:r>
              <w:t xml:space="preserve">REACTIVA</w:t>
            </w:r>
          </w:p>
        </w:tc>
        <w:tc>
          <w:tcPr/>
          <w:p>
            <w:pPr>
              <w:pStyle w:val="Tabla8"/>
              <w:keepNext/>
              <w:jc w:val="left"/>
            </w:pPr>
            <w:r>
              <w:t xml:space="preserve">FRONTERA</w:t>
            </w:r>
          </w:p>
        </w:tc>
        <w:tc>
          <w:tcPr/>
          <w:p>
            <w:pPr>
              <w:pStyle w:val="Tabla8"/>
              <w:keepNext/>
              <w:jc w:val="left"/>
            </w:pPr>
            <w:r>
              <w:t xml:space="preserve">CRITICA</w:t>
            </w:r>
          </w:p>
        </w:tc>
        <w:tc>
          <w:tcPr/>
          <w:p>
            <w:pPr>
              <w:pStyle w:val="Tabla8"/>
              <w:keepNext/>
              <w:jc w:val="left"/>
            </w:pPr>
            <w:r>
              <w:t xml:space="preserve">FRONTERA</w:t>
            </w:r>
          </w:p>
        </w:tc>
        <w:tc>
          <w:tcPr/>
          <w:p>
            <w:pPr>
              <w:pStyle w:val="Tabla8"/>
              <w:keepNext/>
              <w:jc w:val="left"/>
            </w:pPr>
            <w:r>
              <w:t xml:space="preserve">No</w:t>
            </w:r>
          </w:p>
        </w:tc>
      </w:tr>
      <w:tr>
        <w:trPr>
          <w:cantSplit/>
        </w:trPr>
        <w:tc>
          <w:tcPr/>
          <w:p>
            <w:pPr>
              <w:pStyle w:val="Tabla8"/>
              <w:keepNext/>
              <w:jc w:val="left"/>
            </w:pPr>
            <w:r>
              <w:t xml:space="preserve">V02</w:t>
            </w:r>
          </w:p>
        </w:tc>
        <w:tc>
          <w:tcPr/>
          <w:p>
            <w:pPr>
              <w:pStyle w:val="Tabla8"/>
              <w:keepNext/>
              <w:jc w:val="left"/>
            </w:pPr>
            <w:r>
              <w:t xml:space="preserve">FRONTERA</w:t>
            </w:r>
          </w:p>
        </w:tc>
        <w:tc>
          <w:tcPr/>
          <w:p>
            <w:pPr>
              <w:pStyle w:val="Tabla8"/>
              <w:keepNext/>
              <w:jc w:val="left"/>
            </w:pPr>
            <w:r>
              <w:t xml:space="preserve">FRONTERA</w:t>
            </w:r>
          </w:p>
        </w:tc>
        <w:tc>
          <w:tcPr/>
          <w:p>
            <w:pPr>
              <w:pStyle w:val="Tabla8"/>
              <w:keepNext/>
              <w:jc w:val="left"/>
            </w:pPr>
            <w:r>
              <w:t xml:space="preserve">CRITICA</w:t>
            </w:r>
          </w:p>
        </w:tc>
        <w:tc>
          <w:tcPr/>
          <w:p>
            <w:pPr>
              <w:pStyle w:val="Tabla8"/>
              <w:keepNext/>
              <w:jc w:val="left"/>
            </w:pPr>
            <w:r>
              <w:t xml:space="preserve">FRONTERA</w:t>
            </w:r>
          </w:p>
        </w:tc>
        <w:tc>
          <w:tcPr/>
          <w:p>
            <w:pPr>
              <w:pStyle w:val="Tabla8"/>
              <w:keepNext/>
              <w:jc w:val="left"/>
            </w:pPr>
            <w:r>
              <w:t xml:space="preserve">FRONTERA</w:t>
            </w:r>
          </w:p>
        </w:tc>
        <w:tc>
          <w:tcPr/>
          <w:p>
            <w:pPr>
              <w:pStyle w:val="Tabla8"/>
              <w:keepNext/>
              <w:jc w:val="left"/>
            </w:pPr>
            <w:r>
              <w:t xml:space="preserve">No</w:t>
            </w:r>
          </w:p>
        </w:tc>
      </w:tr>
      <w:tr>
        <w:trPr>
          <w:cantSplit/>
        </w:trPr>
        <w:tc>
          <w:tcPr/>
          <w:p>
            <w:pPr>
              <w:pStyle w:val="Tabla8"/>
              <w:keepNext/>
              <w:jc w:val="left"/>
            </w:pPr>
            <w:r>
              <w:t xml:space="preserve">V03</w:t>
            </w:r>
          </w:p>
        </w:tc>
        <w:tc>
          <w:tcPr/>
          <w:p>
            <w:pPr>
              <w:pStyle w:val="Tabla8"/>
              <w:keepNext/>
              <w:jc w:val="left"/>
            </w:pPr>
            <w:r>
              <w:t xml:space="preserve">ACTIVA</w:t>
            </w:r>
          </w:p>
        </w:tc>
        <w:tc>
          <w:tcPr/>
          <w:p>
            <w:pPr>
              <w:pStyle w:val="Tabla8"/>
              <w:keepNext/>
              <w:jc w:val="left"/>
            </w:pPr>
            <w:r>
              <w:t xml:space="preserve">ACTIVA</w:t>
            </w:r>
          </w:p>
        </w:tc>
        <w:tc>
          <w:tcPr/>
          <w:p>
            <w:pPr>
              <w:pStyle w:val="Tabla8"/>
              <w:keepNext/>
              <w:jc w:val="left"/>
            </w:pPr>
            <w:r>
              <w:t xml:space="preserve">ACTIVA</w:t>
            </w:r>
          </w:p>
        </w:tc>
        <w:tc>
          <w:tcPr/>
          <w:p>
            <w:pPr>
              <w:pStyle w:val="Tabla8"/>
              <w:keepNext/>
              <w:jc w:val="left"/>
            </w:pPr>
            <w:r>
              <w:t xml:space="preserve">FRONTERA</w:t>
            </w:r>
          </w:p>
        </w:tc>
        <w:tc>
          <w:tcPr/>
          <w:p>
            <w:pPr>
              <w:pStyle w:val="Tabla8"/>
              <w:keepNext/>
              <w:jc w:val="left"/>
            </w:pPr>
            <w:r>
              <w:t xml:space="preserve">FRONTERA</w:t>
            </w:r>
          </w:p>
        </w:tc>
        <w:tc>
          <w:tcPr/>
          <w:p>
            <w:pPr>
              <w:pStyle w:val="Tabla8"/>
              <w:keepNext/>
              <w:jc w:val="left"/>
            </w:pPr>
            <w:r>
              <w:t xml:space="preserve">No</w:t>
            </w:r>
          </w:p>
        </w:tc>
      </w:tr>
      <w:tr>
        <w:trPr>
          <w:cantSplit/>
        </w:trPr>
        <w:tc>
          <w:tcPr/>
          <w:p>
            <w:pPr>
              <w:pStyle w:val="Tabla8"/>
              <w:keepNext/>
              <w:jc w:val="left"/>
            </w:pPr>
            <w:r>
              <w:t xml:space="preserve">V04</w:t>
            </w:r>
          </w:p>
        </w:tc>
        <w:tc>
          <w:tcPr/>
          <w:p>
            <w:pPr>
              <w:pStyle w:val="Tabla8"/>
              <w:keepNext/>
              <w:jc w:val="left"/>
            </w:pPr>
            <w:r>
              <w:t xml:space="preserve">ACTIVA</w:t>
            </w:r>
          </w:p>
        </w:tc>
        <w:tc>
          <w:tcPr/>
          <w:p>
            <w:pPr>
              <w:pStyle w:val="Tabla8"/>
              <w:keepNext/>
              <w:jc w:val="left"/>
            </w:pPr>
            <w:r>
              <w:t xml:space="preserve">ACTIVA</w:t>
            </w:r>
          </w:p>
        </w:tc>
        <w:tc>
          <w:tcPr/>
          <w:p>
            <w:pPr>
              <w:pStyle w:val="Tabla8"/>
              <w:keepNext/>
              <w:jc w:val="left"/>
            </w:pPr>
            <w:r>
              <w:t xml:space="preserve">ACTIVA</w:t>
            </w:r>
          </w:p>
        </w:tc>
        <w:tc>
          <w:tcPr/>
          <w:p>
            <w:pPr>
              <w:pStyle w:val="Tabla8"/>
              <w:keepNext/>
              <w:jc w:val="left"/>
            </w:pPr>
            <w:r>
              <w:t xml:space="preserve">FRONTERA</w:t>
            </w:r>
          </w:p>
        </w:tc>
        <w:tc>
          <w:tcPr/>
          <w:p>
            <w:pPr>
              <w:pStyle w:val="Tabla8"/>
              <w:keepNext/>
              <w:jc w:val="left"/>
            </w:pPr>
            <w:r>
              <w:t xml:space="preserve">ACTIVA</w:t>
            </w:r>
          </w:p>
        </w:tc>
        <w:tc>
          <w:tcPr/>
          <w:p>
            <w:pPr>
              <w:pStyle w:val="Tabla8"/>
              <w:keepNext/>
              <w:jc w:val="left"/>
            </w:pPr>
            <w:r>
              <w:t xml:space="preserve">No</w:t>
            </w:r>
          </w:p>
        </w:tc>
      </w:tr>
      <w:tr>
        <w:trPr>
          <w:cantSplit/>
        </w:trPr>
        <w:tc>
          <w:tcPr/>
          <w:p>
            <w:pPr>
              <w:pStyle w:val="Tabla8"/>
              <w:keepNext/>
              <w:jc w:val="left"/>
            </w:pPr>
            <w:r>
              <w:t xml:space="preserve">V05</w:t>
            </w:r>
          </w:p>
        </w:tc>
        <w:tc>
          <w:tcPr/>
          <w:p>
            <w:pPr>
              <w:pStyle w:val="Tabla8"/>
              <w:keepNext/>
              <w:jc w:val="left"/>
            </w:pPr>
            <w:r>
              <w:t xml:space="preserve">ACTIVA</w:t>
            </w:r>
          </w:p>
        </w:tc>
        <w:tc>
          <w:tcPr/>
          <w:p>
            <w:pPr>
              <w:pStyle w:val="Tabla8"/>
              <w:keepNext/>
              <w:jc w:val="left"/>
            </w:pPr>
            <w:r>
              <w:t xml:space="preserve">ACTIVA</w:t>
            </w:r>
          </w:p>
        </w:tc>
        <w:tc>
          <w:tcPr/>
          <w:p>
            <w:pPr>
              <w:pStyle w:val="Tabla8"/>
              <w:keepNext/>
              <w:jc w:val="left"/>
            </w:pPr>
            <w:r>
              <w:t xml:space="preserve">ACTIVA</w:t>
            </w:r>
          </w:p>
        </w:tc>
        <w:tc>
          <w:tcPr/>
          <w:p>
            <w:pPr>
              <w:pStyle w:val="Tabla8"/>
              <w:keepNext/>
              <w:jc w:val="left"/>
            </w:pPr>
            <w:r>
              <w:t xml:space="preserve">ACTIVA</w:t>
            </w:r>
          </w:p>
        </w:tc>
        <w:tc>
          <w:tcPr/>
          <w:p>
            <w:pPr>
              <w:pStyle w:val="Tabla8"/>
              <w:keepNext/>
              <w:jc w:val="left"/>
            </w:pPr>
            <w:r>
              <w:t xml:space="preserve">ACTIVA</w:t>
            </w:r>
          </w:p>
        </w:tc>
        <w:tc>
          <w:tcPr/>
          <w:p>
            <w:pPr>
              <w:pStyle w:val="Tabla8"/>
              <w:keepNext/>
              <w:jc w:val="left"/>
            </w:pPr>
            <w:r>
              <w:t xml:space="preserve">Sí</w:t>
            </w:r>
          </w:p>
        </w:tc>
      </w:tr>
      <w:tr>
        <w:trPr>
          <w:cantSplit/>
        </w:trPr>
        <w:tc>
          <w:tcPr/>
          <w:p>
            <w:pPr>
              <w:pStyle w:val="Tabla8"/>
              <w:keepNext/>
              <w:jc w:val="left"/>
            </w:pPr>
            <w:r>
              <w:t xml:space="preserve">V06</w:t>
            </w:r>
          </w:p>
        </w:tc>
        <w:tc>
          <w:tcPr/>
          <w:p>
            <w:pPr>
              <w:pStyle w:val="Tabla8"/>
              <w:keepNext/>
              <w:jc w:val="left"/>
            </w:pPr>
            <w:r>
              <w:t xml:space="preserve">CRITICA</w:t>
            </w:r>
          </w:p>
        </w:tc>
        <w:tc>
          <w:tcPr/>
          <w:p>
            <w:pPr>
              <w:pStyle w:val="Tabla8"/>
              <w:keepNext/>
              <w:jc w:val="left"/>
            </w:pPr>
            <w:r>
              <w:t xml:space="preserve">CRITICA</w:t>
            </w:r>
          </w:p>
        </w:tc>
        <w:tc>
          <w:tcPr/>
          <w:p>
            <w:pPr>
              <w:pStyle w:val="Tabla8"/>
              <w:keepNext/>
              <w:jc w:val="left"/>
            </w:pPr>
            <w:r>
              <w:t xml:space="preserve">CRITICA</w:t>
            </w:r>
          </w:p>
        </w:tc>
        <w:tc>
          <w:tcPr/>
          <w:p>
            <w:pPr>
              <w:pStyle w:val="Tabla8"/>
              <w:keepNext/>
              <w:jc w:val="left"/>
            </w:pPr>
            <w:r>
              <w:t xml:space="preserve">CRITICA</w:t>
            </w:r>
          </w:p>
        </w:tc>
        <w:tc>
          <w:tcPr/>
          <w:p>
            <w:pPr>
              <w:pStyle w:val="Tabla8"/>
              <w:keepNext/>
              <w:jc w:val="left"/>
            </w:pPr>
            <w:r>
              <w:t xml:space="preserve">CRITICA</w:t>
            </w:r>
          </w:p>
        </w:tc>
        <w:tc>
          <w:tcPr/>
          <w:p>
            <w:pPr>
              <w:pStyle w:val="Tabla8"/>
              <w:keepNext/>
              <w:jc w:val="left"/>
            </w:pPr>
            <w:r>
              <w:t xml:space="preserve">Sí</w:t>
            </w:r>
          </w:p>
        </w:tc>
      </w:tr>
      <w:tr>
        <w:trPr>
          <w:cantSplit/>
        </w:trPr>
        <w:tc>
          <w:tcPr/>
          <w:p>
            <w:pPr>
              <w:pStyle w:val="Tabla8"/>
              <w:keepNext/>
              <w:jc w:val="left"/>
            </w:pPr>
            <w:r>
              <w:t xml:space="preserve">V07</w:t>
            </w:r>
          </w:p>
        </w:tc>
        <w:tc>
          <w:tcPr/>
          <w:p>
            <w:pPr>
              <w:pStyle w:val="Tabla8"/>
              <w:keepNext/>
              <w:jc w:val="left"/>
            </w:pPr>
            <w:r>
              <w:t xml:space="preserve">ACTIVA</w:t>
            </w:r>
          </w:p>
        </w:tc>
        <w:tc>
          <w:tcPr/>
          <w:p>
            <w:pPr>
              <w:pStyle w:val="Tabla8"/>
              <w:keepNext/>
              <w:jc w:val="left"/>
            </w:pPr>
            <w:r>
              <w:t xml:space="preserve">ACTIVA</w:t>
            </w:r>
          </w:p>
        </w:tc>
        <w:tc>
          <w:tcPr/>
          <w:p>
            <w:pPr>
              <w:pStyle w:val="Tabla8"/>
              <w:keepNext/>
              <w:jc w:val="left"/>
            </w:pPr>
            <w:r>
              <w:t xml:space="preserve">FRONTERA</w:t>
            </w:r>
          </w:p>
        </w:tc>
        <w:tc>
          <w:tcPr/>
          <w:p>
            <w:pPr>
              <w:pStyle w:val="Tabla8"/>
              <w:keepNext/>
              <w:jc w:val="left"/>
            </w:pPr>
            <w:r>
              <w:t xml:space="preserve">FRONTERA</w:t>
            </w:r>
          </w:p>
        </w:tc>
        <w:tc>
          <w:tcPr/>
          <w:p>
            <w:pPr>
              <w:pStyle w:val="Tabla8"/>
              <w:keepNext/>
              <w:jc w:val="left"/>
            </w:pPr>
            <w:r>
              <w:t xml:space="preserve">AUTONOMA_RELATIVA</w:t>
            </w:r>
          </w:p>
        </w:tc>
        <w:tc>
          <w:tcPr/>
          <w:p>
            <w:pPr>
              <w:pStyle w:val="Tabla8"/>
              <w:keepNext/>
              <w:jc w:val="left"/>
            </w:pPr>
            <w:r>
              <w:t xml:space="preserve">No</w:t>
            </w:r>
          </w:p>
        </w:tc>
      </w:tr>
      <w:tr>
        <w:trPr>
          <w:cantSplit/>
        </w:trPr>
        <w:tc>
          <w:tcPr/>
          <w:p>
            <w:pPr>
              <w:pStyle w:val="Tabla8"/>
              <w:keepNext/>
              <w:jc w:val="left"/>
            </w:pPr>
            <w:r>
              <w:t xml:space="preserve">V08</w:t>
            </w:r>
          </w:p>
        </w:tc>
        <w:tc>
          <w:tcPr/>
          <w:p>
            <w:pPr>
              <w:pStyle w:val="Tabla8"/>
              <w:keepNext/>
              <w:jc w:val="left"/>
            </w:pPr>
            <w:r>
              <w:t xml:space="preserve">AUTONOMA_RELATIVA</w:t>
            </w:r>
          </w:p>
        </w:tc>
        <w:tc>
          <w:tcPr/>
          <w:p>
            <w:pPr>
              <w:pStyle w:val="Tabla8"/>
              <w:keepNext/>
              <w:jc w:val="left"/>
            </w:pPr>
            <w:r>
              <w:t xml:space="preserve">FRONTERA</w:t>
            </w:r>
          </w:p>
        </w:tc>
        <w:tc>
          <w:tcPr/>
          <w:p>
            <w:pPr>
              <w:pStyle w:val="Tabla8"/>
              <w:keepNext/>
              <w:jc w:val="left"/>
            </w:pPr>
            <w:r>
              <w:t xml:space="preserve">AUTONOMA_RELATIVA</w:t>
            </w:r>
          </w:p>
        </w:tc>
        <w:tc>
          <w:tcPr/>
          <w:p>
            <w:pPr>
              <w:pStyle w:val="Tabla8"/>
              <w:keepNext/>
              <w:jc w:val="left"/>
            </w:pPr>
            <w:r>
              <w:t xml:space="preserve">AUTONOMA_RELATIVA</w:t>
            </w:r>
          </w:p>
        </w:tc>
        <w:tc>
          <w:tcPr/>
          <w:p>
            <w:pPr>
              <w:pStyle w:val="Tabla8"/>
              <w:keepNext/>
              <w:jc w:val="left"/>
            </w:pPr>
            <w:r>
              <w:t xml:space="preserve">FRONTERA</w:t>
            </w:r>
          </w:p>
        </w:tc>
        <w:tc>
          <w:tcPr/>
          <w:p>
            <w:pPr>
              <w:pStyle w:val="Tabla8"/>
              <w:keepNext/>
              <w:jc w:val="left"/>
            </w:pPr>
            <w:r>
              <w:t xml:space="preserve">No</w:t>
            </w:r>
          </w:p>
        </w:tc>
      </w:tr>
      <w:tr>
        <w:trPr>
          <w:cantSplit/>
        </w:trPr>
        <w:tc>
          <w:tcPr/>
          <w:p>
            <w:pPr>
              <w:pStyle w:val="Tabla8"/>
              <w:keepNext/>
              <w:jc w:val="left"/>
            </w:pPr>
            <w:r>
              <w:t xml:space="preserve">V09</w:t>
            </w:r>
          </w:p>
        </w:tc>
        <w:tc>
          <w:tcPr/>
          <w:p>
            <w:pPr>
              <w:pStyle w:val="Tabla8"/>
              <w:keepNext/>
              <w:jc w:val="left"/>
            </w:pPr>
            <w:r>
              <w:t xml:space="preserve">FRONTERA</w:t>
            </w:r>
          </w:p>
        </w:tc>
        <w:tc>
          <w:tcPr/>
          <w:p>
            <w:pPr>
              <w:pStyle w:val="Tabla8"/>
              <w:keepNext/>
              <w:jc w:val="left"/>
            </w:pPr>
            <w:r>
              <w:t xml:space="preserve">REACTIVA</w:t>
            </w:r>
          </w:p>
        </w:tc>
        <w:tc>
          <w:tcPr/>
          <w:p>
            <w:pPr>
              <w:pStyle w:val="Tabla8"/>
              <w:keepNext/>
              <w:jc w:val="left"/>
            </w:pPr>
            <w:r>
              <w:t xml:space="preserve">REACTIVA</w:t>
            </w:r>
          </w:p>
        </w:tc>
        <w:tc>
          <w:tcPr/>
          <w:p>
            <w:pPr>
              <w:pStyle w:val="Tabla8"/>
              <w:keepNext/>
              <w:jc w:val="left"/>
            </w:pPr>
            <w:r>
              <w:t xml:space="preserve">FRONTERA</w:t>
            </w:r>
          </w:p>
        </w:tc>
        <w:tc>
          <w:tcPr/>
          <w:p>
            <w:pPr>
              <w:pStyle w:val="Tabla8"/>
              <w:keepNext/>
              <w:jc w:val="left"/>
            </w:pPr>
            <w:r>
              <w:t xml:space="preserve">REACTIVA</w:t>
            </w:r>
          </w:p>
        </w:tc>
        <w:tc>
          <w:tcPr/>
          <w:p>
            <w:pPr>
              <w:pStyle w:val="Tabla8"/>
              <w:keepNext/>
              <w:jc w:val="left"/>
            </w:pPr>
            <w:r>
              <w:t xml:space="preserve">No</w:t>
            </w:r>
          </w:p>
        </w:tc>
      </w:tr>
      <w:tr>
        <w:trPr>
          <w:cantSplit/>
        </w:trPr>
        <w:tc>
          <w:tcPr/>
          <w:p>
            <w:pPr>
              <w:pStyle w:val="Tabla8"/>
              <w:keepNext/>
              <w:jc w:val="left"/>
            </w:pPr>
            <w:r>
              <w:t xml:space="preserve">V10</w:t>
            </w:r>
          </w:p>
        </w:tc>
        <w:tc>
          <w:tcPr/>
          <w:p>
            <w:pPr>
              <w:pStyle w:val="Tabla8"/>
              <w:keepNext/>
              <w:jc w:val="left"/>
            </w:pPr>
            <w:r>
              <w:t xml:space="preserve">FRONTERA</w:t>
            </w:r>
          </w:p>
        </w:tc>
        <w:tc>
          <w:tcPr/>
          <w:p>
            <w:pPr>
              <w:pStyle w:val="Tabla8"/>
              <w:keepNext/>
              <w:jc w:val="left"/>
            </w:pPr>
            <w:r>
              <w:t xml:space="preserve">ACTIVA</w:t>
            </w:r>
          </w:p>
        </w:tc>
        <w:tc>
          <w:tcPr/>
          <w:p>
            <w:pPr>
              <w:pStyle w:val="Tabla8"/>
              <w:keepNext/>
              <w:jc w:val="left"/>
            </w:pPr>
            <w:r>
              <w:t xml:space="preserve">FRONTERA</w:t>
            </w:r>
          </w:p>
        </w:tc>
        <w:tc>
          <w:tcPr/>
          <w:p>
            <w:pPr>
              <w:pStyle w:val="Tabla8"/>
              <w:keepNext/>
              <w:jc w:val="left"/>
            </w:pPr>
            <w:r>
              <w:t xml:space="preserve">AUTONOMA_RELATIVA</w:t>
            </w:r>
          </w:p>
        </w:tc>
        <w:tc>
          <w:tcPr/>
          <w:p>
            <w:pPr>
              <w:pStyle w:val="Tabla8"/>
              <w:keepNext/>
              <w:jc w:val="left"/>
            </w:pPr>
            <w:r>
              <w:t xml:space="preserve">ACTIVA</w:t>
            </w:r>
          </w:p>
        </w:tc>
        <w:tc>
          <w:tcPr/>
          <w:p>
            <w:pPr>
              <w:pStyle w:val="Tabla8"/>
              <w:keepNext/>
              <w:jc w:val="left"/>
            </w:pPr>
            <w:r>
              <w:t xml:space="preserve">No</w:t>
            </w:r>
          </w:p>
        </w:tc>
      </w:tr>
      <w:tr>
        <w:trPr>
          <w:cantSplit/>
        </w:trPr>
        <w:tc>
          <w:tcPr/>
          <w:p>
            <w:pPr>
              <w:pStyle w:val="Tabla8"/>
              <w:keepNext/>
              <w:jc w:val="left"/>
            </w:pPr>
            <w:r>
              <w:t xml:space="preserve">V11</w:t>
            </w:r>
          </w:p>
        </w:tc>
        <w:tc>
          <w:tcPr/>
          <w:p>
            <w:pPr>
              <w:pStyle w:val="Tabla8"/>
              <w:keepNext/>
              <w:jc w:val="left"/>
            </w:pPr>
            <w:r>
              <w:t xml:space="preserve">CRITICA</w:t>
            </w:r>
          </w:p>
        </w:tc>
        <w:tc>
          <w:tcPr/>
          <w:p>
            <w:pPr>
              <w:pStyle w:val="Tabla8"/>
              <w:keepNext/>
              <w:jc w:val="left"/>
            </w:pPr>
            <w:r>
              <w:t xml:space="preserve">CRITICA</w:t>
            </w:r>
          </w:p>
        </w:tc>
        <w:tc>
          <w:tcPr/>
          <w:p>
            <w:pPr>
              <w:pStyle w:val="Tabla8"/>
              <w:keepNext/>
              <w:jc w:val="left"/>
            </w:pPr>
            <w:r>
              <w:t xml:space="preserve">FRONTERA</w:t>
            </w:r>
          </w:p>
        </w:tc>
        <w:tc>
          <w:tcPr/>
          <w:p>
            <w:pPr>
              <w:pStyle w:val="Tabla8"/>
              <w:keepNext/>
              <w:jc w:val="left"/>
            </w:pPr>
            <w:r>
              <w:t xml:space="preserve">FRONTERA</w:t>
            </w:r>
          </w:p>
        </w:tc>
        <w:tc>
          <w:tcPr/>
          <w:p>
            <w:pPr>
              <w:pStyle w:val="Tabla8"/>
              <w:keepNext/>
              <w:jc w:val="left"/>
            </w:pPr>
            <w:r>
              <w:t xml:space="preserve">CRITICA</w:t>
            </w:r>
          </w:p>
        </w:tc>
        <w:tc>
          <w:tcPr/>
          <w:p>
            <w:pPr>
              <w:pStyle w:val="Tabla8"/>
              <w:keepNext/>
              <w:jc w:val="left"/>
            </w:pPr>
            <w:r>
              <w:t xml:space="preserve">No</w:t>
            </w:r>
          </w:p>
        </w:tc>
      </w:tr>
      <w:tr>
        <w:trPr>
          <w:cantSplit/>
        </w:trPr>
        <w:tc>
          <w:tcPr/>
          <w:p>
            <w:pPr>
              <w:pStyle w:val="Tabla8"/>
              <w:keepNext/>
              <w:jc w:val="left"/>
            </w:pPr>
            <w:r>
              <w:t xml:space="preserve">V12</w:t>
            </w:r>
          </w:p>
        </w:tc>
        <w:tc>
          <w:tcPr/>
          <w:p>
            <w:pPr>
              <w:pStyle w:val="Tabla8"/>
              <w:keepNext/>
              <w:jc w:val="left"/>
            </w:pPr>
            <w:r>
              <w:t xml:space="preserve">FRONTERA</w:t>
            </w:r>
          </w:p>
        </w:tc>
        <w:tc>
          <w:tcPr/>
          <w:p>
            <w:pPr>
              <w:pStyle w:val="Tabla8"/>
              <w:keepNext/>
              <w:jc w:val="left"/>
            </w:pPr>
            <w:r>
              <w:t xml:space="preserve">FRONTERA</w:t>
            </w:r>
          </w:p>
        </w:tc>
        <w:tc>
          <w:tcPr/>
          <w:p>
            <w:pPr>
              <w:pStyle w:val="Tabla8"/>
              <w:keepNext/>
              <w:jc w:val="left"/>
            </w:pPr>
            <w:r>
              <w:t xml:space="preserve">FRONTERA</w:t>
            </w:r>
          </w:p>
        </w:tc>
        <w:tc>
          <w:tcPr/>
          <w:p>
            <w:pPr>
              <w:pStyle w:val="Tabla8"/>
              <w:keepNext/>
              <w:jc w:val="left"/>
            </w:pPr>
            <w:r>
              <w:t xml:space="preserve">FRONTERA</w:t>
            </w:r>
          </w:p>
        </w:tc>
        <w:tc>
          <w:tcPr/>
          <w:p>
            <w:pPr>
              <w:pStyle w:val="Tabla8"/>
              <w:keepNext/>
              <w:jc w:val="left"/>
            </w:pPr>
            <w:r>
              <w:t xml:space="preserve">REACTIVA</w:t>
            </w:r>
          </w:p>
        </w:tc>
        <w:tc>
          <w:tcPr/>
          <w:p>
            <w:pPr>
              <w:pStyle w:val="Tabla8"/>
              <w:keepNext/>
              <w:jc w:val="left"/>
            </w:pPr>
            <w:r>
              <w:t xml:space="preserve">No</w:t>
            </w:r>
          </w:p>
        </w:tc>
      </w:tr>
      <w:tr>
        <w:trPr>
          <w:cantSplit/>
        </w:trPr>
        <w:tc>
          <w:tcPr/>
          <w:p>
            <w:pPr>
              <w:pStyle w:val="Tabla8"/>
              <w:keepNext/>
              <w:jc w:val="left"/>
            </w:pPr>
            <w:r>
              <w:t xml:space="preserve">V13</w:t>
            </w:r>
          </w:p>
        </w:tc>
        <w:tc>
          <w:tcPr/>
          <w:p>
            <w:pPr>
              <w:pStyle w:val="Tabla8"/>
              <w:keepNext/>
              <w:jc w:val="left"/>
            </w:pPr>
            <w:r>
              <w:t xml:space="preserve">FRONTERA</w:t>
            </w:r>
          </w:p>
        </w:tc>
        <w:tc>
          <w:tcPr/>
          <w:p>
            <w:pPr>
              <w:pStyle w:val="Tabla8"/>
              <w:keepNext/>
              <w:jc w:val="left"/>
            </w:pPr>
            <w:r>
              <w:t xml:space="preserve">AUTONOMA_RELATIVA</w:t>
            </w:r>
          </w:p>
        </w:tc>
        <w:tc>
          <w:tcPr/>
          <w:p>
            <w:pPr>
              <w:pStyle w:val="Tabla8"/>
              <w:keepNext/>
              <w:jc w:val="left"/>
            </w:pPr>
            <w:r>
              <w:t xml:space="preserve">AUTONOMA_RELATIVA</w:t>
            </w:r>
          </w:p>
        </w:tc>
        <w:tc>
          <w:tcPr/>
          <w:p>
            <w:pPr>
              <w:pStyle w:val="Tabla8"/>
              <w:keepNext/>
              <w:jc w:val="left"/>
            </w:pPr>
            <w:r>
              <w:t xml:space="preserve">FRONTERA</w:t>
            </w:r>
          </w:p>
        </w:tc>
        <w:tc>
          <w:tcPr/>
          <w:p>
            <w:pPr>
              <w:pStyle w:val="Tabla8"/>
              <w:keepNext/>
              <w:jc w:val="left"/>
            </w:pPr>
            <w:r>
              <w:t xml:space="preserve">REACTIVA</w:t>
            </w:r>
          </w:p>
        </w:tc>
        <w:tc>
          <w:tcPr/>
          <w:p>
            <w:pPr>
              <w:pStyle w:val="Tabla8"/>
              <w:keepNext/>
              <w:jc w:val="left"/>
            </w:pPr>
            <w:r>
              <w:t xml:space="preserve">No</w:t>
            </w:r>
          </w:p>
        </w:tc>
      </w:tr>
      <w:tr>
        <w:trPr>
          <w:cantSplit/>
        </w:trPr>
        <w:tc>
          <w:tcPr/>
          <w:p>
            <w:pPr>
              <w:pStyle w:val="Tabla8"/>
              <w:keepNext/>
              <w:jc w:val="left"/>
            </w:pPr>
            <w:r>
              <w:t xml:space="preserve">V14</w:t>
            </w:r>
          </w:p>
        </w:tc>
        <w:tc>
          <w:tcPr/>
          <w:p>
            <w:pPr>
              <w:pStyle w:val="Tabla8"/>
              <w:keepNext/>
              <w:jc w:val="left"/>
            </w:pPr>
            <w:r>
              <w:t xml:space="preserve">REACTIVA</w:t>
            </w:r>
          </w:p>
        </w:tc>
        <w:tc>
          <w:tcPr/>
          <w:p>
            <w:pPr>
              <w:pStyle w:val="Tabla8"/>
              <w:keepNext/>
              <w:jc w:val="left"/>
            </w:pPr>
            <w:r>
              <w:t xml:space="preserve">REACTIVA</w:t>
            </w:r>
          </w:p>
        </w:tc>
        <w:tc>
          <w:tcPr/>
          <w:p>
            <w:pPr>
              <w:pStyle w:val="Tabla8"/>
              <w:keepNext/>
              <w:jc w:val="left"/>
            </w:pPr>
            <w:r>
              <w:t xml:space="preserve">REACTIVA</w:t>
            </w:r>
          </w:p>
        </w:tc>
        <w:tc>
          <w:tcPr/>
          <w:p>
            <w:pPr>
              <w:pStyle w:val="Tabla8"/>
              <w:keepNext/>
              <w:jc w:val="left"/>
            </w:pPr>
            <w:r>
              <w:t xml:space="preserve">REACTIVA</w:t>
            </w:r>
          </w:p>
        </w:tc>
        <w:tc>
          <w:tcPr/>
          <w:p>
            <w:pPr>
              <w:pStyle w:val="Tabla8"/>
              <w:keepNext/>
              <w:jc w:val="left"/>
            </w:pPr>
            <w:r>
              <w:t xml:space="preserve">REACTIVA</w:t>
            </w:r>
          </w:p>
        </w:tc>
        <w:tc>
          <w:tcPr/>
          <w:p>
            <w:pPr>
              <w:pStyle w:val="Tabla8"/>
              <w:keepNext/>
              <w:jc w:val="left"/>
            </w:pPr>
            <w:r>
              <w:t xml:space="preserve">Sí</w:t>
            </w:r>
          </w:p>
        </w:tc>
      </w:tr>
      <w:tr>
        <w:trPr>
          <w:cantSplit/>
        </w:trPr>
        <w:tc>
          <w:tcPr/>
          <w:p>
            <w:pPr>
              <w:pStyle w:val="Tabla8"/>
              <w:jc w:val="left"/>
            </w:pPr>
            <w:r>
              <w:t xml:space="preserve">V15</w:t>
            </w:r>
          </w:p>
        </w:tc>
        <w:tc>
          <w:tcPr/>
          <w:p>
            <w:pPr>
              <w:pStyle w:val="Tabla8"/>
              <w:jc w:val="left"/>
            </w:pPr>
            <w:r>
              <w:t xml:space="preserve">REACTIVA</w:t>
            </w:r>
          </w:p>
        </w:tc>
        <w:tc>
          <w:tcPr/>
          <w:p>
            <w:pPr>
              <w:pStyle w:val="Tabla8"/>
              <w:jc w:val="left"/>
            </w:pPr>
            <w:r>
              <w:t xml:space="preserve">FRONTERA</w:t>
            </w:r>
          </w:p>
        </w:tc>
        <w:tc>
          <w:tcPr/>
          <w:p>
            <w:pPr>
              <w:pStyle w:val="Tabla8"/>
              <w:jc w:val="left"/>
            </w:pPr>
            <w:r>
              <w:t xml:space="preserve">CRITICA</w:t>
            </w:r>
          </w:p>
        </w:tc>
        <w:tc>
          <w:tcPr/>
          <w:p>
            <w:pPr>
              <w:pStyle w:val="Tabla8"/>
              <w:jc w:val="left"/>
            </w:pPr>
            <w:r>
              <w:t xml:space="preserve">FRONTERA</w:t>
            </w:r>
          </w:p>
        </w:tc>
        <w:tc>
          <w:tcPr/>
          <w:p>
            <w:pPr>
              <w:pStyle w:val="Tabla8"/>
              <w:jc w:val="left"/>
            </w:pPr>
            <w:r>
              <w:t xml:space="preserve">CRITICA</w:t>
            </w:r>
          </w:p>
        </w:tc>
        <w:tc>
          <w:tcPr/>
          <w:p>
            <w:pPr>
              <w:pStyle w:val="Tabla8"/>
              <w:jc w:val="left"/>
            </w:pPr>
            <w:r>
              <w:t xml:space="preserve">No</w:t>
            </w:r>
          </w:p>
        </w:tc>
      </w:tr>
    </w:tbl>
    <w:p>
      <w:pPr>
        <w:pStyle w:val="BodyText"/>
        <w:spacing w:before="110"/>
      </w:pPr>
      <w:r>
        <w:t xml:space="preserve">La clase directa permanece idéntica en los cinco escenarios solo para V05, V06, V14. Las demás variables cambian de clase al variar los juicios, lo que limita cualquier afirmación de rol firme.</w:t>
      </w:r>
    </w:p>
    <w:p>
      <w:pPr>
        <w:pStyle w:val="BodyText"/>
        <w:keepNext/>
      </w:pPr>
      <w:r>
        <w:rPr>
          <w:b/>
          <w:bCs/>
        </w:rPr>
        <w:t xml:space="preserve">Sensibilidad ordinal en S2.</w:t>
      </w:r>
      <w:r>
        <w:t xml:space="preserve"> </w:t>
      </w:r>
      <w:r>
        <w:t xml:space="preserve">Se recodificó la escala con [0,1,2,3], [0,1,3,5] y [0,1,2,4]. La recodificación prueba la robustez de una escala ordinal; no aporta evidencia del territorio.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396"/>
        <w:gridCol w:w="1782"/>
        <w:gridCol w:w="1782"/>
        <w:gridCol w:w="1782"/>
        <w:gridCol w:w="726"/>
        <w:gridCol w:w="726"/>
        <w:gridCol w:w="726"/>
      </w:tblGrid>
      <w:tr>
        <w:trPr>
          <w:tblHeader w:val="true"/>
          <w:cantSplit/>
          <w:tblHeader/>
        </w:trPr>
        <w:tc>
          <w:tcPr>
            <w:shd w:val="clear" w:color="auto" w:fill="D9E2F3"/>
          </w:tcPr>
          <w:p>
            <w:pPr>
              <w:pStyle w:val="Tabla8"/>
              <w:keepNext/>
              <w:jc w:val="left"/>
            </w:pPr>
            <w:r>
              <w:rPr>
                <w:b/>
              </w:rPr>
              <w:t xml:space="preserve">ID</w:t>
            </w:r>
          </w:p>
        </w:tc>
        <w:tc>
          <w:tcPr>
            <w:shd w:val="clear" w:color="auto" w:fill="D9E2F3"/>
          </w:tcPr>
          <w:p>
            <w:pPr>
              <w:pStyle w:val="Tabla8"/>
              <w:keepNext/>
              <w:jc w:val="left"/>
            </w:pPr>
            <w:r>
              <w:rPr>
                <w:b/>
              </w:rPr>
              <w:t xml:space="preserve">Clase [0, 1, 2, 3]</w:t>
            </w:r>
          </w:p>
        </w:tc>
        <w:tc>
          <w:tcPr>
            <w:shd w:val="clear" w:color="auto" w:fill="D9E2F3"/>
          </w:tcPr>
          <w:p>
            <w:pPr>
              <w:pStyle w:val="Tabla8"/>
              <w:keepNext/>
              <w:jc w:val="left"/>
            </w:pPr>
            <w:r>
              <w:rPr>
                <w:b/>
              </w:rPr>
              <w:t xml:space="preserve">Clase [0, 1, 3, 5]</w:t>
            </w:r>
          </w:p>
        </w:tc>
        <w:tc>
          <w:tcPr>
            <w:shd w:val="clear" w:color="auto" w:fill="D9E2F3"/>
          </w:tcPr>
          <w:p>
            <w:pPr>
              <w:pStyle w:val="Tabla8"/>
              <w:keepNext/>
              <w:jc w:val="left"/>
            </w:pPr>
            <w:r>
              <w:rPr>
                <w:b/>
              </w:rPr>
              <w:t xml:space="preserve">Clase [0, 1, 2, 4]</w:t>
            </w:r>
          </w:p>
        </w:tc>
        <w:tc>
          <w:tcPr>
            <w:shd w:val="clear" w:color="auto" w:fill="D9E2F3"/>
          </w:tcPr>
          <w:p>
            <w:pPr>
              <w:pStyle w:val="Tabla8"/>
              <w:keepNext/>
              <w:jc w:val="left"/>
            </w:pPr>
            <w:r>
              <w:rPr>
                <w:b/>
              </w:rPr>
              <w:t xml:space="preserve">Rango I A^10 [0, 1, 2, 3]</w:t>
            </w:r>
          </w:p>
        </w:tc>
        <w:tc>
          <w:tcPr>
            <w:shd w:val="clear" w:color="auto" w:fill="D9E2F3"/>
          </w:tcPr>
          <w:p>
            <w:pPr>
              <w:pStyle w:val="Tabla8"/>
              <w:keepNext/>
              <w:jc w:val="left"/>
            </w:pPr>
            <w:r>
              <w:rPr>
                <w:b/>
              </w:rPr>
              <w:t xml:space="preserve">Rango I A^10 [0, 1, 3, 5]</w:t>
            </w:r>
          </w:p>
        </w:tc>
        <w:tc>
          <w:tcPr>
            <w:shd w:val="clear" w:color="auto" w:fill="D9E2F3"/>
          </w:tcPr>
          <w:p>
            <w:pPr>
              <w:pStyle w:val="Tabla8"/>
              <w:keepNext/>
              <w:jc w:val="left"/>
            </w:pPr>
            <w:r>
              <w:rPr>
                <w:b/>
              </w:rPr>
              <w:t xml:space="preserve">Rango I A^10 [0, 1, 2, 4]</w:t>
            </w:r>
          </w:p>
        </w:tc>
      </w:tr>
      <w:tr>
        <w:trPr>
          <w:cantSplit/>
        </w:trPr>
        <w:tc>
          <w:tcPr/>
          <w:p>
            <w:pPr>
              <w:pStyle w:val="Tabla8"/>
              <w:keepNext/>
              <w:jc w:val="left"/>
            </w:pPr>
            <w:r>
              <w:t xml:space="preserve">V01</w:t>
            </w:r>
          </w:p>
        </w:tc>
        <w:tc>
          <w:tcPr/>
          <w:p>
            <w:pPr>
              <w:pStyle w:val="Tabla8"/>
              <w:keepNext/>
              <w:jc w:val="left"/>
            </w:pPr>
            <w:r>
              <w:t xml:space="preserve">FRONTERA</w:t>
            </w:r>
          </w:p>
        </w:tc>
        <w:tc>
          <w:tcPr/>
          <w:p>
            <w:pPr>
              <w:pStyle w:val="Tabla8"/>
              <w:keepNext/>
              <w:jc w:val="left"/>
            </w:pPr>
            <w:r>
              <w:t xml:space="preserve">FRONTERA</w:t>
            </w:r>
          </w:p>
        </w:tc>
        <w:tc>
          <w:tcPr/>
          <w:p>
            <w:pPr>
              <w:pStyle w:val="Tabla8"/>
              <w:keepNext/>
              <w:jc w:val="left"/>
            </w:pPr>
            <w:r>
              <w:t xml:space="preserve">FRONTERA</w:t>
            </w:r>
          </w:p>
        </w:tc>
        <w:tc>
          <w:tcPr/>
          <w:p>
            <w:pPr>
              <w:pStyle w:val="Tabla8"/>
              <w:keepNext/>
              <w:jc w:val="left"/>
            </w:pPr>
            <w:r>
              <w:t xml:space="preserve">7</w:t>
            </w:r>
          </w:p>
        </w:tc>
        <w:tc>
          <w:tcPr/>
          <w:p>
            <w:pPr>
              <w:pStyle w:val="Tabla8"/>
              <w:keepNext/>
              <w:jc w:val="left"/>
            </w:pPr>
            <w:r>
              <w:t xml:space="preserve">6</w:t>
            </w:r>
          </w:p>
        </w:tc>
        <w:tc>
          <w:tcPr/>
          <w:p>
            <w:pPr>
              <w:pStyle w:val="Tabla8"/>
              <w:keepNext/>
              <w:jc w:val="left"/>
            </w:pPr>
            <w:r>
              <w:t xml:space="preserve">8</w:t>
            </w:r>
          </w:p>
        </w:tc>
      </w:tr>
      <w:tr>
        <w:trPr>
          <w:cantSplit/>
        </w:trPr>
        <w:tc>
          <w:tcPr/>
          <w:p>
            <w:pPr>
              <w:pStyle w:val="Tabla8"/>
              <w:keepNext/>
              <w:jc w:val="left"/>
            </w:pPr>
            <w:r>
              <w:t xml:space="preserve">V02</w:t>
            </w:r>
          </w:p>
        </w:tc>
        <w:tc>
          <w:tcPr/>
          <w:p>
            <w:pPr>
              <w:pStyle w:val="Tabla8"/>
              <w:keepNext/>
              <w:jc w:val="left"/>
            </w:pPr>
            <w:r>
              <w:t xml:space="preserve">CRITICA</w:t>
            </w:r>
          </w:p>
        </w:tc>
        <w:tc>
          <w:tcPr/>
          <w:p>
            <w:pPr>
              <w:pStyle w:val="Tabla8"/>
              <w:keepNext/>
              <w:jc w:val="left"/>
            </w:pPr>
            <w:r>
              <w:t xml:space="preserve">CRITICA</w:t>
            </w:r>
          </w:p>
        </w:tc>
        <w:tc>
          <w:tcPr/>
          <w:p>
            <w:pPr>
              <w:pStyle w:val="Tabla8"/>
              <w:keepNext/>
              <w:jc w:val="left"/>
            </w:pPr>
            <w:r>
              <w:t xml:space="preserve">CRITICA</w:t>
            </w:r>
          </w:p>
        </w:tc>
        <w:tc>
          <w:tcPr/>
          <w:p>
            <w:pPr>
              <w:pStyle w:val="Tabla8"/>
              <w:keepNext/>
              <w:jc w:val="left"/>
            </w:pPr>
            <w:r>
              <w:t xml:space="preserve">4</w:t>
            </w:r>
          </w:p>
        </w:tc>
        <w:tc>
          <w:tcPr/>
          <w:p>
            <w:pPr>
              <w:pStyle w:val="Tabla8"/>
              <w:keepNext/>
              <w:jc w:val="left"/>
            </w:pPr>
            <w:r>
              <w:t xml:space="preserve">4</w:t>
            </w:r>
          </w:p>
        </w:tc>
        <w:tc>
          <w:tcPr/>
          <w:p>
            <w:pPr>
              <w:pStyle w:val="Tabla8"/>
              <w:keepNext/>
              <w:jc w:val="left"/>
            </w:pPr>
            <w:r>
              <w:t xml:space="preserve">3</w:t>
            </w:r>
          </w:p>
        </w:tc>
      </w:tr>
      <w:tr>
        <w:trPr>
          <w:cantSplit/>
        </w:trPr>
        <w:tc>
          <w:tcPr/>
          <w:p>
            <w:pPr>
              <w:pStyle w:val="Tabla8"/>
              <w:keepNext/>
              <w:jc w:val="left"/>
            </w:pPr>
            <w:r>
              <w:t xml:space="preserve">V03</w:t>
            </w:r>
          </w:p>
        </w:tc>
        <w:tc>
          <w:tcPr/>
          <w:p>
            <w:pPr>
              <w:pStyle w:val="Tabla8"/>
              <w:keepNext/>
              <w:jc w:val="left"/>
            </w:pPr>
            <w:r>
              <w:t xml:space="preserve">ACTIVA</w:t>
            </w:r>
          </w:p>
        </w:tc>
        <w:tc>
          <w:tcPr/>
          <w:p>
            <w:pPr>
              <w:pStyle w:val="Tabla8"/>
              <w:keepNext/>
              <w:jc w:val="left"/>
            </w:pPr>
            <w:r>
              <w:t xml:space="preserve">ACTIVA</w:t>
            </w:r>
          </w:p>
        </w:tc>
        <w:tc>
          <w:tcPr/>
          <w:p>
            <w:pPr>
              <w:pStyle w:val="Tabla8"/>
              <w:keepNext/>
              <w:jc w:val="left"/>
            </w:pPr>
            <w:r>
              <w:t xml:space="preserve">ACTIVA</w:t>
            </w:r>
          </w:p>
        </w:tc>
        <w:tc>
          <w:tcPr/>
          <w:p>
            <w:pPr>
              <w:pStyle w:val="Tabla8"/>
              <w:keepNext/>
              <w:jc w:val="left"/>
            </w:pPr>
            <w:r>
              <w:t xml:space="preserve">3</w:t>
            </w:r>
          </w:p>
        </w:tc>
        <w:tc>
          <w:tcPr/>
          <w:p>
            <w:pPr>
              <w:pStyle w:val="Tabla8"/>
              <w:keepNext/>
              <w:jc w:val="left"/>
            </w:pPr>
            <w:r>
              <w:t xml:space="preserve">3</w:t>
            </w:r>
          </w:p>
        </w:tc>
        <w:tc>
          <w:tcPr/>
          <w:p>
            <w:pPr>
              <w:pStyle w:val="Tabla8"/>
              <w:keepNext/>
              <w:jc w:val="left"/>
            </w:pPr>
            <w:r>
              <w:t xml:space="preserve">2</w:t>
            </w:r>
          </w:p>
        </w:tc>
      </w:tr>
      <w:tr>
        <w:trPr>
          <w:cantSplit/>
        </w:trPr>
        <w:tc>
          <w:tcPr/>
          <w:p>
            <w:pPr>
              <w:pStyle w:val="Tabla8"/>
              <w:keepNext/>
              <w:jc w:val="left"/>
            </w:pPr>
            <w:r>
              <w:t xml:space="preserve">V04</w:t>
            </w:r>
          </w:p>
        </w:tc>
        <w:tc>
          <w:tcPr/>
          <w:p>
            <w:pPr>
              <w:pStyle w:val="Tabla8"/>
              <w:keepNext/>
              <w:jc w:val="left"/>
            </w:pPr>
            <w:r>
              <w:t xml:space="preserve">ACTIVA</w:t>
            </w:r>
          </w:p>
        </w:tc>
        <w:tc>
          <w:tcPr/>
          <w:p>
            <w:pPr>
              <w:pStyle w:val="Tabla8"/>
              <w:keepNext/>
              <w:jc w:val="left"/>
            </w:pPr>
            <w:r>
              <w:t xml:space="preserve">ACTIVA</w:t>
            </w:r>
          </w:p>
        </w:tc>
        <w:tc>
          <w:tcPr/>
          <w:p>
            <w:pPr>
              <w:pStyle w:val="Tabla8"/>
              <w:keepNext/>
              <w:jc w:val="left"/>
            </w:pPr>
            <w:r>
              <w:t xml:space="preserve">ACTIVA</w:t>
            </w:r>
          </w:p>
        </w:tc>
        <w:tc>
          <w:tcPr/>
          <w:p>
            <w:pPr>
              <w:pStyle w:val="Tabla8"/>
              <w:keepNext/>
              <w:jc w:val="left"/>
            </w:pPr>
            <w:r>
              <w:t xml:space="preserve">2</w:t>
            </w:r>
          </w:p>
        </w:tc>
        <w:tc>
          <w:tcPr/>
          <w:p>
            <w:pPr>
              <w:pStyle w:val="Tabla8"/>
              <w:keepNext/>
              <w:jc w:val="left"/>
            </w:pPr>
            <w:r>
              <w:t xml:space="preserve">2</w:t>
            </w:r>
          </w:p>
        </w:tc>
        <w:tc>
          <w:tcPr/>
          <w:p>
            <w:pPr>
              <w:pStyle w:val="Tabla8"/>
              <w:keepNext/>
              <w:jc w:val="left"/>
            </w:pPr>
            <w:r>
              <w:t xml:space="preserve">4</w:t>
            </w:r>
          </w:p>
        </w:tc>
      </w:tr>
      <w:tr>
        <w:trPr>
          <w:cantSplit/>
        </w:trPr>
        <w:tc>
          <w:tcPr/>
          <w:p>
            <w:pPr>
              <w:pStyle w:val="Tabla8"/>
              <w:keepNext/>
              <w:jc w:val="left"/>
            </w:pPr>
            <w:r>
              <w:t xml:space="preserve">V05</w:t>
            </w:r>
          </w:p>
        </w:tc>
        <w:tc>
          <w:tcPr/>
          <w:p>
            <w:pPr>
              <w:pStyle w:val="Tabla8"/>
              <w:keepNext/>
              <w:jc w:val="left"/>
            </w:pPr>
            <w:r>
              <w:t xml:space="preserve">ACTIVA</w:t>
            </w:r>
          </w:p>
        </w:tc>
        <w:tc>
          <w:tcPr/>
          <w:p>
            <w:pPr>
              <w:pStyle w:val="Tabla8"/>
              <w:keepNext/>
              <w:jc w:val="left"/>
            </w:pPr>
            <w:r>
              <w:t xml:space="preserve">ACTIVA</w:t>
            </w:r>
          </w:p>
        </w:tc>
        <w:tc>
          <w:tcPr/>
          <w:p>
            <w:pPr>
              <w:pStyle w:val="Tabla8"/>
              <w:keepNext/>
              <w:jc w:val="left"/>
            </w:pPr>
            <w:r>
              <w:t xml:space="preserve">ACTIVA</w:t>
            </w:r>
          </w:p>
        </w:tc>
        <w:tc>
          <w:tcPr/>
          <w:p>
            <w:pPr>
              <w:pStyle w:val="Tabla8"/>
              <w:keepNext/>
              <w:jc w:val="left"/>
            </w:pPr>
            <w:r>
              <w:t xml:space="preserve">1</w:t>
            </w:r>
          </w:p>
        </w:tc>
        <w:tc>
          <w:tcPr/>
          <w:p>
            <w:pPr>
              <w:pStyle w:val="Tabla8"/>
              <w:keepNext/>
              <w:jc w:val="left"/>
            </w:pPr>
            <w:r>
              <w:t xml:space="preserve">1</w:t>
            </w:r>
          </w:p>
        </w:tc>
        <w:tc>
          <w:tcPr/>
          <w:p>
            <w:pPr>
              <w:pStyle w:val="Tabla8"/>
              <w:keepNext/>
              <w:jc w:val="left"/>
            </w:pPr>
            <w:r>
              <w:t xml:space="preserve">1</w:t>
            </w:r>
          </w:p>
        </w:tc>
      </w:tr>
      <w:tr>
        <w:trPr>
          <w:cantSplit/>
        </w:trPr>
        <w:tc>
          <w:tcPr/>
          <w:p>
            <w:pPr>
              <w:pStyle w:val="Tabla8"/>
              <w:keepNext/>
              <w:jc w:val="left"/>
            </w:pPr>
            <w:r>
              <w:t xml:space="preserve">V06</w:t>
            </w:r>
          </w:p>
        </w:tc>
        <w:tc>
          <w:tcPr/>
          <w:p>
            <w:pPr>
              <w:pStyle w:val="Tabla8"/>
              <w:keepNext/>
              <w:jc w:val="left"/>
            </w:pPr>
            <w:r>
              <w:t xml:space="preserve">CRITICA</w:t>
            </w:r>
          </w:p>
        </w:tc>
        <w:tc>
          <w:tcPr/>
          <w:p>
            <w:pPr>
              <w:pStyle w:val="Tabla8"/>
              <w:keepNext/>
              <w:jc w:val="left"/>
            </w:pPr>
            <w:r>
              <w:t xml:space="preserve">CRITICA</w:t>
            </w:r>
          </w:p>
        </w:tc>
        <w:tc>
          <w:tcPr/>
          <w:p>
            <w:pPr>
              <w:pStyle w:val="Tabla8"/>
              <w:keepNext/>
              <w:jc w:val="left"/>
            </w:pPr>
            <w:r>
              <w:t xml:space="preserve">CRITICA</w:t>
            </w:r>
          </w:p>
        </w:tc>
        <w:tc>
          <w:tcPr/>
          <w:p>
            <w:pPr>
              <w:pStyle w:val="Tabla8"/>
              <w:keepNext/>
              <w:jc w:val="left"/>
            </w:pPr>
            <w:r>
              <w:t xml:space="preserve">5</w:t>
            </w:r>
          </w:p>
        </w:tc>
        <w:tc>
          <w:tcPr/>
          <w:p>
            <w:pPr>
              <w:pStyle w:val="Tabla8"/>
              <w:keepNext/>
              <w:jc w:val="left"/>
            </w:pPr>
            <w:r>
              <w:t xml:space="preserve">5</w:t>
            </w:r>
          </w:p>
        </w:tc>
        <w:tc>
          <w:tcPr/>
          <w:p>
            <w:pPr>
              <w:pStyle w:val="Tabla8"/>
              <w:keepNext/>
              <w:jc w:val="left"/>
            </w:pPr>
            <w:r>
              <w:t xml:space="preserve">5</w:t>
            </w:r>
          </w:p>
        </w:tc>
      </w:tr>
      <w:tr>
        <w:trPr>
          <w:cantSplit/>
        </w:trPr>
        <w:tc>
          <w:tcPr/>
          <w:p>
            <w:pPr>
              <w:pStyle w:val="Tabla8"/>
              <w:keepNext/>
              <w:jc w:val="left"/>
            </w:pPr>
            <w:r>
              <w:t xml:space="preserve">V07</w:t>
            </w:r>
          </w:p>
        </w:tc>
        <w:tc>
          <w:tcPr/>
          <w:p>
            <w:pPr>
              <w:pStyle w:val="Tabla8"/>
              <w:keepNext/>
              <w:jc w:val="left"/>
            </w:pPr>
            <w:r>
              <w:t xml:space="preserve">FRONTERA</w:t>
            </w:r>
          </w:p>
        </w:tc>
        <w:tc>
          <w:tcPr/>
          <w:p>
            <w:pPr>
              <w:pStyle w:val="Tabla8"/>
              <w:keepNext/>
              <w:jc w:val="left"/>
            </w:pPr>
            <w:r>
              <w:t xml:space="preserve">FRONTERA</w:t>
            </w:r>
          </w:p>
        </w:tc>
        <w:tc>
          <w:tcPr/>
          <w:p>
            <w:pPr>
              <w:pStyle w:val="Tabla8"/>
              <w:keepNext/>
              <w:jc w:val="left"/>
            </w:pPr>
            <w:r>
              <w:t xml:space="preserve">FRONTERA</w:t>
            </w:r>
          </w:p>
        </w:tc>
        <w:tc>
          <w:tcPr/>
          <w:p>
            <w:pPr>
              <w:pStyle w:val="Tabla8"/>
              <w:keepNext/>
              <w:jc w:val="left"/>
            </w:pPr>
            <w:r>
              <w:t xml:space="preserve">8</w:t>
            </w:r>
          </w:p>
        </w:tc>
        <w:tc>
          <w:tcPr/>
          <w:p>
            <w:pPr>
              <w:pStyle w:val="Tabla8"/>
              <w:keepNext/>
              <w:jc w:val="left"/>
            </w:pPr>
            <w:r>
              <w:t xml:space="preserve">8</w:t>
            </w:r>
          </w:p>
        </w:tc>
        <w:tc>
          <w:tcPr/>
          <w:p>
            <w:pPr>
              <w:pStyle w:val="Tabla8"/>
              <w:keepNext/>
              <w:jc w:val="left"/>
            </w:pPr>
            <w:r>
              <w:t xml:space="preserve">6</w:t>
            </w:r>
          </w:p>
        </w:tc>
      </w:tr>
      <w:tr>
        <w:trPr>
          <w:cantSplit/>
        </w:trPr>
        <w:tc>
          <w:tcPr/>
          <w:p>
            <w:pPr>
              <w:pStyle w:val="Tabla8"/>
              <w:keepNext/>
              <w:jc w:val="left"/>
            </w:pPr>
            <w:r>
              <w:t xml:space="preserve">V08</w:t>
            </w:r>
          </w:p>
        </w:tc>
        <w:tc>
          <w:tcPr/>
          <w:p>
            <w:pPr>
              <w:pStyle w:val="Tabla8"/>
              <w:keepNext/>
              <w:jc w:val="left"/>
            </w:pPr>
            <w:r>
              <w:t xml:space="preserve">AUTONOMA_RELATIVA</w:t>
            </w:r>
          </w:p>
        </w:tc>
        <w:tc>
          <w:tcPr/>
          <w:p>
            <w:pPr>
              <w:pStyle w:val="Tabla8"/>
              <w:keepNext/>
              <w:jc w:val="left"/>
            </w:pPr>
            <w:r>
              <w:t xml:space="preserve">AUTONOMA_RELATIVA</w:t>
            </w:r>
          </w:p>
        </w:tc>
        <w:tc>
          <w:tcPr/>
          <w:p>
            <w:pPr>
              <w:pStyle w:val="Tabla8"/>
              <w:keepNext/>
              <w:jc w:val="left"/>
            </w:pPr>
            <w:r>
              <w:t xml:space="preserve">AUTONOMA_RELATIVA</w:t>
            </w:r>
          </w:p>
        </w:tc>
        <w:tc>
          <w:tcPr/>
          <w:p>
            <w:pPr>
              <w:pStyle w:val="Tabla8"/>
              <w:keepNext/>
              <w:jc w:val="left"/>
            </w:pPr>
            <w:r>
              <w:t xml:space="preserve">15</w:t>
            </w:r>
          </w:p>
        </w:tc>
        <w:tc>
          <w:tcPr/>
          <w:p>
            <w:pPr>
              <w:pStyle w:val="Tabla8"/>
              <w:keepNext/>
              <w:jc w:val="left"/>
            </w:pPr>
            <w:r>
              <w:t xml:space="preserve">15</w:t>
            </w:r>
          </w:p>
        </w:tc>
        <w:tc>
          <w:tcPr/>
          <w:p>
            <w:pPr>
              <w:pStyle w:val="Tabla8"/>
              <w:keepNext/>
              <w:jc w:val="left"/>
            </w:pPr>
            <w:r>
              <w:t xml:space="preserve">15</w:t>
            </w:r>
          </w:p>
        </w:tc>
      </w:tr>
      <w:tr>
        <w:trPr>
          <w:cantSplit/>
        </w:trPr>
        <w:tc>
          <w:tcPr/>
          <w:p>
            <w:pPr>
              <w:pStyle w:val="Tabla8"/>
              <w:keepNext/>
              <w:jc w:val="left"/>
            </w:pPr>
            <w:r>
              <w:t xml:space="preserve">V09</w:t>
            </w:r>
          </w:p>
        </w:tc>
        <w:tc>
          <w:tcPr/>
          <w:p>
            <w:pPr>
              <w:pStyle w:val="Tabla8"/>
              <w:keepNext/>
              <w:jc w:val="left"/>
            </w:pPr>
            <w:r>
              <w:t xml:space="preserve">REACTIVA</w:t>
            </w:r>
          </w:p>
        </w:tc>
        <w:tc>
          <w:tcPr/>
          <w:p>
            <w:pPr>
              <w:pStyle w:val="Tabla8"/>
              <w:keepNext/>
              <w:jc w:val="left"/>
            </w:pPr>
            <w:r>
              <w:t xml:space="preserve">REACTIVA</w:t>
            </w:r>
          </w:p>
        </w:tc>
        <w:tc>
          <w:tcPr/>
          <w:p>
            <w:pPr>
              <w:pStyle w:val="Tabla8"/>
              <w:keepNext/>
              <w:jc w:val="left"/>
            </w:pPr>
            <w:r>
              <w:t xml:space="preserve">REACTIVA</w:t>
            </w:r>
          </w:p>
        </w:tc>
        <w:tc>
          <w:tcPr/>
          <w:p>
            <w:pPr>
              <w:pStyle w:val="Tabla8"/>
              <w:keepNext/>
              <w:jc w:val="left"/>
            </w:pPr>
            <w:r>
              <w:t xml:space="preserve">12</w:t>
            </w:r>
          </w:p>
        </w:tc>
        <w:tc>
          <w:tcPr/>
          <w:p>
            <w:pPr>
              <w:pStyle w:val="Tabla8"/>
              <w:keepNext/>
              <w:jc w:val="left"/>
            </w:pPr>
            <w:r>
              <w:t xml:space="preserve">11</w:t>
            </w:r>
          </w:p>
        </w:tc>
        <w:tc>
          <w:tcPr/>
          <w:p>
            <w:pPr>
              <w:pStyle w:val="Tabla8"/>
              <w:keepNext/>
              <w:jc w:val="left"/>
            </w:pPr>
            <w:r>
              <w:t xml:space="preserve">9</w:t>
            </w:r>
          </w:p>
        </w:tc>
      </w:tr>
      <w:tr>
        <w:trPr>
          <w:cantSplit/>
        </w:trPr>
        <w:tc>
          <w:tcPr/>
          <w:p>
            <w:pPr>
              <w:pStyle w:val="Tabla8"/>
              <w:keepNext/>
              <w:jc w:val="left"/>
            </w:pPr>
            <w:r>
              <w:t xml:space="preserve">V10</w:t>
            </w:r>
          </w:p>
        </w:tc>
        <w:tc>
          <w:tcPr/>
          <w:p>
            <w:pPr>
              <w:pStyle w:val="Tabla8"/>
              <w:keepNext/>
              <w:jc w:val="left"/>
            </w:pPr>
            <w:r>
              <w:t xml:space="preserve">FRONTERA</w:t>
            </w:r>
          </w:p>
        </w:tc>
        <w:tc>
          <w:tcPr/>
          <w:p>
            <w:pPr>
              <w:pStyle w:val="Tabla8"/>
              <w:keepNext/>
              <w:jc w:val="left"/>
            </w:pPr>
            <w:r>
              <w:t xml:space="preserve">AUTONOMA_RELATIVA</w:t>
            </w:r>
          </w:p>
        </w:tc>
        <w:tc>
          <w:tcPr/>
          <w:p>
            <w:pPr>
              <w:pStyle w:val="Tabla8"/>
              <w:keepNext/>
              <w:jc w:val="left"/>
            </w:pPr>
            <w:r>
              <w:t xml:space="preserve">FRONTERA</w:t>
            </w:r>
          </w:p>
        </w:tc>
        <w:tc>
          <w:tcPr/>
          <w:p>
            <w:pPr>
              <w:pStyle w:val="Tabla8"/>
              <w:keepNext/>
              <w:jc w:val="left"/>
            </w:pPr>
            <w:r>
              <w:t xml:space="preserve">9</w:t>
            </w:r>
          </w:p>
        </w:tc>
        <w:tc>
          <w:tcPr/>
          <w:p>
            <w:pPr>
              <w:pStyle w:val="Tabla8"/>
              <w:keepNext/>
              <w:jc w:val="left"/>
            </w:pPr>
            <w:r>
              <w:t xml:space="preserve">12</w:t>
            </w:r>
          </w:p>
        </w:tc>
        <w:tc>
          <w:tcPr/>
          <w:p>
            <w:pPr>
              <w:pStyle w:val="Tabla8"/>
              <w:keepNext/>
              <w:jc w:val="left"/>
            </w:pPr>
            <w:r>
              <w:t xml:space="preserve">10</w:t>
            </w:r>
          </w:p>
        </w:tc>
      </w:tr>
      <w:tr>
        <w:trPr>
          <w:cantSplit/>
        </w:trPr>
        <w:tc>
          <w:tcPr/>
          <w:p>
            <w:pPr>
              <w:pStyle w:val="Tabla8"/>
              <w:keepNext/>
              <w:jc w:val="left"/>
            </w:pPr>
            <w:r>
              <w:t xml:space="preserve">V11</w:t>
            </w:r>
          </w:p>
        </w:tc>
        <w:tc>
          <w:tcPr/>
          <w:p>
            <w:pPr>
              <w:pStyle w:val="Tabla8"/>
              <w:keepNext/>
              <w:jc w:val="left"/>
            </w:pPr>
            <w:r>
              <w:t xml:space="preserve">FRONTERA</w:t>
            </w:r>
          </w:p>
        </w:tc>
        <w:tc>
          <w:tcPr/>
          <w:p>
            <w:pPr>
              <w:pStyle w:val="Tabla8"/>
              <w:keepNext/>
              <w:jc w:val="left"/>
            </w:pPr>
            <w:r>
              <w:t xml:space="preserve">FRONTERA</w:t>
            </w:r>
          </w:p>
        </w:tc>
        <w:tc>
          <w:tcPr/>
          <w:p>
            <w:pPr>
              <w:pStyle w:val="Tabla8"/>
              <w:keepNext/>
              <w:jc w:val="left"/>
            </w:pPr>
            <w:r>
              <w:t xml:space="preserve">REACTIVA</w:t>
            </w:r>
          </w:p>
        </w:tc>
        <w:tc>
          <w:tcPr/>
          <w:p>
            <w:pPr>
              <w:pStyle w:val="Tabla8"/>
              <w:keepNext/>
              <w:jc w:val="left"/>
            </w:pPr>
            <w:r>
              <w:t xml:space="preserve">10</w:t>
            </w:r>
          </w:p>
        </w:tc>
        <w:tc>
          <w:tcPr/>
          <w:p>
            <w:pPr>
              <w:pStyle w:val="Tabla8"/>
              <w:keepNext/>
              <w:jc w:val="left"/>
            </w:pPr>
            <w:r>
              <w:t xml:space="preserve">9</w:t>
            </w:r>
          </w:p>
        </w:tc>
        <w:tc>
          <w:tcPr/>
          <w:p>
            <w:pPr>
              <w:pStyle w:val="Tabla8"/>
              <w:keepNext/>
              <w:jc w:val="left"/>
            </w:pPr>
            <w:r>
              <w:t xml:space="preserve">12</w:t>
            </w:r>
          </w:p>
        </w:tc>
      </w:tr>
      <w:tr>
        <w:trPr>
          <w:cantSplit/>
        </w:trPr>
        <w:tc>
          <w:tcPr/>
          <w:p>
            <w:pPr>
              <w:pStyle w:val="Tabla8"/>
              <w:keepNext/>
              <w:jc w:val="left"/>
            </w:pPr>
            <w:r>
              <w:t xml:space="preserve">V12</w:t>
            </w:r>
          </w:p>
        </w:tc>
        <w:tc>
          <w:tcPr/>
          <w:p>
            <w:pPr>
              <w:pStyle w:val="Tabla8"/>
              <w:keepNext/>
              <w:jc w:val="left"/>
            </w:pPr>
            <w:r>
              <w:t xml:space="preserve">FRONTERA</w:t>
            </w:r>
          </w:p>
        </w:tc>
        <w:tc>
          <w:tcPr/>
          <w:p>
            <w:pPr>
              <w:pStyle w:val="Tabla8"/>
              <w:keepNext/>
              <w:jc w:val="left"/>
            </w:pPr>
            <w:r>
              <w:t xml:space="preserve">FRONTERA</w:t>
            </w:r>
          </w:p>
        </w:tc>
        <w:tc>
          <w:tcPr/>
          <w:p>
            <w:pPr>
              <w:pStyle w:val="Tabla8"/>
              <w:keepNext/>
              <w:jc w:val="left"/>
            </w:pPr>
            <w:r>
              <w:t xml:space="preserve">FRONTERA</w:t>
            </w:r>
          </w:p>
        </w:tc>
        <w:tc>
          <w:tcPr/>
          <w:p>
            <w:pPr>
              <w:pStyle w:val="Tabla8"/>
              <w:keepNext/>
              <w:jc w:val="left"/>
            </w:pPr>
            <w:r>
              <w:t xml:space="preserve">11</w:t>
            </w:r>
          </w:p>
        </w:tc>
        <w:tc>
          <w:tcPr/>
          <w:p>
            <w:pPr>
              <w:pStyle w:val="Tabla8"/>
              <w:keepNext/>
              <w:jc w:val="left"/>
            </w:pPr>
            <w:r>
              <w:t xml:space="preserve">10</w:t>
            </w:r>
          </w:p>
        </w:tc>
        <w:tc>
          <w:tcPr/>
          <w:p>
            <w:pPr>
              <w:pStyle w:val="Tabla8"/>
              <w:keepNext/>
              <w:jc w:val="left"/>
            </w:pPr>
            <w:r>
              <w:t xml:space="preserve">11</w:t>
            </w:r>
          </w:p>
        </w:tc>
      </w:tr>
      <w:tr>
        <w:trPr>
          <w:cantSplit/>
        </w:trPr>
        <w:tc>
          <w:tcPr/>
          <w:p>
            <w:pPr>
              <w:pStyle w:val="Tabla8"/>
              <w:keepNext/>
              <w:jc w:val="left"/>
            </w:pPr>
            <w:r>
              <w:t xml:space="preserve">V13</w:t>
            </w:r>
          </w:p>
        </w:tc>
        <w:tc>
          <w:tcPr/>
          <w:p>
            <w:pPr>
              <w:pStyle w:val="Tabla8"/>
              <w:keepNext/>
              <w:jc w:val="left"/>
            </w:pPr>
            <w:r>
              <w:t xml:space="preserve">AUTONOMA_RELATIVA</w:t>
            </w:r>
          </w:p>
        </w:tc>
        <w:tc>
          <w:tcPr/>
          <w:p>
            <w:pPr>
              <w:pStyle w:val="Tabla8"/>
              <w:keepNext/>
              <w:jc w:val="left"/>
            </w:pPr>
            <w:r>
              <w:t xml:space="preserve">AUTONOMA_RELATIVA</w:t>
            </w:r>
          </w:p>
        </w:tc>
        <w:tc>
          <w:tcPr/>
          <w:p>
            <w:pPr>
              <w:pStyle w:val="Tabla8"/>
              <w:keepNext/>
              <w:jc w:val="left"/>
            </w:pPr>
            <w:r>
              <w:t xml:space="preserve">AUTONOMA_RELATIVA</w:t>
            </w:r>
          </w:p>
        </w:tc>
        <w:tc>
          <w:tcPr/>
          <w:p>
            <w:pPr>
              <w:pStyle w:val="Tabla8"/>
              <w:keepNext/>
              <w:jc w:val="left"/>
            </w:pPr>
            <w:r>
              <w:t xml:space="preserve">14</w:t>
            </w:r>
          </w:p>
        </w:tc>
        <w:tc>
          <w:tcPr/>
          <w:p>
            <w:pPr>
              <w:pStyle w:val="Tabla8"/>
              <w:keepNext/>
              <w:jc w:val="left"/>
            </w:pPr>
            <w:r>
              <w:t xml:space="preserve">14</w:t>
            </w:r>
          </w:p>
        </w:tc>
        <w:tc>
          <w:tcPr/>
          <w:p>
            <w:pPr>
              <w:pStyle w:val="Tabla8"/>
              <w:keepNext/>
              <w:jc w:val="left"/>
            </w:pPr>
            <w:r>
              <w:t xml:space="preserve">14</w:t>
            </w:r>
          </w:p>
        </w:tc>
      </w:tr>
      <w:tr>
        <w:trPr>
          <w:cantSplit/>
        </w:trPr>
        <w:tc>
          <w:tcPr/>
          <w:p>
            <w:pPr>
              <w:pStyle w:val="Tabla8"/>
              <w:keepNext/>
              <w:jc w:val="left"/>
            </w:pPr>
            <w:r>
              <w:t xml:space="preserve">V14</w:t>
            </w:r>
          </w:p>
        </w:tc>
        <w:tc>
          <w:tcPr/>
          <w:p>
            <w:pPr>
              <w:pStyle w:val="Tabla8"/>
              <w:keepNext/>
              <w:jc w:val="left"/>
            </w:pPr>
            <w:r>
              <w:t xml:space="preserve">REACTIVA</w:t>
            </w:r>
          </w:p>
        </w:tc>
        <w:tc>
          <w:tcPr/>
          <w:p>
            <w:pPr>
              <w:pStyle w:val="Tabla8"/>
              <w:keepNext/>
              <w:jc w:val="left"/>
            </w:pPr>
            <w:r>
              <w:t xml:space="preserve">REACTIVA</w:t>
            </w:r>
          </w:p>
        </w:tc>
        <w:tc>
          <w:tcPr/>
          <w:p>
            <w:pPr>
              <w:pStyle w:val="Tabla8"/>
              <w:keepNext/>
              <w:jc w:val="left"/>
            </w:pPr>
            <w:r>
              <w:t xml:space="preserve">REACTIVA</w:t>
            </w:r>
          </w:p>
        </w:tc>
        <w:tc>
          <w:tcPr/>
          <w:p>
            <w:pPr>
              <w:pStyle w:val="Tabla8"/>
              <w:keepNext/>
              <w:jc w:val="left"/>
            </w:pPr>
            <w:r>
              <w:t xml:space="preserve">13</w:t>
            </w:r>
          </w:p>
        </w:tc>
        <w:tc>
          <w:tcPr/>
          <w:p>
            <w:pPr>
              <w:pStyle w:val="Tabla8"/>
              <w:keepNext/>
              <w:jc w:val="left"/>
            </w:pPr>
            <w:r>
              <w:t xml:space="preserve">13</w:t>
            </w:r>
          </w:p>
        </w:tc>
        <w:tc>
          <w:tcPr/>
          <w:p>
            <w:pPr>
              <w:pStyle w:val="Tabla8"/>
              <w:keepNext/>
              <w:jc w:val="left"/>
            </w:pPr>
            <w:r>
              <w:t xml:space="preserve">13</w:t>
            </w:r>
          </w:p>
        </w:tc>
      </w:tr>
      <w:tr>
        <w:trPr>
          <w:cantSplit/>
        </w:trPr>
        <w:tc>
          <w:tcPr/>
          <w:p>
            <w:pPr>
              <w:pStyle w:val="Tabla8"/>
              <w:jc w:val="left"/>
            </w:pPr>
            <w:r>
              <w:t xml:space="preserve">V15</w:t>
            </w:r>
          </w:p>
        </w:tc>
        <w:tc>
          <w:tcPr/>
          <w:p>
            <w:pPr>
              <w:pStyle w:val="Tabla8"/>
              <w:jc w:val="left"/>
            </w:pPr>
            <w:r>
              <w:t xml:space="preserve">CRITICA</w:t>
            </w:r>
          </w:p>
        </w:tc>
        <w:tc>
          <w:tcPr/>
          <w:p>
            <w:pPr>
              <w:pStyle w:val="Tabla8"/>
              <w:jc w:val="left"/>
            </w:pPr>
            <w:r>
              <w:t xml:space="preserve">CRITICA</w:t>
            </w:r>
          </w:p>
        </w:tc>
        <w:tc>
          <w:tcPr/>
          <w:p>
            <w:pPr>
              <w:pStyle w:val="Tabla8"/>
              <w:jc w:val="left"/>
            </w:pPr>
            <w:r>
              <w:t xml:space="preserve">CRITICA</w:t>
            </w:r>
          </w:p>
        </w:tc>
        <w:tc>
          <w:tcPr/>
          <w:p>
            <w:pPr>
              <w:pStyle w:val="Tabla8"/>
              <w:jc w:val="left"/>
            </w:pPr>
            <w:r>
              <w:t xml:space="preserve">6</w:t>
            </w:r>
          </w:p>
        </w:tc>
        <w:tc>
          <w:tcPr/>
          <w:p>
            <w:pPr>
              <w:pStyle w:val="Tabla8"/>
              <w:jc w:val="left"/>
            </w:pPr>
            <w:r>
              <w:t xml:space="preserve">7</w:t>
            </w:r>
          </w:p>
        </w:tc>
        <w:tc>
          <w:tcPr/>
          <w:p>
            <w:pPr>
              <w:pStyle w:val="Tabla8"/>
              <w:jc w:val="left"/>
            </w:pPr>
            <w:r>
              <w:t xml:space="preserve">7</w:t>
            </w:r>
          </w:p>
        </w:tc>
      </w:tr>
    </w:tbl>
    <w:p>
      <w:pPr>
        <w:pStyle w:val="BodyText"/>
        <w:spacing w:before="110"/>
      </w:pPr>
      <w:r>
        <w:t xml:space="preserve">Cambian de clase directa con la recodificación: V10, V11. Los cinco primeros rangos de influencia indirecta (V05, V04, V03, V02, V06 en la codificación base) forman el mismo conjunto en las tres codificaciones. En [0,1,2,4] se permutan V02, V03 y V04.</w:t>
      </w:r>
    </w:p>
    <w:p>
      <w:pPr>
        <w:pStyle w:val="BodyText"/>
      </w:pPr>
      <w:r>
        <w:rPr>
          <w:b/>
          <w:bCs/>
        </w:rPr>
        <w:t xml:space="preserve">Perturbación de un enlace a la vez sobre los dominios admisibles.</w:t>
      </w:r>
      <w:r>
        <w:t xml:space="preserve"> </w:t>
      </w:r>
      <w:r>
        <w:t xml:space="preserve">Se evaluaron 87 cambios de un solo valor dentro del dominio admisible de cada dirección incierta. De ellos, 37 cambian la clase directa de alguna variable y 12 cambian la clase indirecta. Además, 10 alteran las tres primeras posiciones de influencia indirecta. El mayor desplazamiento de rango es 4,5 en el plano directo y 4 en el indirecto. No se asignan probabilidades a estos cambios.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924"/>
        <w:gridCol w:w="1122"/>
        <w:gridCol w:w="1254"/>
        <w:gridCol w:w="1452"/>
        <w:gridCol w:w="1914"/>
        <w:gridCol w:w="1254"/>
      </w:tblGrid>
      <w:tr>
        <w:trPr>
          <w:tblHeader w:val="true"/>
          <w:cantSplit/>
          <w:tblHeader/>
        </w:trPr>
        <w:tc>
          <w:tcPr>
            <w:shd w:val="clear" w:color="auto" w:fill="D9E2F3"/>
          </w:tcPr>
          <w:p>
            <w:pPr>
              <w:pStyle w:val="Tabla8"/>
              <w:keepNext/>
              <w:jc w:val="left"/>
            </w:pPr>
            <w:r>
              <w:rPr>
                <w:b/>
              </w:rPr>
              <w:t xml:space="preserve">Enlace</w:t>
            </w:r>
          </w:p>
        </w:tc>
        <w:tc>
          <w:tcPr>
            <w:shd w:val="clear" w:color="auto" w:fill="D9E2F3"/>
          </w:tcPr>
          <w:p>
            <w:pPr>
              <w:pStyle w:val="Tabla8"/>
              <w:keepNext/>
              <w:jc w:val="left"/>
            </w:pPr>
            <w:r>
              <w:rPr>
                <w:b/>
              </w:rPr>
              <w:t xml:space="preserve">Valor base → alterno</w:t>
            </w:r>
          </w:p>
        </w:tc>
        <w:tc>
          <w:tcPr>
            <w:shd w:val="clear" w:color="auto" w:fill="D9E2F3"/>
          </w:tcPr>
          <w:p>
            <w:pPr>
              <w:pStyle w:val="Tabla8"/>
              <w:keepNext/>
              <w:jc w:val="left"/>
            </w:pPr>
            <w:r>
              <w:rPr>
                <w:b/>
              </w:rPr>
              <w:t xml:space="preserve">Clases directas que cambian</w:t>
            </w:r>
          </w:p>
        </w:tc>
        <w:tc>
          <w:tcPr>
            <w:shd w:val="clear" w:color="auto" w:fill="D9E2F3"/>
          </w:tcPr>
          <w:p>
            <w:pPr>
              <w:pStyle w:val="Tabla8"/>
              <w:keepNext/>
              <w:jc w:val="left"/>
            </w:pPr>
            <w:r>
              <w:rPr>
                <w:b/>
              </w:rPr>
              <w:t xml:space="preserve">Clases indirectas que cambian</w:t>
            </w:r>
          </w:p>
        </w:tc>
        <w:tc>
          <w:tcPr>
            <w:shd w:val="clear" w:color="auto" w:fill="D9E2F3"/>
          </w:tcPr>
          <w:p>
            <w:pPr>
              <w:pStyle w:val="Tabla8"/>
              <w:keepNext/>
              <w:jc w:val="left"/>
            </w:pPr>
            <w:r>
              <w:rPr>
                <w:b/>
              </w:rPr>
              <w:t xml:space="preserve">Desplazamiento máx. directo/indirecto</w:t>
            </w:r>
          </w:p>
        </w:tc>
        <w:tc>
          <w:tcPr>
            <w:shd w:val="clear" w:color="auto" w:fill="D9E2F3"/>
          </w:tcPr>
          <w:p>
            <w:pPr>
              <w:pStyle w:val="Tabla8"/>
              <w:keepNext/>
              <w:jc w:val="left"/>
            </w:pPr>
            <w:r>
              <w:rPr>
                <w:b/>
              </w:rPr>
              <w:t xml:space="preserve">Altera top 3 indirecto</w:t>
            </w:r>
          </w:p>
        </w:tc>
      </w:tr>
      <w:tr>
        <w:trPr>
          <w:cantSplit/>
        </w:trPr>
        <w:tc>
          <w:tcPr/>
          <w:p>
            <w:pPr>
              <w:pStyle w:val="Tabla8"/>
              <w:keepNext/>
              <w:jc w:val="left"/>
            </w:pPr>
            <w:r>
              <w:t xml:space="preserve">V05→V02</w:t>
            </w:r>
          </w:p>
        </w:tc>
        <w:tc>
          <w:tcPr/>
          <w:p>
            <w:pPr>
              <w:pStyle w:val="Tabla8"/>
              <w:keepNext/>
              <w:jc w:val="left"/>
            </w:pPr>
            <w:r>
              <w:t xml:space="preserve">3 → 2</w:t>
            </w:r>
          </w:p>
        </w:tc>
        <w:tc>
          <w:tcPr/>
          <w:p>
            <w:pPr>
              <w:pStyle w:val="Tabla8"/>
              <w:keepNext/>
              <w:jc w:val="left"/>
            </w:pPr>
            <w:r>
              <w:t xml:space="preserve">V02</w:t>
            </w:r>
          </w:p>
        </w:tc>
        <w:tc>
          <w:tcPr/>
          <w:p>
            <w:pPr>
              <w:pStyle w:val="Tabla8"/>
              <w:keepNext/>
              <w:jc w:val="left"/>
            </w:pPr>
            <w:r>
              <w:t xml:space="preserve">—</w:t>
            </w:r>
          </w:p>
        </w:tc>
        <w:tc>
          <w:tcPr/>
          <w:p>
            <w:pPr>
              <w:pStyle w:val="Tabla8"/>
              <w:keepNext/>
              <w:jc w:val="left"/>
            </w:pPr>
            <w:r>
              <w:t xml:space="preserve">2 / 4</w:t>
            </w:r>
          </w:p>
        </w:tc>
        <w:tc>
          <w:tcPr/>
          <w:p>
            <w:pPr>
              <w:pStyle w:val="Tabla8"/>
              <w:keepNext/>
              <w:jc w:val="left"/>
            </w:pPr>
            <w:r>
              <w:t xml:space="preserve">Sí</w:t>
            </w:r>
          </w:p>
        </w:tc>
      </w:tr>
      <w:tr>
        <w:trPr>
          <w:cantSplit/>
        </w:trPr>
        <w:tc>
          <w:tcPr/>
          <w:p>
            <w:pPr>
              <w:pStyle w:val="Tabla8"/>
              <w:keepNext/>
              <w:jc w:val="left"/>
            </w:pPr>
            <w:r>
              <w:t xml:space="preserve">V04→V01</w:t>
            </w:r>
          </w:p>
        </w:tc>
        <w:tc>
          <w:tcPr/>
          <w:p>
            <w:pPr>
              <w:pStyle w:val="Tabla8"/>
              <w:keepNext/>
              <w:jc w:val="left"/>
            </w:pPr>
            <w:r>
              <w:t xml:space="preserve">2 → 1</w:t>
            </w:r>
          </w:p>
        </w:tc>
        <w:tc>
          <w:tcPr/>
          <w:p>
            <w:pPr>
              <w:pStyle w:val="Tabla8"/>
              <w:keepNext/>
              <w:jc w:val="left"/>
            </w:pPr>
            <w:r>
              <w:t xml:space="preserve">V12, V13</w:t>
            </w:r>
          </w:p>
        </w:tc>
        <w:tc>
          <w:tcPr/>
          <w:p>
            <w:pPr>
              <w:pStyle w:val="Tabla8"/>
              <w:keepNext/>
              <w:jc w:val="left"/>
            </w:pPr>
            <w:r>
              <w:t xml:space="preserve">—</w:t>
            </w:r>
          </w:p>
        </w:tc>
        <w:tc>
          <w:tcPr/>
          <w:p>
            <w:pPr>
              <w:pStyle w:val="Tabla8"/>
              <w:keepNext/>
              <w:jc w:val="left"/>
            </w:pPr>
            <w:r>
              <w:t xml:space="preserve">2 / 3</w:t>
            </w:r>
          </w:p>
        </w:tc>
        <w:tc>
          <w:tcPr/>
          <w:p>
            <w:pPr>
              <w:pStyle w:val="Tabla8"/>
              <w:keepNext/>
              <w:jc w:val="left"/>
            </w:pPr>
            <w:r>
              <w:t xml:space="preserve">Sí</w:t>
            </w:r>
          </w:p>
        </w:tc>
      </w:tr>
      <w:tr>
        <w:trPr>
          <w:cantSplit/>
        </w:trPr>
        <w:tc>
          <w:tcPr/>
          <w:p>
            <w:pPr>
              <w:pStyle w:val="Tabla8"/>
              <w:keepNext/>
              <w:jc w:val="left"/>
            </w:pPr>
            <w:r>
              <w:t xml:space="preserve">V04→V02</w:t>
            </w:r>
          </w:p>
        </w:tc>
        <w:tc>
          <w:tcPr/>
          <w:p>
            <w:pPr>
              <w:pStyle w:val="Tabla8"/>
              <w:keepNext/>
              <w:jc w:val="left"/>
            </w:pPr>
            <w:r>
              <w:t xml:space="preserve">2 → 1</w:t>
            </w:r>
          </w:p>
        </w:tc>
        <w:tc>
          <w:tcPr/>
          <w:p>
            <w:pPr>
              <w:pStyle w:val="Tabla8"/>
              <w:keepNext/>
              <w:jc w:val="left"/>
            </w:pPr>
            <w:r>
              <w:t xml:space="preserve">V02</w:t>
            </w:r>
          </w:p>
        </w:tc>
        <w:tc>
          <w:tcPr/>
          <w:p>
            <w:pPr>
              <w:pStyle w:val="Tabla8"/>
              <w:keepNext/>
              <w:jc w:val="left"/>
            </w:pPr>
            <w:r>
              <w:t xml:space="preserve">—</w:t>
            </w:r>
          </w:p>
        </w:tc>
        <w:tc>
          <w:tcPr/>
          <w:p>
            <w:pPr>
              <w:pStyle w:val="Tabla8"/>
              <w:keepNext/>
              <w:jc w:val="left"/>
            </w:pPr>
            <w:r>
              <w:t xml:space="preserve">2 / 3</w:t>
            </w:r>
          </w:p>
        </w:tc>
        <w:tc>
          <w:tcPr/>
          <w:p>
            <w:pPr>
              <w:pStyle w:val="Tabla8"/>
              <w:keepNext/>
              <w:jc w:val="left"/>
            </w:pPr>
            <w:r>
              <w:t xml:space="preserve">Sí</w:t>
            </w:r>
          </w:p>
        </w:tc>
      </w:tr>
      <w:tr>
        <w:trPr>
          <w:cantSplit/>
        </w:trPr>
        <w:tc>
          <w:tcPr/>
          <w:p>
            <w:pPr>
              <w:pStyle w:val="Tabla8"/>
              <w:keepNext/>
              <w:jc w:val="left"/>
            </w:pPr>
            <w:r>
              <w:t xml:space="preserve">V04→V06</w:t>
            </w:r>
          </w:p>
        </w:tc>
        <w:tc>
          <w:tcPr/>
          <w:p>
            <w:pPr>
              <w:pStyle w:val="Tabla8"/>
              <w:keepNext/>
              <w:jc w:val="left"/>
            </w:pPr>
            <w:r>
              <w:t xml:space="preserve">1 → 0</w:t>
            </w:r>
          </w:p>
        </w:tc>
        <w:tc>
          <w:tcPr/>
          <w:p>
            <w:pPr>
              <w:pStyle w:val="Tabla8"/>
              <w:keepNext/>
              <w:jc w:val="left"/>
            </w:pPr>
            <w:r>
              <w:t xml:space="preserve">—</w:t>
            </w:r>
          </w:p>
        </w:tc>
        <w:tc>
          <w:tcPr/>
          <w:p>
            <w:pPr>
              <w:pStyle w:val="Tabla8"/>
              <w:keepNext/>
              <w:jc w:val="left"/>
            </w:pPr>
            <w:r>
              <w:t xml:space="preserve">—</w:t>
            </w:r>
          </w:p>
        </w:tc>
        <w:tc>
          <w:tcPr/>
          <w:p>
            <w:pPr>
              <w:pStyle w:val="Tabla8"/>
              <w:keepNext/>
              <w:jc w:val="left"/>
            </w:pPr>
            <w:r>
              <w:t xml:space="preserve">2 / 3</w:t>
            </w:r>
          </w:p>
        </w:tc>
        <w:tc>
          <w:tcPr/>
          <w:p>
            <w:pPr>
              <w:pStyle w:val="Tabla8"/>
              <w:keepNext/>
              <w:jc w:val="left"/>
            </w:pPr>
            <w:r>
              <w:t xml:space="preserve">Sí</w:t>
            </w:r>
          </w:p>
        </w:tc>
      </w:tr>
      <w:tr>
        <w:trPr>
          <w:cantSplit/>
        </w:trPr>
        <w:tc>
          <w:tcPr/>
          <w:p>
            <w:pPr>
              <w:pStyle w:val="Tabla8"/>
              <w:keepNext/>
              <w:jc w:val="left"/>
            </w:pPr>
            <w:r>
              <w:t xml:space="preserve">V03→V01</w:t>
            </w:r>
          </w:p>
        </w:tc>
        <w:tc>
          <w:tcPr/>
          <w:p>
            <w:pPr>
              <w:pStyle w:val="Tabla8"/>
              <w:keepNext/>
              <w:jc w:val="left"/>
            </w:pPr>
            <w:r>
              <w:t xml:space="preserve">1 → 0</w:t>
            </w:r>
          </w:p>
        </w:tc>
        <w:tc>
          <w:tcPr/>
          <w:p>
            <w:pPr>
              <w:pStyle w:val="Tabla8"/>
              <w:keepNext/>
              <w:jc w:val="left"/>
            </w:pPr>
            <w:r>
              <w:t xml:space="preserve">V03, V12, V13</w:t>
            </w:r>
          </w:p>
        </w:tc>
        <w:tc>
          <w:tcPr/>
          <w:p>
            <w:pPr>
              <w:pStyle w:val="Tabla8"/>
              <w:keepNext/>
              <w:jc w:val="left"/>
            </w:pPr>
            <w:r>
              <w:t xml:space="preserve">—</w:t>
            </w:r>
          </w:p>
        </w:tc>
        <w:tc>
          <w:tcPr/>
          <w:p>
            <w:pPr>
              <w:pStyle w:val="Tabla8"/>
              <w:keepNext/>
              <w:jc w:val="left"/>
            </w:pPr>
            <w:r>
              <w:t xml:space="preserve">2 / 2</w:t>
            </w:r>
          </w:p>
        </w:tc>
        <w:tc>
          <w:tcPr/>
          <w:p>
            <w:pPr>
              <w:pStyle w:val="Tabla8"/>
              <w:keepNext/>
              <w:jc w:val="left"/>
            </w:pPr>
            <w:r>
              <w:t xml:space="preserve">Sí</w:t>
            </w:r>
          </w:p>
        </w:tc>
      </w:tr>
      <w:tr>
        <w:trPr>
          <w:cantSplit/>
        </w:trPr>
        <w:tc>
          <w:tcPr/>
          <w:p>
            <w:pPr>
              <w:pStyle w:val="Tabla8"/>
              <w:keepNext/>
              <w:jc w:val="left"/>
            </w:pPr>
            <w:r>
              <w:t xml:space="preserve">V03→V02</w:t>
            </w:r>
          </w:p>
        </w:tc>
        <w:tc>
          <w:tcPr/>
          <w:p>
            <w:pPr>
              <w:pStyle w:val="Tabla8"/>
              <w:keepNext/>
              <w:jc w:val="left"/>
            </w:pPr>
            <w:r>
              <w:t xml:space="preserve">1 → 0</w:t>
            </w:r>
          </w:p>
        </w:tc>
        <w:tc>
          <w:tcPr/>
          <w:p>
            <w:pPr>
              <w:pStyle w:val="Tabla8"/>
              <w:keepNext/>
              <w:jc w:val="left"/>
            </w:pPr>
            <w:r>
              <w:t xml:space="preserve">V02, V03</w:t>
            </w:r>
          </w:p>
        </w:tc>
        <w:tc>
          <w:tcPr/>
          <w:p>
            <w:pPr>
              <w:pStyle w:val="Tabla8"/>
              <w:keepNext/>
              <w:jc w:val="left"/>
            </w:pPr>
            <w:r>
              <w:t xml:space="preserve">—</w:t>
            </w:r>
          </w:p>
        </w:tc>
        <w:tc>
          <w:tcPr/>
          <w:p>
            <w:pPr>
              <w:pStyle w:val="Tabla8"/>
              <w:keepNext/>
              <w:jc w:val="left"/>
            </w:pPr>
            <w:r>
              <w:t xml:space="preserve">2 / 2</w:t>
            </w:r>
          </w:p>
        </w:tc>
        <w:tc>
          <w:tcPr/>
          <w:p>
            <w:pPr>
              <w:pStyle w:val="Tabla8"/>
              <w:keepNext/>
              <w:jc w:val="left"/>
            </w:pPr>
            <w:r>
              <w:t xml:space="preserve">Sí</w:t>
            </w:r>
          </w:p>
        </w:tc>
      </w:tr>
      <w:tr>
        <w:trPr>
          <w:cantSplit/>
        </w:trPr>
        <w:tc>
          <w:tcPr/>
          <w:p>
            <w:pPr>
              <w:pStyle w:val="Tabla8"/>
              <w:keepNext/>
              <w:jc w:val="left"/>
            </w:pPr>
            <w:r>
              <w:t xml:space="preserve">V03→V06</w:t>
            </w:r>
          </w:p>
        </w:tc>
        <w:tc>
          <w:tcPr/>
          <w:p>
            <w:pPr>
              <w:pStyle w:val="Tabla8"/>
              <w:keepNext/>
              <w:jc w:val="left"/>
            </w:pPr>
            <w:r>
              <w:t xml:space="preserve">3 → 2</w:t>
            </w:r>
          </w:p>
        </w:tc>
        <w:tc>
          <w:tcPr/>
          <w:p>
            <w:pPr>
              <w:pStyle w:val="Tabla8"/>
              <w:keepNext/>
              <w:jc w:val="left"/>
            </w:pPr>
            <w:r>
              <w:t xml:space="preserve">V03</w:t>
            </w:r>
          </w:p>
        </w:tc>
        <w:tc>
          <w:tcPr/>
          <w:p>
            <w:pPr>
              <w:pStyle w:val="Tabla8"/>
              <w:keepNext/>
              <w:jc w:val="left"/>
            </w:pPr>
            <w:r>
              <w:t xml:space="preserve">—</w:t>
            </w:r>
          </w:p>
        </w:tc>
        <w:tc>
          <w:tcPr/>
          <w:p>
            <w:pPr>
              <w:pStyle w:val="Tabla8"/>
              <w:keepNext/>
              <w:jc w:val="left"/>
            </w:pPr>
            <w:r>
              <w:t xml:space="preserve">2 / 2</w:t>
            </w:r>
          </w:p>
        </w:tc>
        <w:tc>
          <w:tcPr/>
          <w:p>
            <w:pPr>
              <w:pStyle w:val="Tabla8"/>
              <w:keepNext/>
              <w:jc w:val="left"/>
            </w:pPr>
            <w:r>
              <w:t xml:space="preserve">Sí</w:t>
            </w:r>
          </w:p>
        </w:tc>
      </w:tr>
      <w:tr>
        <w:trPr>
          <w:cantSplit/>
        </w:trPr>
        <w:tc>
          <w:tcPr/>
          <w:p>
            <w:pPr>
              <w:pStyle w:val="Tabla8"/>
              <w:keepNext/>
              <w:jc w:val="left"/>
            </w:pPr>
            <w:r>
              <w:t xml:space="preserve">V03→V09</w:t>
            </w:r>
          </w:p>
        </w:tc>
        <w:tc>
          <w:tcPr/>
          <w:p>
            <w:pPr>
              <w:pStyle w:val="Tabla8"/>
              <w:keepNext/>
              <w:jc w:val="left"/>
            </w:pPr>
            <w:r>
              <w:t xml:space="preserve">1 → 0</w:t>
            </w:r>
          </w:p>
        </w:tc>
        <w:tc>
          <w:tcPr/>
          <w:p>
            <w:pPr>
              <w:pStyle w:val="Tabla8"/>
              <w:keepNext/>
              <w:jc w:val="left"/>
            </w:pPr>
            <w:r>
              <w:t xml:space="preserve">V03</w:t>
            </w:r>
          </w:p>
        </w:tc>
        <w:tc>
          <w:tcPr/>
          <w:p>
            <w:pPr>
              <w:pStyle w:val="Tabla8"/>
              <w:keepNext/>
              <w:jc w:val="left"/>
            </w:pPr>
            <w:r>
              <w:t xml:space="preserve">—</w:t>
            </w:r>
          </w:p>
        </w:tc>
        <w:tc>
          <w:tcPr/>
          <w:p>
            <w:pPr>
              <w:pStyle w:val="Tabla8"/>
              <w:keepNext/>
              <w:jc w:val="left"/>
            </w:pPr>
            <w:r>
              <w:t xml:space="preserve">2 / 2</w:t>
            </w:r>
          </w:p>
        </w:tc>
        <w:tc>
          <w:tcPr/>
          <w:p>
            <w:pPr>
              <w:pStyle w:val="Tabla8"/>
              <w:keepNext/>
              <w:jc w:val="left"/>
            </w:pPr>
            <w:r>
              <w:t xml:space="preserve">Sí</w:t>
            </w:r>
          </w:p>
        </w:tc>
      </w:tr>
      <w:tr>
        <w:trPr>
          <w:cantSplit/>
        </w:trPr>
        <w:tc>
          <w:tcPr/>
          <w:p>
            <w:pPr>
              <w:pStyle w:val="Tabla8"/>
              <w:keepNext/>
              <w:jc w:val="left"/>
            </w:pPr>
            <w:r>
              <w:t xml:space="preserve">V04→V09</w:t>
            </w:r>
          </w:p>
        </w:tc>
        <w:tc>
          <w:tcPr/>
          <w:p>
            <w:pPr>
              <w:pStyle w:val="Tabla8"/>
              <w:keepNext/>
              <w:jc w:val="left"/>
            </w:pPr>
            <w:r>
              <w:t xml:space="preserve">1 → 0</w:t>
            </w:r>
          </w:p>
        </w:tc>
        <w:tc>
          <w:tcPr/>
          <w:p>
            <w:pPr>
              <w:pStyle w:val="Tabla8"/>
              <w:keepNext/>
              <w:jc w:val="left"/>
            </w:pPr>
            <w:r>
              <w:t xml:space="preserve">—</w:t>
            </w:r>
          </w:p>
        </w:tc>
        <w:tc>
          <w:tcPr/>
          <w:p>
            <w:pPr>
              <w:pStyle w:val="Tabla8"/>
              <w:keepNext/>
              <w:jc w:val="left"/>
            </w:pPr>
            <w:r>
              <w:t xml:space="preserve">—</w:t>
            </w:r>
          </w:p>
        </w:tc>
        <w:tc>
          <w:tcPr/>
          <w:p>
            <w:pPr>
              <w:pStyle w:val="Tabla8"/>
              <w:keepNext/>
              <w:jc w:val="left"/>
            </w:pPr>
            <w:r>
              <w:t xml:space="preserve">2 / 2</w:t>
            </w:r>
          </w:p>
        </w:tc>
        <w:tc>
          <w:tcPr/>
          <w:p>
            <w:pPr>
              <w:pStyle w:val="Tabla8"/>
              <w:keepNext/>
              <w:jc w:val="left"/>
            </w:pPr>
            <w:r>
              <w:t xml:space="preserve">Sí</w:t>
            </w:r>
          </w:p>
        </w:tc>
      </w:tr>
      <w:tr>
        <w:trPr>
          <w:cantSplit/>
        </w:trPr>
        <w:tc>
          <w:tcPr/>
          <w:p>
            <w:pPr>
              <w:pStyle w:val="Tabla8"/>
              <w:keepNext/>
              <w:jc w:val="left"/>
            </w:pPr>
            <w:r>
              <w:t xml:space="preserve">V02→V11</w:t>
            </w:r>
          </w:p>
        </w:tc>
        <w:tc>
          <w:tcPr/>
          <w:p>
            <w:pPr>
              <w:pStyle w:val="Tabla8"/>
              <w:keepNext/>
              <w:jc w:val="left"/>
            </w:pPr>
            <w:r>
              <w:t xml:space="preserve">2 → 3</w:t>
            </w:r>
          </w:p>
        </w:tc>
        <w:tc>
          <w:tcPr/>
          <w:p>
            <w:pPr>
              <w:pStyle w:val="Tabla8"/>
              <w:keepNext/>
              <w:jc w:val="left"/>
            </w:pPr>
            <w:r>
              <w:t xml:space="preserve">—</w:t>
            </w:r>
          </w:p>
        </w:tc>
        <w:tc>
          <w:tcPr/>
          <w:p>
            <w:pPr>
              <w:pStyle w:val="Tabla8"/>
              <w:keepNext/>
              <w:jc w:val="left"/>
            </w:pPr>
            <w:r>
              <w:t xml:space="preserve">—</w:t>
            </w:r>
          </w:p>
        </w:tc>
        <w:tc>
          <w:tcPr/>
          <w:p>
            <w:pPr>
              <w:pStyle w:val="Tabla8"/>
              <w:keepNext/>
              <w:jc w:val="left"/>
            </w:pPr>
            <w:r>
              <w:t xml:space="preserve">2 / 1</w:t>
            </w:r>
          </w:p>
        </w:tc>
        <w:tc>
          <w:tcPr/>
          <w:p>
            <w:pPr>
              <w:pStyle w:val="Tabla8"/>
              <w:keepNext/>
              <w:jc w:val="left"/>
            </w:pPr>
            <w:r>
              <w:t xml:space="preserve">Sí</w:t>
            </w:r>
          </w:p>
        </w:tc>
      </w:tr>
      <w:tr>
        <w:trPr>
          <w:cantSplit/>
        </w:trPr>
        <w:tc>
          <w:tcPr/>
          <w:p>
            <w:pPr>
              <w:pStyle w:val="Tabla8"/>
              <w:keepNext/>
              <w:jc w:val="left"/>
            </w:pPr>
            <w:r>
              <w:t xml:space="preserve">V15→V07</w:t>
            </w:r>
          </w:p>
        </w:tc>
        <w:tc>
          <w:tcPr/>
          <w:p>
            <w:pPr>
              <w:pStyle w:val="Tabla8"/>
              <w:keepNext/>
              <w:jc w:val="left"/>
            </w:pPr>
            <w:r>
              <w:t xml:space="preserve">1 → 0</w:t>
            </w:r>
          </w:p>
        </w:tc>
        <w:tc>
          <w:tcPr/>
          <w:p>
            <w:pPr>
              <w:pStyle w:val="Tabla8"/>
              <w:keepNext/>
              <w:jc w:val="left"/>
            </w:pPr>
            <w:r>
              <w:t xml:space="preserve">—</w:t>
            </w:r>
          </w:p>
        </w:tc>
        <w:tc>
          <w:tcPr/>
          <w:p>
            <w:pPr>
              <w:pStyle w:val="Tabla8"/>
              <w:keepNext/>
              <w:jc w:val="left"/>
            </w:pPr>
            <w:r>
              <w:t xml:space="preserve">V05, V07, V15</w:t>
            </w:r>
          </w:p>
        </w:tc>
        <w:tc>
          <w:tcPr/>
          <w:p>
            <w:pPr>
              <w:pStyle w:val="Tabla8"/>
              <w:keepNext/>
              <w:jc w:val="left"/>
            </w:pPr>
            <w:r>
              <w:t xml:space="preserve">2 / 4</w:t>
            </w:r>
          </w:p>
        </w:tc>
        <w:tc>
          <w:tcPr/>
          <w:p>
            <w:pPr>
              <w:pStyle w:val="Tabla8"/>
              <w:keepNext/>
              <w:jc w:val="left"/>
            </w:pPr>
            <w:r>
              <w:t xml:space="preserve">No</w:t>
            </w:r>
          </w:p>
        </w:tc>
      </w:tr>
      <w:tr>
        <w:trPr>
          <w:cantSplit/>
        </w:trPr>
        <w:tc>
          <w:tcPr/>
          <w:p>
            <w:pPr>
              <w:pStyle w:val="Tabla8"/>
              <w:keepNext/>
              <w:jc w:val="left"/>
            </w:pPr>
            <w:r>
              <w:t xml:space="preserve">V09→V10</w:t>
            </w:r>
          </w:p>
        </w:tc>
        <w:tc>
          <w:tcPr/>
          <w:p>
            <w:pPr>
              <w:pStyle w:val="Tabla8"/>
              <w:keepNext/>
              <w:jc w:val="left"/>
            </w:pPr>
            <w:r>
              <w:t xml:space="preserve">3 → 0</w:t>
            </w:r>
          </w:p>
        </w:tc>
        <w:tc>
          <w:tcPr/>
          <w:p>
            <w:pPr>
              <w:pStyle w:val="Tabla8"/>
              <w:keepNext/>
              <w:jc w:val="left"/>
            </w:pPr>
            <w:r>
              <w:t xml:space="preserve">—</w:t>
            </w:r>
          </w:p>
        </w:tc>
        <w:tc>
          <w:tcPr/>
          <w:p>
            <w:pPr>
              <w:pStyle w:val="Tabla8"/>
              <w:keepNext/>
              <w:jc w:val="left"/>
            </w:pPr>
            <w:r>
              <w:t xml:space="preserve">V05, V10</w:t>
            </w:r>
          </w:p>
        </w:tc>
        <w:tc>
          <w:tcPr/>
          <w:p>
            <w:pPr>
              <w:pStyle w:val="Tabla8"/>
              <w:keepNext/>
              <w:jc w:val="left"/>
            </w:pPr>
            <w:r>
              <w:t xml:space="preserve">3,5 / 3,5</w:t>
            </w:r>
          </w:p>
        </w:tc>
        <w:tc>
          <w:tcPr/>
          <w:p>
            <w:pPr>
              <w:pStyle w:val="Tabla8"/>
              <w:keepNext/>
              <w:jc w:val="left"/>
            </w:pPr>
            <w:r>
              <w:t xml:space="preserve">No</w:t>
            </w:r>
          </w:p>
        </w:tc>
      </w:tr>
      <w:tr>
        <w:trPr>
          <w:cantSplit/>
        </w:trPr>
        <w:tc>
          <w:tcPr/>
          <w:p>
            <w:pPr>
              <w:pStyle w:val="Tabla8"/>
              <w:keepNext/>
              <w:jc w:val="left"/>
            </w:pPr>
            <w:r>
              <w:t xml:space="preserve">V15→V05</w:t>
            </w:r>
          </w:p>
        </w:tc>
        <w:tc>
          <w:tcPr/>
          <w:p>
            <w:pPr>
              <w:pStyle w:val="Tabla8"/>
              <w:keepNext/>
              <w:jc w:val="left"/>
            </w:pPr>
            <w:r>
              <w:t xml:space="preserve">1 → 0</w:t>
            </w:r>
          </w:p>
        </w:tc>
        <w:tc>
          <w:tcPr/>
          <w:p>
            <w:pPr>
              <w:pStyle w:val="Tabla8"/>
              <w:keepNext/>
              <w:jc w:val="left"/>
            </w:pPr>
            <w:r>
              <w:t xml:space="preserve">—</w:t>
            </w:r>
          </w:p>
        </w:tc>
        <w:tc>
          <w:tcPr/>
          <w:p>
            <w:pPr>
              <w:pStyle w:val="Tabla8"/>
              <w:keepNext/>
              <w:jc w:val="left"/>
            </w:pPr>
            <w:r>
              <w:t xml:space="preserve">V15</w:t>
            </w:r>
          </w:p>
        </w:tc>
        <w:tc>
          <w:tcPr/>
          <w:p>
            <w:pPr>
              <w:pStyle w:val="Tabla8"/>
              <w:keepNext/>
              <w:jc w:val="left"/>
            </w:pPr>
            <w:r>
              <w:t xml:space="preserve">2 / 4</w:t>
            </w:r>
          </w:p>
        </w:tc>
        <w:tc>
          <w:tcPr/>
          <w:p>
            <w:pPr>
              <w:pStyle w:val="Tabla8"/>
              <w:keepNext/>
              <w:jc w:val="left"/>
            </w:pPr>
            <w:r>
              <w:t xml:space="preserve">No</w:t>
            </w:r>
          </w:p>
        </w:tc>
      </w:tr>
      <w:tr>
        <w:trPr>
          <w:cantSplit/>
        </w:trPr>
        <w:tc>
          <w:tcPr/>
          <w:p>
            <w:pPr>
              <w:pStyle w:val="Tabla8"/>
              <w:jc w:val="left"/>
            </w:pPr>
            <w:r>
              <w:t xml:space="preserve">V07→V06</w:t>
            </w:r>
          </w:p>
        </w:tc>
        <w:tc>
          <w:tcPr/>
          <w:p>
            <w:pPr>
              <w:pStyle w:val="Tabla8"/>
              <w:jc w:val="left"/>
            </w:pPr>
            <w:r>
              <w:t xml:space="preserve">3 → 2</w:t>
            </w:r>
          </w:p>
        </w:tc>
        <w:tc>
          <w:tcPr/>
          <w:p>
            <w:pPr>
              <w:pStyle w:val="Tabla8"/>
              <w:jc w:val="left"/>
            </w:pPr>
            <w:r>
              <w:t xml:space="preserve">V07</w:t>
            </w:r>
          </w:p>
        </w:tc>
        <w:tc>
          <w:tcPr/>
          <w:p>
            <w:pPr>
              <w:pStyle w:val="Tabla8"/>
              <w:jc w:val="left"/>
            </w:pPr>
            <w:r>
              <w:t xml:space="preserve">V10</w:t>
            </w:r>
          </w:p>
        </w:tc>
        <w:tc>
          <w:tcPr/>
          <w:p>
            <w:pPr>
              <w:pStyle w:val="Tabla8"/>
              <w:jc w:val="left"/>
            </w:pPr>
            <w:r>
              <w:t xml:space="preserve">2 / 4</w:t>
            </w:r>
          </w:p>
        </w:tc>
        <w:tc>
          <w:tcPr/>
          <w:p>
            <w:pPr>
              <w:pStyle w:val="Tabla8"/>
              <w:jc w:val="left"/>
            </w:pPr>
            <w:r>
              <w:t xml:space="preserve">No</w:t>
            </w:r>
          </w:p>
        </w:tc>
      </w:tr>
    </w:tbl>
    <w:p>
      <w:pPr>
        <w:pStyle w:val="BodyText"/>
        <w:spacing w:before="110"/>
      </w:pPr>
      <w:r>
        <w:t xml:space="preserve">Los enlaces de mayor efecto son V05→V02, V04→V01, V04→V02, V04→V06, V03→V01, V03→V02, V03→V06, V03→V09, V04→V09 y V02→V11. Todos tienen origen en variables físicas. Los enlaces que mueven las clases indirectas de las variables de gobernanza son V15→V07, V15→V05, V09→V10 y V07→V06. La revisión prioritaria de fichas debe empezar por esos enlaces.</w:t>
      </w:r>
    </w:p>
    <w:p>
      <w:pPr>
        <w:pStyle w:val="BodyText"/>
      </w:pPr>
      <w:r>
        <w:rPr>
          <w:b/>
          <w:bCs/>
        </w:rPr>
        <w:t xml:space="preserve">Ciclos.</w:t>
      </w:r>
      <w:r>
        <w:t xml:space="preserve"> </w:t>
      </w:r>
      <w:r>
        <w:t xml:space="preserve">S2 tiene 144 ciclos simples de hasta siete aristas. 140 contienen V15; 94 contienen V10; 84 contienen V06; 84 contienen V09. Los ciclos de dos aristas son V06↔V07, V09↔V15, V11↔V12 y V14↔V15. La concentración en V15 resulta de las cinco aristas que salen de V15 y de las cinco que le llegan. Depende de esas fichas y de sus dominios admisibles.</w:t>
      </w:r>
    </w:p>
    <w:p>
      <w:pPr>
        <w:pStyle w:val="BodyText"/>
        <w:keepNext/>
      </w:pPr>
      <w:r>
        <w:rPr>
          <w:b/>
          <w:bCs/>
        </w:rPr>
        <w:t xml:space="preserve">Rutas explicativas.</w:t>
      </w:r>
      <w:r>
        <w:t xml:space="preserve"> </w:t>
      </w:r>
      <w:r>
        <w:t xml:space="preserve">La tabla lista las tres rutas simples de mayor producto de pesos entre pares seleccionados. El producto es un índice de intensidad ordinal y no un efecto estimado.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244"/>
        <w:gridCol w:w="5676"/>
      </w:tblGrid>
      <w:tr>
        <w:trPr>
          <w:tblHeader w:val="true"/>
          <w:cantSplit/>
          <w:tblHeader/>
        </w:trPr>
        <w:tc>
          <w:tcPr>
            <w:shd w:val="clear" w:color="auto" w:fill="D9E2F3"/>
          </w:tcPr>
          <w:p>
            <w:pPr>
              <w:pStyle w:val="Tabla8"/>
              <w:keepNext/>
              <w:jc w:val="left"/>
            </w:pPr>
            <w:r>
              <w:rPr>
                <w:b/>
              </w:rPr>
              <w:t xml:space="preserve">Origen→Destino</w:t>
            </w:r>
          </w:p>
        </w:tc>
        <w:tc>
          <w:tcPr>
            <w:shd w:val="clear" w:color="auto" w:fill="D9E2F3"/>
          </w:tcPr>
          <w:p>
            <w:pPr>
              <w:pStyle w:val="Tabla8"/>
              <w:keepNext/>
              <w:jc w:val="left"/>
            </w:pPr>
            <w:r>
              <w:rPr>
                <w:b/>
              </w:rPr>
              <w:t xml:space="preserve">Rutas simples más intensas (hasta cinco aristas; producto de pesos)</w:t>
            </w:r>
          </w:p>
        </w:tc>
      </w:tr>
      <w:tr>
        <w:trPr>
          <w:cantSplit/>
        </w:trPr>
        <w:tc>
          <w:tcPr/>
          <w:p>
            <w:pPr>
              <w:pStyle w:val="Tabla8"/>
              <w:keepNext/>
              <w:jc w:val="left"/>
            </w:pPr>
            <w:r>
              <w:t xml:space="preserve">V05-&gt;V14</w:t>
            </w:r>
          </w:p>
        </w:tc>
        <w:tc>
          <w:tcPr/>
          <w:p>
            <w:pPr>
              <w:pStyle w:val="Tabla8"/>
              <w:keepNext/>
              <w:jc w:val="left"/>
            </w:pPr>
            <w:r>
              <w:t xml:space="preserve">V05 → V02 → V06 → V11 → V12 → V15 → V14 (216); V05 → V02 → V06 → V09 → V10 → V11 → V14 (108); V05 → V01 → V06 → V11 → V12 → V15 → V14 (96)</w:t>
            </w:r>
          </w:p>
        </w:tc>
      </w:tr>
      <w:tr>
        <w:trPr>
          <w:cantSplit/>
        </w:trPr>
        <w:tc>
          <w:tcPr/>
          <w:p>
            <w:pPr>
              <w:pStyle w:val="Tabla8"/>
              <w:keepNext/>
              <w:jc w:val="left"/>
            </w:pPr>
            <w:r>
              <w:t xml:space="preserve">V05-&gt;V15</w:t>
            </w:r>
          </w:p>
        </w:tc>
        <w:tc>
          <w:tcPr/>
          <w:p>
            <w:pPr>
              <w:pStyle w:val="Tabla8"/>
              <w:keepNext/>
              <w:jc w:val="left"/>
            </w:pPr>
            <w:r>
              <w:t xml:space="preserve">V05 → V02 → V06 → V11 → V12 → V15 (108); V05 → V02 → V06 → V11 → V14 → V15 (108); V05 → V02 → V06 → V11 → V12 → V14 → V15 (108)</w:t>
            </w:r>
          </w:p>
        </w:tc>
      </w:tr>
      <w:tr>
        <w:trPr>
          <w:cantSplit/>
        </w:trPr>
        <w:tc>
          <w:tcPr/>
          <w:p>
            <w:pPr>
              <w:pStyle w:val="Tabla8"/>
              <w:keepNext/>
              <w:jc w:val="left"/>
            </w:pPr>
            <w:r>
              <w:t xml:space="preserve">V03-&gt;V11</w:t>
            </w:r>
          </w:p>
        </w:tc>
        <w:tc>
          <w:tcPr/>
          <w:p>
            <w:pPr>
              <w:pStyle w:val="Tabla8"/>
              <w:keepNext/>
              <w:jc w:val="left"/>
            </w:pPr>
            <w:r>
              <w:t xml:space="preserve">V03 → V06 → V12 → V15 → V09 → V10 → V11 (144); V03 → V06 → V12 → V15 → V05 → V01 → V11 (72); V03 → V06 → V12 → V15 → V05 → V02 → V11 (72)</w:t>
            </w:r>
          </w:p>
        </w:tc>
      </w:tr>
      <w:tr>
        <w:trPr>
          <w:cantSplit/>
        </w:trPr>
        <w:tc>
          <w:tcPr/>
          <w:p>
            <w:pPr>
              <w:pStyle w:val="Tabla8"/>
              <w:keepNext/>
              <w:jc w:val="left"/>
            </w:pPr>
            <w:r>
              <w:t xml:space="preserve">V04-&gt;V11</w:t>
            </w:r>
          </w:p>
        </w:tc>
        <w:tc>
          <w:tcPr/>
          <w:p>
            <w:pPr>
              <w:pStyle w:val="Tabla8"/>
              <w:keepNext/>
              <w:jc w:val="left"/>
            </w:pPr>
            <w:r>
              <w:t xml:space="preserve">V04 → V02 → V06 → V15 → V09 → V10 → V11 (72); V04 → V01 → V06 → V15 → V09 → V10 → V11 (48); V04 → V01 → V14 → V15 → V09 → V10 → V11 (48)</w:t>
            </w:r>
          </w:p>
        </w:tc>
      </w:tr>
      <w:tr>
        <w:trPr>
          <w:cantSplit/>
        </w:trPr>
        <w:tc>
          <w:tcPr/>
          <w:p>
            <w:pPr>
              <w:pStyle w:val="Tabla8"/>
              <w:keepNext/>
              <w:jc w:val="left"/>
            </w:pPr>
            <w:r>
              <w:t xml:space="preserve">V07-&gt;V14</w:t>
            </w:r>
          </w:p>
        </w:tc>
        <w:tc>
          <w:tcPr/>
          <w:p>
            <w:pPr>
              <w:pStyle w:val="Tabla8"/>
              <w:keepNext/>
              <w:jc w:val="left"/>
            </w:pPr>
            <w:r>
              <w:t xml:space="preserve">V07 → V06 → V11 → V12 → V15 → V14 (72); V07 → V06 → V15 → V09 → V10 → V11 → V14 (72); V07 → V06 → V12 → V15 → V10 → V11 → V14 (48)</w:t>
            </w:r>
          </w:p>
        </w:tc>
      </w:tr>
      <w:tr>
        <w:trPr>
          <w:cantSplit/>
        </w:trPr>
        <w:tc>
          <w:tcPr/>
          <w:p>
            <w:pPr>
              <w:pStyle w:val="Tabla8"/>
              <w:keepNext/>
              <w:jc w:val="left"/>
            </w:pPr>
            <w:r>
              <w:t xml:space="preserve">V07-&gt;V15</w:t>
            </w:r>
          </w:p>
        </w:tc>
        <w:tc>
          <w:tcPr/>
          <w:p>
            <w:pPr>
              <w:pStyle w:val="Tabla8"/>
              <w:keepNext/>
              <w:jc w:val="left"/>
            </w:pPr>
            <w:r>
              <w:t xml:space="preserve">V07 → V06 → V09 → V10 → V11 → V12 → V15 (72); V07 → V06 → V09 → V10 → V11 → V14 → V15 (72); V07 → V06 → V11 → V12 → V15 (36)</w:t>
            </w:r>
          </w:p>
        </w:tc>
      </w:tr>
      <w:tr>
        <w:trPr>
          <w:cantSplit/>
        </w:trPr>
        <w:tc>
          <w:tcPr/>
          <w:p>
            <w:pPr>
              <w:pStyle w:val="Tabla8"/>
              <w:keepNext/>
              <w:jc w:val="left"/>
            </w:pPr>
            <w:r>
              <w:t xml:space="preserve">V15-&gt;V06</w:t>
            </w:r>
          </w:p>
        </w:tc>
        <w:tc>
          <w:tcPr/>
          <w:p>
            <w:pPr>
              <w:pStyle w:val="Tabla8"/>
              <w:keepNext/>
              <w:jc w:val="left"/>
            </w:pPr>
            <w:r>
              <w:t xml:space="preserve">V15 → V05 → V02 → V06 (9); V15 → V05 → V02 → V09 → V10 → V06 (9); V15 → V09 → V10 → V06 (6)</w:t>
            </w:r>
          </w:p>
        </w:tc>
      </w:tr>
      <w:tr>
        <w:trPr>
          <w:cantSplit/>
        </w:trPr>
        <w:tc>
          <w:tcPr/>
          <w:p>
            <w:pPr>
              <w:pStyle w:val="Tabla8"/>
              <w:keepNext/>
              <w:jc w:val="left"/>
            </w:pPr>
            <w:r>
              <w:t xml:space="preserve">V15-&gt;V11</w:t>
            </w:r>
          </w:p>
        </w:tc>
        <w:tc>
          <w:tcPr/>
          <w:p>
            <w:pPr>
              <w:pStyle w:val="Tabla8"/>
              <w:keepNext/>
              <w:jc w:val="left"/>
            </w:pPr>
            <w:r>
              <w:t xml:space="preserve">V15 → V05 → V02 → V06 → V09 → V10 → V11 (54); V15 → V05 → V02 → V06 → V11 (27); V15 → V05 → V02 → V09 → V10 → V06 → V11 (27)</w:t>
            </w:r>
          </w:p>
        </w:tc>
      </w:tr>
      <w:tr>
        <w:trPr>
          <w:cantSplit/>
        </w:trPr>
        <w:tc>
          <w:tcPr/>
          <w:p>
            <w:pPr>
              <w:pStyle w:val="Tabla8"/>
              <w:keepNext/>
              <w:jc w:val="left"/>
            </w:pPr>
            <w:r>
              <w:t xml:space="preserve">V09-&gt;V14</w:t>
            </w:r>
          </w:p>
        </w:tc>
        <w:tc>
          <w:tcPr/>
          <w:p>
            <w:pPr>
              <w:pStyle w:val="Tabla8"/>
              <w:keepNext/>
              <w:jc w:val="left"/>
            </w:pPr>
            <w:r>
              <w:t xml:space="preserve">V09 → V10 → V06 → V11 → V12 → V15 → V14 (72); V09 → V15 → V05 → V02 → V06 → V11 → V14 (54); V09 → V10 → V11 → V12 → V15 → V14 (48)</w:t>
            </w:r>
          </w:p>
        </w:tc>
      </w:tr>
      <w:tr>
        <w:trPr>
          <w:cantSplit/>
        </w:trPr>
        <w:tc>
          <w:tcPr/>
          <w:p>
            <w:pPr>
              <w:pStyle w:val="Tabla8"/>
              <w:keepNext/>
              <w:jc w:val="left"/>
            </w:pPr>
            <w:r>
              <w:t xml:space="preserve">V10-&gt;V15</w:t>
            </w:r>
          </w:p>
        </w:tc>
        <w:tc>
          <w:tcPr/>
          <w:p>
            <w:pPr>
              <w:pStyle w:val="Tabla8"/>
              <w:keepNext/>
              <w:jc w:val="left"/>
            </w:pPr>
            <w:r>
              <w:t xml:space="preserve">V10 → V06 → V11 → V12 → V15 (12); V10 → V06 → V11 → V14 → V15 (12); V10 → V06 → V11 → V12 → V14 → V15 (12)</w:t>
            </w:r>
          </w:p>
        </w:tc>
      </w:tr>
      <w:tr>
        <w:trPr>
          <w:cantSplit/>
        </w:trPr>
        <w:tc>
          <w:tcPr/>
          <w:p>
            <w:pPr>
              <w:pStyle w:val="Tabla8"/>
              <w:jc w:val="left"/>
            </w:pPr>
            <w:r>
              <w:t xml:space="preserve">V02-&gt;V15</w:t>
            </w:r>
          </w:p>
        </w:tc>
        <w:tc>
          <w:tcPr/>
          <w:p>
            <w:pPr>
              <w:pStyle w:val="Tabla8"/>
              <w:jc w:val="left"/>
            </w:pPr>
            <w:r>
              <w:t xml:space="preserve">V02 → V06 → V09 → V10 → V11 → V12 → V15 (72); V02 → V06 → V09 → V10 → V11 → V14 → V15 (72); V02 → V06 → V11 → V12 → V15 (36)</w:t>
            </w:r>
          </w:p>
        </w:tc>
      </w:tr>
    </w:tbl>
    <w:p>
      <w:pPr>
        <w:pStyle w:val="BodyText"/>
        <w:spacing w:before="110"/>
      </w:pPr>
      <w:r>
        <w:t xml:space="preserve">La ruta V05 → V02 → V06 → V11 → V12 → V15 explica por qué la remoción de escombros encabeza la influencia indirecta. Alcanza el resultado institucional por la cadena de medición y de índice. La ruta V15 → V05 → V02 → V06 muestra el único camino por el que el uso institucional retroalimenta la fuente.</w:t>
      </w:r>
    </w:p>
    <w:p>
      <w:pPr>
        <w:pStyle w:val="BodyText"/>
      </w:pPr>
      <w:r>
        <w:rPr>
          <w:b/>
          <w:bCs/>
        </w:rPr>
        <w:t xml:space="preserve">Coherencia de decisiones dependientes.</w:t>
      </w:r>
      <w:r>
        <w:t xml:space="preserve"> </w:t>
      </w:r>
      <w:r>
        <w:t xml:space="preserve">Este análisis no selecciona alternativa ni adjudica pesos. Aporta tres insumos a 4.4-MDR y 4.5: (i) V06 es crítica en los cinco escenarios y funciona como cuello de botella estructural en la hipótesis HIE; (ii) V07 no es una palanca independiente máxima en S2 (clase FRONTERA, rango indirecto 8); (iii) V15 concentra la retroalimentación. Ninguno de estos insumos eleva un estatuto HIE a IDC ni a EST.</w:t>
      </w:r>
    </w:p>
    <w:p>
      <w:pPr>
        <w:pStyle w:val="BodyText"/>
      </w:pPr>
      <w:r>
        <w:rPr>
          <w:b/>
          <w:bCs/>
        </w:rPr>
        <w:t xml:space="preserve">Registro de decisión ND-09 (prominencia directa e indirecta).</w:t>
      </w:r>
    </w:p>
    <w:p>
      <w:pPr>
        <w:pStyle w:val="BodyText"/>
        <w:keepNext/>
      </w:pPr>
      <w:r>
        <w:rPr>
          <w:b/>
          <w:bCs/>
        </w:rPr>
        <w:t xml:space="preserve">Tabla RDG. Registro de decisión GENESIS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640"/>
        <w:gridCol w:w="5280"/>
      </w:tblGrid>
      <w:tr>
        <w:trPr>
          <w:tblHeader w:val="true"/>
          <w:cantSplit/>
          <w:tblHeader/>
        </w:trPr>
        <w:tc>
          <w:tcPr>
            <w:shd w:val="clear" w:color="auto" w:fill="D9E2F3"/>
          </w:tcPr>
          <w:p>
            <w:pPr>
              <w:pStyle w:val="Tabla8"/>
              <w:keepNext/>
              <w:jc w:val="left"/>
            </w:pPr>
            <w:r>
              <w:rPr>
                <w:b/>
              </w:rPr>
              <w:t xml:space="preserve">Campo</w:t>
            </w:r>
          </w:p>
        </w:tc>
        <w:tc>
          <w:tcPr>
            <w:shd w:val="clear" w:color="auto" w:fill="D9E2F3"/>
          </w:tcPr>
          <w:p>
            <w:pPr>
              <w:pStyle w:val="Tabla8"/>
              <w:keepNext/>
              <w:jc w:val="left"/>
            </w:pPr>
            <w:r>
              <w:rPr>
                <w:b/>
              </w:rPr>
              <w:t xml:space="preserve">Contenido</w:t>
            </w:r>
          </w:p>
        </w:tc>
      </w:tr>
      <w:tr>
        <w:trPr>
          <w:cantSplit/>
        </w:trPr>
        <w:tc>
          <w:tcPr/>
          <w:p>
            <w:pPr>
              <w:pStyle w:val="Tabla8"/>
              <w:keepNext/>
              <w:jc w:val="left"/>
            </w:pPr>
            <w:r>
              <w:t xml:space="preserve">NODO</w:t>
            </w:r>
          </w:p>
        </w:tc>
        <w:tc>
          <w:tcPr/>
          <w:p>
            <w:pPr>
              <w:pStyle w:val="Tabla8"/>
              <w:keepNext/>
              <w:jc w:val="left"/>
            </w:pPr>
            <w:r>
              <w:t xml:space="preserve">ND-09 Reconciliación entre prominencia directa e indirecta</w:t>
            </w:r>
          </w:p>
        </w:tc>
      </w:tr>
      <w:tr>
        <w:trPr>
          <w:cantSplit/>
        </w:trPr>
        <w:tc>
          <w:tcPr/>
          <w:p>
            <w:pPr>
              <w:pStyle w:val="Tabla8"/>
              <w:keepNext/>
              <w:jc w:val="left"/>
            </w:pPr>
            <w:r>
              <w:t xml:space="preserve">CLASE</w:t>
            </w:r>
          </w:p>
        </w:tc>
        <w:tc>
          <w:tcPr/>
          <w:p>
            <w:pPr>
              <w:pStyle w:val="Tabla8"/>
              <w:keepNext/>
              <w:jc w:val="left"/>
            </w:pPr>
            <w:r>
              <w:t xml:space="preserve">MAYOR. Determina cuál lectura sustenta las hipótesis de intervención.</w:t>
            </w:r>
          </w:p>
        </w:tc>
      </w:tr>
      <w:tr>
        <w:trPr>
          <w:cantSplit/>
        </w:trPr>
        <w:tc>
          <w:tcPr/>
          <w:p>
            <w:pPr>
              <w:pStyle w:val="Tabla8"/>
              <w:keepNext/>
              <w:jc w:val="left"/>
            </w:pPr>
            <w:r>
              <w:t xml:space="preserve">DECISION</w:t>
            </w:r>
          </w:p>
        </w:tc>
        <w:tc>
          <w:tcPr/>
          <w:p>
            <w:pPr>
              <w:pStyle w:val="Tabla8"/>
              <w:keepNext/>
              <w:jc w:val="left"/>
            </w:pPr>
            <w:r>
              <w:t xml:space="preserve">Conservar ambas lecturas. No sustituir la directa por la indirecta. Reconciliar variable por variable y tratar las diferencias como sensibilidad al horizonte de recorridos.</w:t>
            </w:r>
          </w:p>
        </w:tc>
      </w:tr>
      <w:tr>
        <w:trPr>
          <w:cantSplit/>
        </w:trPr>
        <w:tc>
          <w:tcPr/>
          <w:p>
            <w:pPr>
              <w:pStyle w:val="Tabla8"/>
              <w:keepNext/>
              <w:jc w:val="left"/>
            </w:pPr>
            <w:r>
              <w:t xml:space="preserve">DECIDE</w:t>
            </w:r>
          </w:p>
        </w:tc>
        <w:tc>
          <w:tcPr/>
          <w:p>
            <w:pPr>
              <w:pStyle w:val="Tabla8"/>
              <w:keepNext/>
              <w:jc w:val="left"/>
            </w:pPr>
            <w:r>
              <w:t xml:space="preserve">Equipo formulador (rol POR_IDENTIFICAR). La propuesta proviene de la instancia analítica.</w:t>
            </w:r>
          </w:p>
        </w:tc>
      </w:tr>
      <w:tr>
        <w:trPr>
          <w:cantSplit/>
        </w:trPr>
        <w:tc>
          <w:tcPr/>
          <w:p>
            <w:pPr>
              <w:pStyle w:val="Tabla8"/>
              <w:keepNext/>
              <w:jc w:val="left"/>
            </w:pPr>
            <w:r>
              <w:t xml:space="preserve">EXCLUYE</w:t>
            </w:r>
          </w:p>
        </w:tc>
        <w:tc>
          <w:tcPr/>
          <w:p>
            <w:pPr>
              <w:pStyle w:val="Tabla8"/>
              <w:keepNext/>
              <w:jc w:val="left"/>
            </w:pPr>
            <w:r>
              <w:t xml:space="preserve">Presentar la clase indirecta como rol causal. Elegir la lectura que favorece a una variable. Interpretar el rango como importancia.</w:t>
            </w:r>
          </w:p>
        </w:tc>
      </w:tr>
      <w:tr>
        <w:trPr>
          <w:cantSplit/>
        </w:trPr>
        <w:tc>
          <w:tcPr/>
          <w:p>
            <w:pPr>
              <w:pStyle w:val="Tabla8"/>
              <w:keepNext/>
              <w:jc w:val="left"/>
            </w:pPr>
            <w:r>
              <w:t xml:space="preserve">NODOS_BLANCOS</w:t>
            </w:r>
          </w:p>
        </w:tc>
        <w:tc>
          <w:tcPr/>
          <w:p>
            <w:pPr>
              <w:pStyle w:val="Tabla8"/>
              <w:keepNext/>
              <w:jc w:val="left"/>
            </w:pPr>
            <w:r>
              <w:t xml:space="preserve">15: clase directa e indirecta de S2 comparadas para las quince variables; coinciden V03, V04, V05, V06, V07, V08, V09, V13, V14, V15; cambian V01 de FRONTERA a ACTIVA; V02 de CRITICA a ACTIVA; V10 de FRONTERA a REACTIVA; V11 de FRONTERA a REACTIVA; V12 de FRONTERA a REACTIVA; el rango de dependencia de V06 pasa de 1 a 7 y el de V15 de 5 a 1 (4.4.12).</w:t>
            </w:r>
          </w:p>
        </w:tc>
      </w:tr>
      <w:tr>
        <w:trPr>
          <w:cantSplit/>
        </w:trPr>
        <w:tc>
          <w:tcPr/>
          <w:p>
            <w:pPr>
              <w:pStyle w:val="Tabla8"/>
              <w:keepNext/>
              <w:jc w:val="left"/>
            </w:pPr>
            <w:r>
              <w:t xml:space="preserve">NODOS_GRISES</w:t>
            </w:r>
          </w:p>
        </w:tc>
        <w:tc>
          <w:tcPr/>
          <w:p>
            <w:pPr>
              <w:pStyle w:val="Tabla8"/>
              <w:keepNext/>
              <w:jc w:val="left"/>
            </w:pPr>
            <w:r>
              <w:t xml:space="preserve">1: la dependencia indirecta de V15 refleja su presencia en ciclos y depende de cinco fichas de salida con confianza baja o media.</w:t>
            </w:r>
          </w:p>
        </w:tc>
      </w:tr>
      <w:tr>
        <w:trPr>
          <w:cantSplit/>
        </w:trPr>
        <w:tc>
          <w:tcPr/>
          <w:p>
            <w:pPr>
              <w:pStyle w:val="Tabla8"/>
              <w:keepNext/>
              <w:jc w:val="left"/>
            </w:pPr>
            <w:r>
              <w:t xml:space="preserve">RUPTURAS</w:t>
            </w:r>
          </w:p>
        </w:tc>
        <w:tc>
          <w:tcPr/>
          <w:p>
            <w:pPr>
              <w:pStyle w:val="Tabla8"/>
              <w:keepNext/>
              <w:jc w:val="left"/>
            </w:pPr>
            <w:r>
              <w:t xml:space="preserve">R-01: 0 | R-02: 0 | R-03: 0 | R-04: 0 | R-05: 1 (los recorridos miden longitud de caminos y no efectos; el límite se declara)</w:t>
            </w:r>
          </w:p>
        </w:tc>
      </w:tr>
      <w:tr>
        <w:trPr>
          <w:cantSplit/>
        </w:trPr>
        <w:tc>
          <w:tcPr/>
          <w:p>
            <w:pPr>
              <w:pStyle w:val="Tabla8"/>
              <w:keepNext/>
              <w:jc w:val="left"/>
            </w:pPr>
            <w:r>
              <w:t xml:space="preserve">PATRON_DOMINANTE</w:t>
            </w:r>
          </w:p>
        </w:tc>
        <w:tc>
          <w:tcPr/>
          <w:p>
            <w:pPr>
              <w:pStyle w:val="Tabla8"/>
              <w:keepNext/>
              <w:jc w:val="left"/>
            </w:pPr>
            <w:r>
              <w:t xml:space="preserve">PR-06 (patrón emergente): la posición indirecta depende de los ciclos del escenario y de k.</w:t>
            </w:r>
          </w:p>
        </w:tc>
      </w:tr>
      <w:tr>
        <w:trPr>
          <w:cantSplit/>
        </w:trPr>
        <w:tc>
          <w:tcPr/>
          <w:p>
            <w:pPr>
              <w:pStyle w:val="Tabla8"/>
              <w:keepNext/>
              <w:jc w:val="left"/>
            </w:pPr>
            <w:r>
              <w:t xml:space="preserve">ANTIPATRONES_PR</w:t>
            </w:r>
          </w:p>
        </w:tc>
        <w:tc>
          <w:tcPr/>
          <w:p>
            <w:pPr>
              <w:pStyle w:val="Tabla8"/>
              <w:keepNext/>
              <w:jc w:val="left"/>
            </w:pPr>
            <w:r>
              <w:t xml:space="preserve">PR-04 ausente: Sí. PR-05 ausente: Sí.</w:t>
            </w:r>
          </w:p>
        </w:tc>
      </w:tr>
      <w:tr>
        <w:trPr>
          <w:cantSplit/>
        </w:trPr>
        <w:tc>
          <w:tcPr/>
          <w:p>
            <w:pPr>
              <w:pStyle w:val="Tabla8"/>
              <w:keepNext/>
              <w:jc w:val="left"/>
            </w:pPr>
            <w:r>
              <w:t xml:space="preserve">ESCENA_SIMULABLE</w:t>
            </w:r>
          </w:p>
        </w:tc>
        <w:tc>
          <w:tcPr/>
          <w:p>
            <w:pPr>
              <w:pStyle w:val="Tabla8"/>
              <w:keepNext/>
              <w:jc w:val="left"/>
            </w:pPr>
            <w:r>
              <w:t xml:space="preserve">Un analista de la IES recalcula cada trimestre ambas lecturas con las fichas vigentes y registra las variables que cambian de clase. El equipo formulador decide con ese registro si revisa las hipótesis de intervención.</w:t>
            </w:r>
          </w:p>
        </w:tc>
      </w:tr>
      <w:tr>
        <w:trPr>
          <w:cantSplit/>
        </w:trPr>
        <w:tc>
          <w:tcPr/>
          <w:p>
            <w:pPr>
              <w:pStyle w:val="Tabla8"/>
              <w:keepNext/>
              <w:jc w:val="left"/>
            </w:pPr>
            <w:r>
              <w:t xml:space="preserve">EVIDENCIA_JH_A</w:t>
            </w:r>
          </w:p>
        </w:tc>
        <w:tc>
          <w:tcPr/>
          <w:p>
            <w:pPr>
              <w:pStyle w:val="Tabla8"/>
              <w:keepNext/>
              <w:jc w:val="left"/>
            </w:pPr>
            <w:r>
              <w:t xml:space="preserve">Registro trimestral de cambios de clase firmado por el analista (artefacto por producir; no existe aún).</w:t>
            </w:r>
          </w:p>
        </w:tc>
      </w:tr>
      <w:tr>
        <w:trPr>
          <w:cantSplit/>
        </w:trPr>
        <w:tc>
          <w:tcPr/>
          <w:p>
            <w:pPr>
              <w:pStyle w:val="Tabla8"/>
              <w:keepNext/>
              <w:jc w:val="left"/>
            </w:pPr>
            <w:r>
              <w:t xml:space="preserve">EVIDENCIA_JH_B</w:t>
            </w:r>
          </w:p>
        </w:tc>
        <w:tc>
          <w:tcPr/>
          <w:p>
            <w:pPr>
              <w:pStyle w:val="Tabla8"/>
              <w:keepNext/>
              <w:jc w:val="left"/>
            </w:pPr>
            <w:r>
              <w:t xml:space="preserve">Tabla de rangos indirectos por escenario, potencias hasta k = 10 y estabilidad observada (4.4.11 a 4.4.13).</w:t>
            </w:r>
          </w:p>
        </w:tc>
      </w:tr>
      <w:tr>
        <w:trPr>
          <w:cantSplit/>
        </w:trPr>
        <w:tc>
          <w:tcPr/>
          <w:p>
            <w:pPr>
              <w:pStyle w:val="Tabla8"/>
              <w:keepNext/>
              <w:jc w:val="left"/>
            </w:pPr>
            <w:r>
              <w:t xml:space="preserve">CERCA_CONCEPTUAL</w:t>
            </w:r>
          </w:p>
        </w:tc>
        <w:tc>
          <w:tcPr/>
          <w:p>
            <w:pPr>
              <w:pStyle w:val="Tabla8"/>
              <w:keepNext/>
              <w:jc w:val="left"/>
            </w:pPr>
            <w:r>
              <w:t xml:space="preserve">Los recorridos no son tiempo ni efecto causal. La estabilidad observada no prueba convergencia.</w:t>
            </w:r>
          </w:p>
        </w:tc>
      </w:tr>
      <w:tr>
        <w:trPr>
          <w:cantSplit/>
        </w:trPr>
        <w:tc>
          <w:tcPr/>
          <w:p>
            <w:pPr>
              <w:pStyle w:val="Tabla8"/>
              <w:keepNext/>
              <w:jc w:val="left"/>
            </w:pPr>
            <w:r>
              <w:t xml:space="preserve">ESTATUTO_CAUSAL</w:t>
            </w:r>
          </w:p>
        </w:tc>
        <w:tc>
          <w:tcPr/>
          <w:p>
            <w:pPr>
              <w:pStyle w:val="Tabla8"/>
              <w:keepNext/>
              <w:jc w:val="left"/>
            </w:pPr>
            <w:r>
              <w:t xml:space="preserve">HIE.</w:t>
            </w:r>
          </w:p>
        </w:tc>
      </w:tr>
      <w:tr>
        <w:trPr>
          <w:cantSplit/>
        </w:trPr>
        <w:tc>
          <w:tcPr/>
          <w:p>
            <w:pPr>
              <w:pStyle w:val="Tabla8"/>
              <w:keepNext/>
              <w:jc w:val="left"/>
            </w:pPr>
            <w:r>
              <w:t xml:space="preserve">VEREDICTO</w:t>
            </w:r>
          </w:p>
        </w:tc>
        <w:tc>
          <w:tcPr/>
          <w:p>
            <w:pPr>
              <w:pStyle w:val="Tabla8"/>
              <w:keepNext/>
              <w:jc w:val="left"/>
            </w:pPr>
            <w:r>
              <w:t xml:space="preserve">Lectura reconciliada: V06 permanece crítica en ambas lecturas; cinco variables cambian de clase y su rol queda condicionado.</w:t>
            </w:r>
          </w:p>
        </w:tc>
      </w:tr>
      <w:tr>
        <w:trPr>
          <w:cantSplit/>
        </w:trPr>
        <w:tc>
          <w:tcPr/>
          <w:p>
            <w:pPr>
              <w:pStyle w:val="Tabla8"/>
              <w:keepNext/>
              <w:jc w:val="left"/>
            </w:pPr>
            <w:r>
              <w:t xml:space="preserve">RAZON_DEL_DESCARTE</w:t>
            </w:r>
          </w:p>
        </w:tc>
        <w:tc>
          <w:tcPr/>
          <w:p>
            <w:pPr>
              <w:pStyle w:val="Tabla8"/>
              <w:keepNext/>
              <w:jc w:val="left"/>
            </w:pPr>
            <w:r>
              <w:t xml:space="preserve">Se descarta sustituir la lectura directa por la indirecta, porque la segunda depende de ciclos con fichas de confianza baja.</w:t>
            </w:r>
          </w:p>
        </w:tc>
      </w:tr>
      <w:tr>
        <w:trPr>
          <w:cantSplit/>
        </w:trPr>
        <w:tc>
          <w:tcPr/>
          <w:p>
            <w:pPr>
              <w:pStyle w:val="Tabla8"/>
              <w:jc w:val="left"/>
            </w:pPr>
            <w:r>
              <w:t xml:space="preserve">RESULTADO</w:t>
            </w:r>
          </w:p>
        </w:tc>
        <w:tc>
          <w:tcPr/>
          <w:p>
            <w:pPr>
              <w:pStyle w:val="Tabla8"/>
              <w:jc w:val="left"/>
            </w:pPr>
            <w:r>
              <w:t xml:space="preserve">CIERRA con vacíos declarados (ratificación de fichas).</w:t>
            </w:r>
          </w:p>
        </w:tc>
      </w:tr>
    </w:tbl>
    <w:bookmarkEnd w:id="125"/>
    <w:bookmarkStart w:id="126" w:name="Xbbc692b383eeed5bbde8c04e10cf19e737e7196"/>
    <w:p>
      <w:pPr>
        <w:pStyle w:val="Heading3"/>
      </w:pPr>
      <w:r>
        <w:t xml:space="preserve">4.4.14 Interpretación estructural, límites, brechas, evidencias de ejecución y checkpoint</w:t>
      </w:r>
    </w:p>
    <w:p>
      <w:pPr>
        <w:pStyle w:val="FirstParagraph"/>
      </w:pPr>
      <w:r>
        <w:rPr>
          <w:b/>
          <w:bCs/>
        </w:rPr>
        <w:t xml:space="preserve">Interpretación estructural.</w:t>
      </w:r>
      <w:r>
        <w:t xml:space="preserve"> </w:t>
      </w:r>
      <w:r>
        <w:t xml:space="preserve">Las afirmaciones siguientes valen para el escenario de trabajo S2 y sus envolventes. Son hipótesis de influencia estructural (estatuto HIE). Ninguna se eleva a efecto causal identificado ni estimado.</w:t>
      </w:r>
    </w:p>
    <w:p>
      <w:pPr>
        <w:numPr>
          <w:ilvl w:val="0"/>
          <w:numId w:val="1040"/>
        </w:numPr>
      </w:pPr>
      <w:r>
        <w:t xml:space="preserve">S2 contiene 48 aristas (7 de peso 3, 16 de peso 2 y 25 de peso 1) y suma 78 puntos. Frente a S0 (22 aristas, 53 puntos) y S1 (32 aristas, 67 puntos), S2 agrega 26 aristas que S0 codifica como cero. No elimina ninguna arista de S0. Modifica el valor de 7 aristas heredadas. Todos esos cambios tienen mecanismo declarado en las fichas. La densidad (22,9 %) no fue un objetivo; resulta de los juicios.</w:t>
      </w:r>
    </w:p>
    <w:p>
      <w:pPr>
        <w:numPr>
          <w:ilvl w:val="0"/>
          <w:numId w:val="1040"/>
        </w:numPr>
      </w:pPr>
      <w:r>
        <w:t xml:space="preserve">V06 (error de medición) queda en el cuadrante crítico en los cinco escenarios. Recibe de V01 a V04, V07 y V10 y transmite a V07, V09, V11, V12 y V15. En la hipótesis HIE, el error de medición actúa como cuello de botella estructural entre el entorno físico y las variables de decisión. El resultado es coherente con la selección de V06 como problema central en E3, pero se obtiene con otra matriz.</w:t>
      </w:r>
    </w:p>
    <w:p>
      <w:pPr>
        <w:numPr>
          <w:ilvl w:val="0"/>
          <w:numId w:val="1040"/>
        </w:numPr>
      </w:pPr>
      <w:r>
        <w:t xml:space="preserve">V07 (frecuencia de calibración) cae en FRONTERA en S2 (influencia 5, igual a la mediana) y ocupa el rango 8 de influencia indirecta. La afirmación previa de que V07 es la palanca independiente máxima no se sostiene con S2. V07→V06 recibe 3 con dominio {2,3}: si el valor fuera 2, V07 pasa a AUTONOMA_RELATIVA (influencia 4) y cambia la clase indirecta de V10.</w:t>
      </w:r>
    </w:p>
    <w:p>
      <w:pPr>
        <w:numPr>
          <w:ilvl w:val="0"/>
          <w:numId w:val="1040"/>
        </w:numPr>
      </w:pPr>
      <w:r>
        <w:t xml:space="preserve">V08 (latencia) ocupa el último lugar de influencia indirecta (rango 15) en S2 y es autónoma relativa. Su único vínculo de salida con peso positivo es V08→V13 (2). Los vínculos V08→V06 y V07→V08 son 0 y 1 con dominios amplios. La estructura de S2 no respalda que la latencia sea un polo estructural de la contradicción raíz CTR-01. Esa conclusión depende de V08→V06 y de la definición de V08; no es concluyente.</w:t>
      </w:r>
    </w:p>
    <w:p>
      <w:pPr>
        <w:numPr>
          <w:ilvl w:val="0"/>
          <w:numId w:val="1040"/>
        </w:numPr>
      </w:pPr>
      <w:r>
        <w:t xml:space="preserve">V15 (adopción institucional) es crítica en S2 y S4, FRONTERA en S1 y S3 y reactiva en S0, donde no tiene salidas. Es la variable con mayor dependencia indirecta (rango 1) y participa en 140 de 144 ciclos simples. La retroalimentación institucional exige cinco fichas de salida de V15, todas con confianza baja o media y dominios que incluyen valores menores. La conclusión sobre el papel de V15 es sensible a esas fichas.</w:t>
      </w:r>
    </w:p>
    <w:p>
      <w:pPr>
        <w:numPr>
          <w:ilvl w:val="0"/>
          <w:numId w:val="1040"/>
        </w:numPr>
      </w:pPr>
      <w:r>
        <w:t xml:space="preserve">V03, V04 y V05 encabezan la influencia indirecta. V03 y V04 no reciben influencia; V05 recibe una sola arista (V15→V05). Son fuentes de recorridos y no palancas de intervención del proyecto, salvo V05 mediante decisiones institucionales.</w:t>
      </w:r>
    </w:p>
    <w:p>
      <w:pPr>
        <w:numPr>
          <w:ilvl w:val="0"/>
          <w:numId w:val="1040"/>
        </w:numPr>
      </w:pPr>
      <w:r>
        <w:t xml:space="preserve">S0 (grafo acíclico) se extingue en A^7. El documento E3-P05 afirma dos cosas sobre esa extinción. Dice que «demuestra matemáticamente que la arquitectura modelada es un Grafo Dirigido Acíclico». Dice que valida «la linealidad termodinámica del problema de escombros». La extinción es una propiedad de las 22 aristas codificadas, que omiten entradas como V01→V11 y V02→V11 y retroalimentaciones como V15→V09. No demuestra linealidad del sistema.</w:t>
      </w:r>
    </w:p>
    <w:p>
      <w:pPr>
        <w:pStyle w:val="FirstParagraph"/>
      </w:pPr>
      <w:r>
        <w:rPr>
          <w:b/>
          <w:bCs/>
        </w:rPr>
        <w:t xml:space="preserve">Límites.</w:t>
      </w:r>
      <w:r>
        <w:t xml:space="preserve"> </w:t>
      </w:r>
      <w:r>
        <w:t xml:space="preserve">(a) Los 210 juicios son PROPUESTOS por una instancia analítica y ninguno fue ratificado. (b) Las fuentes primarias no fueron leídas; 41 de 48 direcciones no nulas citan al menos un localizador secundario o interno. (c) La autorrevisión de las fichas no equivale a un panel independiente. (d) Los dominios admisibles expresan incertidumbre ordinal, no probabilidad. (e) La estabilidad observada de rangos no demuestra convergencia dinámica. (f) Las posiciones dependen de la definición de las variables y de tres ambigüedades del diccionario.</w:t>
      </w:r>
    </w:p>
    <w:p>
      <w:pPr>
        <w:pStyle w:val="BodyText"/>
        <w:keepNext/>
      </w:pPr>
      <w:r>
        <w:rPr>
          <w:b/>
          <w:bCs/>
        </w:rPr>
        <w:t xml:space="preserve">Brechas específicas de 4.4 y ruta de resolución (¿Qué se me escapa?).</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898"/>
        <w:gridCol w:w="1963"/>
        <w:gridCol w:w="2160"/>
        <w:gridCol w:w="1898"/>
      </w:tblGrid>
      <w:tr>
        <w:trPr>
          <w:tblHeader w:val="true"/>
          <w:cantSplit/>
          <w:tblHeader/>
        </w:trPr>
        <w:tc>
          <w:tcPr>
            <w:shd w:val="clear" w:color="auto" w:fill="D9E2F3"/>
          </w:tcPr>
          <w:p>
            <w:pPr>
              <w:pStyle w:val="Tabla8"/>
              <w:keepNext/>
              <w:jc w:val="left"/>
            </w:pPr>
            <w:r>
              <w:rPr>
                <w:b/>
              </w:rPr>
              <w:t xml:space="preserve">Brecha</w:t>
            </w:r>
          </w:p>
        </w:tc>
        <w:tc>
          <w:tcPr>
            <w:shd w:val="clear" w:color="auto" w:fill="D9E2F3"/>
          </w:tcPr>
          <w:p>
            <w:pPr>
              <w:pStyle w:val="Tabla8"/>
              <w:keepNext/>
              <w:jc w:val="left"/>
            </w:pPr>
            <w:r>
              <w:rPr>
                <w:b/>
              </w:rPr>
              <w:t xml:space="preserve">Efecto sobre la decisión</w:t>
            </w:r>
          </w:p>
        </w:tc>
        <w:tc>
          <w:tcPr>
            <w:shd w:val="clear" w:color="auto" w:fill="D9E2F3"/>
          </w:tcPr>
          <w:p>
            <w:pPr>
              <w:pStyle w:val="Tabla8"/>
              <w:keepNext/>
              <w:jc w:val="left"/>
            </w:pPr>
            <w:r>
              <w:rPr>
                <w:b/>
              </w:rPr>
              <w:t xml:space="preserve">Ruta de resolución</w:t>
            </w:r>
          </w:p>
        </w:tc>
        <w:tc>
          <w:tcPr>
            <w:shd w:val="clear" w:color="auto" w:fill="D9E2F3"/>
          </w:tcPr>
          <w:p>
            <w:pPr>
              <w:pStyle w:val="Tabla8"/>
              <w:keepNext/>
              <w:jc w:val="left"/>
            </w:pPr>
            <w:r>
              <w:rPr>
                <w:b/>
              </w:rPr>
              <w:t xml:space="preserve">Tenedor</w:t>
            </w:r>
          </w:p>
        </w:tc>
      </w:tr>
      <w:tr>
        <w:trPr>
          <w:cantSplit/>
        </w:trPr>
        <w:tc>
          <w:tcPr/>
          <w:p>
            <w:pPr>
              <w:pStyle w:val="Tabla8"/>
              <w:keepNext/>
              <w:jc w:val="left"/>
            </w:pPr>
            <w:r>
              <w:t xml:space="preserve">Panel humano ausente: ninguna ficha fue adjudicada</w:t>
            </w:r>
          </w:p>
        </w:tc>
        <w:tc>
          <w:tcPr/>
          <w:p>
            <w:pPr>
              <w:pStyle w:val="Tabla8"/>
              <w:keepNext/>
              <w:jc w:val="left"/>
            </w:pPr>
            <w:r>
              <w:t xml:space="preserve">Impide certificar la MID y toda decisión que dependa de ella</w:t>
            </w:r>
          </w:p>
        </w:tc>
        <w:tc>
          <w:tcPr/>
          <w:p>
            <w:pPr>
              <w:pStyle w:val="Tabla8"/>
              <w:keepNext/>
              <w:jc w:val="left"/>
            </w:pPr>
            <w:r>
              <w:t xml:space="preserve">Sesión de adjudicación con acta, comenzando por los 14 enlaces de mayor efecto (4.4.13)</w:t>
            </w:r>
          </w:p>
        </w:tc>
        <w:tc>
          <w:tcPr/>
          <w:p>
            <w:pPr>
              <w:pStyle w:val="Tabla8"/>
              <w:keepNext/>
              <w:jc w:val="left"/>
            </w:pPr>
            <w:r>
              <w:t xml:space="preserve">POR_IDENTIFICAR (equipo formulador)</w:t>
            </w:r>
          </w:p>
        </w:tc>
      </w:tr>
      <w:tr>
        <w:trPr>
          <w:cantSplit/>
        </w:trPr>
        <w:tc>
          <w:tcPr/>
          <w:p>
            <w:pPr>
              <w:pStyle w:val="Tabla8"/>
              <w:keepNext/>
              <w:jc w:val="left"/>
            </w:pPr>
            <w:r>
              <w:t xml:space="preserve">Fuentes primarias no leídas</w:t>
            </w:r>
          </w:p>
        </w:tc>
        <w:tc>
          <w:tcPr/>
          <w:p>
            <w:pPr>
              <w:pStyle w:val="Tabla8"/>
              <w:keepNext/>
              <w:jc w:val="left"/>
            </w:pPr>
            <w:r>
              <w:t xml:space="preserve">El respaldo de 41 direcciones es secundario</w:t>
            </w:r>
          </w:p>
        </w:tc>
        <w:tc>
          <w:tcPr/>
          <w:p>
            <w:pPr>
              <w:pStyle w:val="Tabla8"/>
              <w:keepNext/>
              <w:jc w:val="left"/>
            </w:pPr>
            <w:r>
              <w:t xml:space="preserve">Leer Suresh 2025, Bang 2026, Ayala-Parra 2026 y Tavella 2026 con localizador de página</w:t>
            </w:r>
          </w:p>
        </w:tc>
        <w:tc>
          <w:tcPr/>
          <w:p>
            <w:pPr>
              <w:pStyle w:val="Tabla8"/>
              <w:keepNext/>
              <w:jc w:val="left"/>
            </w:pPr>
            <w:r>
              <w:t xml:space="preserve">Analista documental</w:t>
            </w:r>
          </w:p>
        </w:tc>
      </w:tr>
      <w:tr>
        <w:trPr>
          <w:cantSplit/>
        </w:trPr>
        <w:tc>
          <w:tcPr/>
          <w:p>
            <w:pPr>
              <w:pStyle w:val="Tabla8"/>
              <w:keepNext/>
              <w:jc w:val="left"/>
            </w:pPr>
            <w:r>
              <w:t xml:space="preserve">Variables omitidas del modelo: distancia a la referencia, edad del sensor, episodio de humo, precipitación</w:t>
            </w:r>
          </w:p>
        </w:tc>
        <w:tc>
          <w:tcPr/>
          <w:p>
            <w:pPr>
              <w:pStyle w:val="Tabla8"/>
              <w:keepNext/>
              <w:jc w:val="left"/>
            </w:pPr>
            <w:r>
              <w:t xml:space="preserve">El informe_FINAL las trata como determinantes del error; su ausencia puede inflar la influencia de V03 y V07</w:t>
            </w:r>
          </w:p>
        </w:tc>
        <w:tc>
          <w:tcPr/>
          <w:p>
            <w:pPr>
              <w:pStyle w:val="Tabla8"/>
              <w:keepNext/>
              <w:jc w:val="left"/>
            </w:pPr>
            <w:r>
              <w:t xml:space="preserve">Evaluar ampliar a n = 19 o reemplazar variables débiles; rehacer 4.4</w:t>
            </w:r>
          </w:p>
        </w:tc>
        <w:tc>
          <w:tcPr/>
          <w:p>
            <w:pPr>
              <w:pStyle w:val="Tabla8"/>
              <w:keepNext/>
              <w:jc w:val="left"/>
            </w:pPr>
            <w:r>
              <w:t xml:space="preserve">Equipo formulador</w:t>
            </w:r>
          </w:p>
        </w:tc>
      </w:tr>
      <w:tr>
        <w:trPr>
          <w:cantSplit/>
        </w:trPr>
        <w:tc>
          <w:tcPr/>
          <w:p>
            <w:pPr>
              <w:pStyle w:val="Tabla8"/>
              <w:keepNext/>
              <w:jc w:val="left"/>
            </w:pPr>
            <w:r>
              <w:t xml:space="preserve">Ambigüedades V-DIC-01, V-DIC-02 y V-DIC-03</w:t>
            </w:r>
          </w:p>
        </w:tc>
        <w:tc>
          <w:tcPr/>
          <w:p>
            <w:pPr>
              <w:pStyle w:val="Tabla8"/>
              <w:keepNext/>
              <w:jc w:val="left"/>
            </w:pPr>
            <w:r>
              <w:t xml:space="preserve">Cambian V06→V01, V09→V10 y V10→V06</w:t>
            </w:r>
          </w:p>
        </w:tc>
        <w:tc>
          <w:tcPr/>
          <w:p>
            <w:pPr>
              <w:pStyle w:val="Tabla8"/>
              <w:keepNext/>
              <w:jc w:val="left"/>
            </w:pPr>
            <w:r>
              <w:t xml:space="preserve">Aclarar en el diccionario antes de ratificar</w:t>
            </w:r>
          </w:p>
        </w:tc>
        <w:tc>
          <w:tcPr/>
          <w:p>
            <w:pPr>
              <w:pStyle w:val="Tabla8"/>
              <w:keepNext/>
              <w:jc w:val="left"/>
            </w:pPr>
            <w:r>
              <w:t xml:space="preserve">Equipo formulador</w:t>
            </w:r>
          </w:p>
        </w:tc>
      </w:tr>
      <w:tr>
        <w:trPr>
          <w:cantSplit/>
        </w:trPr>
        <w:tc>
          <w:tcPr/>
          <w:p>
            <w:pPr>
              <w:pStyle w:val="Tabla8"/>
              <w:keepNext/>
              <w:jc w:val="left"/>
            </w:pPr>
            <w:r>
              <w:t xml:space="preserve">Fórmula local del AQHI (V-AQHI-01)</w:t>
            </w:r>
          </w:p>
        </w:tc>
        <w:tc>
          <w:tcPr/>
          <w:p>
            <w:pPr>
              <w:pStyle w:val="Tabla8"/>
              <w:keepNext/>
              <w:jc w:val="left"/>
            </w:pPr>
            <w:r>
              <w:t xml:space="preserve">V01→V11 y V02→V11 dependen de ella</w:t>
            </w:r>
          </w:p>
        </w:tc>
        <w:tc>
          <w:tcPr/>
          <w:p>
            <w:pPr>
              <w:pStyle w:val="Tabla8"/>
              <w:keepNext/>
              <w:jc w:val="left"/>
            </w:pPr>
            <w:r>
              <w:t xml:space="preserve">Definir la fórmula y su validación (decisión D-05 del informe_FINAL)</w:t>
            </w:r>
          </w:p>
        </w:tc>
        <w:tc>
          <w:tcPr/>
          <w:p>
            <w:pPr>
              <w:pStyle w:val="Tabla8"/>
              <w:keepNext/>
              <w:jc w:val="left"/>
            </w:pPr>
            <w:r>
              <w:t xml:space="preserve">Equipo formulador y autoridad de salud</w:t>
            </w:r>
          </w:p>
        </w:tc>
      </w:tr>
      <w:tr>
        <w:trPr>
          <w:cantSplit/>
        </w:trPr>
        <w:tc>
          <w:tcPr/>
          <w:p>
            <w:pPr>
              <w:pStyle w:val="Tabla8"/>
              <w:keepNext/>
              <w:jc w:val="left"/>
            </w:pPr>
            <w:r>
              <w:t xml:space="preserve">Sin términos de referencia</w:t>
            </w:r>
          </w:p>
        </w:tc>
        <w:tc>
          <w:tcPr/>
          <w:p>
            <w:pPr>
              <w:pStyle w:val="Tabla8"/>
              <w:keepNext/>
              <w:jc w:val="left"/>
            </w:pPr>
            <w:r>
              <w:t xml:space="preserve">No se verifica la tipología ni el horizonte</w:t>
            </w:r>
          </w:p>
        </w:tc>
        <w:tc>
          <w:tcPr/>
          <w:p>
            <w:pPr>
              <w:pStyle w:val="Tabla8"/>
              <w:keepNext/>
              <w:jc w:val="left"/>
            </w:pPr>
            <w:r>
              <w:t xml:space="preserve">Aportar los TdR de la convocatoria</w:t>
            </w:r>
          </w:p>
        </w:tc>
        <w:tc>
          <w:tcPr/>
          <w:p>
            <w:pPr>
              <w:pStyle w:val="Tabla8"/>
              <w:keepNext/>
              <w:jc w:val="left"/>
            </w:pPr>
            <w:r>
              <w:t xml:space="preserve">Entidad ejecutora (supuesta)</w:t>
            </w:r>
          </w:p>
        </w:tc>
      </w:tr>
      <w:tr>
        <w:trPr>
          <w:cantSplit/>
        </w:trPr>
        <w:tc>
          <w:tcPr/>
          <w:p>
            <w:pPr>
              <w:pStyle w:val="Tabla8"/>
              <w:jc w:val="left"/>
            </w:pPr>
            <w:r>
              <w:t xml:space="preserve">Exportación XLSX oficial no ejecutada</w:t>
            </w:r>
          </w:p>
        </w:tc>
        <w:tc>
          <w:tcPr/>
          <w:p>
            <w:pPr>
              <w:pStyle w:val="Tabla8"/>
              <w:jc w:val="left"/>
            </w:pPr>
            <w:r>
              <w:t xml:space="preserve">Falta el libro estándar del motor</w:t>
            </w:r>
          </w:p>
        </w:tc>
        <w:tc>
          <w:tcPr/>
          <w:p>
            <w:pPr>
              <w:pStyle w:val="Tabla8"/>
              <w:jc w:val="left"/>
            </w:pPr>
            <w:r>
              <w:t xml:space="preserve">Disponer de artifact_tool o aceptar los libros derivados de la plantilla</w:t>
            </w:r>
          </w:p>
        </w:tc>
        <w:tc>
          <w:tcPr/>
          <w:p>
            <w:pPr>
              <w:pStyle w:val="Tabla8"/>
              <w:jc w:val="left"/>
            </w:pPr>
            <w:r>
              <w:t xml:space="preserve">Usuario</w:t>
            </w:r>
          </w:p>
        </w:tc>
      </w:tr>
    </w:tbl>
    <w:p>
      <w:pPr>
        <w:pStyle w:val="BodyText"/>
        <w:keepNext/>
        <w:spacing w:before="110"/>
      </w:pPr>
      <w:r>
        <w:rPr>
          <w:b/>
          <w:bCs/>
        </w:rPr>
        <w:t xml:space="preserve">Evidencias de ejecución.</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904"/>
        <w:gridCol w:w="2640"/>
        <w:gridCol w:w="2376"/>
      </w:tblGrid>
      <w:tr>
        <w:trPr>
          <w:tblHeader w:val="true"/>
          <w:cantSplit/>
          <w:tblHeader/>
        </w:trPr>
        <w:tc>
          <w:tcPr>
            <w:shd w:val="clear" w:color="auto" w:fill="D9E2F3"/>
          </w:tcPr>
          <w:p>
            <w:pPr>
              <w:pStyle w:val="Tabla8"/>
              <w:keepNext/>
              <w:jc w:val="left"/>
            </w:pPr>
            <w:r>
              <w:rPr>
                <w:b/>
              </w:rPr>
              <w:t xml:space="preserve">Control</w:t>
            </w:r>
          </w:p>
        </w:tc>
        <w:tc>
          <w:tcPr>
            <w:shd w:val="clear" w:color="auto" w:fill="D9E2F3"/>
          </w:tcPr>
          <w:p>
            <w:pPr>
              <w:pStyle w:val="Tabla8"/>
              <w:keepNext/>
              <w:jc w:val="left"/>
            </w:pPr>
            <w:r>
              <w:rPr>
                <w:b/>
              </w:rPr>
              <w:t xml:space="preserve">Resultado</w:t>
            </w:r>
          </w:p>
        </w:tc>
        <w:tc>
          <w:tcPr>
            <w:shd w:val="clear" w:color="auto" w:fill="D9E2F3"/>
          </w:tcPr>
          <w:p>
            <w:pPr>
              <w:pStyle w:val="Tabla8"/>
              <w:keepNext/>
              <w:jc w:val="left"/>
            </w:pPr>
            <w:r>
              <w:rPr>
                <w:b/>
              </w:rPr>
              <w:t xml:space="preserve">Alcance</w:t>
            </w:r>
          </w:p>
        </w:tc>
      </w:tr>
      <w:tr>
        <w:trPr>
          <w:cantSplit/>
        </w:trPr>
        <w:tc>
          <w:tcPr/>
          <w:p>
            <w:pPr>
              <w:pStyle w:val="Tabla8"/>
              <w:keepNext/>
              <w:jc w:val="left"/>
            </w:pPr>
            <w:r>
              <w:t xml:space="preserve">SHA-256 de 12 programas extraídos del metaprompt (11 PROGRAMA o validador, más arboles_mdr_svg.py)</w:t>
            </w:r>
          </w:p>
        </w:tc>
        <w:tc>
          <w:tcPr/>
          <w:p>
            <w:pPr>
              <w:pStyle w:val="Tabla8"/>
              <w:keepNext/>
              <w:jc w:val="left"/>
            </w:pPr>
            <w:r>
              <w:t xml:space="preserve">12 de 12 coinciden con la huella declarada</w:t>
            </w:r>
          </w:p>
        </w:tc>
        <w:tc>
          <w:tcPr/>
          <w:p>
            <w:pPr>
              <w:pStyle w:val="Tabla8"/>
              <w:keepNext/>
              <w:jc w:val="left"/>
            </w:pPr>
            <w:r>
              <w:t xml:space="preserve">HASH_COMPROBADO; arboles_mdr_svg.py coincide tras retirar el primer salto de línea, como indica GEN-MDR-QA-06</w:t>
            </w:r>
          </w:p>
        </w:tc>
      </w:tr>
      <w:tr>
        <w:trPr>
          <w:cantSplit/>
        </w:trPr>
        <w:tc>
          <w:tcPr/>
          <w:p>
            <w:pPr>
              <w:pStyle w:val="Tabla8"/>
              <w:keepNext/>
              <w:jc w:val="left"/>
            </w:pPr>
            <w:r>
              <w:t xml:space="preserve">genesis_paritario_vm.py con 105 fichas, 5 escenarios, seed 20261011, kmax 10, ventana 3, corte mediana</w:t>
            </w:r>
          </w:p>
        </w:tc>
        <w:tc>
          <w:tcPr/>
          <w:p>
            <w:pPr>
              <w:pStyle w:val="Tabla8"/>
              <w:keepNext/>
              <w:jc w:val="left"/>
            </w:pPr>
            <w:r>
              <w:t xml:space="preserve">Ejecutado; 0 errores de ficha</w:t>
            </w:r>
          </w:p>
        </w:tc>
        <w:tc>
          <w:tcPr/>
          <w:p>
            <w:pPr>
              <w:pStyle w:val="Tabla8"/>
              <w:keepNext/>
              <w:jc w:val="left"/>
            </w:pPr>
            <w:r>
              <w:t xml:space="preserve">CÁLCULO EJECUTADO</w:t>
            </w:r>
          </w:p>
        </w:tc>
      </w:tr>
      <w:tr>
        <w:trPr>
          <w:cantSplit/>
        </w:trPr>
        <w:tc>
          <w:tcPr/>
          <w:p>
            <w:pPr>
              <w:pStyle w:val="Tabla8"/>
              <w:keepNext/>
              <w:jc w:val="left"/>
            </w:pPr>
            <w:r>
              <w:t xml:space="preserve">Segunda implementación: plantilla XLSX del usuario recalculada con LibreOffice</w:t>
            </w:r>
          </w:p>
        </w:tc>
        <w:tc>
          <w:tcPr/>
          <w:p>
            <w:pPr>
              <w:pStyle w:val="Tabla8"/>
              <w:keepNext/>
              <w:jc w:val="left"/>
            </w:pPr>
            <w:r>
              <w:t xml:space="preserve">A¹ a A⁶ idénticas al motor en S0, S1 y S2</w:t>
            </w:r>
          </w:p>
        </w:tc>
        <w:tc>
          <w:tcPr/>
          <w:p>
            <w:pPr>
              <w:pStyle w:val="Tabla8"/>
              <w:keepNext/>
              <w:jc w:val="left"/>
            </w:pPr>
            <w:r>
              <w:t xml:space="preserve">Verificación aritmética de seis potencias</w:t>
            </w:r>
          </w:p>
        </w:tc>
      </w:tr>
      <w:tr>
        <w:trPr>
          <w:cantSplit/>
        </w:trPr>
        <w:tc>
          <w:tcPr/>
          <w:p>
            <w:pPr>
              <w:pStyle w:val="Tabla8"/>
              <w:keepNext/>
              <w:jc w:val="left"/>
            </w:pPr>
            <w:r>
              <w:t xml:space="preserve">Cinco permutaciones simultáneas de filas y columnas</w:t>
            </w:r>
          </w:p>
        </w:tc>
        <w:tc>
          <w:tcPr/>
          <w:p>
            <w:pPr>
              <w:pStyle w:val="Tabla8"/>
              <w:keepNext/>
              <w:jc w:val="left"/>
            </w:pPr>
            <w:r>
              <w:t xml:space="preserve">5 de 5 invariantes</w:t>
            </w:r>
          </w:p>
        </w:tc>
        <w:tc>
          <w:tcPr/>
          <w:p>
            <w:pPr>
              <w:pStyle w:val="Tabla8"/>
              <w:keepNext/>
              <w:jc w:val="left"/>
            </w:pPr>
            <w:r>
              <w:t xml:space="preserve">Invarianza matemática</w:t>
            </w:r>
          </w:p>
        </w:tc>
      </w:tr>
      <w:tr>
        <w:trPr>
          <w:cantSplit/>
        </w:trPr>
        <w:tc>
          <w:tcPr/>
          <w:p>
            <w:pPr>
              <w:pStyle w:val="Tabla8"/>
              <w:keepNext/>
              <w:jc w:val="left"/>
            </w:pPr>
            <w:r>
              <w:t xml:space="preserve">Perturbación de un enlace</w:t>
            </w:r>
          </w:p>
        </w:tc>
        <w:tc>
          <w:tcPr/>
          <w:p>
            <w:pPr>
              <w:pStyle w:val="Tabla8"/>
              <w:keepNext/>
              <w:jc w:val="left"/>
            </w:pPr>
            <w:r>
              <w:t xml:space="preserve">87 cambios evaluados</w:t>
            </w:r>
          </w:p>
        </w:tc>
        <w:tc>
          <w:tcPr/>
          <w:p>
            <w:pPr>
              <w:pStyle w:val="Tabla8"/>
              <w:keepNext/>
              <w:jc w:val="left"/>
            </w:pPr>
            <w:r>
              <w:t xml:space="preserve">Sensibilidad ordinal, no probabilística</w:t>
            </w:r>
          </w:p>
        </w:tc>
      </w:tr>
      <w:tr>
        <w:trPr>
          <w:cantSplit/>
        </w:trPr>
        <w:tc>
          <w:tcPr/>
          <w:p>
            <w:pPr>
              <w:pStyle w:val="Tabla8"/>
              <w:jc w:val="left"/>
            </w:pPr>
            <w:r>
              <w:t xml:space="preserve">Control de alcance</w:t>
            </w:r>
          </w:p>
        </w:tc>
        <w:tc>
          <w:tcPr/>
          <w:p>
            <w:pPr>
              <w:pStyle w:val="Tabla8"/>
              <w:jc w:val="left"/>
            </w:pPr>
            <w:r>
              <w:t xml:space="preserve">Ver SECCION_4_4_scope_guard.json</w:t>
            </w:r>
          </w:p>
        </w:tc>
        <w:tc>
          <w:tcPr/>
          <w:p>
            <w:pPr>
              <w:pStyle w:val="Tabla8"/>
              <w:jc w:val="left"/>
            </w:pPr>
            <w:r>
              <w:t xml:space="preserve">Identidad, orden y encabezados; no suficiencia semántica</w:t>
            </w:r>
          </w:p>
        </w:tc>
      </w:tr>
    </w:tbl>
    <w:p>
      <w:pPr>
        <w:pStyle w:val="BodyText"/>
        <w:keepNext/>
        <w:spacing w:before="110"/>
      </w:pPr>
      <w:r>
        <w:rPr>
          <w:b/>
          <w:bCs/>
        </w:rPr>
        <w:t xml:space="preserve">Artefactos entregados de 4.4.</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3696"/>
        <w:gridCol w:w="4224"/>
      </w:tblGrid>
      <w:tr>
        <w:trPr>
          <w:tblHeader w:val="true"/>
          <w:cantSplit/>
          <w:tblHeader/>
        </w:trPr>
        <w:tc>
          <w:tcPr>
            <w:shd w:val="clear" w:color="auto" w:fill="D9E2F3"/>
          </w:tcPr>
          <w:p>
            <w:pPr>
              <w:pStyle w:val="Tabla8"/>
              <w:keepNext/>
              <w:jc w:val="left"/>
            </w:pPr>
            <w:r>
              <w:rPr>
                <w:b/>
              </w:rPr>
              <w:t xml:space="preserve">Archivo</w:t>
            </w:r>
          </w:p>
        </w:tc>
        <w:tc>
          <w:tcPr>
            <w:shd w:val="clear" w:color="auto" w:fill="D9E2F3"/>
          </w:tcPr>
          <w:p>
            <w:pPr>
              <w:pStyle w:val="Tabla8"/>
              <w:keepNext/>
              <w:jc w:val="left"/>
            </w:pPr>
            <w:r>
              <w:rPr>
                <w:b/>
              </w:rPr>
              <w:t xml:space="preserve">Contenido</w:t>
            </w:r>
          </w:p>
        </w:tc>
      </w:tr>
      <w:tr>
        <w:trPr>
          <w:cantSplit/>
        </w:trPr>
        <w:tc>
          <w:tcPr/>
          <w:p>
            <w:pPr>
              <w:pStyle w:val="Tabla8"/>
              <w:keepNext/>
              <w:jc w:val="left"/>
            </w:pPr>
            <w:r>
              <w:t xml:space="preserve">SECCION_4_4_SGR_CONV56_AIRE.md</w:t>
            </w:r>
          </w:p>
        </w:tc>
        <w:tc>
          <w:tcPr/>
          <w:p>
            <w:pPr>
              <w:pStyle w:val="Tabla8"/>
              <w:keepNext/>
              <w:jc w:val="left"/>
            </w:pPr>
            <w:r>
              <w:t xml:space="preserve">Sección 4.4 con las 14 piezas (este archivo)</w:t>
            </w:r>
          </w:p>
        </w:tc>
      </w:tr>
      <w:tr>
        <w:trPr>
          <w:cantSplit/>
        </w:trPr>
        <w:tc>
          <w:tcPr/>
          <w:p>
            <w:pPr>
              <w:pStyle w:val="Tabla8"/>
              <w:keepNext/>
              <w:jc w:val="left"/>
            </w:pPr>
            <w:r>
              <w:t xml:space="preserve">FICHAS_PARITARIAS.json y .csv</w:t>
            </w:r>
          </w:p>
        </w:tc>
        <w:tc>
          <w:tcPr/>
          <w:p>
            <w:pPr>
              <w:pStyle w:val="Tabla8"/>
              <w:keepNext/>
              <w:jc w:val="left"/>
            </w:pPr>
            <w:r>
              <w:t xml:space="preserve">105 fichas, 210 direcciones, esquema GENESIS_FICHA_PARITARIA_3_0</w:t>
            </w:r>
          </w:p>
        </w:tc>
      </w:tr>
      <w:tr>
        <w:trPr>
          <w:cantSplit/>
        </w:trPr>
        <w:tc>
          <w:tcPr/>
          <w:p>
            <w:pPr>
              <w:pStyle w:val="Tabla8"/>
              <w:keepNext/>
              <w:jc w:val="left"/>
            </w:pPr>
            <w:r>
              <w:t xml:space="preserve">RESULTADOS.json</w:t>
            </w:r>
          </w:p>
        </w:tc>
        <w:tc>
          <w:tcPr/>
          <w:p>
            <w:pPr>
              <w:pStyle w:val="Tabla8"/>
              <w:keepNext/>
              <w:jc w:val="left"/>
            </w:pPr>
            <w:r>
              <w:t xml:space="preserve">Resultados completos del motor por escenario, con potencias, rangos y contraste</w:t>
            </w:r>
          </w:p>
        </w:tc>
      </w:tr>
      <w:tr>
        <w:trPr>
          <w:cantSplit/>
        </w:trPr>
        <w:tc>
          <w:tcPr/>
          <w:p>
            <w:pPr>
              <w:pStyle w:val="Tabla8"/>
              <w:keepNext/>
              <w:jc w:val="left"/>
            </w:pPr>
            <w:r>
              <w:t xml:space="preserve">MID_FORMAL.csv, MID_&lt;escenario&gt;.csv</w:t>
            </w:r>
          </w:p>
        </w:tc>
        <w:tc>
          <w:tcPr/>
          <w:p>
            <w:pPr>
              <w:pStyle w:val="Tabla8"/>
              <w:keepNext/>
              <w:jc w:val="left"/>
            </w:pPr>
            <w:r>
              <w:t xml:space="preserve">Matriz formal y matrices de cada escenario con TA y TP</w:t>
            </w:r>
          </w:p>
        </w:tc>
      </w:tr>
      <w:tr>
        <w:trPr>
          <w:cantSplit/>
        </w:trPr>
        <w:tc>
          <w:tcPr/>
          <w:p>
            <w:pPr>
              <w:pStyle w:val="Tabla8"/>
              <w:keepNext/>
              <w:jc w:val="left"/>
            </w:pPr>
            <w:r>
              <w:t xml:space="preserve">potencias/&lt;escenario&gt;_A&lt;k&gt;.csv</w:t>
            </w:r>
          </w:p>
        </w:tc>
        <w:tc>
          <w:tcPr/>
          <w:p>
            <w:pPr>
              <w:pStyle w:val="Tabla8"/>
              <w:keepNext/>
              <w:jc w:val="left"/>
            </w:pPr>
            <w:r>
              <w:t xml:space="preserve">Potencias exactas de cada escenario (S0: 6; S1, S2, S3, S4: 10 cada una)</w:t>
            </w:r>
          </w:p>
        </w:tc>
      </w:tr>
      <w:tr>
        <w:trPr>
          <w:cantSplit/>
        </w:trPr>
        <w:tc>
          <w:tcPr/>
          <w:p>
            <w:pPr>
              <w:pStyle w:val="Tabla8"/>
              <w:keepNext/>
              <w:jc w:val="left"/>
            </w:pPr>
            <w:r>
              <w:t xml:space="preserve">REGISTRO_DIRECCIONES.csv, PLAN_PARITARIO.csv</w:t>
            </w:r>
          </w:p>
        </w:tc>
        <w:tc>
          <w:tcPr/>
          <w:p>
            <w:pPr>
              <w:pStyle w:val="Tabla8"/>
              <w:keepNext/>
              <w:jc w:val="left"/>
            </w:pPr>
            <w:r>
              <w:t xml:space="preserve">Registro de 210 direcciones por escenario y orden de ejecución de los 105 pares</w:t>
            </w:r>
          </w:p>
        </w:tc>
      </w:tr>
      <w:tr>
        <w:trPr>
          <w:cantSplit/>
        </w:trPr>
        <w:tc>
          <w:tcPr/>
          <w:p>
            <w:pPr>
              <w:pStyle w:val="Tabla8"/>
              <w:keepNext/>
              <w:jc w:val="left"/>
            </w:pPr>
            <w:r>
              <w:t xml:space="preserve">VESTER_&lt;escenario&gt;.svg, MICMAC_&lt;escenario&gt;.svg</w:t>
            </w:r>
          </w:p>
        </w:tc>
        <w:tc>
          <w:tcPr/>
          <w:p>
            <w:pPr>
              <w:pStyle w:val="Tabla8"/>
              <w:keepNext/>
              <w:jc w:val="left"/>
            </w:pPr>
            <w:r>
              <w:t xml:space="preserve">Planos directo e indirecto editables, uno por escenario</w:t>
            </w:r>
          </w:p>
        </w:tc>
      </w:tr>
      <w:tr>
        <w:trPr>
          <w:cantSplit/>
        </w:trPr>
        <w:tc>
          <w:tcPr/>
          <w:p>
            <w:pPr>
              <w:pStyle w:val="Tabla8"/>
              <w:keepNext/>
              <w:jc w:val="left"/>
            </w:pPr>
            <w:r>
              <w:t xml:space="preserve">SENSIBILIDAD_ORDINAL.json</w:t>
            </w:r>
          </w:p>
        </w:tc>
        <w:tc>
          <w:tcPr/>
          <w:p>
            <w:pPr>
              <w:pStyle w:val="Tabla8"/>
              <w:keepNext/>
              <w:jc w:val="left"/>
            </w:pPr>
            <w:r>
              <w:t xml:space="preserve">Codificaciones [0,1,2,3], [0,1,3,5] y [0,1,2,4] por escenario</w:t>
            </w:r>
          </w:p>
        </w:tc>
      </w:tr>
      <w:tr>
        <w:trPr>
          <w:cantSplit/>
        </w:trPr>
        <w:tc>
          <w:tcPr/>
          <w:p>
            <w:pPr>
              <w:pStyle w:val="Tabla8"/>
              <w:keepNext/>
              <w:jc w:val="left"/>
            </w:pPr>
            <w:r>
              <w:t xml:space="preserve">ANALISIS_COMPLEMENTARIO.json, RUTAS_Y_CICLOS.json</w:t>
            </w:r>
          </w:p>
        </w:tc>
        <w:tc>
          <w:tcPr/>
          <w:p>
            <w:pPr>
              <w:pStyle w:val="Tabla8"/>
              <w:keepNext/>
              <w:jc w:val="left"/>
            </w:pPr>
            <w:r>
              <w:t xml:space="preserve">Diferencias, perturbación de un enlace, permutaciones, rutas y ciclos</w:t>
            </w:r>
          </w:p>
        </w:tc>
      </w:tr>
      <w:tr>
        <w:trPr>
          <w:cantSplit/>
        </w:trPr>
        <w:tc>
          <w:tcPr/>
          <w:p>
            <w:pPr>
              <w:pStyle w:val="Tabla8"/>
              <w:keepNext/>
              <w:jc w:val="left"/>
            </w:pPr>
            <w:r>
              <w:t xml:space="preserve">REVISION_SOLAPAMIENTO.csv</w:t>
            </w:r>
          </w:p>
        </w:tc>
        <w:tc>
          <w:tcPr/>
          <w:p>
            <w:pPr>
              <w:pStyle w:val="Tabla8"/>
              <w:keepNext/>
              <w:jc w:val="left"/>
            </w:pPr>
            <w:r>
              <w:t xml:space="preserve">105 veredictos de solapamiento</w:t>
            </w:r>
          </w:p>
        </w:tc>
      </w:tr>
      <w:tr>
        <w:trPr>
          <w:cantSplit/>
        </w:trPr>
        <w:tc>
          <w:tcPr/>
          <w:p>
            <w:pPr>
              <w:pStyle w:val="Tabla8"/>
              <w:keepNext/>
              <w:jc w:val="left"/>
            </w:pPr>
            <w:r>
              <w:t xml:space="preserve">xlsx/Vester_MICMAC_S2_trabajo_propuesto.xlsx (y S1, S0)</w:t>
            </w:r>
          </w:p>
        </w:tc>
        <w:tc>
          <w:tcPr/>
          <w:p>
            <w:pPr>
              <w:pStyle w:val="Tabla8"/>
              <w:keepNext/>
              <w:jc w:val="left"/>
            </w:pPr>
            <w:r>
              <w:t xml:space="preserve">Plantilla del usuario con la matriz de cada escenario; Excel calcula al abrir. XLSX oficial del motor: XLSX_PENDIENTE_POR_DEPENDENCIA</w:t>
            </w:r>
          </w:p>
        </w:tc>
      </w:tr>
      <w:tr>
        <w:trPr>
          <w:cantSplit/>
        </w:trPr>
        <w:tc>
          <w:tcPr/>
          <w:p>
            <w:pPr>
              <w:pStyle w:val="Tabla8"/>
              <w:jc w:val="left"/>
            </w:pPr>
            <w:r>
              <w:t xml:space="preserve">CHECKPOINT_MOTOR.json y SECCION_4_4_SALIDA_CRUDA_DEL_MOTOR.md</w:t>
            </w:r>
          </w:p>
        </w:tc>
        <w:tc>
          <w:tcPr/>
          <w:p>
            <w:pPr>
              <w:pStyle w:val="Tabla8"/>
              <w:jc w:val="left"/>
            </w:pPr>
            <w:r>
              <w:t xml:space="preserve">Salida cruda del motor, conservada para auditoría; no sustituye esta sección</w:t>
            </w:r>
          </w:p>
        </w:tc>
      </w:tr>
    </w:tbl>
    <w:p>
      <w:pPr>
        <w:pStyle w:val="BodyText"/>
        <w:spacing w:before="110"/>
      </w:pPr>
      <w:r>
        <w:rPr>
          <w:b/>
          <w:bCs/>
        </w:rPr>
        <w:t xml:space="preserve">Checkpoint de la sección 4.4.</w:t>
      </w:r>
    </w:p>
    <w:p>
      <w:pPr>
        <w:pStyle w:val="SourceCode"/>
      </w:pPr>
      <w:r>
        <w:rPr>
          <w:rStyle w:val="VerbatimChar"/>
        </w:rPr>
        <w:t xml:space="preserve">{</w:t>
      </w:r>
      <w:r>
        <w:br/>
      </w:r>
      <w:r>
        <w:rPr>
          <w:rStyle w:val="VerbatimChar"/>
        </w:rPr>
        <w:t xml:space="preserve"> "ntc_version": "1.1",</w:t>
      </w:r>
      <w:r>
        <w:br/>
      </w:r>
      <w:r>
        <w:rPr>
          <w:rStyle w:val="VerbatimChar"/>
        </w:rPr>
        <w:t xml:space="preserve"> "estacion": "E4",</w:t>
      </w:r>
      <w:r>
        <w:br/>
      </w:r>
      <w:r>
        <w:rPr>
          <w:rStyle w:val="VerbatimChar"/>
        </w:rPr>
        <w:t xml:space="preserve"> "version_estacion": "36.10 RC2 / VM-PAR3-MDR3-CONT1",</w:t>
      </w:r>
      <w:r>
        <w:br/>
      </w:r>
      <w:r>
        <w:rPr>
          <w:rStyle w:val="VerbatimChar"/>
        </w:rPr>
        <w:t xml:space="preserve"> "tarea": "Seccion 4.4 Vester y MICMAC paritario",</w:t>
      </w:r>
      <w:r>
        <w:br/>
      </w:r>
      <w:r>
        <w:rPr>
          <w:rStyle w:val="VerbatimChar"/>
        </w:rPr>
        <w:t xml:space="preserve"> "estado": "BORRADOR_CON_VACIOS",</w:t>
      </w:r>
      <w:r>
        <w:br/>
      </w:r>
      <w:r>
        <w:rPr>
          <w:rStyle w:val="VerbatimChar"/>
        </w:rPr>
        <w:t xml:space="preserve"> "alcance_completado": "4.4.1 a 4.4.14 con 105 fichas, 5 escenarios y potencias hasta k=10",</w:t>
      </w:r>
      <w:r>
        <w:br/>
      </w:r>
      <w:r>
        <w:rPr>
          <w:rStyle w:val="VerbatimChar"/>
        </w:rPr>
        <w:t xml:space="preserve"> "fuentes": [</w:t>
      </w:r>
      <w:r>
        <w:br/>
      </w:r>
      <w:r>
        <w:rPr>
          <w:rStyle w:val="VerbatimChar"/>
        </w:rPr>
        <w:t xml:space="preserve">  "F-INF",</w:t>
      </w:r>
      <w:r>
        <w:br/>
      </w:r>
      <w:r>
        <w:rPr>
          <w:rStyle w:val="VerbatimChar"/>
        </w:rPr>
        <w:t xml:space="preserve">  "F-E3"</w:t>
      </w:r>
      <w:r>
        <w:br/>
      </w:r>
      <w:r>
        <w:rPr>
          <w:rStyle w:val="VerbatimChar"/>
        </w:rPr>
        <w:t xml:space="preserve"> ],</w:t>
      </w:r>
      <w:r>
        <w:br/>
      </w:r>
      <w:r>
        <w:rPr>
          <w:rStyle w:val="VerbatimChar"/>
        </w:rPr>
        <w:t xml:space="preserve"> "decisiones": [],</w:t>
      </w:r>
      <w:r>
        <w:br/>
      </w:r>
      <w:r>
        <w:rPr>
          <w:rStyle w:val="VerbatimChar"/>
        </w:rPr>
        <w:t xml:space="preserve"> "vacios": [</w:t>
      </w:r>
      <w:r>
        <w:br/>
      </w:r>
      <w:r>
        <w:rPr>
          <w:rStyle w:val="VerbatimChar"/>
        </w:rPr>
        <w:t xml:space="preserve">  "V-DIC-01",</w:t>
      </w:r>
      <w:r>
        <w:br/>
      </w:r>
      <w:r>
        <w:rPr>
          <w:rStyle w:val="VerbatimChar"/>
        </w:rPr>
        <w:t xml:space="preserve">  "V-DIC-02",</w:t>
      </w:r>
      <w:r>
        <w:br/>
      </w:r>
      <w:r>
        <w:rPr>
          <w:rStyle w:val="VerbatimChar"/>
        </w:rPr>
        <w:t xml:space="preserve">  "V-DIC-03",</w:t>
      </w:r>
      <w:r>
        <w:br/>
      </w:r>
      <w:r>
        <w:rPr>
          <w:rStyle w:val="VerbatimChar"/>
        </w:rPr>
        <w:t xml:space="preserve">  "V-AQHI-01",</w:t>
      </w:r>
      <w:r>
        <w:br/>
      </w:r>
      <w:r>
        <w:rPr>
          <w:rStyle w:val="VerbatimChar"/>
        </w:rPr>
        <w:t xml:space="preserve">  "V-LLUVIA-01",</w:t>
      </w:r>
      <w:r>
        <w:br/>
      </w:r>
      <w:r>
        <w:rPr>
          <w:rStyle w:val="VerbatimChar"/>
        </w:rPr>
        <w:t xml:space="preserve">  "V-VIENTO-01",</w:t>
      </w:r>
      <w:r>
        <w:br/>
      </w:r>
      <w:r>
        <w:rPr>
          <w:rStyle w:val="VerbatimChar"/>
        </w:rPr>
        <w:t xml:space="preserve">  "RATIFICACION_PENDIENTE"</w:t>
      </w:r>
      <w:r>
        <w:br/>
      </w:r>
      <w:r>
        <w:rPr>
          <w:rStyle w:val="VerbatimChar"/>
        </w:rPr>
        <w:t xml:space="preserve"> ],</w:t>
      </w:r>
      <w:r>
        <w:br/>
      </w:r>
      <w:r>
        <w:rPr>
          <w:rStyle w:val="VerbatimChar"/>
        </w:rPr>
        <w:t xml:space="preserve"> "pendientes": [</w:t>
      </w:r>
      <w:r>
        <w:br/>
      </w:r>
      <w:r>
        <w:rPr>
          <w:rStyle w:val="VerbatimChar"/>
        </w:rPr>
        <w:t xml:space="preserve">  "Adjudicacion documentada de las fichas",</w:t>
      </w:r>
      <w:r>
        <w:br/>
      </w:r>
      <w:r>
        <w:rPr>
          <w:rStyle w:val="VerbatimChar"/>
        </w:rPr>
        <w:t xml:space="preserve">  "Lectura de fuentes primarias",</w:t>
      </w:r>
      <w:r>
        <w:br/>
      </w:r>
      <w:r>
        <w:rPr>
          <w:rStyle w:val="VerbatimChar"/>
        </w:rPr>
        <w:t xml:space="preserve">  "XLSX oficial por dependencia"</w:t>
      </w:r>
      <w:r>
        <w:br/>
      </w:r>
      <w:r>
        <w:rPr>
          <w:rStyle w:val="VerbatimChar"/>
        </w:rPr>
        <w:t xml:space="preserve"> ],</w:t>
      </w:r>
      <w:r>
        <w:br/>
      </w:r>
      <w:r>
        <w:rPr>
          <w:rStyle w:val="VerbatimChar"/>
        </w:rPr>
        <w:t xml:space="preserve"> "siguiente_accion": "Ejecutar 4.4-MDR dentro del alcance autorizado",</w:t>
      </w:r>
      <w:r>
        <w:br/>
      </w:r>
      <w:r>
        <w:rPr>
          <w:rStyle w:val="VerbatimChar"/>
        </w:rPr>
        <w:t xml:space="preserve"> "artefactos": [</w:t>
      </w:r>
      <w:r>
        <w:br/>
      </w:r>
      <w:r>
        <w:rPr>
          <w:rStyle w:val="VerbatimChar"/>
        </w:rPr>
        <w:t xml:space="preserve">  "SECCION_4_4_SGR_CONV56_AIRE.md",</w:t>
      </w:r>
      <w:r>
        <w:br/>
      </w:r>
      <w:r>
        <w:rPr>
          <w:rStyle w:val="VerbatimChar"/>
        </w:rPr>
        <w:t xml:space="preserve">  "FICHAS_PARITARIAS.json y .csv",</w:t>
      </w:r>
      <w:r>
        <w:br/>
      </w:r>
      <w:r>
        <w:rPr>
          <w:rStyle w:val="VerbatimChar"/>
        </w:rPr>
        <w:t xml:space="preserve">  "RESULTADOS.json",</w:t>
      </w:r>
      <w:r>
        <w:br/>
      </w:r>
      <w:r>
        <w:rPr>
          <w:rStyle w:val="VerbatimChar"/>
        </w:rPr>
        <w:t xml:space="preserve">  "MID_FORMAL.csv, MID_&lt;escenario&gt;.csv",</w:t>
      </w:r>
      <w:r>
        <w:br/>
      </w:r>
      <w:r>
        <w:rPr>
          <w:rStyle w:val="VerbatimChar"/>
        </w:rPr>
        <w:t xml:space="preserve">  "potencias/&lt;escenario&gt;_A&lt;k&gt;.csv",</w:t>
      </w:r>
      <w:r>
        <w:br/>
      </w:r>
      <w:r>
        <w:rPr>
          <w:rStyle w:val="VerbatimChar"/>
        </w:rPr>
        <w:t xml:space="preserve">  "REGISTRO_DIRECCIONES.csv, PLAN_PARITARIO.csv",</w:t>
      </w:r>
      <w:r>
        <w:br/>
      </w:r>
      <w:r>
        <w:rPr>
          <w:rStyle w:val="VerbatimChar"/>
        </w:rPr>
        <w:t xml:space="preserve">  "VESTER_&lt;escenario&gt;.svg, MICMAC_&lt;escenario&gt;.svg",</w:t>
      </w:r>
      <w:r>
        <w:br/>
      </w:r>
      <w:r>
        <w:rPr>
          <w:rStyle w:val="VerbatimChar"/>
        </w:rPr>
        <w:t xml:space="preserve">  "SENSIBILIDAD_ORDINAL.json",</w:t>
      </w:r>
      <w:r>
        <w:br/>
      </w:r>
      <w:r>
        <w:rPr>
          <w:rStyle w:val="VerbatimChar"/>
        </w:rPr>
        <w:t xml:space="preserve">  "ANALISIS_COMPLEMENTARIO.json, RUTAS_Y_CICLOS.json",</w:t>
      </w:r>
      <w:r>
        <w:br/>
      </w:r>
      <w:r>
        <w:rPr>
          <w:rStyle w:val="VerbatimChar"/>
        </w:rPr>
        <w:t xml:space="preserve">  "REVISION_SOLAPAMIENTO.csv",</w:t>
      </w:r>
      <w:r>
        <w:br/>
      </w:r>
      <w:r>
        <w:rPr>
          <w:rStyle w:val="VerbatimChar"/>
        </w:rPr>
        <w:t xml:space="preserve">  "xlsx/Vester_MICMAC_S2_trabajo_propuesto.xlsx (y S1, S0)",</w:t>
      </w:r>
      <w:r>
        <w:br/>
      </w:r>
      <w:r>
        <w:rPr>
          <w:rStyle w:val="VerbatimChar"/>
        </w:rPr>
        <w:t xml:space="preserve">  "CHECKPOINT_MOTOR.json y SECCION_4_4_SALIDA_CRUDA_DEL_MOTOR.md"</w:t>
      </w:r>
      <w:r>
        <w:br/>
      </w:r>
      <w:r>
        <w:rPr>
          <w:rStyle w:val="VerbatimChar"/>
        </w:rPr>
        <w:t xml:space="preserve"> ],</w:t>
      </w:r>
      <w:r>
        <w:br/>
      </w:r>
      <w:r>
        <w:rPr>
          <w:rStyle w:val="VerbatimChar"/>
        </w:rPr>
        <w:t xml:space="preserve"> "verificacion": {</w:t>
      </w:r>
      <w:r>
        <w:br/>
      </w:r>
      <w:r>
        <w:rPr>
          <w:rStyle w:val="VerbatimChar"/>
        </w:rPr>
        <w:t xml:space="preserve">  "calculo": "EJECUTADO",</w:t>
      </w:r>
      <w:r>
        <w:br/>
      </w:r>
      <w:r>
        <w:rPr>
          <w:rStyle w:val="VerbatimChar"/>
        </w:rPr>
        <w:t xml:space="preserve">  "fichas": {</w:t>
      </w:r>
      <w:r>
        <w:br/>
      </w:r>
      <w:r>
        <w:rPr>
          <w:rStyle w:val="VerbatimChar"/>
        </w:rPr>
        <w:t xml:space="preserve">   "fichas_recibidas": 105,</w:t>
      </w:r>
      <w:r>
        <w:br/>
      </w:r>
      <w:r>
        <w:rPr>
          <w:rStyle w:val="VerbatimChar"/>
        </w:rPr>
        <w:t xml:space="preserve">   "fichas_bidireccionales_validas": 105,</w:t>
      </w:r>
      <w:r>
        <w:br/>
      </w:r>
      <w:r>
        <w:rPr>
          <w:rStyle w:val="VerbatimChar"/>
        </w:rPr>
        <w:t xml:space="preserve">   "fichas_con_justificacion_declarada": 105,</w:t>
      </w:r>
      <w:r>
        <w:br/>
      </w:r>
      <w:r>
        <w:rPr>
          <w:rStyle w:val="VerbatimChar"/>
        </w:rPr>
        <w:t xml:space="preserve">   "fichas_con_dos_valores_propuestos": 105,</w:t>
      </w:r>
      <w:r>
        <w:br/>
      </w:r>
      <w:r>
        <w:rPr>
          <w:rStyle w:val="VerbatimChar"/>
        </w:rPr>
        <w:t xml:space="preserve">   "fichas_con_adjudicacion_documentada": 0,</w:t>
      </w:r>
      <w:r>
        <w:br/>
      </w:r>
      <w:r>
        <w:rPr>
          <w:rStyle w:val="VerbatimChar"/>
        </w:rPr>
        <w:t xml:space="preserve">   "direcciones_recibidas_unicas": 210,</w:t>
      </w:r>
      <w:r>
        <w:br/>
      </w:r>
      <w:r>
        <w:rPr>
          <w:rStyle w:val="VerbatimChar"/>
        </w:rPr>
        <w:t xml:space="preserve">   "direcciones_con_justificacion_declarada": 210,</w:t>
      </w:r>
      <w:r>
        <w:br/>
      </w:r>
      <w:r>
        <w:rPr>
          <w:rStyle w:val="VerbatimChar"/>
        </w:rPr>
        <w:t xml:space="preserve">   "direcciones_con_valor_propuesto": 210,</w:t>
      </w:r>
      <w:r>
        <w:br/>
      </w:r>
      <w:r>
        <w:rPr>
          <w:rStyle w:val="VerbatimChar"/>
        </w:rPr>
        <w:t xml:space="preserve">   "direcciones_con_adjudicacion_documentada": 0,</w:t>
      </w:r>
      <w:r>
        <w:br/>
      </w:r>
      <w:r>
        <w:rPr>
          <w:rStyle w:val="VerbatimChar"/>
        </w:rPr>
        <w:t xml:space="preserve">   "fichas_semanticamente_verificadas": null</w:t>
      </w:r>
      <w:r>
        <w:br/>
      </w:r>
      <w:r>
        <w:rPr>
          <w:rStyle w:val="VerbatimChar"/>
        </w:rPr>
        <w:t xml:space="preserve">  },</w:t>
      </w:r>
      <w:r>
        <w:br/>
      </w:r>
      <w:r>
        <w:rPr>
          <w:rStyle w:val="VerbatimChar"/>
        </w:rPr>
        <w:t xml:space="preserve">  "ratificacion": "PENDIENTE",</w:t>
      </w:r>
      <w:r>
        <w:br/>
      </w:r>
      <w:r>
        <w:rPr>
          <w:rStyle w:val="VerbatimChar"/>
        </w:rPr>
        <w:t xml:space="preserve">  "next_section_authorized_by_this_piece": false</w:t>
      </w:r>
      <w:r>
        <w:br/>
      </w:r>
      <w:r>
        <w:rPr>
          <w:rStyle w:val="VerbatimChar"/>
        </w:rPr>
        <w:t xml:space="preserve"> }</w:t>
      </w:r>
      <w:r>
        <w:br/>
      </w:r>
      <w:r>
        <w:rPr>
          <w:rStyle w:val="VerbatimChar"/>
        </w:rPr>
        <w:t xml:space="preserve">}</w:t>
      </w:r>
    </w:p>
    <w:p>
      <w:pPr>
        <w:pStyle w:val="FirstParagraph"/>
      </w:pPr>
      <w:r>
        <w:rPr>
          <w:b/>
          <w:bCs/>
        </w:rPr>
        <w:t xml:space="preserve">Alcance de esta pieza.</w:t>
      </w:r>
      <w:r>
        <w:t xml:space="preserve"> </w:t>
      </w:r>
      <w:r>
        <w:t xml:space="preserve">La sección 4.4 termina aquí. Esta sección no autoriza por sí sola otra sección; la cadena 4.3, 4.4, 4.4-MDR y 4.5 se ejecuta bajo la autorización de la corrida completa.</w:t>
      </w:r>
    </w:p>
    <w:bookmarkEnd w:id="126"/>
    <w:bookmarkEnd w:id="127"/>
    <w:bookmarkEnd w:id="128"/>
    <w:bookmarkStart w:id="221" w:name="Xea4774c6520fce8f5d03c6cd5195386d34f4b83"/>
    <w:p>
      <w:pPr>
        <w:pStyle w:val="Heading1"/>
      </w:pPr>
      <w:r>
        <w:t xml:space="preserve">Parte 6. Sección 4.4-MDR — Metodología integrada de decisión y resolución</w:t>
      </w:r>
    </w:p>
    <w:bookmarkStart w:id="220" w:name="X8942c589f25aa6233291e3b03838aa6a321781d"/>
    <w:p>
      <w:pPr>
        <w:pStyle w:val="Heading2"/>
      </w:pPr>
      <w:r>
        <w:t xml:space="preserve">4.4-MDR Metodología integrada de decisión y resolución</w:t>
      </w:r>
    </w:p>
    <w:p>
      <w:pPr>
        <w:pStyle w:val="FirstParagraph"/>
      </w:pPr>
      <w:r>
        <w:t xml:space="preserve">Esta sección aplica la metodología integrada de decisión y resolución al fenómeno de la vigilancia de material particulado en sitios de remoción de escombros. Se ejecuta en modo estándar, con perfil de proyecto de ciencia, tecnología e innovación. Las catorce piezas siguen este orden: síntesis, árboles, nueve análisis por fases, premortem y escenarios, valor y vacíos, y referencias. Utiliza los resultados de 4.3 y 4.4 sin modificarlos. Los departamentos y la alianza son SUPUESTO por instrucción del usuario. Los términos de referencia de la convocatoria no fueron aportados. El expediente técnico (fichas, métricas, señales, cálculos y pruebas) se entrega en archivos separados.</w:t>
      </w:r>
    </w:p>
    <w:bookmarkStart w:id="129" w:name="mdr.1-síntesis-decisional"/>
    <w:p>
      <w:pPr>
        <w:pStyle w:val="Heading3"/>
      </w:pPr>
      <w:r>
        <w:t xml:space="preserve">4.4-MDR.1 Síntesis decisional</w:t>
      </w:r>
    </w:p>
    <w:p>
      <w:pPr>
        <w:pStyle w:val="FirstParagraph"/>
      </w:pPr>
      <w:r>
        <w:rPr>
          <w:b/>
          <w:bCs/>
        </w:rPr>
        <w:t xml:space="preserve">Decisión recomendada (condicionada).</w:t>
      </w:r>
      <w:r>
        <w:t xml:space="preserve"> </w:t>
      </w:r>
      <w:r>
        <w:t xml:space="preserve">El análisis recomienda la estrategia R4: desplegar la red por tramos, con un piloto de contraste y custodia distribuida por componente. No recomienda mantener R3 (transferencia a las alcaldías en el mes 25) como diseño base. Tampoco recomienda R0 (sin intervención). La recomendación es condicional: depende de cuatro supuestos críticos (SC-1 a SC-4) y de tres insumos ausentes. Los insumos ausentes son los términos de referencia, la ratificación de las fichas de 4.4 y la evidencia de capacidad de los custodios.</w:t>
      </w:r>
    </w:p>
    <w:p>
      <w:pPr>
        <w:pStyle w:val="BodyText"/>
      </w:pPr>
      <w:r>
        <w:rPr>
          <w:b/>
          <w:bCs/>
        </w:rPr>
        <w:t xml:space="preserve">Calificador.</w:t>
      </w:r>
      <w:r>
        <w:t xml:space="preserve"> </w:t>
      </w:r>
      <w:r>
        <w:t xml:space="preserve">CONDICIONALMENTE. La recomendación se apoya en juicios estructurales de influencia (estatuto HIE) y en supuestos declarados. El árbol de decisión es cualitativo porque ninguna probabilidad ni utilidad tiene fuente. Por eso el valor esperado es NO_CALCULABLE y el árbol no marca una rama elegida.</w:t>
      </w:r>
    </w:p>
    <w:p>
      <w:pPr>
        <w:pStyle w:val="BodyText"/>
      </w:pPr>
      <w:r>
        <w:rPr>
          <w:b/>
          <w:bCs/>
        </w:rPr>
        <w:t xml:space="preserve">Teoría del cambio en una oración.</w:t>
      </w:r>
      <w:r>
        <w:t xml:space="preserve"> </w:t>
      </w:r>
      <w:r>
        <w:t xml:space="preserve">Si la corrección local reduce el error verificado y las autoridades adoptan los umbrales, las alertas protegen a operarios y comunidades.</w:t>
      </w:r>
    </w:p>
    <w:p>
      <w:pPr>
        <w:pStyle w:val="BodyText"/>
      </w:pPr>
      <w:r>
        <w:rPr>
          <w:b/>
          <w:bCs/>
        </w:rPr>
        <w:t xml:space="preserve">Arquitectura de sostenibilidad.</w:t>
      </w:r>
      <w:r>
        <w:t xml:space="preserve"> </w:t>
      </w:r>
      <w:r>
        <w:t xml:space="preserve">La solución se diseña con la premisa de que ninguna entidad pública puede sostenerla sola al cierre. Cada componente recibe un custodio por tramos, con una cláusula de apertura si ninguno demuestra capacidad. El costo total de sostenimiento y el índice de capacidad de absorción son NO_CALCULABLE por falta de insumos. El portafolio que declara el expediente E3 concentra 63,2 % en una fuente y arroja un índice HHI de 0,472 en el año 1. Ambas cifras superan las convenciones locales PROPUESTAS (50 % y 0,40).</w:t>
      </w:r>
    </w:p>
    <w:p>
      <w:pPr>
        <w:pStyle w:val="BodyText"/>
      </w:pPr>
      <w:r>
        <w:rPr>
          <w:b/>
          <w:bCs/>
        </w:rPr>
        <w:t xml:space="preserve">Principal riesgo.</w:t>
      </w:r>
      <w:r>
        <w:t xml:space="preserve"> </w:t>
      </w:r>
      <w:r>
        <w:t xml:space="preserve">La adopción institucional carece de evidencia. La variable V15 participa en 140 de 144 ciclos simples de S2 y tres de sus cinco fichas de salida tienen confianza baja. El expediente E3 asigna a las alcaldías la operación desde el mes 25 sin compromiso presupuestal firmado (E3-P17).</w:t>
      </w:r>
    </w:p>
    <w:p>
      <w:pPr>
        <w:pStyle w:val="BodyText"/>
      </w:pPr>
      <w:r>
        <w:rPr>
          <w:b/>
          <w:bCs/>
        </w:rPr>
        <w:t xml:space="preserve">Valor estratégico.</w:t>
      </w:r>
      <w:r>
        <w:t xml:space="preserve"> </w:t>
      </w:r>
      <w:r>
        <w:t xml:space="preserve">Permite decidir, antes de la compra masiva, si el diseño se ejecuta por tramos con evidencia o en bloque con un receptor supuesto. La utilidad es potencial: ningún resultado observado respalda todavía la recomendación.</w:t>
      </w:r>
    </w:p>
    <w:p>
      <w:pPr>
        <w:pStyle w:val="BodyText"/>
      </w:pPr>
      <w:r>
        <w:rPr>
          <w:b/>
          <w:bCs/>
        </w:rPr>
        <w:t xml:space="preserve">Estado de la entrega.</w:t>
      </w:r>
      <w:r>
        <w:t xml:space="preserve"> </w:t>
      </w:r>
      <w:r>
        <w:t xml:space="preserve">Borrador con vacíos. El expediente separado registra las nueve fichas, las métricas, las señales y las pruebas.</w:t>
      </w:r>
    </w:p>
    <w:bookmarkEnd w:id="129"/>
    <w:bookmarkStart w:id="138" w:name="X27a0876daaa45ec5f121e623098460bedbafb41"/>
    <w:p>
      <w:pPr>
        <w:pStyle w:val="Heading3"/>
      </w:pPr>
      <w:r>
        <w:t xml:space="preserve">4.4-MDR.2 Árbol de decisión A-DEC y árbol de teoría del cambio A-TDC</w:t>
      </w:r>
    </w:p>
    <w:p>
      <w:pPr>
        <w:pStyle w:val="FirstParagraph"/>
      </w:pPr>
      <w:r>
        <w:t xml:space="preserve">Los dos árboles se emiten antes del análisis por fases. Comparten los códigos SC-1 a SC-4. Cada árbol incluye su JSON canónico, el SVG editable y su alternativa textual. El JSON regenera el SVG con la herramienta de referencia.</w:t>
      </w:r>
    </w:p>
    <w:bookmarkStart w:id="133" w:name="X180e5665588d6a35216fe13554bce1bf8605967"/>
    <w:p>
      <w:pPr>
        <w:pStyle w:val="Heading4"/>
      </w:pPr>
      <w:r>
        <w:t xml:space="preserve">Árbol A-DEC (decisión bajo incertidumbre, modalidad cualitativa)</w:t>
      </w:r>
    </w:p>
    <w:p>
      <w:pPr>
        <w:pStyle w:val="FirstParagraph"/>
      </w:pPr>
      <w:r>
        <w:t xml:space="preserve">El árbol compara tres estrategias. Cada una de las dos estrategias de despliegue enfrenta cuatro supuestos en cadena. El orden temporal es: medición (SC-1) en el Hito 2, energía y enlace (SC-2), uso institucional (SC-3) y custodia (SC-4). El árbol modela un camino crítico: la falla de un supuesto interrumpe la cadena. No modela la dependencia entre supuestos.</w:t>
      </w:r>
    </w:p>
    <w:p>
      <w:pPr>
        <w:pStyle w:val="BodyText"/>
      </w:pPr>
      <w:r>
        <w:t xml:space="preserve">El JSON canónico de A-DEC se reproduce sin cambios en el Anexo A.1.</w:t>
      </w:r>
    </w:p>
    <w:p>
      <w:pPr>
        <w:spacing w:before="0" w:after="0" w:line="20" w:lineRule="exact"/>
        <w:sectPr>
          <w:pgSz w:w="12240" w:h="15840"/>
          <w:pgMar w:top="1134" w:right="1134" w:bottom="1134" w:left="1134" w:header="510" w:footer="510" w:gutter="0"/>
        </w:sectPr>
      </w:pPr>
    </w:p>
    <w:p>
      <w:pPr>
        <w:pStyle w:val="CaptionedFigure"/>
      </w:pPr>
      <w:r>
        <w:drawing>
          <wp:inline>
            <wp:extent cx="8756547" cy="6048000"/>
            <wp:effectExtent b="0" l="0" r="0" t="0"/>
            <wp:docPr descr="A-DEC: estrategia de resolución y custodia posproyecto" title="" id="131" name="Picture"/>
            <a:graphic>
              <a:graphicData uri="http://schemas.openxmlformats.org/drawingml/2006/picture">
                <pic:pic>
                  <pic:nvPicPr>
                    <pic:cNvPr descr="/tmp/claude-0/-home-user-docs/8ca5c040-2adb-56b3-8e64-05d4e7e569ed/scratchpad/unif/img/ARBOL_1_SGR_CONV56_AIRE.png" id="132" name="Picture"/>
                    <pic:cNvPicPr>
                      <a:picLocks noChangeArrowheads="1" noChangeAspect="1"/>
                    </pic:cNvPicPr>
                  </pic:nvPicPr>
                  <pic:blipFill>
                    <a:blip r:embed="rId130"/>
                    <a:stretch>
                      <a:fillRect/>
                    </a:stretch>
                  </pic:blipFill>
                  <pic:spPr bwMode="auto">
                    <a:xfrm>
                      <a:off x="0" y="0"/>
                      <a:ext cx="8756547" cy="6048000"/>
                    </a:xfrm>
                    <a:prstGeom prst="rect">
                      <a:avLst/>
                    </a:prstGeom>
                    <a:noFill/>
                    <a:ln w="9525">
                      <a:noFill/>
                      <a:headEnd/>
                      <a:tailEnd/>
                    </a:ln>
                  </pic:spPr>
                </pic:pic>
              </a:graphicData>
            </a:graphic>
          </wp:inline>
        </w:drawing>
      </w:r>
    </w:p>
    <w:p>
      <w:pPr>
        <w:pStyle w:val="ImageCaption"/>
      </w:pPr>
      <w:r>
        <w:t xml:space="preserve">A-DEC: estrategia de resolución y custodia posproyecto</w:t>
      </w:r>
    </w:p>
    <w:p>
      <w:pPr>
        <w:spacing w:before="0" w:after="0" w:line="20" w:lineRule="exact"/>
        <w:sectPr>
          <w:pgSz w:w="15840" w:h="12240" w:orient="landscape"/>
          <w:pgMar w:top="1000" w:right="850" w:bottom="1000" w:left="850" w:header="450" w:footer="450" w:gutter="0"/>
        </w:sectPr>
      </w:pPr>
    </w:p>
    <w:p>
      <w:pPr>
        <w:pStyle w:val="BodyText"/>
      </w:pPr>
      <w:r>
        <w:rPr>
          <w:b/>
          <w:bCs/>
        </w:rPr>
        <w:t xml:space="preserve">Alternativa textual de A-DEC.</w:t>
      </w:r>
    </w:p>
    <w:p>
      <w:pPr>
        <w:pStyle w:val="BodyText"/>
      </w:pPr>
      <w:r>
        <w:t xml:space="preserve">Árbol 1 · Decisión bajo incertidumbre · rol A-DEC</w:t>
      </w:r>
      <w:r>
        <w:t xml:space="preserve"> </w:t>
      </w:r>
      <w:r>
        <w:t xml:space="preserve">Pregunta: ¿Qué estrategia adopta el proyecto: no intervenir, transferir a un receptor público único o desplegar por tramos con custodia distribuida?</w:t>
      </w:r>
      <w:r>
        <w:t xml:space="preserve"> </w:t>
      </w:r>
      <w:r>
        <w:t xml:space="preserve">Naturaleza: PROPUESTO</w:t>
      </w:r>
    </w:p>
    <w:p>
      <w:pPr>
        <w:pStyle w:val="BodyText"/>
        <w:keepNext/>
      </w:pPr>
      <w:r>
        <w:t xml:space="preserve">Valor esperado en la raíz: NO_CALCULABLE</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598"/>
        <w:gridCol w:w="1064"/>
        <w:gridCol w:w="2928"/>
        <w:gridCol w:w="931"/>
        <w:gridCol w:w="1663"/>
        <w:gridCol w:w="732"/>
      </w:tblGrid>
      <w:tr>
        <w:trPr>
          <w:tblHeader w:val="true"/>
          <w:cantSplit/>
          <w:tblHeader/>
        </w:trPr>
        <w:tc>
          <w:tcPr>
            <w:shd w:val="clear" w:color="auto" w:fill="D9E2F3"/>
          </w:tcPr>
          <w:p>
            <w:pPr>
              <w:pStyle w:val="Tabla8"/>
              <w:keepNext/>
              <w:jc w:val="left"/>
            </w:pPr>
            <w:r>
              <w:rPr>
                <w:b/>
              </w:rPr>
              <w:t xml:space="preserve">Nodo</w:t>
            </w:r>
          </w:p>
        </w:tc>
        <w:tc>
          <w:tcPr>
            <w:shd w:val="clear" w:color="auto" w:fill="D9E2F3"/>
          </w:tcPr>
          <w:p>
            <w:pPr>
              <w:pStyle w:val="Tabla8"/>
              <w:keepNext/>
              <w:jc w:val="left"/>
            </w:pPr>
            <w:r>
              <w:rPr>
                <w:b/>
              </w:rPr>
              <w:t xml:space="preserve">Tipo</w:t>
            </w:r>
          </w:p>
        </w:tc>
        <w:tc>
          <w:tcPr>
            <w:shd w:val="clear" w:color="auto" w:fill="D9E2F3"/>
          </w:tcPr>
          <w:p>
            <w:pPr>
              <w:pStyle w:val="Tabla8"/>
              <w:keepNext/>
              <w:jc w:val="left"/>
            </w:pPr>
            <w:r>
              <w:rPr>
                <w:b/>
              </w:rPr>
              <w:t xml:space="preserve">Etiqueta</w:t>
            </w:r>
          </w:p>
        </w:tc>
        <w:tc>
          <w:tcPr>
            <w:shd w:val="clear" w:color="auto" w:fill="D9E2F3"/>
          </w:tcPr>
          <w:p>
            <w:pPr>
              <w:pStyle w:val="Tabla8"/>
              <w:keepNext/>
              <w:jc w:val="left"/>
            </w:pPr>
            <w:r>
              <w:rPr>
                <w:b/>
              </w:rPr>
              <w:t xml:space="preserve">Supuesto</w:t>
            </w:r>
          </w:p>
        </w:tc>
        <w:tc>
          <w:tcPr>
            <w:shd w:val="clear" w:color="auto" w:fill="D9E2F3"/>
          </w:tcPr>
          <w:p>
            <w:pPr>
              <w:pStyle w:val="Tabla8"/>
              <w:keepNext/>
              <w:jc w:val="left"/>
            </w:pPr>
            <w:r>
              <w:rPr>
                <w:b/>
              </w:rPr>
              <w:t xml:space="preserve">VE o valor</w:t>
            </w:r>
          </w:p>
        </w:tc>
        <w:tc>
          <w:tcPr>
            <w:shd w:val="clear" w:color="auto" w:fill="D9E2F3"/>
          </w:tcPr>
          <w:p>
            <w:pPr>
              <w:pStyle w:val="Tabla8"/>
              <w:keepNext/>
              <w:jc w:val="left"/>
            </w:pPr>
            <w:r>
              <w:rPr>
                <w:b/>
              </w:rPr>
              <w:t xml:space="preserve">Umbral</w:t>
            </w:r>
          </w:p>
        </w:tc>
      </w:tr>
      <w:tr>
        <w:trPr>
          <w:cantSplit/>
        </w:trPr>
        <w:tc>
          <w:tcPr/>
          <w:p>
            <w:pPr>
              <w:pStyle w:val="Tabla8"/>
              <w:keepNext/>
              <w:jc w:val="left"/>
            </w:pPr>
            <w:r>
              <w:t xml:space="preserve">D1</w:t>
            </w:r>
          </w:p>
        </w:tc>
        <w:tc>
          <w:tcPr/>
          <w:p>
            <w:pPr>
              <w:pStyle w:val="Tabla8"/>
              <w:keepNext/>
              <w:jc w:val="left"/>
            </w:pPr>
            <w:r>
              <w:t xml:space="preserve">DECISION</w:t>
            </w:r>
          </w:p>
        </w:tc>
        <w:tc>
          <w:tcPr/>
          <w:p>
            <w:pPr>
              <w:pStyle w:val="Tabla8"/>
              <w:keepNext/>
              <w:jc w:val="left"/>
            </w:pPr>
            <w:r>
              <w:t xml:space="preserve">Estrategia de resolución y custodia</w:t>
            </w:r>
          </w:p>
        </w:tc>
        <w:tc>
          <w:tcPr/>
          <w:p>
            <w:pPr>
              <w:pStyle w:val="Tabla8"/>
              <w:keepNext/>
            </w:pPr>
          </w:p>
        </w:tc>
        <w:tc>
          <w:tcPr/>
          <w:p>
            <w:pPr>
              <w:pStyle w:val="Tabla8"/>
              <w:keepNext/>
              <w:jc w:val="left"/>
            </w:pPr>
            <w:r>
              <w:t xml:space="preserve">NO_CALCULABLE</w:t>
            </w:r>
          </w:p>
        </w:tc>
        <w:tc>
          <w:tcPr/>
          <w:p>
            <w:pPr>
              <w:pStyle w:val="Tabla8"/>
              <w:keepNext/>
              <w:jc w:val="left"/>
            </w:pPr>
            <w:r>
              <w:t xml:space="preserve">—</w:t>
            </w:r>
          </w:p>
        </w:tc>
      </w:tr>
      <w:tr>
        <w:trPr>
          <w:cantSplit/>
        </w:trPr>
        <w:tc>
          <w:tcPr/>
          <w:p>
            <w:pPr>
              <w:pStyle w:val="Tabla8"/>
              <w:keepNext/>
              <w:jc w:val="left"/>
            </w:pPr>
            <w:r>
              <w:t xml:space="preserve">A1</w:t>
            </w:r>
          </w:p>
        </w:tc>
        <w:tc>
          <w:tcPr/>
          <w:p>
            <w:pPr>
              <w:pStyle w:val="Tabla8"/>
              <w:keepNext/>
              <w:jc w:val="left"/>
            </w:pPr>
            <w:r>
              <w:t xml:space="preserve">AZAR</w:t>
            </w:r>
          </w:p>
        </w:tc>
        <w:tc>
          <w:tcPr/>
          <w:p>
            <w:pPr>
              <w:pStyle w:val="Tabla8"/>
              <w:keepNext/>
              <w:jc w:val="left"/>
            </w:pPr>
            <w:r>
              <w:t xml:space="preserve">Medición: la corrección local reduce el error frente a la lectura sin corrección dinámica</w:t>
            </w:r>
          </w:p>
        </w:tc>
        <w:tc>
          <w:tcPr/>
          <w:p>
            <w:pPr>
              <w:pStyle w:val="Tabla8"/>
              <w:keepNext/>
              <w:jc w:val="left"/>
            </w:pPr>
            <w:r>
              <w:t xml:space="preserve">SC-1</w:t>
            </w:r>
          </w:p>
        </w:tc>
        <w:tc>
          <w:tcPr/>
          <w:p>
            <w:pPr>
              <w:pStyle w:val="Tabla8"/>
              <w:keepNext/>
              <w:jc w:val="left"/>
            </w:pPr>
            <w:r>
              <w:t xml:space="preserve">NO_CALCULABLE</w:t>
            </w:r>
          </w:p>
        </w:tc>
        <w:tc>
          <w:tcPr/>
          <w:p>
            <w:pPr>
              <w:pStyle w:val="Tabla8"/>
              <w:keepNext/>
              <w:jc w:val="left"/>
            </w:pPr>
            <w:r>
              <w:t xml:space="preserve">—</w:t>
            </w:r>
          </w:p>
        </w:tc>
      </w:tr>
      <w:tr>
        <w:trPr>
          <w:cantSplit/>
        </w:trPr>
        <w:tc>
          <w:tcPr/>
          <w:p>
            <w:pPr>
              <w:pStyle w:val="Tabla8"/>
              <w:keepNext/>
              <w:jc w:val="left"/>
            </w:pPr>
            <w:r>
              <w:t xml:space="preserve">B1</w:t>
            </w:r>
          </w:p>
        </w:tc>
        <w:tc>
          <w:tcPr/>
          <w:p>
            <w:pPr>
              <w:pStyle w:val="Tabla8"/>
              <w:keepNext/>
              <w:jc w:val="left"/>
            </w:pPr>
            <w:r>
              <w:t xml:space="preserve">AZAR</w:t>
            </w:r>
          </w:p>
        </w:tc>
        <w:tc>
          <w:tcPr/>
          <w:p>
            <w:pPr>
              <w:pStyle w:val="Tabla8"/>
              <w:keepNext/>
              <w:jc w:val="left"/>
            </w:pPr>
            <w:r>
              <w:t xml:space="preserve">Medición: la corrección local reduce el error frente a la lectura sin corrección dinámica</w:t>
            </w:r>
          </w:p>
        </w:tc>
        <w:tc>
          <w:tcPr/>
          <w:p>
            <w:pPr>
              <w:pStyle w:val="Tabla8"/>
              <w:keepNext/>
              <w:jc w:val="left"/>
            </w:pPr>
            <w:r>
              <w:t xml:space="preserve">SC-1</w:t>
            </w:r>
          </w:p>
        </w:tc>
        <w:tc>
          <w:tcPr/>
          <w:p>
            <w:pPr>
              <w:pStyle w:val="Tabla8"/>
              <w:keepNext/>
              <w:jc w:val="left"/>
            </w:pPr>
            <w:r>
              <w:t xml:space="preserve">NO_CALCULABLE</w:t>
            </w:r>
          </w:p>
        </w:tc>
        <w:tc>
          <w:tcPr/>
          <w:p>
            <w:pPr>
              <w:pStyle w:val="Tabla8"/>
              <w:keepNext/>
              <w:jc w:val="left"/>
            </w:pPr>
            <w:r>
              <w:t xml:space="preserve">—</w:t>
            </w:r>
          </w:p>
        </w:tc>
      </w:tr>
      <w:tr>
        <w:trPr>
          <w:cantSplit/>
        </w:trPr>
        <w:tc>
          <w:tcPr/>
          <w:p>
            <w:pPr>
              <w:pStyle w:val="Tabla8"/>
              <w:keepNext/>
              <w:jc w:val="left"/>
            </w:pPr>
            <w:r>
              <w:t xml:space="preserve">C0</w:t>
            </w:r>
          </w:p>
        </w:tc>
        <w:tc>
          <w:tcPr/>
          <w:p>
            <w:pPr>
              <w:pStyle w:val="Tabla8"/>
              <w:keepNext/>
              <w:jc w:val="left"/>
            </w:pPr>
            <w:r>
              <w:t xml:space="preserve">TERMINAL</w:t>
            </w:r>
          </w:p>
        </w:tc>
        <w:tc>
          <w:tcPr/>
          <w:p>
            <w:pPr>
              <w:pStyle w:val="Tabla8"/>
              <w:keepNext/>
              <w:jc w:val="left"/>
            </w:pPr>
            <w:r>
              <w:t xml:space="preserve">Se mantiene la línea base: sensores aislados sin corrección dinámica ni custodia</w:t>
            </w:r>
          </w:p>
        </w:tc>
        <w:tc>
          <w:tcPr/>
          <w:p>
            <w:pPr>
              <w:pStyle w:val="Tabla8"/>
              <w:keepNext/>
            </w:pPr>
          </w:p>
        </w:tc>
        <w:tc>
          <w:tcPr/>
          <w:p>
            <w:pPr>
              <w:pStyle w:val="Tabla8"/>
              <w:keepNext/>
              <w:jc w:val="left"/>
            </w:pPr>
            <w:r>
              <w:t xml:space="preserve">NO_CALCULABLE</w:t>
            </w:r>
          </w:p>
        </w:tc>
        <w:tc>
          <w:tcPr/>
          <w:p>
            <w:pPr>
              <w:pStyle w:val="Tabla8"/>
              <w:keepNext/>
              <w:jc w:val="left"/>
            </w:pPr>
            <w:r>
              <w:t xml:space="preserve">—</w:t>
            </w:r>
          </w:p>
        </w:tc>
      </w:tr>
      <w:tr>
        <w:trPr>
          <w:cantSplit/>
        </w:trPr>
        <w:tc>
          <w:tcPr/>
          <w:p>
            <w:pPr>
              <w:pStyle w:val="Tabla8"/>
              <w:keepNext/>
              <w:jc w:val="left"/>
            </w:pPr>
            <w:r>
              <w:t xml:space="preserve">A2</w:t>
            </w:r>
          </w:p>
        </w:tc>
        <w:tc>
          <w:tcPr/>
          <w:p>
            <w:pPr>
              <w:pStyle w:val="Tabla8"/>
              <w:keepNext/>
              <w:jc w:val="left"/>
            </w:pPr>
            <w:r>
              <w:t xml:space="preserve">AZAR</w:t>
            </w:r>
          </w:p>
        </w:tc>
        <w:tc>
          <w:tcPr/>
          <w:p>
            <w:pPr>
              <w:pStyle w:val="Tabla8"/>
              <w:keepNext/>
              <w:jc w:val="left"/>
            </w:pPr>
            <w:r>
              <w:t xml:space="preserve">Energía y enlace: nodos activos suficientes bajo maquinaria y humedad</w:t>
            </w:r>
          </w:p>
        </w:tc>
        <w:tc>
          <w:tcPr/>
          <w:p>
            <w:pPr>
              <w:pStyle w:val="Tabla8"/>
              <w:keepNext/>
              <w:jc w:val="left"/>
            </w:pPr>
            <w:r>
              <w:t xml:space="preserve">SC-2</w:t>
            </w:r>
          </w:p>
        </w:tc>
        <w:tc>
          <w:tcPr/>
          <w:p>
            <w:pPr>
              <w:pStyle w:val="Tabla8"/>
              <w:keepNext/>
              <w:jc w:val="left"/>
            </w:pPr>
            <w:r>
              <w:t xml:space="preserve">NO_CALCULABLE</w:t>
            </w:r>
          </w:p>
        </w:tc>
        <w:tc>
          <w:tcPr/>
          <w:p>
            <w:pPr>
              <w:pStyle w:val="Tabla8"/>
              <w:keepNext/>
              <w:jc w:val="left"/>
            </w:pPr>
            <w:r>
              <w:t xml:space="preserve">—</w:t>
            </w:r>
          </w:p>
        </w:tc>
      </w:tr>
      <w:tr>
        <w:trPr>
          <w:cantSplit/>
        </w:trPr>
        <w:tc>
          <w:tcPr/>
          <w:p>
            <w:pPr>
              <w:pStyle w:val="Tabla8"/>
              <w:keepNext/>
              <w:jc w:val="left"/>
            </w:pPr>
            <w:r>
              <w:t xml:space="preserve">AT1</w:t>
            </w:r>
          </w:p>
        </w:tc>
        <w:tc>
          <w:tcPr/>
          <w:p>
            <w:pPr>
              <w:pStyle w:val="Tabla8"/>
              <w:keepNext/>
              <w:jc w:val="left"/>
            </w:pPr>
            <w:r>
              <w:t xml:space="preserve">TERMINAL</w:t>
            </w:r>
          </w:p>
        </w:tc>
        <w:tc>
          <w:tcPr/>
          <w:p>
            <w:pPr>
              <w:pStyle w:val="Tabla8"/>
              <w:keepNext/>
              <w:jc w:val="left"/>
            </w:pPr>
            <w:r>
              <w:t xml:space="preserve">Expansión detenida tras el piloto; inversión limitada al primer tramo; conocimiento negativo documentado</w:t>
            </w:r>
          </w:p>
        </w:tc>
        <w:tc>
          <w:tcPr/>
          <w:p>
            <w:pPr>
              <w:pStyle w:val="Tabla8"/>
              <w:keepNext/>
            </w:pPr>
          </w:p>
        </w:tc>
        <w:tc>
          <w:tcPr/>
          <w:p>
            <w:pPr>
              <w:pStyle w:val="Tabla8"/>
              <w:keepNext/>
              <w:jc w:val="left"/>
            </w:pPr>
            <w:r>
              <w:t xml:space="preserve">NO_CALCULABLE</w:t>
            </w:r>
          </w:p>
        </w:tc>
        <w:tc>
          <w:tcPr/>
          <w:p>
            <w:pPr>
              <w:pStyle w:val="Tabla8"/>
              <w:keepNext/>
              <w:jc w:val="left"/>
            </w:pPr>
            <w:r>
              <w:t xml:space="preserve">—</w:t>
            </w:r>
          </w:p>
        </w:tc>
      </w:tr>
      <w:tr>
        <w:trPr>
          <w:cantSplit/>
        </w:trPr>
        <w:tc>
          <w:tcPr/>
          <w:p>
            <w:pPr>
              <w:pStyle w:val="Tabla8"/>
              <w:keepNext/>
              <w:jc w:val="left"/>
            </w:pPr>
            <w:r>
              <w:t xml:space="preserve">B2</w:t>
            </w:r>
          </w:p>
        </w:tc>
        <w:tc>
          <w:tcPr/>
          <w:p>
            <w:pPr>
              <w:pStyle w:val="Tabla8"/>
              <w:keepNext/>
              <w:jc w:val="left"/>
            </w:pPr>
            <w:r>
              <w:t xml:space="preserve">AZAR</w:t>
            </w:r>
          </w:p>
        </w:tc>
        <w:tc>
          <w:tcPr/>
          <w:p>
            <w:pPr>
              <w:pStyle w:val="Tabla8"/>
              <w:keepNext/>
              <w:jc w:val="left"/>
            </w:pPr>
            <w:r>
              <w:t xml:space="preserve">Energía y enlace: nodos activos suficientes bajo maquinaria y humedad</w:t>
            </w:r>
          </w:p>
        </w:tc>
        <w:tc>
          <w:tcPr/>
          <w:p>
            <w:pPr>
              <w:pStyle w:val="Tabla8"/>
              <w:keepNext/>
              <w:jc w:val="left"/>
            </w:pPr>
            <w:r>
              <w:t xml:space="preserve">SC-2</w:t>
            </w:r>
          </w:p>
        </w:tc>
        <w:tc>
          <w:tcPr/>
          <w:p>
            <w:pPr>
              <w:pStyle w:val="Tabla8"/>
              <w:keepNext/>
              <w:jc w:val="left"/>
            </w:pPr>
            <w:r>
              <w:t xml:space="preserve">NO_CALCULABLE</w:t>
            </w:r>
          </w:p>
        </w:tc>
        <w:tc>
          <w:tcPr/>
          <w:p>
            <w:pPr>
              <w:pStyle w:val="Tabla8"/>
              <w:keepNext/>
              <w:jc w:val="left"/>
            </w:pPr>
            <w:r>
              <w:t xml:space="preserve">—</w:t>
            </w:r>
          </w:p>
        </w:tc>
      </w:tr>
      <w:tr>
        <w:trPr>
          <w:cantSplit/>
        </w:trPr>
        <w:tc>
          <w:tcPr/>
          <w:p>
            <w:pPr>
              <w:pStyle w:val="Tabla8"/>
              <w:keepNext/>
              <w:jc w:val="left"/>
            </w:pPr>
            <w:r>
              <w:t xml:space="preserve">BT1</w:t>
            </w:r>
          </w:p>
        </w:tc>
        <w:tc>
          <w:tcPr/>
          <w:p>
            <w:pPr>
              <w:pStyle w:val="Tabla8"/>
              <w:keepNext/>
              <w:jc w:val="left"/>
            </w:pPr>
            <w:r>
              <w:t xml:space="preserve">TERMINAL</w:t>
            </w:r>
          </w:p>
        </w:tc>
        <w:tc>
          <w:tcPr/>
          <w:p>
            <w:pPr>
              <w:pStyle w:val="Tabla8"/>
              <w:keepNext/>
              <w:jc w:val="left"/>
            </w:pPr>
            <w:r>
              <w:t xml:space="preserve">Inversión completa comprometida sin evidencia de reducción del error; red desplegada</w:t>
            </w:r>
          </w:p>
        </w:tc>
        <w:tc>
          <w:tcPr/>
          <w:p>
            <w:pPr>
              <w:pStyle w:val="Tabla8"/>
              <w:keepNext/>
            </w:pPr>
          </w:p>
        </w:tc>
        <w:tc>
          <w:tcPr/>
          <w:p>
            <w:pPr>
              <w:pStyle w:val="Tabla8"/>
              <w:keepNext/>
              <w:jc w:val="left"/>
            </w:pPr>
            <w:r>
              <w:t xml:space="preserve">NO_CALCULABLE</w:t>
            </w:r>
          </w:p>
        </w:tc>
        <w:tc>
          <w:tcPr/>
          <w:p>
            <w:pPr>
              <w:pStyle w:val="Tabla8"/>
              <w:keepNext/>
              <w:jc w:val="left"/>
            </w:pPr>
            <w:r>
              <w:t xml:space="preserve">—</w:t>
            </w:r>
          </w:p>
        </w:tc>
      </w:tr>
      <w:tr>
        <w:trPr>
          <w:cantSplit/>
        </w:trPr>
        <w:tc>
          <w:tcPr/>
          <w:p>
            <w:pPr>
              <w:pStyle w:val="Tabla8"/>
              <w:keepNext/>
              <w:jc w:val="left"/>
            </w:pPr>
            <w:r>
              <w:t xml:space="preserve">A3</w:t>
            </w:r>
          </w:p>
        </w:tc>
        <w:tc>
          <w:tcPr/>
          <w:p>
            <w:pPr>
              <w:pStyle w:val="Tabla8"/>
              <w:keepNext/>
              <w:jc w:val="left"/>
            </w:pPr>
            <w:r>
              <w:t xml:space="preserve">AZAR</w:t>
            </w:r>
          </w:p>
        </w:tc>
        <w:tc>
          <w:tcPr/>
          <w:p>
            <w:pPr>
              <w:pStyle w:val="Tabla8"/>
              <w:keepNext/>
              <w:jc w:val="left"/>
            </w:pPr>
            <w:r>
              <w:t xml:space="preserve">Uso: autoridades adoptan umbrales de alerta validados en sus protocolos</w:t>
            </w:r>
          </w:p>
        </w:tc>
        <w:tc>
          <w:tcPr/>
          <w:p>
            <w:pPr>
              <w:pStyle w:val="Tabla8"/>
              <w:keepNext/>
              <w:jc w:val="left"/>
            </w:pPr>
            <w:r>
              <w:t xml:space="preserve">SC-3</w:t>
            </w:r>
          </w:p>
        </w:tc>
        <w:tc>
          <w:tcPr/>
          <w:p>
            <w:pPr>
              <w:pStyle w:val="Tabla8"/>
              <w:keepNext/>
              <w:jc w:val="left"/>
            </w:pPr>
            <w:r>
              <w:t xml:space="preserve">NO_CALCULABLE</w:t>
            </w:r>
          </w:p>
        </w:tc>
        <w:tc>
          <w:tcPr/>
          <w:p>
            <w:pPr>
              <w:pStyle w:val="Tabla8"/>
              <w:keepNext/>
              <w:jc w:val="left"/>
            </w:pPr>
            <w:r>
              <w:t xml:space="preserve">—</w:t>
            </w:r>
          </w:p>
        </w:tc>
      </w:tr>
      <w:tr>
        <w:trPr>
          <w:cantSplit/>
        </w:trPr>
        <w:tc>
          <w:tcPr/>
          <w:p>
            <w:pPr>
              <w:pStyle w:val="Tabla8"/>
              <w:keepNext/>
              <w:jc w:val="left"/>
            </w:pPr>
            <w:r>
              <w:t xml:space="preserve">AT2</w:t>
            </w:r>
          </w:p>
        </w:tc>
        <w:tc>
          <w:tcPr/>
          <w:p>
            <w:pPr>
              <w:pStyle w:val="Tabla8"/>
              <w:keepNext/>
              <w:jc w:val="left"/>
            </w:pPr>
            <w:r>
              <w:t xml:space="preserve">TERMINAL</w:t>
            </w:r>
          </w:p>
        </w:tc>
        <w:tc>
          <w:tcPr/>
          <w:p>
            <w:pPr>
              <w:pStyle w:val="Tabla8"/>
              <w:keepNext/>
              <w:jc w:val="left"/>
            </w:pPr>
            <w:r>
              <w:t xml:space="preserve">Error reducido y verificado, con cobertura insuficiente; rediseño del enlace o la energía antes del segundo tramo</w:t>
            </w:r>
          </w:p>
        </w:tc>
        <w:tc>
          <w:tcPr/>
          <w:p>
            <w:pPr>
              <w:pStyle w:val="Tabla8"/>
              <w:keepNext/>
            </w:pPr>
          </w:p>
        </w:tc>
        <w:tc>
          <w:tcPr/>
          <w:p>
            <w:pPr>
              <w:pStyle w:val="Tabla8"/>
              <w:keepNext/>
              <w:jc w:val="left"/>
            </w:pPr>
            <w:r>
              <w:t xml:space="preserve">NO_CALCULABLE</w:t>
            </w:r>
          </w:p>
        </w:tc>
        <w:tc>
          <w:tcPr/>
          <w:p>
            <w:pPr>
              <w:pStyle w:val="Tabla8"/>
              <w:keepNext/>
              <w:jc w:val="left"/>
            </w:pPr>
            <w:r>
              <w:t xml:space="preserve">—</w:t>
            </w:r>
          </w:p>
        </w:tc>
      </w:tr>
      <w:tr>
        <w:trPr>
          <w:cantSplit/>
        </w:trPr>
        <w:tc>
          <w:tcPr/>
          <w:p>
            <w:pPr>
              <w:pStyle w:val="Tabla8"/>
              <w:keepNext/>
              <w:jc w:val="left"/>
            </w:pPr>
            <w:r>
              <w:t xml:space="preserve">B3</w:t>
            </w:r>
          </w:p>
        </w:tc>
        <w:tc>
          <w:tcPr/>
          <w:p>
            <w:pPr>
              <w:pStyle w:val="Tabla8"/>
              <w:keepNext/>
              <w:jc w:val="left"/>
            </w:pPr>
            <w:r>
              <w:t xml:space="preserve">AZAR</w:t>
            </w:r>
          </w:p>
        </w:tc>
        <w:tc>
          <w:tcPr/>
          <w:p>
            <w:pPr>
              <w:pStyle w:val="Tabla8"/>
              <w:keepNext/>
              <w:jc w:val="left"/>
            </w:pPr>
            <w:r>
              <w:t xml:space="preserve">Uso: autoridades adoptan umbrales de alerta validados en sus protocolos</w:t>
            </w:r>
          </w:p>
        </w:tc>
        <w:tc>
          <w:tcPr/>
          <w:p>
            <w:pPr>
              <w:pStyle w:val="Tabla8"/>
              <w:keepNext/>
              <w:jc w:val="left"/>
            </w:pPr>
            <w:r>
              <w:t xml:space="preserve">SC-3</w:t>
            </w:r>
          </w:p>
        </w:tc>
        <w:tc>
          <w:tcPr/>
          <w:p>
            <w:pPr>
              <w:pStyle w:val="Tabla8"/>
              <w:keepNext/>
              <w:jc w:val="left"/>
            </w:pPr>
            <w:r>
              <w:t xml:space="preserve">NO_CALCULABLE</w:t>
            </w:r>
          </w:p>
        </w:tc>
        <w:tc>
          <w:tcPr/>
          <w:p>
            <w:pPr>
              <w:pStyle w:val="Tabla8"/>
              <w:keepNext/>
              <w:jc w:val="left"/>
            </w:pPr>
            <w:r>
              <w:t xml:space="preserve">—</w:t>
            </w:r>
          </w:p>
        </w:tc>
      </w:tr>
      <w:tr>
        <w:trPr>
          <w:cantSplit/>
        </w:trPr>
        <w:tc>
          <w:tcPr/>
          <w:p>
            <w:pPr>
              <w:pStyle w:val="Tabla8"/>
              <w:keepNext/>
              <w:jc w:val="left"/>
            </w:pPr>
            <w:r>
              <w:t xml:space="preserve">BT2</w:t>
            </w:r>
          </w:p>
        </w:tc>
        <w:tc>
          <w:tcPr/>
          <w:p>
            <w:pPr>
              <w:pStyle w:val="Tabla8"/>
              <w:keepNext/>
              <w:jc w:val="left"/>
            </w:pPr>
            <w:r>
              <w:t xml:space="preserve">TERMINAL</w:t>
            </w:r>
          </w:p>
        </w:tc>
        <w:tc>
          <w:tcPr/>
          <w:p>
            <w:pPr>
              <w:pStyle w:val="Tabla8"/>
              <w:keepNext/>
              <w:jc w:val="left"/>
            </w:pPr>
            <w:r>
              <w:t xml:space="preserve">Red parcialmente inoperante con la inversión completa realizada</w:t>
            </w:r>
          </w:p>
        </w:tc>
        <w:tc>
          <w:tcPr/>
          <w:p>
            <w:pPr>
              <w:pStyle w:val="Tabla8"/>
              <w:keepNext/>
            </w:pPr>
          </w:p>
        </w:tc>
        <w:tc>
          <w:tcPr/>
          <w:p>
            <w:pPr>
              <w:pStyle w:val="Tabla8"/>
              <w:keepNext/>
              <w:jc w:val="left"/>
            </w:pPr>
            <w:r>
              <w:t xml:space="preserve">NO_CALCULABLE</w:t>
            </w:r>
          </w:p>
        </w:tc>
        <w:tc>
          <w:tcPr/>
          <w:p>
            <w:pPr>
              <w:pStyle w:val="Tabla8"/>
              <w:keepNext/>
              <w:jc w:val="left"/>
            </w:pPr>
            <w:r>
              <w:t xml:space="preserve">—</w:t>
            </w:r>
          </w:p>
        </w:tc>
      </w:tr>
      <w:tr>
        <w:trPr>
          <w:cantSplit/>
        </w:trPr>
        <w:tc>
          <w:tcPr/>
          <w:p>
            <w:pPr>
              <w:pStyle w:val="Tabla8"/>
              <w:keepNext/>
              <w:jc w:val="left"/>
            </w:pPr>
            <w:r>
              <w:t xml:space="preserve">A4</w:t>
            </w:r>
          </w:p>
        </w:tc>
        <w:tc>
          <w:tcPr/>
          <w:p>
            <w:pPr>
              <w:pStyle w:val="Tabla8"/>
              <w:keepNext/>
              <w:jc w:val="left"/>
            </w:pPr>
            <w:r>
              <w:t xml:space="preserve">AZAR</w:t>
            </w:r>
          </w:p>
        </w:tc>
        <w:tc>
          <w:tcPr/>
          <w:p>
            <w:pPr>
              <w:pStyle w:val="Tabla8"/>
              <w:keepNext/>
              <w:jc w:val="left"/>
            </w:pPr>
            <w:r>
              <w:t xml:space="preserve">Custodia: al menos un custodio por componente demuestra capacidad de absorción antes de cada tramo</w:t>
            </w:r>
          </w:p>
        </w:tc>
        <w:tc>
          <w:tcPr/>
          <w:p>
            <w:pPr>
              <w:pStyle w:val="Tabla8"/>
              <w:keepNext/>
              <w:jc w:val="left"/>
            </w:pPr>
            <w:r>
              <w:t xml:space="preserve">SC-4</w:t>
            </w:r>
          </w:p>
        </w:tc>
        <w:tc>
          <w:tcPr/>
          <w:p>
            <w:pPr>
              <w:pStyle w:val="Tabla8"/>
              <w:keepNext/>
              <w:jc w:val="left"/>
            </w:pPr>
            <w:r>
              <w:t xml:space="preserve">NO_CALCULABLE</w:t>
            </w:r>
          </w:p>
        </w:tc>
        <w:tc>
          <w:tcPr/>
          <w:p>
            <w:pPr>
              <w:pStyle w:val="Tabla8"/>
              <w:keepNext/>
              <w:jc w:val="left"/>
            </w:pPr>
            <w:r>
              <w:t xml:space="preserve">—</w:t>
            </w:r>
          </w:p>
        </w:tc>
      </w:tr>
      <w:tr>
        <w:trPr>
          <w:cantSplit/>
        </w:trPr>
        <w:tc>
          <w:tcPr/>
          <w:p>
            <w:pPr>
              <w:pStyle w:val="Tabla8"/>
              <w:keepNext/>
              <w:jc w:val="left"/>
            </w:pPr>
            <w:r>
              <w:t xml:space="preserve">AT3</w:t>
            </w:r>
          </w:p>
        </w:tc>
        <w:tc>
          <w:tcPr/>
          <w:p>
            <w:pPr>
              <w:pStyle w:val="Tabla8"/>
              <w:keepNext/>
              <w:jc w:val="left"/>
            </w:pPr>
            <w:r>
              <w:t xml:space="preserve">TERMINAL</w:t>
            </w:r>
          </w:p>
        </w:tc>
        <w:tc>
          <w:tcPr/>
          <w:p>
            <w:pPr>
              <w:pStyle w:val="Tabla8"/>
              <w:keepNext/>
              <w:jc w:val="left"/>
            </w:pPr>
            <w:r>
              <w:t xml:space="preserve">Mediciones verificadas sin uso institucional; tramo siguiente condicionado a la adopción de umbrales</w:t>
            </w:r>
          </w:p>
        </w:tc>
        <w:tc>
          <w:tcPr/>
          <w:p>
            <w:pPr>
              <w:pStyle w:val="Tabla8"/>
              <w:keepNext/>
            </w:pPr>
          </w:p>
        </w:tc>
        <w:tc>
          <w:tcPr/>
          <w:p>
            <w:pPr>
              <w:pStyle w:val="Tabla8"/>
              <w:keepNext/>
              <w:jc w:val="left"/>
            </w:pPr>
            <w:r>
              <w:t xml:space="preserve">NO_CALCULABLE</w:t>
            </w:r>
          </w:p>
        </w:tc>
        <w:tc>
          <w:tcPr/>
          <w:p>
            <w:pPr>
              <w:pStyle w:val="Tabla8"/>
              <w:keepNext/>
              <w:jc w:val="left"/>
            </w:pPr>
            <w:r>
              <w:t xml:space="preserve">—</w:t>
            </w:r>
          </w:p>
        </w:tc>
      </w:tr>
      <w:tr>
        <w:trPr>
          <w:cantSplit/>
        </w:trPr>
        <w:tc>
          <w:tcPr/>
          <w:p>
            <w:pPr>
              <w:pStyle w:val="Tabla8"/>
              <w:keepNext/>
              <w:jc w:val="left"/>
            </w:pPr>
            <w:r>
              <w:t xml:space="preserve">B4</w:t>
            </w:r>
          </w:p>
        </w:tc>
        <w:tc>
          <w:tcPr/>
          <w:p>
            <w:pPr>
              <w:pStyle w:val="Tabla8"/>
              <w:keepNext/>
              <w:jc w:val="left"/>
            </w:pPr>
            <w:r>
              <w:t xml:space="preserve">AZAR</w:t>
            </w:r>
          </w:p>
        </w:tc>
        <w:tc>
          <w:tcPr/>
          <w:p>
            <w:pPr>
              <w:pStyle w:val="Tabla8"/>
              <w:keepNext/>
              <w:jc w:val="left"/>
            </w:pPr>
            <w:r>
              <w:t xml:space="preserve">Custodia: al menos un custodio por componente demuestra capacidad de absorción antes de cada tramo</w:t>
            </w:r>
          </w:p>
        </w:tc>
        <w:tc>
          <w:tcPr/>
          <w:p>
            <w:pPr>
              <w:pStyle w:val="Tabla8"/>
              <w:keepNext/>
              <w:jc w:val="left"/>
            </w:pPr>
            <w:r>
              <w:t xml:space="preserve">SC-4</w:t>
            </w:r>
          </w:p>
        </w:tc>
        <w:tc>
          <w:tcPr/>
          <w:p>
            <w:pPr>
              <w:pStyle w:val="Tabla8"/>
              <w:keepNext/>
              <w:jc w:val="left"/>
            </w:pPr>
            <w:r>
              <w:t xml:space="preserve">NO_CALCULABLE</w:t>
            </w:r>
          </w:p>
        </w:tc>
        <w:tc>
          <w:tcPr/>
          <w:p>
            <w:pPr>
              <w:pStyle w:val="Tabla8"/>
              <w:keepNext/>
              <w:jc w:val="left"/>
            </w:pPr>
            <w:r>
              <w:t xml:space="preserve">—</w:t>
            </w:r>
          </w:p>
        </w:tc>
      </w:tr>
      <w:tr>
        <w:trPr>
          <w:cantSplit/>
        </w:trPr>
        <w:tc>
          <w:tcPr/>
          <w:p>
            <w:pPr>
              <w:pStyle w:val="Tabla8"/>
              <w:keepNext/>
              <w:jc w:val="left"/>
            </w:pPr>
            <w:r>
              <w:t xml:space="preserve">BT3</w:t>
            </w:r>
          </w:p>
        </w:tc>
        <w:tc>
          <w:tcPr/>
          <w:p>
            <w:pPr>
              <w:pStyle w:val="Tabla8"/>
              <w:keepNext/>
              <w:jc w:val="left"/>
            </w:pPr>
            <w:r>
              <w:t xml:space="preserve">TERMINAL</w:t>
            </w:r>
          </w:p>
        </w:tc>
        <w:tc>
          <w:tcPr/>
          <w:p>
            <w:pPr>
              <w:pStyle w:val="Tabla8"/>
              <w:keepNext/>
              <w:jc w:val="left"/>
            </w:pPr>
            <w:r>
              <w:t xml:space="preserve">Mediciones sin uso institucional con la inversión completa realizada</w:t>
            </w:r>
          </w:p>
        </w:tc>
        <w:tc>
          <w:tcPr/>
          <w:p>
            <w:pPr>
              <w:pStyle w:val="Tabla8"/>
              <w:keepNext/>
            </w:pPr>
          </w:p>
        </w:tc>
        <w:tc>
          <w:tcPr/>
          <w:p>
            <w:pPr>
              <w:pStyle w:val="Tabla8"/>
              <w:keepNext/>
              <w:jc w:val="left"/>
            </w:pPr>
            <w:r>
              <w:t xml:space="preserve">NO_CALCULABLE</w:t>
            </w:r>
          </w:p>
        </w:tc>
        <w:tc>
          <w:tcPr/>
          <w:p>
            <w:pPr>
              <w:pStyle w:val="Tabla8"/>
              <w:keepNext/>
              <w:jc w:val="left"/>
            </w:pPr>
            <w:r>
              <w:t xml:space="preserve">—</w:t>
            </w:r>
          </w:p>
        </w:tc>
      </w:tr>
      <w:tr>
        <w:trPr>
          <w:cantSplit/>
        </w:trPr>
        <w:tc>
          <w:tcPr/>
          <w:p>
            <w:pPr>
              <w:pStyle w:val="Tabla8"/>
              <w:keepNext/>
              <w:jc w:val="left"/>
            </w:pPr>
            <w:r>
              <w:t xml:space="preserve">AT5</w:t>
            </w:r>
          </w:p>
        </w:tc>
        <w:tc>
          <w:tcPr/>
          <w:p>
            <w:pPr>
              <w:pStyle w:val="Tabla8"/>
              <w:keepNext/>
              <w:jc w:val="left"/>
            </w:pPr>
            <w:r>
              <w:t xml:space="preserve">TERMINAL</w:t>
            </w:r>
          </w:p>
        </w:tc>
        <w:tc>
          <w:tcPr/>
          <w:p>
            <w:pPr>
              <w:pStyle w:val="Tabla8"/>
              <w:keepNext/>
              <w:jc w:val="left"/>
            </w:pPr>
            <w:r>
              <w:t xml:space="preserve">Servicio de vigilancia sostenido con custodia distribuida; protección contribuida con otros actores</w:t>
            </w:r>
          </w:p>
        </w:tc>
        <w:tc>
          <w:tcPr/>
          <w:p>
            <w:pPr>
              <w:pStyle w:val="Tabla8"/>
              <w:keepNext/>
            </w:pPr>
          </w:p>
        </w:tc>
        <w:tc>
          <w:tcPr/>
          <w:p>
            <w:pPr>
              <w:pStyle w:val="Tabla8"/>
              <w:keepNext/>
              <w:jc w:val="left"/>
            </w:pPr>
            <w:r>
              <w:t xml:space="preserve">NO_CALCULABLE</w:t>
            </w:r>
          </w:p>
        </w:tc>
        <w:tc>
          <w:tcPr/>
          <w:p>
            <w:pPr>
              <w:pStyle w:val="Tabla8"/>
              <w:keepNext/>
              <w:jc w:val="left"/>
            </w:pPr>
            <w:r>
              <w:t xml:space="preserve">—</w:t>
            </w:r>
          </w:p>
        </w:tc>
      </w:tr>
      <w:tr>
        <w:trPr>
          <w:cantSplit/>
        </w:trPr>
        <w:tc>
          <w:tcPr/>
          <w:p>
            <w:pPr>
              <w:pStyle w:val="Tabla8"/>
              <w:keepNext/>
              <w:jc w:val="left"/>
            </w:pPr>
            <w:r>
              <w:t xml:space="preserve">AT4</w:t>
            </w:r>
          </w:p>
        </w:tc>
        <w:tc>
          <w:tcPr/>
          <w:p>
            <w:pPr>
              <w:pStyle w:val="Tabla8"/>
              <w:keepNext/>
              <w:jc w:val="left"/>
            </w:pPr>
            <w:r>
              <w:t xml:space="preserve">TERMINAL</w:t>
            </w:r>
          </w:p>
        </w:tc>
        <w:tc>
          <w:tcPr/>
          <w:p>
            <w:pPr>
              <w:pStyle w:val="Tabla8"/>
              <w:keepNext/>
              <w:jc w:val="left"/>
            </w:pPr>
            <w:r>
              <w:t xml:space="preserve">Uso institucional sin custodio demostrado; cláusula de apertura y servicio mínimo</w:t>
            </w:r>
          </w:p>
        </w:tc>
        <w:tc>
          <w:tcPr/>
          <w:p>
            <w:pPr>
              <w:pStyle w:val="Tabla8"/>
              <w:keepNext/>
            </w:pPr>
          </w:p>
        </w:tc>
        <w:tc>
          <w:tcPr/>
          <w:p>
            <w:pPr>
              <w:pStyle w:val="Tabla8"/>
              <w:keepNext/>
              <w:jc w:val="left"/>
            </w:pPr>
            <w:r>
              <w:t xml:space="preserve">NO_CALCULABLE</w:t>
            </w:r>
          </w:p>
        </w:tc>
        <w:tc>
          <w:tcPr/>
          <w:p>
            <w:pPr>
              <w:pStyle w:val="Tabla8"/>
              <w:keepNext/>
              <w:jc w:val="left"/>
            </w:pPr>
            <w:r>
              <w:t xml:space="preserve">—</w:t>
            </w:r>
          </w:p>
        </w:tc>
      </w:tr>
      <w:tr>
        <w:trPr>
          <w:cantSplit/>
        </w:trPr>
        <w:tc>
          <w:tcPr/>
          <w:p>
            <w:pPr>
              <w:pStyle w:val="Tabla8"/>
              <w:keepNext/>
              <w:jc w:val="left"/>
            </w:pPr>
            <w:r>
              <w:t xml:space="preserve">BT5</w:t>
            </w:r>
          </w:p>
        </w:tc>
        <w:tc>
          <w:tcPr/>
          <w:p>
            <w:pPr>
              <w:pStyle w:val="Tabla8"/>
              <w:keepNext/>
              <w:jc w:val="left"/>
            </w:pPr>
            <w:r>
              <w:t xml:space="preserve">TERMINAL</w:t>
            </w:r>
          </w:p>
        </w:tc>
        <w:tc>
          <w:tcPr/>
          <w:p>
            <w:pPr>
              <w:pStyle w:val="Tabla8"/>
              <w:keepNext/>
              <w:jc w:val="left"/>
            </w:pPr>
            <w:r>
              <w:t xml:space="preserve">Servicio continuado con receptor público único; protección contribuida con otros actores</w:t>
            </w:r>
          </w:p>
        </w:tc>
        <w:tc>
          <w:tcPr/>
          <w:p>
            <w:pPr>
              <w:pStyle w:val="Tabla8"/>
              <w:keepNext/>
            </w:pPr>
          </w:p>
        </w:tc>
        <w:tc>
          <w:tcPr/>
          <w:p>
            <w:pPr>
              <w:pStyle w:val="Tabla8"/>
              <w:keepNext/>
              <w:jc w:val="left"/>
            </w:pPr>
            <w:r>
              <w:t xml:space="preserve">NO_CALCULABLE</w:t>
            </w:r>
          </w:p>
        </w:tc>
        <w:tc>
          <w:tcPr/>
          <w:p>
            <w:pPr>
              <w:pStyle w:val="Tabla8"/>
              <w:keepNext/>
              <w:jc w:val="left"/>
            </w:pPr>
            <w:r>
              <w:t xml:space="preserve">—</w:t>
            </w:r>
          </w:p>
        </w:tc>
      </w:tr>
      <w:tr>
        <w:trPr>
          <w:cantSplit/>
        </w:trPr>
        <w:tc>
          <w:tcPr/>
          <w:p>
            <w:pPr>
              <w:pStyle w:val="Tabla8"/>
              <w:jc w:val="left"/>
            </w:pPr>
            <w:r>
              <w:t xml:space="preserve">BT4</w:t>
            </w:r>
          </w:p>
        </w:tc>
        <w:tc>
          <w:tcPr/>
          <w:p>
            <w:pPr>
              <w:pStyle w:val="Tabla8"/>
              <w:jc w:val="left"/>
            </w:pPr>
            <w:r>
              <w:t xml:space="preserve">TERMINAL</w:t>
            </w:r>
          </w:p>
        </w:tc>
        <w:tc>
          <w:tcPr/>
          <w:p>
            <w:pPr>
              <w:pStyle w:val="Tabla8"/>
              <w:jc w:val="left"/>
            </w:pPr>
            <w:r>
              <w:t xml:space="preserve">Orfandad después del mes 24: la red queda sin receptor que la opere</w:t>
            </w:r>
          </w:p>
        </w:tc>
        <w:tc>
          <w:tcPr/>
          <w:p>
            <w:pPr>
              <w:pStyle w:val="Tabla8"/>
            </w:pPr>
          </w:p>
        </w:tc>
        <w:tc>
          <w:tcPr/>
          <w:p>
            <w:pPr>
              <w:pStyle w:val="Tabla8"/>
              <w:jc w:val="left"/>
            </w:pPr>
            <w:r>
              <w:t xml:space="preserve">NO_CALCULABLE</w:t>
            </w:r>
          </w:p>
        </w:tc>
        <w:tc>
          <w:tcPr/>
          <w:p>
            <w:pPr>
              <w:pStyle w:val="Tabla8"/>
              <w:jc w:val="left"/>
            </w:pPr>
            <w:r>
              <w:t xml:space="preserve">—</w:t>
            </w:r>
          </w:p>
        </w:tc>
      </w:tr>
    </w:tbl>
    <w:p>
      <w:pPr>
        <w:pStyle w:val="BodyText"/>
        <w:spacing w:before="110"/>
      </w:pPr>
      <w:r>
        <w:t xml:space="preserve">Supuestos críticos para la decisión (distancia al umbral ≤ 0,15, regla PROPUESTA): ninguno.</w:t>
      </w:r>
    </w:p>
    <w:p>
      <w:pPr>
        <w:pStyle w:val="BodyText"/>
      </w:pPr>
      <w:r>
        <w:t xml:space="preserve">Errores de coherencia: ninguno detectado.</w:t>
      </w:r>
      <w:r>
        <w:t xml:space="preserve"> </w:t>
      </w:r>
      <w:r>
        <w:t xml:space="preserve">Comprobaciones del SVG: xml_bien_formado=True, viewbox=True, title=True, desc_no_vacio=True, rol_declarado=True, tipo_declarado=True, colores_fuera_de_paleta=[], sin_script_enlace_imagen=True, sin_transformaciones=True, ids_unicos=True, tamano_minimo_9_5=True</w:t>
      </w:r>
    </w:p>
    <w:p>
      <w:pPr>
        <w:pStyle w:val="BodyText"/>
      </w:pPr>
      <w:r>
        <w:rPr>
          <w:b/>
          <w:bCs/>
        </w:rPr>
        <w:t xml:space="preserve">Nota sobre la criticidad de los supuestos.</w:t>
      </w:r>
      <w:r>
        <w:t xml:space="preserve"> </w:t>
      </w:r>
      <w:r>
        <w:t xml:space="preserve">La frase «ninguno» de la alternativa textual indica que el generador no calculó umbrales, porque faltan probabilidades. La criticidad de SC-1 a SC-4 para la decisión es NO_CALCULABLE. La regla de distancia 0,15 queda sin aplicar.</w:t>
      </w:r>
    </w:p>
    <w:bookmarkEnd w:id="133"/>
    <w:bookmarkStart w:id="137" w:name="árbol-a-tdc-teoría-del-cambio"/>
    <w:p>
      <w:pPr>
        <w:pStyle w:val="Heading4"/>
      </w:pPr>
      <w:r>
        <w:t xml:space="preserve">Árbol A-TDC (teoría del cambio)</w:t>
      </w:r>
    </w:p>
    <w:p>
      <w:pPr>
        <w:pStyle w:val="FirstParagraph"/>
      </w:pPr>
      <w:r>
        <w:t xml:space="preserve">El árbol tiene once resultados en cuatro niveles. El techo de rendición de cuentas separa los resultados bajo control del proyecto de aquellos a los que solo contribuye. Los supuestos SC-1 a SC-4 rotulan las flechas críticas y remiten a los nodos A1 a A4 y B1 a B4 de A-DEC.</w:t>
      </w:r>
    </w:p>
    <w:p>
      <w:pPr>
        <w:pStyle w:val="BodyText"/>
      </w:pPr>
      <w:r>
        <w:t xml:space="preserve">El JSON canónico de A-TDC se reproduce sin cambios en el Anexo A.2.</w:t>
      </w:r>
    </w:p>
    <w:p>
      <w:pPr>
        <w:spacing w:before="0" w:after="0" w:line="20" w:lineRule="exact"/>
        <w:sectPr>
          <w:pgSz w:w="12240" w:h="15840"/>
          <w:pgMar w:top="1134" w:right="1134" w:bottom="1134" w:left="1134" w:header="510" w:footer="510" w:gutter="0"/>
        </w:sectPr>
      </w:pPr>
    </w:p>
    <w:p>
      <w:pPr>
        <w:pStyle w:val="CaptionedFigure"/>
      </w:pPr>
      <w:r>
        <w:drawing>
          <wp:inline>
            <wp:extent cx="7209800" cy="6048000"/>
            <wp:effectExtent b="0" l="0" r="0" t="0"/>
            <wp:docPr descr="A-TDC: teoría del cambio de la red de vigilancia con custodia distribuida" title="" id="135" name="Picture"/>
            <a:graphic>
              <a:graphicData uri="http://schemas.openxmlformats.org/drawingml/2006/picture">
                <pic:pic>
                  <pic:nvPicPr>
                    <pic:cNvPr descr="/tmp/claude-0/-home-user-docs/8ca5c040-2adb-56b3-8e64-05d4e7e569ed/scratchpad/unif/img/ARBOL_4_SGR_CONV56_AIRE.png" id="136" name="Picture"/>
                    <pic:cNvPicPr>
                      <a:picLocks noChangeArrowheads="1" noChangeAspect="1"/>
                    </pic:cNvPicPr>
                  </pic:nvPicPr>
                  <pic:blipFill>
                    <a:blip r:embed="rId134"/>
                    <a:stretch>
                      <a:fillRect/>
                    </a:stretch>
                  </pic:blipFill>
                  <pic:spPr bwMode="auto">
                    <a:xfrm>
                      <a:off x="0" y="0"/>
                      <a:ext cx="7209800" cy="6048000"/>
                    </a:xfrm>
                    <a:prstGeom prst="rect">
                      <a:avLst/>
                    </a:prstGeom>
                    <a:noFill/>
                    <a:ln w="9525">
                      <a:noFill/>
                      <a:headEnd/>
                      <a:tailEnd/>
                    </a:ln>
                  </pic:spPr>
                </pic:pic>
              </a:graphicData>
            </a:graphic>
          </wp:inline>
        </w:drawing>
      </w:r>
    </w:p>
    <w:p>
      <w:pPr>
        <w:pStyle w:val="ImageCaption"/>
      </w:pPr>
      <w:r>
        <w:t xml:space="preserve">A-TDC: teoría del cambio de la red de vigilancia con custodia distribuida</w:t>
      </w:r>
    </w:p>
    <w:p>
      <w:pPr>
        <w:spacing w:before="0" w:after="0" w:line="20" w:lineRule="exact"/>
        <w:sectPr>
          <w:pgSz w:w="15840" w:h="12240" w:orient="landscape"/>
          <w:pgMar w:top="1000" w:right="850" w:bottom="1000" w:left="850" w:header="450" w:footer="450" w:gutter="0"/>
        </w:sectPr>
      </w:pPr>
    </w:p>
    <w:p>
      <w:pPr>
        <w:pStyle w:val="BodyText"/>
      </w:pPr>
      <w:r>
        <w:rPr>
          <w:b/>
          <w:bCs/>
        </w:rPr>
        <w:t xml:space="preserve">Alternativa textual de A-TDC.</w:t>
      </w:r>
    </w:p>
    <w:p>
      <w:pPr>
        <w:pStyle w:val="BodyText"/>
        <w:keepNext/>
      </w:pPr>
      <w:r>
        <w:t xml:space="preserve">Árbol 4 · Teoría del cambio · rol A-TDC</w:t>
      </w:r>
      <w:r>
        <w:t xml:space="preserve"> </w:t>
      </w:r>
      <w:r>
        <w:t xml:space="preserve">Pregunta: ¿Qué cadena causal lleva de los productos del proyecto a la protección de operarios y comunidades, y dónde termina la rendición de cuentas?</w:t>
      </w:r>
      <w:r>
        <w:t xml:space="preserve"> </w:t>
      </w:r>
      <w:r>
        <w:t xml:space="preserve">Naturaleza: PROPUESTO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178"/>
        <w:gridCol w:w="792"/>
        <w:gridCol w:w="4950"/>
      </w:tblGrid>
      <w:tr>
        <w:trPr>
          <w:tblHeader w:val="true"/>
          <w:cantSplit/>
          <w:tblHeader/>
        </w:trPr>
        <w:tc>
          <w:tcPr>
            <w:shd w:val="clear" w:color="auto" w:fill="D9E2F3"/>
          </w:tcPr>
          <w:p>
            <w:pPr>
              <w:pStyle w:val="Tabla8"/>
              <w:keepNext/>
              <w:jc w:val="left"/>
            </w:pPr>
            <w:r>
              <w:rPr>
                <w:b/>
              </w:rPr>
              <w:t xml:space="preserve">Nivel</w:t>
            </w:r>
          </w:p>
        </w:tc>
        <w:tc>
          <w:tcPr>
            <w:shd w:val="clear" w:color="auto" w:fill="D9E2F3"/>
          </w:tcPr>
          <w:p>
            <w:pPr>
              <w:pStyle w:val="Tabla8"/>
              <w:keepNext/>
              <w:jc w:val="left"/>
            </w:pPr>
            <w:r>
              <w:rPr>
                <w:b/>
              </w:rPr>
              <w:t xml:space="preserve">Nodo</w:t>
            </w:r>
          </w:p>
        </w:tc>
        <w:tc>
          <w:tcPr>
            <w:shd w:val="clear" w:color="auto" w:fill="D9E2F3"/>
          </w:tcPr>
          <w:p>
            <w:pPr>
              <w:pStyle w:val="Tabla8"/>
              <w:keepNext/>
              <w:jc w:val="left"/>
            </w:pPr>
            <w:r>
              <w:rPr>
                <w:b/>
              </w:rPr>
              <w:t xml:space="preserve">Texto</w:t>
            </w:r>
          </w:p>
        </w:tc>
      </w:tr>
      <w:tr>
        <w:trPr>
          <w:cantSplit/>
        </w:trPr>
        <w:tc>
          <w:tcPr/>
          <w:p>
            <w:pPr>
              <w:pStyle w:val="Tabla8"/>
              <w:keepNext/>
              <w:jc w:val="left"/>
            </w:pPr>
            <w:r>
              <w:t xml:space="preserve">Productos</w:t>
            </w:r>
          </w:p>
        </w:tc>
        <w:tc>
          <w:tcPr/>
          <w:p>
            <w:pPr>
              <w:pStyle w:val="Tabla8"/>
              <w:keepNext/>
              <w:jc w:val="left"/>
            </w:pPr>
            <w:r>
              <w:t xml:space="preserve">P1</w:t>
            </w:r>
          </w:p>
        </w:tc>
        <w:tc>
          <w:tcPr/>
          <w:p>
            <w:pPr>
              <w:pStyle w:val="Tabla8"/>
              <w:keepNext/>
              <w:jc w:val="left"/>
            </w:pPr>
            <w:r>
              <w:t xml:space="preserve">Red de nodos con corrección local desplegada y repuestos disponibles</w:t>
            </w:r>
          </w:p>
        </w:tc>
      </w:tr>
      <w:tr>
        <w:trPr>
          <w:cantSplit/>
        </w:trPr>
        <w:tc>
          <w:tcPr/>
          <w:p>
            <w:pPr>
              <w:pStyle w:val="Tabla8"/>
              <w:keepNext/>
              <w:jc w:val="left"/>
            </w:pPr>
            <w:r>
              <w:t xml:space="preserve">Productos</w:t>
            </w:r>
          </w:p>
        </w:tc>
        <w:tc>
          <w:tcPr/>
          <w:p>
            <w:pPr>
              <w:pStyle w:val="Tabla8"/>
              <w:keepNext/>
              <w:jc w:val="left"/>
            </w:pPr>
            <w:r>
              <w:t xml:space="preserve">P2</w:t>
            </w:r>
          </w:p>
        </w:tc>
        <w:tc>
          <w:tcPr/>
          <w:p>
            <w:pPr>
              <w:pStyle w:val="Tabla8"/>
              <w:keepNext/>
              <w:jc w:val="left"/>
            </w:pPr>
            <w:r>
              <w:t xml:space="preserve">Referencia gravimétrica, protocolo de calibración y sorteo semanal en operación</w:t>
            </w:r>
          </w:p>
        </w:tc>
      </w:tr>
      <w:tr>
        <w:trPr>
          <w:cantSplit/>
        </w:trPr>
        <w:tc>
          <w:tcPr/>
          <w:p>
            <w:pPr>
              <w:pStyle w:val="Tabla8"/>
              <w:keepNext/>
              <w:jc w:val="left"/>
            </w:pPr>
            <w:r>
              <w:t xml:space="preserve">Productos</w:t>
            </w:r>
          </w:p>
        </w:tc>
        <w:tc>
          <w:tcPr/>
          <w:p>
            <w:pPr>
              <w:pStyle w:val="Tabla8"/>
              <w:keepNext/>
              <w:jc w:val="left"/>
            </w:pPr>
            <w:r>
              <w:t xml:space="preserve">P3</w:t>
            </w:r>
          </w:p>
        </w:tc>
        <w:tc>
          <w:tcPr/>
          <w:p>
            <w:pPr>
              <w:pStyle w:val="Tabla8"/>
              <w:keepNext/>
              <w:jc w:val="left"/>
            </w:pPr>
            <w:r>
              <w:t xml:space="preserve">Gemelo digital y tablero con umbrales de alerta propuestos</w:t>
            </w:r>
          </w:p>
        </w:tc>
      </w:tr>
      <w:tr>
        <w:trPr>
          <w:cantSplit/>
        </w:trPr>
        <w:tc>
          <w:tcPr/>
          <w:p>
            <w:pPr>
              <w:pStyle w:val="Tabla8"/>
              <w:keepNext/>
              <w:jc w:val="left"/>
            </w:pPr>
            <w:r>
              <w:t xml:space="preserve">Productos</w:t>
            </w:r>
          </w:p>
        </w:tc>
        <w:tc>
          <w:tcPr/>
          <w:p>
            <w:pPr>
              <w:pStyle w:val="Tabla8"/>
              <w:keepNext/>
              <w:jc w:val="left"/>
            </w:pPr>
            <w:r>
              <w:t xml:space="preserve">P4</w:t>
            </w:r>
          </w:p>
        </w:tc>
        <w:tc>
          <w:tcPr/>
          <w:p>
            <w:pPr>
              <w:pStyle w:val="Tabla8"/>
              <w:keepNext/>
              <w:jc w:val="left"/>
            </w:pPr>
            <w:r>
              <w:t xml:space="preserve">Acuerdos de custodia por tramos y portafolio de financiación constituidos</w:t>
            </w:r>
          </w:p>
        </w:tc>
      </w:tr>
      <w:tr>
        <w:trPr>
          <w:cantSplit/>
        </w:trPr>
        <w:tc>
          <w:tcPr/>
          <w:p>
            <w:pPr>
              <w:pStyle w:val="Tabla8"/>
              <w:keepNext/>
              <w:jc w:val="left"/>
            </w:pPr>
            <w:r>
              <w:t xml:space="preserve">Resultados inmediatos</w:t>
            </w:r>
          </w:p>
        </w:tc>
        <w:tc>
          <w:tcPr/>
          <w:p>
            <w:pPr>
              <w:pStyle w:val="Tabla8"/>
              <w:keepNext/>
              <w:jc w:val="left"/>
            </w:pPr>
            <w:r>
              <w:t xml:space="preserve">R1</w:t>
            </w:r>
          </w:p>
        </w:tc>
        <w:tc>
          <w:tcPr/>
          <w:p>
            <w:pPr>
              <w:pStyle w:val="Tabla8"/>
              <w:keepNext/>
              <w:jc w:val="left"/>
            </w:pPr>
            <w:r>
              <w:t xml:space="preserve">Error de medición reducido y verificable frente a la referencia</w:t>
            </w:r>
          </w:p>
        </w:tc>
      </w:tr>
      <w:tr>
        <w:trPr>
          <w:cantSplit/>
        </w:trPr>
        <w:tc>
          <w:tcPr/>
          <w:p>
            <w:pPr>
              <w:pStyle w:val="Tabla8"/>
              <w:keepNext/>
              <w:jc w:val="left"/>
            </w:pPr>
            <w:r>
              <w:t xml:space="preserve">Resultados inmediatos</w:t>
            </w:r>
          </w:p>
        </w:tc>
        <w:tc>
          <w:tcPr/>
          <w:p>
            <w:pPr>
              <w:pStyle w:val="Tabla8"/>
              <w:keepNext/>
              <w:jc w:val="left"/>
            </w:pPr>
            <w:r>
              <w:t xml:space="preserve">R2</w:t>
            </w:r>
          </w:p>
        </w:tc>
        <w:tc>
          <w:tcPr/>
          <w:p>
            <w:pPr>
              <w:pStyle w:val="Tabla8"/>
              <w:keepNext/>
              <w:jc w:val="left"/>
            </w:pPr>
            <w:r>
              <w:t xml:space="preserve">Datos suficientes: nodos activos y latencia dentro de lo especificado</w:t>
            </w:r>
          </w:p>
        </w:tc>
      </w:tr>
      <w:tr>
        <w:trPr>
          <w:cantSplit/>
        </w:trPr>
        <w:tc>
          <w:tcPr/>
          <w:p>
            <w:pPr>
              <w:pStyle w:val="Tabla8"/>
              <w:keepNext/>
              <w:jc w:val="left"/>
            </w:pPr>
            <w:r>
              <w:t xml:space="preserve">Resultados inmediatos</w:t>
            </w:r>
          </w:p>
        </w:tc>
        <w:tc>
          <w:tcPr/>
          <w:p>
            <w:pPr>
              <w:pStyle w:val="Tabla8"/>
              <w:keepNext/>
              <w:jc w:val="left"/>
            </w:pPr>
            <w:r>
              <w:t xml:space="preserve">R3</w:t>
            </w:r>
          </w:p>
        </w:tc>
        <w:tc>
          <w:tcPr/>
          <w:p>
            <w:pPr>
              <w:pStyle w:val="Tabla8"/>
              <w:keepNext/>
              <w:jc w:val="left"/>
            </w:pPr>
            <w:r>
              <w:t xml:space="preserve">Fórmula local del índice y umbrales validados con la autoridad de salud</w:t>
            </w:r>
          </w:p>
        </w:tc>
      </w:tr>
      <w:tr>
        <w:trPr>
          <w:cantSplit/>
        </w:trPr>
        <w:tc>
          <w:tcPr/>
          <w:p>
            <w:pPr>
              <w:pStyle w:val="Tabla8"/>
              <w:keepNext/>
              <w:jc w:val="left"/>
            </w:pPr>
            <w:r>
              <w:t xml:space="preserve">Resultados intermedios</w:t>
            </w:r>
          </w:p>
        </w:tc>
        <w:tc>
          <w:tcPr/>
          <w:p>
            <w:pPr>
              <w:pStyle w:val="Tabla8"/>
              <w:keepNext/>
              <w:jc w:val="left"/>
            </w:pPr>
            <w:r>
              <w:t xml:space="preserve">I1</w:t>
            </w:r>
          </w:p>
        </w:tc>
        <w:tc>
          <w:tcPr/>
          <w:p>
            <w:pPr>
              <w:pStyle w:val="Tabla8"/>
              <w:keepNext/>
              <w:jc w:val="left"/>
            </w:pPr>
            <w:r>
              <w:t xml:space="preserve">Protocolos de gestión del riesgo y de salud incorporan las alertas</w:t>
            </w:r>
          </w:p>
        </w:tc>
      </w:tr>
      <w:tr>
        <w:trPr>
          <w:cantSplit/>
        </w:trPr>
        <w:tc>
          <w:tcPr/>
          <w:p>
            <w:pPr>
              <w:pStyle w:val="Tabla8"/>
              <w:keepNext/>
              <w:jc w:val="left"/>
            </w:pPr>
            <w:r>
              <w:t xml:space="preserve">Resultados intermedios</w:t>
            </w:r>
          </w:p>
        </w:tc>
        <w:tc>
          <w:tcPr/>
          <w:p>
            <w:pPr>
              <w:pStyle w:val="Tabla8"/>
              <w:keepNext/>
              <w:jc w:val="left"/>
            </w:pPr>
            <w:r>
              <w:t xml:space="preserve">I2</w:t>
            </w:r>
          </w:p>
        </w:tc>
        <w:tc>
          <w:tcPr/>
          <w:p>
            <w:pPr>
              <w:pStyle w:val="Tabla8"/>
              <w:keepNext/>
              <w:jc w:val="left"/>
            </w:pPr>
            <w:r>
              <w:t xml:space="preserve">Alertas oportunas con falsas alarmas dentro del umbral acordado</w:t>
            </w:r>
          </w:p>
        </w:tc>
      </w:tr>
      <w:tr>
        <w:trPr>
          <w:cantSplit/>
        </w:trPr>
        <w:tc>
          <w:tcPr/>
          <w:p>
            <w:pPr>
              <w:pStyle w:val="Tabla8"/>
              <w:keepNext/>
              <w:jc w:val="left"/>
            </w:pPr>
            <w:r>
              <w:t xml:space="preserve">Resultados intermedios</w:t>
            </w:r>
          </w:p>
        </w:tc>
        <w:tc>
          <w:tcPr/>
          <w:p>
            <w:pPr>
              <w:pStyle w:val="Tabla8"/>
              <w:keepNext/>
              <w:jc w:val="left"/>
            </w:pPr>
            <w:r>
              <w:t xml:space="preserve">I3</w:t>
            </w:r>
          </w:p>
        </w:tc>
        <w:tc>
          <w:tcPr/>
          <w:p>
            <w:pPr>
              <w:pStyle w:val="Tabla8"/>
              <w:keepNext/>
              <w:jc w:val="left"/>
            </w:pPr>
            <w:r>
              <w:t xml:space="preserve">Servicio operando con custodios después del mes 24</w:t>
            </w:r>
          </w:p>
        </w:tc>
      </w:tr>
      <w:tr>
        <w:trPr>
          <w:cantSplit/>
        </w:trPr>
        <w:tc>
          <w:tcPr/>
          <w:p>
            <w:pPr>
              <w:pStyle w:val="Tabla8"/>
              <w:jc w:val="left"/>
            </w:pPr>
            <w:r>
              <w:t xml:space="preserve">Impacto</w:t>
            </w:r>
          </w:p>
        </w:tc>
        <w:tc>
          <w:tcPr/>
          <w:p>
            <w:pPr>
              <w:pStyle w:val="Tabla8"/>
              <w:jc w:val="left"/>
            </w:pPr>
            <w:r>
              <w:t xml:space="preserve">IM</w:t>
            </w:r>
          </w:p>
        </w:tc>
        <w:tc>
          <w:tcPr/>
          <w:p>
            <w:pPr>
              <w:pStyle w:val="Tabla8"/>
              <w:jc w:val="left"/>
            </w:pPr>
            <w:r>
              <w:t xml:space="preserve">Operarios y comunidades de los sitios de remoción protegidos por alertas basadas en mediciones verificadas</w:t>
            </w:r>
          </w:p>
        </w:tc>
      </w:tr>
    </w:tbl>
    <w:p>
      <w:pPr>
        <w:pStyle w:val="BodyText"/>
        <w:spacing w:before="110"/>
      </w:pPr>
      <w:r>
        <w:t xml:space="preserve">Relaciones: P3 → R3 (SC-3); P1 → R2 (SC-2); P1 → R1 (SC-1); P2 → R1 (SC-1); P4 → I3 (SC-4); R3 → I1 (SC-3); R1 → I2; R2 → I2; I1 → IM (SC-3); I2 → IM; I3 → IM (SC-4); I1 → P4.</w:t>
      </w:r>
    </w:p>
    <w:p>
      <w:pPr>
        <w:pStyle w:val="BodyText"/>
      </w:pPr>
      <w:r>
        <w:t xml:space="preserve">SC-1: SI los nodos con corrección local se comparan por sorteo semanal con la lectura sin corrección dinámica y con una referencia gravimétrica ENTONCES el error normalizado de los nodos corregidos resulta menor y la diferencia es detectable PORQUE la humedad y el sesgo por tamaño de partícula explican parte del error (V03→V06 = 3 en S2) y la corrección local los compensa antes de la transmisión (SUPUESTO).</w:t>
      </w:r>
    </w:p>
    <w:p>
      <w:pPr>
        <w:pStyle w:val="BodyText"/>
      </w:pPr>
      <w:r>
        <w:t xml:space="preserve">SC-2: SI los nodos conservan energía y enlace intermitente bajo maquinaria, polvo y humedad ENTONCES el gemelo digital recibe datos suficientes para el mapa y el tablero PORQUE la transmisión por eventos reduce el consumo, los nodos averiados se reponen y la maquinaria destruye nodos con peso 2 (V05→V09) que el plan de repuestos absorbe (SUPUESTO).</w:t>
      </w:r>
    </w:p>
    <w:p>
      <w:pPr>
        <w:pStyle w:val="BodyText"/>
      </w:pPr>
      <w:r>
        <w:t xml:space="preserve">SC-3: SI la autoridad de salud valida una fórmula local del índice y los umbrales, y los puestos de mando los incorporan en sus protocolos ENTONCES las alertas inducen acciones de protección y aumenta la población protegida PORQUE una alerta sin portador de decisión no modifica la conducta; en S2 V11→V14 y V13→V14 tienen peso 2 y son hipótesis de influencia (SUPUESTO).</w:t>
      </w:r>
    </w:p>
    <w:p>
      <w:pPr>
        <w:pStyle w:val="BodyText"/>
      </w:pPr>
      <w:r>
        <w:t xml:space="preserve">SC-4: SI al menos un custodio por componente demuestra capacidad de absorción antes de cada tramo de transferencia ENTONCES el servicio continúa después del mes 24 sin receptor público único PORQUE cada tramo exige presupuesto aprobado, personal designado y competencia jurídica documentada; sin ellos rige la cláusula de apertura (SUPUESTO).</w:t>
      </w:r>
    </w:p>
    <w:p>
      <w:pPr>
        <w:pStyle w:val="BodyText"/>
      </w:pPr>
      <w:r>
        <w:t xml:space="preserve">Enfoque: TdC anidada: ejecutiva y por componente para dominio COMPLICADO en la medición y COMPLEJO en la adopción y la custodia.</w:t>
      </w:r>
    </w:p>
    <w:p>
      <w:pPr>
        <w:pStyle w:val="BodyText"/>
      </w:pPr>
      <w:r>
        <w:t xml:space="preserve">Errores de coherencia: ninguno detectado.</w:t>
      </w:r>
      <w:r>
        <w:t xml:space="preserve"> </w:t>
      </w:r>
      <w:r>
        <w:t xml:space="preserve">Comprobaciones del SVG: xml_bien_formado=True, viewbox=True, title=True, desc_no_vacio=True, rol_declarado=True, tipo_declarado=True, colores_fuera_de_paleta=[], sin_script_enlace_imagen=True, sin_transformaciones=True, ids_unicos=True, tamano_minimo_9_5=True</w:t>
      </w:r>
    </w:p>
    <w:p>
      <w:pPr>
        <w:pStyle w:val="BodyText"/>
      </w:pPr>
      <w:r>
        <w:rPr>
          <w:b/>
          <w:bCs/>
        </w:rPr>
        <w:t xml:space="preserve">Revisión visual.</w:t>
      </w:r>
      <w:r>
        <w:t xml:space="preserve"> </w:t>
      </w:r>
      <w:r>
        <w:t xml:space="preserve">Se renderizaron ambos SVG con un navegador y se inspeccionaron. Los textos se leen completos y no se superponen nodos. La etiqueta SC-3 del enlace R3 a I1 cruza el trazo del techo y conserva su fondo blanco. El generador de referencia fija la disposición; no se editó a mano.</w:t>
      </w:r>
    </w:p>
    <w:bookmarkEnd w:id="137"/>
    <w:bookmarkEnd w:id="138"/>
    <w:bookmarkStart w:id="146" w:name="Xaf8225aeaa1b9444a2b0b5cd51effe7f6dd499c"/>
    <w:p>
      <w:pPr>
        <w:pStyle w:val="Heading3"/>
      </w:pPr>
      <w:r>
        <w:t xml:space="preserve">4.4-MDR.3 Construcción y dominio del fenómeno</w:t>
      </w:r>
    </w:p>
    <w:p>
      <w:pPr>
        <w:pStyle w:val="FirstParagraph"/>
      </w:pPr>
      <w:r>
        <w:t xml:space="preserve">Esta pieza fija qué fenómeno existe, quién lo construye y en qué dominio causal se ubica. Reutiliza el problema de 4.3 y 4.4. No lo sustituye por la solución preferida. Las fuentes se identifican con dos códigos: F-INF es el informe_FINAL de vigilancia tecnológica y F-E3 es el expediente Problematica_E3-P00.</w:t>
      </w:r>
    </w:p>
    <w:bookmarkStart w:id="139" w:name="delimitación-del-fenómeno"/>
    <w:p>
      <w:pPr>
        <w:pStyle w:val="Heading4"/>
      </w:pPr>
      <w:r>
        <w:t xml:space="preserve">Delimitación del fenómeno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782"/>
        <w:gridCol w:w="3564"/>
        <w:gridCol w:w="2574"/>
      </w:tblGrid>
      <w:tr>
        <w:trPr>
          <w:tblHeader w:val="true"/>
          <w:cantSplit/>
          <w:tblHeader/>
        </w:trPr>
        <w:tc>
          <w:tcPr>
            <w:shd w:val="clear" w:color="auto" w:fill="D9E2F3"/>
          </w:tcPr>
          <w:p>
            <w:pPr>
              <w:pStyle w:val="Tabla8"/>
              <w:keepNext/>
              <w:jc w:val="left"/>
            </w:pPr>
            <w:r>
              <w:rPr>
                <w:b/>
              </w:rPr>
              <w:t xml:space="preserve">Campo</w:t>
            </w:r>
          </w:p>
        </w:tc>
        <w:tc>
          <w:tcPr>
            <w:shd w:val="clear" w:color="auto" w:fill="D9E2F3"/>
          </w:tcPr>
          <w:p>
            <w:pPr>
              <w:pStyle w:val="Tabla8"/>
              <w:keepNext/>
              <w:jc w:val="left"/>
            </w:pPr>
            <w:r>
              <w:rPr>
                <w:b/>
              </w:rPr>
              <w:t xml:space="preserve">Contenido</w:t>
            </w:r>
          </w:p>
        </w:tc>
        <w:tc>
          <w:tcPr>
            <w:shd w:val="clear" w:color="auto" w:fill="D9E2F3"/>
          </w:tcPr>
          <w:p>
            <w:pPr>
              <w:pStyle w:val="Tabla8"/>
              <w:keepNext/>
              <w:jc w:val="left"/>
            </w:pPr>
            <w:r>
              <w:rPr>
                <w:b/>
              </w:rPr>
              <w:t xml:space="preserve">Naturaleza y verificación</w:t>
            </w:r>
          </w:p>
        </w:tc>
      </w:tr>
      <w:tr>
        <w:trPr>
          <w:cantSplit/>
        </w:trPr>
        <w:tc>
          <w:tcPr/>
          <w:p>
            <w:pPr>
              <w:pStyle w:val="Tabla8"/>
              <w:keepNext/>
              <w:jc w:val="left"/>
            </w:pPr>
            <w:r>
              <w:t xml:space="preserve">Fenómeno observado</w:t>
            </w:r>
          </w:p>
        </w:tc>
        <w:tc>
          <w:tcPr/>
          <w:p>
            <w:pPr>
              <w:pStyle w:val="Tabla8"/>
              <w:keepNext/>
              <w:jc w:val="left"/>
            </w:pPr>
            <w:r>
              <w:t xml:space="preserve">En sitios de remoción de escombros posteriores al sismo, la medición de PM2,5 y PM10 con sensores de bajo costo carece de verificación frente a una referencia.</w:t>
            </w:r>
          </w:p>
        </w:tc>
        <w:tc>
          <w:tcPr/>
          <w:p>
            <w:pPr>
              <w:pStyle w:val="Tabla8"/>
              <w:keepNext/>
              <w:jc w:val="left"/>
            </w:pPr>
            <w:r>
              <w:t xml:space="preserve">DECLARADO en F-E3 (E3-P00, E3-P01); NO_VERIFICADO</w:t>
            </w:r>
          </w:p>
        </w:tc>
      </w:tr>
      <w:tr>
        <w:trPr>
          <w:cantSplit/>
        </w:trPr>
        <w:tc>
          <w:tcPr/>
          <w:p>
            <w:pPr>
              <w:pStyle w:val="Tabla8"/>
              <w:keepNext/>
              <w:jc w:val="left"/>
            </w:pPr>
            <w:r>
              <w:t xml:space="preserve">Unidad decisora</w:t>
            </w:r>
          </w:p>
        </w:tc>
        <w:tc>
          <w:tcPr/>
          <w:p>
            <w:pPr>
              <w:pStyle w:val="Tabla8"/>
              <w:keepNext/>
              <w:jc w:val="left"/>
            </w:pPr>
            <w:r>
              <w:t xml:space="preserve">El equipo formulador diseña la propuesta. El financiador decide la asignación. Rol del equipo: POR_IDENTIFICAR.</w:t>
            </w:r>
          </w:p>
        </w:tc>
        <w:tc>
          <w:tcPr/>
          <w:p>
            <w:pPr>
              <w:pStyle w:val="Tabla8"/>
              <w:keepNext/>
              <w:jc w:val="left"/>
            </w:pPr>
            <w:r>
              <w:t xml:space="preserve">SUPUESTO</w:t>
            </w:r>
          </w:p>
        </w:tc>
      </w:tr>
      <w:tr>
        <w:trPr>
          <w:cantSplit/>
        </w:trPr>
        <w:tc>
          <w:tcPr/>
          <w:p>
            <w:pPr>
              <w:pStyle w:val="Tabla8"/>
              <w:keepNext/>
              <w:jc w:val="left"/>
            </w:pPr>
            <w:r>
              <w:t xml:space="preserve">Población afectada</w:t>
            </w:r>
          </w:p>
        </w:tc>
        <w:tc>
          <w:tcPr/>
          <w:p>
            <w:pPr>
              <w:pStyle w:val="Tabla8"/>
              <w:keepNext/>
              <w:jc w:val="left"/>
            </w:pPr>
            <w:r>
              <w:t xml:space="preserve">Operarios de remoción y comunidades colindantes. Cifras: VACIO. F-E3 (Cap. 14.3) menciona 87 municipios y 80 funcionarios sin fuente.</w:t>
            </w:r>
          </w:p>
        </w:tc>
        <w:tc>
          <w:tcPr/>
          <w:p>
            <w:pPr>
              <w:pStyle w:val="Tabla8"/>
              <w:keepNext/>
              <w:jc w:val="left"/>
            </w:pPr>
            <w:r>
              <w:t xml:space="preserve">VACIO; NO_VERIFICADO</w:t>
            </w:r>
          </w:p>
        </w:tc>
      </w:tr>
      <w:tr>
        <w:trPr>
          <w:cantSplit/>
        </w:trPr>
        <w:tc>
          <w:tcPr/>
          <w:p>
            <w:pPr>
              <w:pStyle w:val="Tabla8"/>
              <w:keepNext/>
              <w:jc w:val="left"/>
            </w:pPr>
            <w:r>
              <w:t xml:space="preserve">Territorio</w:t>
            </w:r>
          </w:p>
        </w:tc>
        <w:tc>
          <w:tcPr/>
          <w:p>
            <w:pPr>
              <w:pStyle w:val="Tabla8"/>
              <w:keepNext/>
              <w:jc w:val="left"/>
            </w:pPr>
            <w:r>
              <w:t xml:space="preserve">Caldas, Cundinamarca y Valle del Cauca.</w:t>
            </w:r>
          </w:p>
        </w:tc>
        <w:tc>
          <w:tcPr/>
          <w:p>
            <w:pPr>
              <w:pStyle w:val="Tabla8"/>
              <w:keepNext/>
              <w:jc w:val="left"/>
            </w:pPr>
            <w:r>
              <w:t xml:space="preserve">SUPUESTO por instrucción del usuario</w:t>
            </w:r>
          </w:p>
        </w:tc>
      </w:tr>
      <w:tr>
        <w:trPr>
          <w:cantSplit/>
        </w:trPr>
        <w:tc>
          <w:tcPr/>
          <w:p>
            <w:pPr>
              <w:pStyle w:val="Tabla8"/>
              <w:keepNext/>
              <w:jc w:val="left"/>
            </w:pPr>
            <w:r>
              <w:t xml:space="preserve">Periodo y horizonte</w:t>
            </w:r>
          </w:p>
        </w:tc>
        <w:tc>
          <w:tcPr/>
          <w:p>
            <w:pPr>
              <w:pStyle w:val="Tabla8"/>
              <w:keepNext/>
              <w:jc w:val="left"/>
            </w:pPr>
            <w:r>
              <w:t xml:space="preserve">24 meses de ejecución y 12 meses posproyecto: 36 meses.</w:t>
            </w:r>
          </w:p>
        </w:tc>
        <w:tc>
          <w:tcPr/>
          <w:p>
            <w:pPr>
              <w:pStyle w:val="Tabla8"/>
              <w:keepNext/>
              <w:jc w:val="left"/>
            </w:pPr>
            <w:r>
              <w:t xml:space="preserve">PROPUESTO</w:t>
            </w:r>
          </w:p>
        </w:tc>
      </w:tr>
      <w:tr>
        <w:trPr>
          <w:cantSplit/>
        </w:trPr>
        <w:tc>
          <w:tcPr/>
          <w:p>
            <w:pPr>
              <w:pStyle w:val="Tabla8"/>
              <w:keepNext/>
              <w:jc w:val="left"/>
            </w:pPr>
            <w:r>
              <w:t xml:space="preserve">Nivel de agregación</w:t>
            </w:r>
          </w:p>
        </w:tc>
        <w:tc>
          <w:tcPr/>
          <w:p>
            <w:pPr>
              <w:pStyle w:val="Tabla8"/>
              <w:keepNext/>
              <w:jc w:val="left"/>
            </w:pPr>
            <w:r>
              <w:t xml:space="preserve">Nodo-semana en la medición. Municipio-mes en la adopción.</w:t>
            </w:r>
          </w:p>
        </w:tc>
        <w:tc>
          <w:tcPr/>
          <w:p>
            <w:pPr>
              <w:pStyle w:val="Tabla8"/>
              <w:keepNext/>
              <w:jc w:val="left"/>
            </w:pPr>
            <w:r>
              <w:t xml:space="preserve">PROPUESTO</w:t>
            </w:r>
          </w:p>
        </w:tc>
      </w:tr>
      <w:tr>
        <w:trPr>
          <w:cantSplit/>
        </w:trPr>
        <w:tc>
          <w:tcPr/>
          <w:p>
            <w:pPr>
              <w:pStyle w:val="Tabla8"/>
              <w:keepNext/>
              <w:jc w:val="left"/>
            </w:pPr>
            <w:r>
              <w:t xml:space="preserve">Síntoma</w:t>
            </w:r>
          </w:p>
        </w:tc>
        <w:tc>
          <w:tcPr/>
          <w:p>
            <w:pPr>
              <w:pStyle w:val="Tabla8"/>
              <w:keepNext/>
              <w:jc w:val="left"/>
            </w:pPr>
            <w:r>
              <w:t xml:space="preserve">Lecturas con error no cuantificado en el territorio. La línea base de error normalizado (NMAE) es VACIO. F-E3 cita 45 % sin localizador y fija tres metas distintas: menos de 30 %, 15 % o menos y menos de 15 %.</w:t>
            </w:r>
          </w:p>
        </w:tc>
        <w:tc>
          <w:tcPr/>
          <w:p>
            <w:pPr>
              <w:pStyle w:val="Tabla8"/>
              <w:keepNext/>
              <w:jc w:val="left"/>
            </w:pPr>
            <w:r>
              <w:t xml:space="preserve">DOCUMENTADO en F-E3; CONTRADICTORIO</w:t>
            </w:r>
          </w:p>
        </w:tc>
      </w:tr>
      <w:tr>
        <w:trPr>
          <w:cantSplit/>
        </w:trPr>
        <w:tc>
          <w:tcPr/>
          <w:p>
            <w:pPr>
              <w:pStyle w:val="Tabla8"/>
              <w:keepNext/>
              <w:jc w:val="left"/>
            </w:pPr>
            <w:r>
              <w:t xml:space="preserve">Problema como estado observable</w:t>
            </w:r>
          </w:p>
        </w:tc>
        <w:tc>
          <w:tcPr/>
          <w:p>
            <w:pPr>
              <w:pStyle w:val="Tabla8"/>
              <w:keepNext/>
              <w:jc w:val="left"/>
            </w:pPr>
            <w:r>
              <w:t xml:space="preserve">En los sitios de remoción no se dispone de mediciones de PM2,5 y PM10 verificadas frente a una referencia ni de alertas incorporadas en protocolos de decisión.</w:t>
            </w:r>
          </w:p>
        </w:tc>
        <w:tc>
          <w:tcPr/>
          <w:p>
            <w:pPr>
              <w:pStyle w:val="Tabla8"/>
              <w:keepNext/>
              <w:jc w:val="left"/>
            </w:pPr>
            <w:r>
              <w:t xml:space="preserve">PROPUESTO; NO_VERIFICADO</w:t>
            </w:r>
          </w:p>
        </w:tc>
      </w:tr>
      <w:tr>
        <w:trPr>
          <w:cantSplit/>
        </w:trPr>
        <w:tc>
          <w:tcPr/>
          <w:p>
            <w:pPr>
              <w:pStyle w:val="Tabla8"/>
              <w:keepNext/>
              <w:jc w:val="left"/>
            </w:pPr>
            <w:r>
              <w:t xml:space="preserve">Explicación propuesta</w:t>
            </w:r>
          </w:p>
        </w:tc>
        <w:tc>
          <w:tcPr/>
          <w:p>
            <w:pPr>
              <w:pStyle w:val="Tabla8"/>
              <w:keepNext/>
              <w:jc w:val="left"/>
            </w:pPr>
            <w:r>
              <w:t xml:space="preserve">El error de medición (V06) actúa como cuello de botella estructural entre el entorno físico y las variables de decisión.</w:t>
            </w:r>
          </w:p>
        </w:tc>
        <w:tc>
          <w:tcPr/>
          <w:p>
            <w:pPr>
              <w:pStyle w:val="Tabla8"/>
              <w:keepNext/>
              <w:jc w:val="left"/>
            </w:pPr>
            <w:r>
              <w:t xml:space="preserve">INFERIDO (HIE en 4.4); NO_VERIFICADO</w:t>
            </w:r>
          </w:p>
        </w:tc>
      </w:tr>
      <w:tr>
        <w:trPr>
          <w:cantSplit/>
        </w:trPr>
        <w:tc>
          <w:tcPr/>
          <w:p>
            <w:pPr>
              <w:pStyle w:val="Tabla8"/>
              <w:jc w:val="left"/>
            </w:pPr>
            <w:r>
              <w:t xml:space="preserve">Solución preferida</w:t>
            </w:r>
          </w:p>
        </w:tc>
        <w:tc>
          <w:tcPr/>
          <w:p>
            <w:pPr>
              <w:pStyle w:val="Tabla8"/>
              <w:jc w:val="left"/>
            </w:pPr>
            <w:r>
              <w:t xml:space="preserve">Arquitectura híbrida con corrección local (ALT-03 de F-E3) y gemelo digital. Se registra como hipótesis de intervención.</w:t>
            </w:r>
          </w:p>
        </w:tc>
        <w:tc>
          <w:tcPr/>
          <w:p>
            <w:pPr>
              <w:pStyle w:val="Tabla8"/>
              <w:jc w:val="left"/>
            </w:pPr>
            <w:r>
              <w:t xml:space="preserve">DECLARADO en F-E3; se examina en el argumento</w:t>
            </w:r>
          </w:p>
        </w:tc>
      </w:tr>
    </w:tbl>
    <w:p>
      <w:pPr>
        <w:pStyle w:val="BodyText"/>
        <w:spacing w:before="110"/>
      </w:pPr>
      <w:r>
        <w:t xml:space="preserve">El enunciado del problema describe un estado observable. La solución preferida figura aparte, como hipótesis. Ninguna observación disponible mide hoy el estado descrito: la línea base es un vacío.</w:t>
      </w:r>
    </w:p>
    <w:bookmarkEnd w:id="139"/>
    <w:bookmarkStart w:id="140" w:name="construcción-discursiva"/>
    <w:p>
      <w:pPr>
        <w:pStyle w:val="Heading4"/>
      </w:pPr>
      <w:r>
        <w:t xml:space="preserve">Construcción discursiva</w:t>
      </w:r>
    </w:p>
    <w:p>
      <w:pPr>
        <w:pStyle w:val="FirstParagraph"/>
        <w:keepNext/>
      </w:pPr>
      <w:r>
        <w:t xml:space="preserve">La tabla responde las cuatro preguntas de análisis del discurso de Bacchi (2009) y de Schön y Rein (1994).</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442"/>
        <w:gridCol w:w="3234"/>
        <w:gridCol w:w="2244"/>
      </w:tblGrid>
      <w:tr>
        <w:trPr>
          <w:tblHeader w:val="true"/>
          <w:cantSplit/>
          <w:tblHeader/>
        </w:trPr>
        <w:tc>
          <w:tcPr>
            <w:shd w:val="clear" w:color="auto" w:fill="D9E2F3"/>
          </w:tcPr>
          <w:p>
            <w:pPr>
              <w:pStyle w:val="Tabla8"/>
              <w:keepNext/>
              <w:jc w:val="left"/>
            </w:pPr>
            <w:r>
              <w:rPr>
                <w:b/>
              </w:rPr>
              <w:t xml:space="preserve">Pregunta</w:t>
            </w:r>
          </w:p>
        </w:tc>
        <w:tc>
          <w:tcPr>
            <w:shd w:val="clear" w:color="auto" w:fill="D9E2F3"/>
          </w:tcPr>
          <w:p>
            <w:pPr>
              <w:pStyle w:val="Tabla8"/>
              <w:keepNext/>
              <w:jc w:val="left"/>
            </w:pPr>
            <w:r>
              <w:rPr>
                <w:b/>
              </w:rPr>
              <w:t xml:space="preserve">Respuesta</w:t>
            </w:r>
          </w:p>
        </w:tc>
        <w:tc>
          <w:tcPr>
            <w:shd w:val="clear" w:color="auto" w:fill="D9E2F3"/>
          </w:tcPr>
          <w:p>
            <w:pPr>
              <w:pStyle w:val="Tabla8"/>
              <w:keepNext/>
              <w:jc w:val="left"/>
            </w:pPr>
            <w:r>
              <w:rPr>
                <w:b/>
              </w:rPr>
              <w:t xml:space="preserve">Fuente</w:t>
            </w:r>
          </w:p>
        </w:tc>
      </w:tr>
      <w:tr>
        <w:trPr>
          <w:cantSplit/>
        </w:trPr>
        <w:tc>
          <w:tcPr/>
          <w:p>
            <w:pPr>
              <w:pStyle w:val="Tabla8"/>
              <w:keepNext/>
              <w:jc w:val="left"/>
            </w:pPr>
            <w:r>
              <w:t xml:space="preserve">¿Cómo se representa el problema?</w:t>
            </w:r>
          </w:p>
        </w:tc>
        <w:tc>
          <w:tcPr/>
          <w:p>
            <w:pPr>
              <w:pStyle w:val="Tabla8"/>
              <w:keepNext/>
              <w:jc w:val="left"/>
            </w:pPr>
            <w:r>
              <w:t xml:space="preserve">Como una limitación técnica de medición y de comunicaciones: el error del sensor y el consumo de energía impiden calibrar en terreno.</w:t>
            </w:r>
          </w:p>
        </w:tc>
        <w:tc>
          <w:tcPr/>
          <w:p>
            <w:pPr>
              <w:pStyle w:val="Tabla8"/>
              <w:keepNext/>
              <w:jc w:val="left"/>
            </w:pPr>
            <w:r>
              <w:t xml:space="preserve">F-E3, E3-P07 (contradicción raíz CTR-01)</w:t>
            </w:r>
          </w:p>
        </w:tc>
      </w:tr>
      <w:tr>
        <w:trPr>
          <w:cantSplit/>
        </w:trPr>
        <w:tc>
          <w:tcPr/>
          <w:p>
            <w:pPr>
              <w:pStyle w:val="Tabla8"/>
              <w:keepNext/>
              <w:jc w:val="left"/>
            </w:pPr>
            <w:r>
              <w:t xml:space="preserve">¿Qué supuestos sostienen esa representación?</w:t>
            </w:r>
          </w:p>
        </w:tc>
        <w:tc>
          <w:tcPr/>
          <w:p>
            <w:pPr>
              <w:pStyle w:val="Tabla8"/>
              <w:keepNext/>
              <w:jc w:val="left"/>
            </w:pPr>
            <w:r>
              <w:t xml:space="preserve">(a) La causa principal es metrológica y energética. (b) La respuesta es tecnológica. (c) Las alcaldías adoptan y sostienen el tablero.</w:t>
            </w:r>
          </w:p>
        </w:tc>
        <w:tc>
          <w:tcPr/>
          <w:p>
            <w:pPr>
              <w:pStyle w:val="Tabla8"/>
              <w:keepNext/>
              <w:jc w:val="left"/>
            </w:pPr>
            <w:r>
              <w:t xml:space="preserve">F-E3, E3-P09, E3-P17 y Cap. 14</w:t>
            </w:r>
          </w:p>
        </w:tc>
      </w:tr>
      <w:tr>
        <w:trPr>
          <w:cantSplit/>
        </w:trPr>
        <w:tc>
          <w:tcPr/>
          <w:p>
            <w:pPr>
              <w:pStyle w:val="Tabla8"/>
              <w:keepNext/>
              <w:jc w:val="left"/>
            </w:pPr>
            <w:r>
              <w:t xml:space="preserve">¿Qué queda sin problematizar?</w:t>
            </w:r>
          </w:p>
        </w:tc>
        <w:tc>
          <w:tcPr/>
          <w:p>
            <w:pPr>
              <w:pStyle w:val="Tabla8"/>
              <w:keepNext/>
              <w:jc w:val="left"/>
            </w:pPr>
            <w:r>
              <w:t xml:space="preserve">La emisión en la fuente, las acciones que activa la alerta, el umbral normativo aplicable y la responsabilidad de contratistas y administradoras de riesgos laborales (ARL).</w:t>
            </w:r>
          </w:p>
        </w:tc>
        <w:tc>
          <w:tcPr/>
          <w:p>
            <w:pPr>
              <w:pStyle w:val="Tabla8"/>
              <w:keepNext/>
              <w:jc w:val="left"/>
            </w:pPr>
            <w:r>
              <w:t xml:space="preserve">Ausencia en F-E3; INFERIDO</w:t>
            </w:r>
          </w:p>
        </w:tc>
      </w:tr>
      <w:tr>
        <w:trPr>
          <w:cantSplit/>
        </w:trPr>
        <w:tc>
          <w:tcPr/>
          <w:p>
            <w:pPr>
              <w:pStyle w:val="Tabla8"/>
              <w:jc w:val="left"/>
            </w:pPr>
            <w:r>
              <w:t xml:space="preserve">¿Qué efectos produce sobre los afectados?</w:t>
            </w:r>
          </w:p>
        </w:tc>
        <w:tc>
          <w:tcPr/>
          <w:p>
            <w:pPr>
              <w:pStyle w:val="Tabla8"/>
              <w:jc w:val="left"/>
            </w:pPr>
            <w:r>
              <w:t xml:space="preserve">Operarios y comunidades figuran como receptores de alertas. F-E3 no registra su participación en el diseño de los umbrales.</w:t>
            </w:r>
          </w:p>
        </w:tc>
        <w:tc>
          <w:tcPr/>
          <w:p>
            <w:pPr>
              <w:pStyle w:val="Tabla8"/>
              <w:jc w:val="left"/>
            </w:pPr>
            <w:r>
              <w:t xml:space="preserve">E3-P17 (matriz RACI); INFERIDO</w:t>
            </w:r>
          </w:p>
        </w:tc>
      </w:tr>
    </w:tbl>
    <w:p>
      <w:pPr>
        <w:pStyle w:val="BodyText"/>
        <w:keepNext/>
        <w:spacing w:before="110"/>
      </w:pPr>
      <w:r>
        <w:rPr>
          <w:b/>
          <w:bCs/>
        </w:rPr>
        <w:t xml:space="preserve">Marcos rivales.</w:t>
      </w:r>
      <w:r>
        <w:t xml:space="preserve"> </w:t>
      </w:r>
      <w:r>
        <w:t xml:space="preserve">Se registran tres marcos con su portador. Ninguno cuenta con evidencia verificada en esta corrida.</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930"/>
        <w:gridCol w:w="1597"/>
        <w:gridCol w:w="2262"/>
        <w:gridCol w:w="2129"/>
      </w:tblGrid>
      <w:tr>
        <w:trPr>
          <w:tblHeader w:val="true"/>
          <w:cantSplit/>
          <w:tblHeader/>
        </w:trPr>
        <w:tc>
          <w:tcPr>
            <w:shd w:val="clear" w:color="auto" w:fill="D9E2F3"/>
          </w:tcPr>
          <w:p>
            <w:pPr>
              <w:pStyle w:val="Tabla8"/>
              <w:keepNext/>
              <w:jc w:val="left"/>
            </w:pPr>
            <w:r>
              <w:rPr>
                <w:b/>
              </w:rPr>
              <w:t xml:space="preserve">Marco rival</w:t>
            </w:r>
          </w:p>
        </w:tc>
        <w:tc>
          <w:tcPr>
            <w:shd w:val="clear" w:color="auto" w:fill="D9E2F3"/>
          </w:tcPr>
          <w:p>
            <w:pPr>
              <w:pStyle w:val="Tabla8"/>
              <w:keepNext/>
              <w:jc w:val="left"/>
            </w:pPr>
            <w:r>
              <w:rPr>
                <w:b/>
              </w:rPr>
              <w:t xml:space="preserve">Portador</w:t>
            </w:r>
          </w:p>
        </w:tc>
        <w:tc>
          <w:tcPr>
            <w:shd w:val="clear" w:color="auto" w:fill="D9E2F3"/>
          </w:tcPr>
          <w:p>
            <w:pPr>
              <w:pStyle w:val="Tabla8"/>
              <w:keepNext/>
              <w:jc w:val="left"/>
            </w:pPr>
            <w:r>
              <w:rPr>
                <w:b/>
              </w:rPr>
              <w:t xml:space="preserve">Qué sostendría</w:t>
            </w:r>
          </w:p>
        </w:tc>
        <w:tc>
          <w:tcPr>
            <w:shd w:val="clear" w:color="auto" w:fill="D9E2F3"/>
          </w:tcPr>
          <w:p>
            <w:pPr>
              <w:pStyle w:val="Tabla8"/>
              <w:keepNext/>
              <w:jc w:val="left"/>
            </w:pPr>
            <w:r>
              <w:rPr>
                <w:b/>
              </w:rPr>
              <w:t xml:space="preserve">Fuente y estado</w:t>
            </w:r>
          </w:p>
        </w:tc>
      </w:tr>
      <w:tr>
        <w:trPr>
          <w:cantSplit/>
        </w:trPr>
        <w:tc>
          <w:tcPr/>
          <w:p>
            <w:pPr>
              <w:pStyle w:val="Tabla8"/>
              <w:keepNext/>
              <w:jc w:val="left"/>
            </w:pPr>
            <w:r>
              <w:t xml:space="preserve">Control en la fuente y salud ocupacional</w:t>
            </w:r>
          </w:p>
        </w:tc>
        <w:tc>
          <w:tcPr/>
          <w:p>
            <w:pPr>
              <w:pStyle w:val="Tabla8"/>
              <w:keepNext/>
              <w:jc w:val="left"/>
            </w:pPr>
            <w:r>
              <w:t xml:space="preserve">Autoridades laborales y ARL</w:t>
            </w:r>
          </w:p>
        </w:tc>
        <w:tc>
          <w:tcPr/>
          <w:p>
            <w:pPr>
              <w:pStyle w:val="Tabla8"/>
              <w:keepNext/>
              <w:jc w:val="left"/>
            </w:pPr>
            <w:r>
              <w:t xml:space="preserve">El problema es la emisión de polvo en obra. La medición es secundaria.</w:t>
            </w:r>
          </w:p>
        </w:tc>
        <w:tc>
          <w:tcPr/>
          <w:p>
            <w:pPr>
              <w:pStyle w:val="Tabla8"/>
              <w:keepNext/>
              <w:jc w:val="left"/>
            </w:pPr>
            <w:r>
              <w:t xml:space="preserve">Conocimiento externo; INFERIDO; NO_VERIFICADO</w:t>
            </w:r>
          </w:p>
        </w:tc>
      </w:tr>
      <w:tr>
        <w:trPr>
          <w:cantSplit/>
        </w:trPr>
        <w:tc>
          <w:tcPr/>
          <w:p>
            <w:pPr>
              <w:pStyle w:val="Tabla8"/>
              <w:keepNext/>
              <w:jc w:val="left"/>
            </w:pPr>
            <w:r>
              <w:t xml:space="preserve">Gestión del riesgo de desastres como servicio</w:t>
            </w:r>
          </w:p>
        </w:tc>
        <w:tc>
          <w:tcPr/>
          <w:p>
            <w:pPr>
              <w:pStyle w:val="Tabla8"/>
              <w:keepNext/>
              <w:jc w:val="left"/>
            </w:pPr>
            <w:r>
              <w:t xml:space="preserve">UNGRD y puestos de mando unificado</w:t>
            </w:r>
          </w:p>
        </w:tc>
        <w:tc>
          <w:tcPr/>
          <w:p>
            <w:pPr>
              <w:pStyle w:val="Tabla8"/>
              <w:keepNext/>
              <w:jc w:val="left"/>
            </w:pPr>
            <w:r>
              <w:t xml:space="preserve">La alerta solo existe si un protocolo de mando la activa.</w:t>
            </w:r>
          </w:p>
        </w:tc>
        <w:tc>
          <w:tcPr/>
          <w:p>
            <w:pPr>
              <w:pStyle w:val="Tabla8"/>
              <w:keepNext/>
              <w:jc w:val="left"/>
            </w:pPr>
            <w:r>
              <w:t xml:space="preserve">F-E3, E3-P17; INFERIDO</w:t>
            </w:r>
          </w:p>
        </w:tc>
      </w:tr>
      <w:tr>
        <w:trPr>
          <w:cantSplit/>
        </w:trPr>
        <w:tc>
          <w:tcPr/>
          <w:p>
            <w:pPr>
              <w:pStyle w:val="Tabla8"/>
              <w:jc w:val="left"/>
            </w:pPr>
            <w:r>
              <w:t xml:space="preserve">Metrología y acreditación</w:t>
            </w:r>
          </w:p>
        </w:tc>
        <w:tc>
          <w:tcPr/>
          <w:p>
            <w:pPr>
              <w:pStyle w:val="Tabla8"/>
              <w:jc w:val="left"/>
            </w:pPr>
            <w:r>
              <w:t xml:space="preserve">IDEAM</w:t>
            </w:r>
          </w:p>
        </w:tc>
        <w:tc>
          <w:tcPr/>
          <w:p>
            <w:pPr>
              <w:pStyle w:val="Tabla8"/>
              <w:jc w:val="left"/>
            </w:pPr>
            <w:r>
              <w:t xml:space="preserve">Solo un equipo acreditado como referencia sustenta una alerta oficial.</w:t>
            </w:r>
          </w:p>
        </w:tc>
        <w:tc>
          <w:tcPr/>
          <w:p>
            <w:pPr>
              <w:pStyle w:val="Tabla8"/>
              <w:jc w:val="left"/>
            </w:pPr>
            <w:r>
              <w:t xml:space="preserve">F-INF §6.5 (Tabla 30); INFERIDO</w:t>
            </w:r>
          </w:p>
        </w:tc>
      </w:tr>
    </w:tbl>
    <w:bookmarkEnd w:id="140"/>
    <w:bookmarkStart w:id="141" w:name="núcleo-normativo"/>
    <w:p>
      <w:pPr>
        <w:pStyle w:val="Heading4"/>
      </w:pPr>
      <w:r>
        <w:t xml:space="preserve">Núcleo normativo</w:t>
      </w:r>
    </w:p>
    <w:p>
      <w:pPr>
        <w:pStyle w:val="FirstParagraph"/>
      </w:pPr>
      <w:r>
        <w:t xml:space="preserve">El núcleo normativo identifica derechos, mandatos y compromisos que delimitan las soluciones admisibles (Dunn, 2018). Los términos de referencia de la convocatoria no fueron aportados. Por esa razón, ninguna restricción se registra como no negociable con fuente normativa. Las restricciones siguientes se rotulan según su estado real.</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376"/>
        <w:gridCol w:w="3102"/>
        <w:gridCol w:w="2442"/>
      </w:tblGrid>
      <w:tr>
        <w:trPr>
          <w:tblHeader w:val="true"/>
          <w:cantSplit/>
          <w:tblHeader/>
        </w:trPr>
        <w:tc>
          <w:tcPr>
            <w:shd w:val="clear" w:color="auto" w:fill="D9E2F3"/>
          </w:tcPr>
          <w:p>
            <w:pPr>
              <w:pStyle w:val="Tabla8"/>
              <w:keepNext/>
              <w:jc w:val="left"/>
            </w:pPr>
            <w:r>
              <w:rPr>
                <w:b/>
              </w:rPr>
              <w:t xml:space="preserve">Restricción</w:t>
            </w:r>
          </w:p>
        </w:tc>
        <w:tc>
          <w:tcPr>
            <w:shd w:val="clear" w:color="auto" w:fill="D9E2F3"/>
          </w:tcPr>
          <w:p>
            <w:pPr>
              <w:pStyle w:val="Tabla8"/>
              <w:keepNext/>
              <w:jc w:val="left"/>
            </w:pPr>
            <w:r>
              <w:rPr>
                <w:b/>
              </w:rPr>
              <w:t xml:space="preserve">Estado</w:t>
            </w:r>
          </w:p>
        </w:tc>
        <w:tc>
          <w:tcPr>
            <w:shd w:val="clear" w:color="auto" w:fill="D9E2F3"/>
          </w:tcPr>
          <w:p>
            <w:pPr>
              <w:pStyle w:val="Tabla8"/>
              <w:keepNext/>
              <w:jc w:val="left"/>
            </w:pPr>
            <w:r>
              <w:rPr>
                <w:b/>
              </w:rPr>
              <w:t xml:space="preserve">Portador o fuente</w:t>
            </w:r>
          </w:p>
        </w:tc>
      </w:tr>
      <w:tr>
        <w:trPr>
          <w:cantSplit/>
        </w:trPr>
        <w:tc>
          <w:tcPr/>
          <w:p>
            <w:pPr>
              <w:pStyle w:val="Tabla8"/>
              <w:keepNext/>
              <w:jc w:val="left"/>
            </w:pPr>
            <w:r>
              <w:t xml:space="preserve">Tope de 14.000 millones de COP y reglas de elegibilidad</w:t>
            </w:r>
          </w:p>
        </w:tc>
        <w:tc>
          <w:tcPr/>
          <w:p>
            <w:pPr>
              <w:pStyle w:val="Tabla8"/>
              <w:keepNext/>
              <w:jc w:val="left"/>
            </w:pPr>
            <w:r>
              <w:t xml:space="preserve">DECLARADO en F-E3 (cita TdR pp. 7-8 y 25); NO_VERIFICADO</w:t>
            </w:r>
          </w:p>
        </w:tc>
        <w:tc>
          <w:tcPr/>
          <w:p>
            <w:pPr>
              <w:pStyle w:val="Tabla8"/>
              <w:keepNext/>
              <w:jc w:val="left"/>
            </w:pPr>
            <w:r>
              <w:t xml:space="preserve">Convocante; TdR no aportados</w:t>
            </w:r>
          </w:p>
        </w:tc>
      </w:tr>
      <w:tr>
        <w:trPr>
          <w:cantSplit/>
        </w:trPr>
        <w:tc>
          <w:tcPr/>
          <w:p>
            <w:pPr>
              <w:pStyle w:val="Tabla8"/>
              <w:keepNext/>
              <w:jc w:val="left"/>
            </w:pPr>
            <w:r>
              <w:t xml:space="preserve">Protección de la salud y de un ambiente sano</w:t>
            </w:r>
          </w:p>
        </w:tc>
        <w:tc>
          <w:tcPr/>
          <w:p>
            <w:pPr>
              <w:pStyle w:val="Tabla8"/>
              <w:keepNext/>
              <w:jc w:val="left"/>
            </w:pPr>
            <w:r>
              <w:t xml:space="preserve">CANDIDATO_A_VERIFICAR</w:t>
            </w:r>
          </w:p>
        </w:tc>
        <w:tc>
          <w:tcPr/>
          <w:p>
            <w:pPr>
              <w:pStyle w:val="Tabla8"/>
              <w:keepNext/>
              <w:jc w:val="left"/>
            </w:pPr>
            <w:r>
              <w:t xml:space="preserve">Constitución Política, arts. 49 y 79 [conocimiento externo]</w:t>
            </w:r>
          </w:p>
        </w:tc>
      </w:tr>
      <w:tr>
        <w:trPr>
          <w:cantSplit/>
        </w:trPr>
        <w:tc>
          <w:tcPr/>
          <w:p>
            <w:pPr>
              <w:pStyle w:val="Tabla8"/>
              <w:keepNext/>
              <w:jc w:val="left"/>
            </w:pPr>
            <w:r>
              <w:t xml:space="preserve">Competencia territorial en gestión del riesgo</w:t>
            </w:r>
          </w:p>
        </w:tc>
        <w:tc>
          <w:tcPr/>
          <w:p>
            <w:pPr>
              <w:pStyle w:val="Tabla8"/>
              <w:keepNext/>
              <w:jc w:val="left"/>
            </w:pPr>
            <w:r>
              <w:t xml:space="preserve">CANDIDATO_A_VERIFICAR</w:t>
            </w:r>
          </w:p>
        </w:tc>
        <w:tc>
          <w:tcPr/>
          <w:p>
            <w:pPr>
              <w:pStyle w:val="Tabla8"/>
              <w:keepNext/>
              <w:jc w:val="left"/>
            </w:pPr>
            <w:r>
              <w:t xml:space="preserve">Ley 1523 de 2012 [conocimiento externo]</w:t>
            </w:r>
          </w:p>
        </w:tc>
      </w:tr>
      <w:tr>
        <w:trPr>
          <w:cantSplit/>
        </w:trPr>
        <w:tc>
          <w:tcPr/>
          <w:p>
            <w:pPr>
              <w:pStyle w:val="Tabla8"/>
              <w:jc w:val="left"/>
            </w:pPr>
            <w:r>
              <w:t xml:space="preserve">Prioridad de la salud sobre la continuidad de obra</w:t>
            </w:r>
          </w:p>
        </w:tc>
        <w:tc>
          <w:tcPr/>
          <w:p>
            <w:pPr>
              <w:pStyle w:val="Tabla8"/>
              <w:jc w:val="left"/>
            </w:pPr>
            <w:r>
              <w:t xml:space="preserve">Preferencia del analista</w:t>
            </w:r>
          </w:p>
        </w:tc>
        <w:tc>
          <w:tcPr/>
          <w:p>
            <w:pPr>
              <w:pStyle w:val="Tabla8"/>
              <w:jc w:val="left"/>
            </w:pPr>
            <w:r>
              <w:t xml:space="preserve">Sin portador declarado</w:t>
            </w:r>
          </w:p>
        </w:tc>
      </w:tr>
    </w:tbl>
    <w:bookmarkEnd w:id="141"/>
    <w:bookmarkStart w:id="142" w:name="sistema-apreciativo"/>
    <w:p>
      <w:pPr>
        <w:pStyle w:val="Heading4"/>
      </w:pPr>
      <w:r>
        <w:t xml:space="preserve">Sistema apreciativo</w:t>
      </w:r>
    </w:p>
    <w:p>
      <w:pPr>
        <w:pStyle w:val="FirstParagraph"/>
        <w:keepNext/>
      </w:pPr>
      <w:r>
        <w:t xml:space="preserve">Los juicios se separan en juicios de realidad, de valor e instrumentales, cada uno con su portador (Vickers, 1965).</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320"/>
        <w:gridCol w:w="2244"/>
        <w:gridCol w:w="2508"/>
        <w:gridCol w:w="1848"/>
      </w:tblGrid>
      <w:tr>
        <w:trPr>
          <w:tblHeader w:val="true"/>
          <w:cantSplit/>
          <w:tblHeader/>
        </w:trPr>
        <w:tc>
          <w:tcPr>
            <w:shd w:val="clear" w:color="auto" w:fill="D9E2F3"/>
          </w:tcPr>
          <w:p>
            <w:pPr>
              <w:pStyle w:val="Tabla8"/>
              <w:keepNext/>
              <w:jc w:val="left"/>
            </w:pPr>
            <w:r>
              <w:rPr>
                <w:b/>
              </w:rPr>
              <w:t xml:space="preserve">Tipo de juicio</w:t>
            </w:r>
          </w:p>
        </w:tc>
        <w:tc>
          <w:tcPr>
            <w:shd w:val="clear" w:color="auto" w:fill="D9E2F3"/>
          </w:tcPr>
          <w:p>
            <w:pPr>
              <w:pStyle w:val="Tabla8"/>
              <w:keepNext/>
              <w:jc w:val="left"/>
            </w:pPr>
            <w:r>
              <w:rPr>
                <w:b/>
              </w:rPr>
              <w:t xml:space="preserve">Juicio</w:t>
            </w:r>
          </w:p>
        </w:tc>
        <w:tc>
          <w:tcPr>
            <w:shd w:val="clear" w:color="auto" w:fill="D9E2F3"/>
          </w:tcPr>
          <w:p>
            <w:pPr>
              <w:pStyle w:val="Tabla8"/>
              <w:keepNext/>
              <w:jc w:val="left"/>
            </w:pPr>
            <w:r>
              <w:rPr>
                <w:b/>
              </w:rPr>
              <w:t xml:space="preserve">Portador y fuente</w:t>
            </w:r>
          </w:p>
        </w:tc>
        <w:tc>
          <w:tcPr>
            <w:shd w:val="clear" w:color="auto" w:fill="D9E2F3"/>
          </w:tcPr>
          <w:p>
            <w:pPr>
              <w:pStyle w:val="Tabla8"/>
              <w:keepNext/>
              <w:jc w:val="left"/>
            </w:pPr>
            <w:r>
              <w:rPr>
                <w:b/>
              </w:rPr>
              <w:t xml:space="preserve">Estado</w:t>
            </w:r>
          </w:p>
        </w:tc>
      </w:tr>
      <w:tr>
        <w:trPr>
          <w:cantSplit/>
        </w:trPr>
        <w:tc>
          <w:tcPr/>
          <w:p>
            <w:pPr>
              <w:pStyle w:val="Tabla8"/>
              <w:keepNext/>
              <w:jc w:val="left"/>
            </w:pPr>
            <w:r>
              <w:t xml:space="preserve">Realidad</w:t>
            </w:r>
          </w:p>
        </w:tc>
        <w:tc>
          <w:tcPr/>
          <w:p>
            <w:pPr>
              <w:pStyle w:val="Tabla8"/>
              <w:keepNext/>
              <w:jc w:val="left"/>
            </w:pPr>
            <w:r>
              <w:t xml:space="preserve">El error normalizado supera 45 % sin corrección.</w:t>
            </w:r>
          </w:p>
        </w:tc>
        <w:tc>
          <w:tcPr/>
          <w:p>
            <w:pPr>
              <w:pStyle w:val="Tabla8"/>
              <w:keepNext/>
              <w:jc w:val="left"/>
            </w:pPr>
            <w:r>
              <w:t xml:space="preserve">F-E3, Paso 1 (F_REV_SISTEMATICA sin localizador)</w:t>
            </w:r>
          </w:p>
        </w:tc>
        <w:tc>
          <w:tcPr/>
          <w:p>
            <w:pPr>
              <w:pStyle w:val="Tabla8"/>
              <w:keepNext/>
              <w:jc w:val="left"/>
            </w:pPr>
            <w:r>
              <w:t xml:space="preserve">DECLARADO; NO_VERIFICADO</w:t>
            </w:r>
          </w:p>
        </w:tc>
      </w:tr>
      <w:tr>
        <w:trPr>
          <w:cantSplit/>
        </w:trPr>
        <w:tc>
          <w:tcPr/>
          <w:p>
            <w:pPr>
              <w:pStyle w:val="Tabla8"/>
              <w:keepNext/>
              <w:jc w:val="left"/>
            </w:pPr>
            <w:r>
              <w:t xml:space="preserve">Realidad</w:t>
            </w:r>
          </w:p>
        </w:tc>
        <w:tc>
          <w:tcPr/>
          <w:p>
            <w:pPr>
              <w:pStyle w:val="Tabla8"/>
              <w:keepNext/>
              <w:jc w:val="left"/>
            </w:pPr>
            <w:r>
              <w:t xml:space="preserve">La humedad sesga los sensores ópticos. F-INF §8.3 reporta correlación de 0,73. F-E3 usa 0,48 en 3.15, 4.6 y ND-11.</w:t>
            </w:r>
          </w:p>
        </w:tc>
        <w:tc>
          <w:tcPr/>
          <w:p>
            <w:pPr>
              <w:pStyle w:val="Tabla8"/>
              <w:keepNext/>
              <w:jc w:val="left"/>
            </w:pPr>
            <w:r>
              <w:t xml:space="preserve">F-INF §8.3; F-E3</w:t>
            </w:r>
          </w:p>
        </w:tc>
        <w:tc>
          <w:tcPr/>
          <w:p>
            <w:pPr>
              <w:pStyle w:val="Tabla8"/>
              <w:keepNext/>
              <w:jc w:val="left"/>
            </w:pPr>
            <w:r>
              <w:t xml:space="preserve">CONTRADICTORIO entre fuentes</w:t>
            </w:r>
          </w:p>
        </w:tc>
      </w:tr>
      <w:tr>
        <w:trPr>
          <w:cantSplit/>
        </w:trPr>
        <w:tc>
          <w:tcPr/>
          <w:p>
            <w:pPr>
              <w:pStyle w:val="Tabla8"/>
              <w:keepNext/>
              <w:jc w:val="left"/>
            </w:pPr>
            <w:r>
              <w:t xml:space="preserve">Valor</w:t>
            </w:r>
          </w:p>
        </w:tc>
        <w:tc>
          <w:tcPr/>
          <w:p>
            <w:pPr>
              <w:pStyle w:val="Tabla8"/>
              <w:keepNext/>
              <w:jc w:val="left"/>
            </w:pPr>
            <w:r>
              <w:t xml:space="preserve">Evitar paros de obra por falsas alarmas.</w:t>
            </w:r>
          </w:p>
        </w:tc>
        <w:tc>
          <w:tcPr/>
          <w:p>
            <w:pPr>
              <w:pStyle w:val="Tabla8"/>
              <w:keepNext/>
              <w:jc w:val="left"/>
            </w:pPr>
            <w:r>
              <w:t xml:space="preserve">Constructoras (F-E3, Tabla 14.2, lucro cesante)</w:t>
            </w:r>
          </w:p>
        </w:tc>
        <w:tc>
          <w:tcPr/>
          <w:p>
            <w:pPr>
              <w:pStyle w:val="Tabla8"/>
              <w:keepNext/>
              <w:jc w:val="left"/>
            </w:pPr>
            <w:r>
              <w:t xml:space="preserve">DECLARADO; NO_VERIFICADO</w:t>
            </w:r>
          </w:p>
        </w:tc>
      </w:tr>
      <w:tr>
        <w:trPr>
          <w:cantSplit/>
        </w:trPr>
        <w:tc>
          <w:tcPr/>
          <w:p>
            <w:pPr>
              <w:pStyle w:val="Tabla8"/>
              <w:keepNext/>
              <w:jc w:val="left"/>
            </w:pPr>
            <w:r>
              <w:t xml:space="preserve">Valor</w:t>
            </w:r>
          </w:p>
        </w:tc>
        <w:tc>
          <w:tcPr/>
          <w:p>
            <w:pPr>
              <w:pStyle w:val="Tabla8"/>
              <w:keepNext/>
              <w:jc w:val="left"/>
            </w:pPr>
            <w:r>
              <w:t xml:space="preserve">Proteger primero a operarios y comunidades cuando se supera un umbral.</w:t>
            </w:r>
          </w:p>
        </w:tc>
        <w:tc>
          <w:tcPr/>
          <w:p>
            <w:pPr>
              <w:pStyle w:val="Tabla8"/>
              <w:keepNext/>
              <w:jc w:val="left"/>
            </w:pPr>
            <w:r>
              <w:t xml:space="preserve">Sin portador declarado</w:t>
            </w:r>
          </w:p>
        </w:tc>
        <w:tc>
          <w:tcPr/>
          <w:p>
            <w:pPr>
              <w:pStyle w:val="Tabla8"/>
              <w:keepNext/>
              <w:jc w:val="left"/>
            </w:pPr>
            <w:r>
              <w:t xml:space="preserve">VACIO</w:t>
            </w:r>
          </w:p>
        </w:tc>
      </w:tr>
      <w:tr>
        <w:trPr>
          <w:cantSplit/>
        </w:trPr>
        <w:tc>
          <w:tcPr/>
          <w:p>
            <w:pPr>
              <w:pStyle w:val="Tabla8"/>
              <w:keepNext/>
              <w:jc w:val="left"/>
            </w:pPr>
            <w:r>
              <w:t xml:space="preserve">Instrumental</w:t>
            </w:r>
          </w:p>
        </w:tc>
        <w:tc>
          <w:tcPr/>
          <w:p>
            <w:pPr>
              <w:pStyle w:val="Tabla8"/>
              <w:keepNext/>
              <w:jc w:val="left"/>
            </w:pPr>
            <w:r>
              <w:t xml:space="preserve">La corrección local reduce el error sin degradar energía ni latencia.</w:t>
            </w:r>
          </w:p>
        </w:tc>
        <w:tc>
          <w:tcPr/>
          <w:p>
            <w:pPr>
              <w:pStyle w:val="Tabla8"/>
              <w:keepNext/>
              <w:jc w:val="left"/>
            </w:pPr>
            <w:r>
              <w:t xml:space="preserve">Equipo formulador (E3-P09, OP-03)</w:t>
            </w:r>
          </w:p>
        </w:tc>
        <w:tc>
          <w:tcPr/>
          <w:p>
            <w:pPr>
              <w:pStyle w:val="Tabla8"/>
              <w:keepNext/>
              <w:jc w:val="left"/>
            </w:pPr>
            <w:r>
              <w:t xml:space="preserve">SUPUESTO</w:t>
            </w:r>
          </w:p>
        </w:tc>
      </w:tr>
      <w:tr>
        <w:trPr>
          <w:cantSplit/>
        </w:trPr>
        <w:tc>
          <w:tcPr/>
          <w:p>
            <w:pPr>
              <w:pStyle w:val="Tabla8"/>
              <w:jc w:val="left"/>
            </w:pPr>
            <w:r>
              <w:t xml:space="preserve">Instrumental</w:t>
            </w:r>
          </w:p>
        </w:tc>
        <w:tc>
          <w:tcPr/>
          <w:p>
            <w:pPr>
              <w:pStyle w:val="Tabla8"/>
              <w:jc w:val="left"/>
            </w:pPr>
            <w:r>
              <w:t xml:space="preserve">Las alcaldías operan el tablero desde el mes 25.</w:t>
            </w:r>
          </w:p>
        </w:tc>
        <w:tc>
          <w:tcPr/>
          <w:p>
            <w:pPr>
              <w:pStyle w:val="Tabla8"/>
              <w:jc w:val="left"/>
            </w:pPr>
            <w:r>
              <w:t xml:space="preserve">F-E3, E3-P17 y CLM-06</w:t>
            </w:r>
          </w:p>
        </w:tc>
        <w:tc>
          <w:tcPr/>
          <w:p>
            <w:pPr>
              <w:pStyle w:val="Tabla8"/>
              <w:jc w:val="left"/>
            </w:pPr>
            <w:r>
              <w:t xml:space="preserve">SUPUESTO; NO_VERIFICADO</w:t>
            </w:r>
          </w:p>
        </w:tc>
      </w:tr>
    </w:tbl>
    <w:p>
      <w:pPr>
        <w:pStyle w:val="BodyText"/>
        <w:spacing w:before="110"/>
      </w:pPr>
      <w:r>
        <w:t xml:space="preserve">Los dos juicios de valor sobre una misma alerta divergen: la protección inmediata y la continuidad de obra. El análisis conserva ambos. No los reconcilia por decisión del analista.</w:t>
      </w:r>
    </w:p>
    <w:bookmarkEnd w:id="142"/>
    <w:bookmarkStart w:id="143" w:name="estructura-del-problema-simon-1973"/>
    <w:p>
      <w:pPr>
        <w:pStyle w:val="Heading4"/>
      </w:pPr>
      <w:r>
        <w:t xml:space="preserve">Estructura del problema (Simon, 1973)</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3036"/>
        <w:gridCol w:w="1518"/>
        <w:gridCol w:w="3366"/>
      </w:tblGrid>
      <w:tr>
        <w:trPr>
          <w:tblHeader w:val="true"/>
          <w:cantSplit/>
          <w:tblHeader/>
        </w:trPr>
        <w:tc>
          <w:tcPr>
            <w:shd w:val="clear" w:color="auto" w:fill="D9E2F3"/>
          </w:tcPr>
          <w:p>
            <w:pPr>
              <w:pStyle w:val="Tabla8"/>
              <w:keepNext/>
              <w:jc w:val="left"/>
            </w:pPr>
            <w:r>
              <w:rPr>
                <w:b/>
              </w:rPr>
              <w:t xml:space="preserve">Condición</w:t>
            </w:r>
          </w:p>
        </w:tc>
        <w:tc>
          <w:tcPr>
            <w:shd w:val="clear" w:color="auto" w:fill="D9E2F3"/>
          </w:tcPr>
          <w:p>
            <w:pPr>
              <w:pStyle w:val="Tabla8"/>
              <w:keepNext/>
              <w:jc w:val="left"/>
            </w:pPr>
            <w:r>
              <w:rPr>
                <w:b/>
              </w:rPr>
              <w:t xml:space="preserve">Evaluación</w:t>
            </w:r>
          </w:p>
        </w:tc>
        <w:tc>
          <w:tcPr>
            <w:shd w:val="clear" w:color="auto" w:fill="D9E2F3"/>
          </w:tcPr>
          <w:p>
            <w:pPr>
              <w:pStyle w:val="Tabla8"/>
              <w:keepNext/>
              <w:jc w:val="left"/>
            </w:pPr>
            <w:r>
              <w:rPr>
                <w:b/>
              </w:rPr>
              <w:t xml:space="preserve">Evidencia</w:t>
            </w:r>
          </w:p>
        </w:tc>
      </w:tr>
      <w:tr>
        <w:trPr>
          <w:cantSplit/>
        </w:trPr>
        <w:tc>
          <w:tcPr/>
          <w:p>
            <w:pPr>
              <w:pStyle w:val="Tabla8"/>
              <w:keepNext/>
              <w:jc w:val="left"/>
            </w:pPr>
            <w:r>
              <w:t xml:space="preserve">C1. Criterio explícito para aceptar una solución</w:t>
            </w:r>
          </w:p>
        </w:tc>
        <w:tc>
          <w:tcPr/>
          <w:p>
            <w:pPr>
              <w:pStyle w:val="Tabla8"/>
              <w:keepNext/>
              <w:jc w:val="left"/>
            </w:pPr>
            <w:r>
              <w:t xml:space="preserve">NO CUMPLE</w:t>
            </w:r>
          </w:p>
        </w:tc>
        <w:tc>
          <w:tcPr/>
          <w:p>
            <w:pPr>
              <w:pStyle w:val="Tabla8"/>
              <w:keepNext/>
              <w:jc w:val="left"/>
            </w:pPr>
            <w:r>
              <w:t xml:space="preserve">Las metas del error son contradictorias y los TdR faltan.</w:t>
            </w:r>
          </w:p>
        </w:tc>
      </w:tr>
      <w:tr>
        <w:trPr>
          <w:cantSplit/>
        </w:trPr>
        <w:tc>
          <w:tcPr/>
          <w:p>
            <w:pPr>
              <w:pStyle w:val="Tabla8"/>
              <w:keepNext/>
              <w:jc w:val="left"/>
            </w:pPr>
            <w:r>
              <w:t xml:space="preserve">C2. Estados y variables pertinentes identificados</w:t>
            </w:r>
          </w:p>
        </w:tc>
        <w:tc>
          <w:tcPr/>
          <w:p>
            <w:pPr>
              <w:pStyle w:val="Tabla8"/>
              <w:keepNext/>
              <w:jc w:val="left"/>
            </w:pPr>
            <w:r>
              <w:t xml:space="preserve">CUMPLE con reserva</w:t>
            </w:r>
          </w:p>
        </w:tc>
        <w:tc>
          <w:tcPr/>
          <w:p>
            <w:pPr>
              <w:pStyle w:val="Tabla8"/>
              <w:keepNext/>
              <w:jc w:val="left"/>
            </w:pPr>
            <w:r>
              <w:t xml:space="preserve">Quince variables con diccionario; cuatro variables latentes omitidas (4.3).</w:t>
            </w:r>
          </w:p>
        </w:tc>
      </w:tr>
      <w:tr>
        <w:trPr>
          <w:cantSplit/>
        </w:trPr>
        <w:tc>
          <w:tcPr/>
          <w:p>
            <w:pPr>
              <w:pStyle w:val="Tabla8"/>
              <w:keepNext/>
              <w:jc w:val="left"/>
            </w:pPr>
            <w:r>
              <w:t xml:space="preserve">C3. Acciones disponibles identificadas</w:t>
            </w:r>
          </w:p>
        </w:tc>
        <w:tc>
          <w:tcPr/>
          <w:p>
            <w:pPr>
              <w:pStyle w:val="Tabla8"/>
              <w:keepNext/>
              <w:jc w:val="left"/>
            </w:pPr>
            <w:r>
              <w:t xml:space="preserve">CUMPLE</w:t>
            </w:r>
          </w:p>
        </w:tc>
        <w:tc>
          <w:tcPr/>
          <w:p>
            <w:pPr>
              <w:pStyle w:val="Tabla8"/>
              <w:keepNext/>
              <w:jc w:val="left"/>
            </w:pPr>
            <w:r>
              <w:t xml:space="preserve">Cuatro alternativas catalogadas en E3-P10.</w:t>
            </w:r>
          </w:p>
        </w:tc>
      </w:tr>
      <w:tr>
        <w:trPr>
          <w:cantSplit/>
        </w:trPr>
        <w:tc>
          <w:tcPr/>
          <w:p>
            <w:pPr>
              <w:pStyle w:val="Tabla8"/>
              <w:jc w:val="left"/>
            </w:pPr>
            <w:r>
              <w:t xml:space="preserve">C4. Relación entre acciones y resultados conocida con precisión</w:t>
            </w:r>
          </w:p>
        </w:tc>
        <w:tc>
          <w:tcPr/>
          <w:p>
            <w:pPr>
              <w:pStyle w:val="Tabla8"/>
              <w:jc w:val="left"/>
            </w:pPr>
            <w:r>
              <w:t xml:space="preserve">NO CUMPLE</w:t>
            </w:r>
          </w:p>
        </w:tc>
        <w:tc>
          <w:tcPr/>
          <w:p>
            <w:pPr>
              <w:pStyle w:val="Tabla8"/>
              <w:jc w:val="left"/>
            </w:pPr>
            <w:r>
              <w:t xml:space="preserve">Las relaciones son hipótesis de influencia sin datos del territorio.</w:t>
            </w:r>
          </w:p>
        </w:tc>
      </w:tr>
    </w:tbl>
    <w:p>
      <w:pPr>
        <w:pStyle w:val="BodyText"/>
        <w:spacing w:before="110"/>
      </w:pPr>
      <w:r>
        <w:t xml:space="preserve">Dos condiciones se cumplen. La clasificación PROPUESTA es PARCIALMENTE_ESTRUCTURADO. No se activan los rasgos de problema perverso, porque ese paso exige una clasificación MAL_ESTRUCTURADO.</w:t>
      </w:r>
    </w:p>
    <w:p>
      <w:pPr>
        <w:pStyle w:val="BodyText"/>
      </w:pPr>
      <w:r>
        <w:rPr>
          <w:b/>
          <w:bCs/>
        </w:rPr>
        <w:t xml:space="preserve">Escala.</w:t>
      </w:r>
      <w:r>
        <w:t xml:space="preserve"> </w:t>
      </w:r>
      <w:r>
        <w:t xml:space="preserve">El fenómeno se clasifica como PROBLEMA_PUBLICO (INFERIDO), según la distinción de Mills (1959). Sus efectos exceden el entorno de cada operario y afectan a comunidades colindantes. El alcance poblacional es VACIO.</w:t>
      </w:r>
    </w:p>
    <w:bookmarkEnd w:id="143"/>
    <w:bookmarkStart w:id="144" w:name="dominio-causal"/>
    <w:p>
      <w:pPr>
        <w:pStyle w:val="Heading4"/>
      </w:pPr>
      <w:r>
        <w:t xml:space="preserve">Dominio causal</w:t>
      </w:r>
    </w:p>
    <w:p>
      <w:pPr>
        <w:pStyle w:val="FirstParagraph"/>
        <w:keepNext/>
      </w:pPr>
      <w:r>
        <w:t xml:space="preserve">La clasificación sigue los dominios de Snowden y Boone (2007) y la tipología de Glouberman y Zimmerman (2002). Se hace por partes. Ninguna parte queda en confusión.</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716"/>
        <w:gridCol w:w="1254"/>
        <w:gridCol w:w="2442"/>
        <w:gridCol w:w="2508"/>
      </w:tblGrid>
      <w:tr>
        <w:trPr>
          <w:tblHeader w:val="true"/>
          <w:cantSplit/>
          <w:tblHeader/>
        </w:trPr>
        <w:tc>
          <w:tcPr>
            <w:shd w:val="clear" w:color="auto" w:fill="D9E2F3"/>
          </w:tcPr>
          <w:p>
            <w:pPr>
              <w:pStyle w:val="Tabla8"/>
              <w:keepNext/>
              <w:jc w:val="left"/>
            </w:pPr>
            <w:r>
              <w:rPr>
                <w:b/>
              </w:rPr>
              <w:t xml:space="preserve">Parte</w:t>
            </w:r>
          </w:p>
        </w:tc>
        <w:tc>
          <w:tcPr>
            <w:shd w:val="clear" w:color="auto" w:fill="D9E2F3"/>
          </w:tcPr>
          <w:p>
            <w:pPr>
              <w:pStyle w:val="Tabla8"/>
              <w:keepNext/>
              <w:jc w:val="left"/>
            </w:pPr>
            <w:r>
              <w:rPr>
                <w:b/>
              </w:rPr>
              <w:t xml:space="preserve">Dominio</w:t>
            </w:r>
          </w:p>
        </w:tc>
        <w:tc>
          <w:tcPr>
            <w:shd w:val="clear" w:color="auto" w:fill="D9E2F3"/>
          </w:tcPr>
          <w:p>
            <w:pPr>
              <w:pStyle w:val="Tabla8"/>
              <w:keepNext/>
              <w:jc w:val="left"/>
            </w:pPr>
            <w:r>
              <w:rPr>
                <w:b/>
              </w:rPr>
              <w:t xml:space="preserve">Evidencia</w:t>
            </w:r>
          </w:p>
        </w:tc>
        <w:tc>
          <w:tcPr>
            <w:shd w:val="clear" w:color="auto" w:fill="D9E2F3"/>
          </w:tcPr>
          <w:p>
            <w:pPr>
              <w:pStyle w:val="Tabla8"/>
              <w:keepNext/>
              <w:jc w:val="left"/>
            </w:pPr>
            <w:r>
              <w:rPr>
                <w:b/>
              </w:rPr>
              <w:t xml:space="preserve">Observación que cambiaría la clasificación</w:t>
            </w:r>
          </w:p>
        </w:tc>
      </w:tr>
      <w:tr>
        <w:trPr>
          <w:cantSplit/>
        </w:trPr>
        <w:tc>
          <w:tcPr/>
          <w:p>
            <w:pPr>
              <w:pStyle w:val="Tabla8"/>
              <w:keepNext/>
              <w:jc w:val="left"/>
            </w:pPr>
            <w:r>
              <w:t xml:space="preserve">Medición con corrección local</w:t>
            </w:r>
          </w:p>
        </w:tc>
        <w:tc>
          <w:tcPr/>
          <w:p>
            <w:pPr>
              <w:pStyle w:val="Tabla8"/>
              <w:keepNext/>
              <w:jc w:val="left"/>
            </w:pPr>
            <w:r>
              <w:t xml:space="preserve">COMPLICADO</w:t>
            </w:r>
          </w:p>
        </w:tc>
        <w:tc>
          <w:tcPr/>
          <w:p>
            <w:pPr>
              <w:pStyle w:val="Tabla8"/>
              <w:keepNext/>
              <w:jc w:val="left"/>
            </w:pPr>
            <w:r>
              <w:t xml:space="preserve">La relación causa-efecto existe y requiere análisis experto. La corrección con la estación cercana elevó el R² de menos de 0,2 a 0,81 en un caso (F-INF §8.3). En S2, V03→V06 = 3.</w:t>
            </w:r>
          </w:p>
        </w:tc>
        <w:tc>
          <w:tcPr/>
          <w:p>
            <w:pPr>
              <w:pStyle w:val="Tabla8"/>
              <w:keepNext/>
              <w:jc w:val="left"/>
            </w:pPr>
            <w:r>
              <w:t xml:space="preserve">Si el efecto de la corrección cambiara de signo entre sitios o semanas sin patrón, pasaría a COMPLEJO.</w:t>
            </w:r>
          </w:p>
        </w:tc>
      </w:tr>
      <w:tr>
        <w:trPr>
          <w:cantSplit/>
        </w:trPr>
        <w:tc>
          <w:tcPr/>
          <w:p>
            <w:pPr>
              <w:pStyle w:val="Tabla8"/>
              <w:jc w:val="left"/>
            </w:pPr>
            <w:r>
              <w:t xml:space="preserve">Adopción institucional y custodia</w:t>
            </w:r>
          </w:p>
        </w:tc>
        <w:tc>
          <w:tcPr/>
          <w:p>
            <w:pPr>
              <w:pStyle w:val="Tabla8"/>
              <w:jc w:val="left"/>
            </w:pPr>
            <w:r>
              <w:t xml:space="preserve">COMPLEJO</w:t>
            </w:r>
          </w:p>
        </w:tc>
        <w:tc>
          <w:tcPr/>
          <w:p>
            <w:pPr>
              <w:pStyle w:val="Tabla8"/>
              <w:jc w:val="left"/>
            </w:pPr>
            <w:r>
              <w:t xml:space="preserve">S2 contiene 144 ciclos simples y 140 incluyen V15. El juego de bien público de F-INF §6.5 sugiere patrones emergentes.</w:t>
            </w:r>
          </w:p>
        </w:tc>
        <w:tc>
          <w:tcPr/>
          <w:p>
            <w:pPr>
              <w:pStyle w:val="Tabla8"/>
              <w:jc w:val="left"/>
            </w:pPr>
            <w:r>
              <w:t xml:space="preserve">Si tres de tres departamentos ejecutaran una partida recurrente con protocolo firmado, pasaría a COMPLICADO.</w:t>
            </w:r>
          </w:p>
        </w:tc>
      </w:tr>
    </w:tbl>
    <w:p>
      <w:pPr>
        <w:pStyle w:val="BodyText"/>
        <w:spacing w:before="110"/>
      </w:pPr>
      <w:r>
        <w:t xml:space="preserve">La naturaleza de ambas clasificaciones es INFERIDO y su verificación es NO_VERIFICADO. La fase aguda del sismo queda fuera del alcance. Por eso no se asigna el dominio caótico. La correspondencia con los cuatro tipos de problemas de Smalley (2018) sería INFERIDA y no se usa para clasificar.</w:t>
      </w:r>
    </w:p>
    <w:bookmarkEnd w:id="144"/>
    <w:bookmarkStart w:id="145" w:name="vacíos-de-la-construcción"/>
    <w:p>
      <w:pPr>
        <w:pStyle w:val="Heading4"/>
      </w:pPr>
      <w:r>
        <w:t xml:space="preserve">Vacíos de la construcción</w:t>
      </w:r>
    </w:p>
    <w:p>
      <w:pPr>
        <w:pStyle w:val="Compact"/>
        <w:numPr>
          <w:ilvl w:val="0"/>
          <w:numId w:val="1041"/>
        </w:numPr>
      </w:pPr>
      <w:r>
        <w:t xml:space="preserve">Línea base de error de medición en el territorio: VACIO. Tenedor: equipo formulador. Vía: medición con referencia en el Hito 1.</w:t>
      </w:r>
    </w:p>
    <w:p>
      <w:pPr>
        <w:pStyle w:val="Compact"/>
        <w:numPr>
          <w:ilvl w:val="0"/>
          <w:numId w:val="1041"/>
        </w:numPr>
      </w:pPr>
      <w:r>
        <w:t xml:space="preserve">Términos de referencia: VACIO. Tenedor: entidad ejecutora supuesta. Vía: aportar el documento.</w:t>
      </w:r>
    </w:p>
    <w:p>
      <w:pPr>
        <w:pStyle w:val="Compact"/>
        <w:numPr>
          <w:ilvl w:val="0"/>
          <w:numId w:val="1041"/>
        </w:numPr>
      </w:pPr>
      <w:r>
        <w:t xml:space="preserve">Fórmula local del índice AQHI y umbrales (V-AQHI-01): VACIO. Tenedor: autoridad de salud. Vía: validación local.</w:t>
      </w:r>
    </w:p>
    <w:p>
      <w:pPr>
        <w:pStyle w:val="Compact"/>
        <w:numPr>
          <w:ilvl w:val="0"/>
          <w:numId w:val="1041"/>
        </w:numPr>
      </w:pPr>
      <w:r>
        <w:t xml:space="preserve">Población expuesta y carga de morbilidad: VACIO. Sin variable de resultado en el modelo.</w:t>
      </w:r>
    </w:p>
    <w:bookmarkEnd w:id="145"/>
    <w:bookmarkEnd w:id="146"/>
    <w:bookmarkStart w:id="152" w:name="X253f0aef1f126b8b7c57badfb97c5e9e1bc0372"/>
    <w:p>
      <w:pPr>
        <w:pStyle w:val="Heading3"/>
      </w:pPr>
      <w:r>
        <w:t xml:space="preserve">4.4-MDR.4 Entorno estructural e institucional</w:t>
      </w:r>
    </w:p>
    <w:p>
      <w:pPr>
        <w:pStyle w:val="FirstParagraph"/>
      </w:pPr>
      <w:r>
        <w:t xml:space="preserve">Esta pieza registra qué estructuras y reglas habilitan o bloquean cada estrategia. Sus restricciones de continuidad alimentan la teoría del cambio y la sostenibilidad. Todas las filas conservan fuente y naturaleza.</w:t>
      </w:r>
    </w:p>
    <w:bookmarkStart w:id="147" w:name="contexto-estructural"/>
    <w:p>
      <w:pPr>
        <w:pStyle w:val="Heading4"/>
      </w:pPr>
      <w:r>
        <w:t xml:space="preserve">Contexto estructural</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663"/>
        <w:gridCol w:w="1064"/>
        <w:gridCol w:w="1663"/>
        <w:gridCol w:w="998"/>
        <w:gridCol w:w="2529"/>
      </w:tblGrid>
      <w:tr>
        <w:trPr>
          <w:tblHeader w:val="true"/>
          <w:cantSplit/>
          <w:tblHeader/>
        </w:trPr>
        <w:tc>
          <w:tcPr>
            <w:shd w:val="clear" w:color="auto" w:fill="D9E2F3"/>
          </w:tcPr>
          <w:p>
            <w:pPr>
              <w:pStyle w:val="Tabla8"/>
              <w:keepNext/>
              <w:jc w:val="left"/>
            </w:pPr>
            <w:r>
              <w:rPr>
                <w:b/>
              </w:rPr>
              <w:t xml:space="preserve">Condicionante</w:t>
            </w:r>
          </w:p>
        </w:tc>
        <w:tc>
          <w:tcPr>
            <w:shd w:val="clear" w:color="auto" w:fill="D9E2F3"/>
          </w:tcPr>
          <w:p>
            <w:pPr>
              <w:pStyle w:val="Tabla8"/>
              <w:keepNext/>
              <w:jc w:val="left"/>
            </w:pPr>
            <w:r>
              <w:rPr>
                <w:b/>
              </w:rPr>
              <w:t xml:space="preserve">Tipo</w:t>
            </w:r>
          </w:p>
        </w:tc>
        <w:tc>
          <w:tcPr>
            <w:shd w:val="clear" w:color="auto" w:fill="D9E2F3"/>
          </w:tcPr>
          <w:p>
            <w:pPr>
              <w:pStyle w:val="Tabla8"/>
              <w:keepNext/>
              <w:jc w:val="left"/>
            </w:pPr>
            <w:r>
              <w:rPr>
                <w:b/>
              </w:rPr>
              <w:t xml:space="preserve">Efecto</w:t>
            </w:r>
          </w:p>
        </w:tc>
        <w:tc>
          <w:tcPr>
            <w:shd w:val="clear" w:color="auto" w:fill="D9E2F3"/>
          </w:tcPr>
          <w:p>
            <w:pPr>
              <w:pStyle w:val="Tabla8"/>
              <w:keepNext/>
              <w:jc w:val="left"/>
            </w:pPr>
            <w:r>
              <w:rPr>
                <w:b/>
              </w:rPr>
              <w:t xml:space="preserve">Fuente</w:t>
            </w:r>
          </w:p>
        </w:tc>
        <w:tc>
          <w:tcPr>
            <w:shd w:val="clear" w:color="auto" w:fill="D9E2F3"/>
          </w:tcPr>
          <w:p>
            <w:pPr>
              <w:pStyle w:val="Tabla8"/>
              <w:keepNext/>
              <w:jc w:val="left"/>
            </w:pPr>
            <w:r>
              <w:rPr>
                <w:b/>
              </w:rPr>
              <w:t xml:space="preserve">Naturaleza y verificación</w:t>
            </w:r>
          </w:p>
        </w:tc>
      </w:tr>
      <w:tr>
        <w:trPr>
          <w:cantSplit/>
        </w:trPr>
        <w:tc>
          <w:tcPr/>
          <w:p>
            <w:pPr>
              <w:pStyle w:val="Tabla8"/>
              <w:keepNext/>
              <w:jc w:val="left"/>
            </w:pPr>
            <w:r>
              <w:t xml:space="preserve">Humedad relativa alta y polvo higroscópico</w:t>
            </w:r>
          </w:p>
        </w:tc>
        <w:tc>
          <w:tcPr/>
          <w:p>
            <w:pPr>
              <w:pStyle w:val="Tabla8"/>
              <w:keepNext/>
              <w:jc w:val="left"/>
            </w:pPr>
            <w:r>
              <w:t xml:space="preserve">Físico</w:t>
            </w:r>
          </w:p>
        </w:tc>
        <w:tc>
          <w:tcPr/>
          <w:p>
            <w:pPr>
              <w:pStyle w:val="Tabla8"/>
              <w:keepNext/>
              <w:jc w:val="left"/>
            </w:pPr>
            <w:r>
              <w:t xml:space="preserve">Limita: sesga la lectura óptica</w:t>
            </w:r>
          </w:p>
        </w:tc>
        <w:tc>
          <w:tcPr/>
          <w:p>
            <w:pPr>
              <w:pStyle w:val="Tabla8"/>
              <w:keepNext/>
              <w:jc w:val="left"/>
            </w:pPr>
            <w:r>
              <w:t xml:space="preserve">S2, V03→V06 = 3; F-INF §8.3</w:t>
            </w:r>
          </w:p>
        </w:tc>
        <w:tc>
          <w:tcPr/>
          <w:p>
            <w:pPr>
              <w:pStyle w:val="Tabla8"/>
              <w:keepNext/>
              <w:jc w:val="left"/>
            </w:pPr>
            <w:r>
              <w:t xml:space="preserve">INFERIDO; PARCIALMENTE_VERIFICADO</w:t>
            </w:r>
          </w:p>
        </w:tc>
      </w:tr>
      <w:tr>
        <w:trPr>
          <w:cantSplit/>
        </w:trPr>
        <w:tc>
          <w:tcPr/>
          <w:p>
            <w:pPr>
              <w:pStyle w:val="Tabla8"/>
              <w:keepNext/>
              <w:jc w:val="left"/>
            </w:pPr>
            <w:r>
              <w:t xml:space="preserve">Maquinaria de remoción</w:t>
            </w:r>
          </w:p>
        </w:tc>
        <w:tc>
          <w:tcPr/>
          <w:p>
            <w:pPr>
              <w:pStyle w:val="Tabla8"/>
              <w:keepNext/>
              <w:jc w:val="left"/>
            </w:pPr>
            <w:r>
              <w:t xml:space="preserve">Físico</w:t>
            </w:r>
          </w:p>
        </w:tc>
        <w:tc>
          <w:tcPr/>
          <w:p>
            <w:pPr>
              <w:pStyle w:val="Tabla8"/>
              <w:keepNext/>
              <w:jc w:val="left"/>
            </w:pPr>
            <w:r>
              <w:t xml:space="preserve">Limita: daña nodos (V05→V09 = 2)</w:t>
            </w:r>
          </w:p>
        </w:tc>
        <w:tc>
          <w:tcPr/>
          <w:p>
            <w:pPr>
              <w:pStyle w:val="Tabla8"/>
              <w:keepNext/>
              <w:jc w:val="left"/>
            </w:pPr>
            <w:r>
              <w:t xml:space="preserve">S2, ficha V05→V09</w:t>
            </w:r>
          </w:p>
        </w:tc>
        <w:tc>
          <w:tcPr/>
          <w:p>
            <w:pPr>
              <w:pStyle w:val="Tabla8"/>
              <w:keepNext/>
              <w:jc w:val="left"/>
            </w:pPr>
            <w:r>
              <w:t xml:space="preserve">INFERIDO; NO_VERIFICADO</w:t>
            </w:r>
          </w:p>
        </w:tc>
      </w:tr>
      <w:tr>
        <w:trPr>
          <w:cantSplit/>
        </w:trPr>
        <w:tc>
          <w:tcPr/>
          <w:p>
            <w:pPr>
              <w:pStyle w:val="Tabla8"/>
              <w:keepNext/>
              <w:jc w:val="left"/>
            </w:pPr>
            <w:r>
              <w:t xml:space="preserve">Infraestructura eléctrica y celular colapsada</w:t>
            </w:r>
          </w:p>
        </w:tc>
        <w:tc>
          <w:tcPr/>
          <w:p>
            <w:pPr>
              <w:pStyle w:val="Tabla8"/>
              <w:keepNext/>
              <w:jc w:val="left"/>
            </w:pPr>
            <w:r>
              <w:t xml:space="preserve">Tecnológico</w:t>
            </w:r>
          </w:p>
        </w:tc>
        <w:tc>
          <w:tcPr/>
          <w:p>
            <w:pPr>
              <w:pStyle w:val="Tabla8"/>
              <w:keepNext/>
              <w:jc w:val="left"/>
            </w:pPr>
            <w:r>
              <w:t xml:space="preserve">Limita: afecta energía y enlace</w:t>
            </w:r>
          </w:p>
        </w:tc>
        <w:tc>
          <w:tcPr/>
          <w:p>
            <w:pPr>
              <w:pStyle w:val="Tabla8"/>
              <w:keepNext/>
              <w:jc w:val="left"/>
            </w:pPr>
            <w:r>
              <w:t xml:space="preserve">F-E3, 4.6 (cinco porqués)</w:t>
            </w:r>
          </w:p>
        </w:tc>
        <w:tc>
          <w:tcPr/>
          <w:p>
            <w:pPr>
              <w:pStyle w:val="Tabla8"/>
              <w:keepNext/>
              <w:jc w:val="left"/>
            </w:pPr>
            <w:r>
              <w:t xml:space="preserve">DECLARADO; NO_VERIFICADO</w:t>
            </w:r>
          </w:p>
        </w:tc>
      </w:tr>
      <w:tr>
        <w:trPr>
          <w:cantSplit/>
        </w:trPr>
        <w:tc>
          <w:tcPr/>
          <w:p>
            <w:pPr>
              <w:pStyle w:val="Tabla8"/>
              <w:keepNext/>
              <w:jc w:val="left"/>
            </w:pPr>
            <w:r>
              <w:t xml:space="preserve">Estaciones oficiales de referencia</w:t>
            </w:r>
          </w:p>
        </w:tc>
        <w:tc>
          <w:tcPr/>
          <w:p>
            <w:pPr>
              <w:pStyle w:val="Tabla8"/>
              <w:keepNext/>
              <w:jc w:val="left"/>
            </w:pPr>
            <w:r>
              <w:t xml:space="preserve">Recurso</w:t>
            </w:r>
          </w:p>
        </w:tc>
        <w:tc>
          <w:tcPr/>
          <w:p>
            <w:pPr>
              <w:pStyle w:val="Tabla8"/>
              <w:keepNext/>
              <w:jc w:val="left"/>
            </w:pPr>
            <w:r>
              <w:t xml:space="preserve">Posible recurso para calibrar. Cobertura en el territorio: VACIO.</w:t>
            </w:r>
          </w:p>
        </w:tc>
        <w:tc>
          <w:tcPr/>
          <w:p>
            <w:pPr>
              <w:pStyle w:val="Tabla8"/>
              <w:keepNext/>
              <w:jc w:val="left"/>
            </w:pPr>
            <w:r>
              <w:t xml:space="preserve">F-INF §6.5 (IDEAM)</w:t>
            </w:r>
          </w:p>
        </w:tc>
        <w:tc>
          <w:tcPr/>
          <w:p>
            <w:pPr>
              <w:pStyle w:val="Tabla8"/>
              <w:keepNext/>
              <w:jc w:val="left"/>
            </w:pPr>
            <w:r>
              <w:t xml:space="preserve">DECLARADO; NO_VERIFICADO</w:t>
            </w:r>
          </w:p>
        </w:tc>
      </w:tr>
      <w:tr>
        <w:trPr>
          <w:cantSplit/>
        </w:trPr>
        <w:tc>
          <w:tcPr/>
          <w:p>
            <w:pPr>
              <w:pStyle w:val="Tabla8"/>
              <w:keepNext/>
              <w:jc w:val="left"/>
            </w:pPr>
            <w:r>
              <w:t xml:space="preserve">Tope de 14.000 millones de COP</w:t>
            </w:r>
          </w:p>
        </w:tc>
        <w:tc>
          <w:tcPr/>
          <w:p>
            <w:pPr>
              <w:pStyle w:val="Tabla8"/>
              <w:keepNext/>
              <w:jc w:val="left"/>
            </w:pPr>
            <w:r>
              <w:t xml:space="preserve">Recurso</w:t>
            </w:r>
          </w:p>
        </w:tc>
        <w:tc>
          <w:tcPr/>
          <w:p>
            <w:pPr>
              <w:pStyle w:val="Tabla8"/>
              <w:keepNext/>
              <w:jc w:val="left"/>
            </w:pPr>
            <w:r>
              <w:t xml:space="preserve">Limita el alcance. El desglose de F-E3 (Cap. 8) documenta 4.448,7 millones; faltan 9.551,3.</w:t>
            </w:r>
          </w:p>
        </w:tc>
        <w:tc>
          <w:tcPr/>
          <w:p>
            <w:pPr>
              <w:pStyle w:val="Tabla8"/>
              <w:keepNext/>
              <w:jc w:val="left"/>
            </w:pPr>
            <w:r>
              <w:t xml:space="preserve">F-E3, Cap. 8</w:t>
            </w:r>
          </w:p>
        </w:tc>
        <w:tc>
          <w:tcPr/>
          <w:p>
            <w:pPr>
              <w:pStyle w:val="Tabla8"/>
              <w:keepNext/>
              <w:jc w:val="left"/>
            </w:pPr>
            <w:r>
              <w:t xml:space="preserve">CALCULADO sobre cifras de F-E3; NO_VERIFICADO</w:t>
            </w:r>
          </w:p>
        </w:tc>
      </w:tr>
      <w:tr>
        <w:trPr>
          <w:cantSplit/>
        </w:trPr>
        <w:tc>
          <w:tcPr/>
          <w:p>
            <w:pPr>
              <w:pStyle w:val="Tabla8"/>
              <w:jc w:val="left"/>
            </w:pPr>
            <w:r>
              <w:t xml:space="preserve">Capacidad técnica local</w:t>
            </w:r>
          </w:p>
        </w:tc>
        <w:tc>
          <w:tcPr/>
          <w:p>
            <w:pPr>
              <w:pStyle w:val="Tabla8"/>
              <w:jc w:val="left"/>
            </w:pPr>
            <w:r>
              <w:t xml:space="preserve">Recurso</w:t>
            </w:r>
          </w:p>
        </w:tc>
        <w:tc>
          <w:tcPr/>
          <w:p>
            <w:pPr>
              <w:pStyle w:val="Tabla8"/>
              <w:jc w:val="left"/>
            </w:pPr>
            <w:r>
              <w:t xml:space="preserve">Meta de certificar 80 funcionarios. Línea base: VACIO.</w:t>
            </w:r>
          </w:p>
        </w:tc>
        <w:tc>
          <w:tcPr/>
          <w:p>
            <w:pPr>
              <w:pStyle w:val="Tabla8"/>
              <w:jc w:val="left"/>
            </w:pPr>
            <w:r>
              <w:t xml:space="preserve">F-E3, Cap. 14.3</w:t>
            </w:r>
          </w:p>
        </w:tc>
        <w:tc>
          <w:tcPr/>
          <w:p>
            <w:pPr>
              <w:pStyle w:val="Tabla8"/>
              <w:jc w:val="left"/>
            </w:pPr>
            <w:r>
              <w:t xml:space="preserve">DECLARADO; NO_VERIFICADO</w:t>
            </w:r>
          </w:p>
        </w:tc>
      </w:tr>
    </w:tbl>
    <w:p>
      <w:pPr>
        <w:pStyle w:val="BodyText"/>
        <w:spacing w:before="110"/>
      </w:pPr>
      <w:r>
        <w:t xml:space="preserve">El mismo expediente contiene una contradicción de arquitectura. El problema declara el colapso de la infraestructura celular y eléctrica. La alternativa ALT-03 transmite por enlace celular 4G con 100 tarjetas SIM (F-E3, Cap. 8, Tabla 8.3) y no presupuesta enlace alterno. Esa contradicción sustenta el supuesto SC-2.</w:t>
      </w:r>
    </w:p>
    <w:bookmarkEnd w:id="147"/>
    <w:bookmarkStart w:id="148" w:name="reglas-institucionales"/>
    <w:p>
      <w:pPr>
        <w:pStyle w:val="Heading4"/>
      </w:pPr>
      <w:r>
        <w:t xml:space="preserve">Reglas institucionales</w:t>
      </w:r>
    </w:p>
    <w:p>
      <w:pPr>
        <w:pStyle w:val="FirstParagraph"/>
        <w:keepNext/>
      </w:pPr>
      <w:r>
        <w:t xml:space="preserve">Las reglas formales citan su norma controlante y las informales su evidencia de práctica (North, 1990; Ostrom, 2005).</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570"/>
        <w:gridCol w:w="850"/>
        <w:gridCol w:w="1701"/>
        <w:gridCol w:w="1505"/>
        <w:gridCol w:w="2290"/>
      </w:tblGrid>
      <w:tr>
        <w:trPr>
          <w:tblHeader w:val="true"/>
          <w:cantSplit/>
          <w:tblHeader/>
        </w:trPr>
        <w:tc>
          <w:tcPr>
            <w:shd w:val="clear" w:color="auto" w:fill="D9E2F3"/>
          </w:tcPr>
          <w:p>
            <w:pPr>
              <w:pStyle w:val="Tabla8"/>
              <w:keepNext/>
              <w:jc w:val="left"/>
            </w:pPr>
            <w:r>
              <w:rPr>
                <w:b/>
              </w:rPr>
              <w:t xml:space="preserve">Regla</w:t>
            </w:r>
          </w:p>
        </w:tc>
        <w:tc>
          <w:tcPr>
            <w:shd w:val="clear" w:color="auto" w:fill="D9E2F3"/>
          </w:tcPr>
          <w:p>
            <w:pPr>
              <w:pStyle w:val="Tabla8"/>
              <w:keepNext/>
              <w:jc w:val="left"/>
            </w:pPr>
            <w:r>
              <w:rPr>
                <w:b/>
              </w:rPr>
              <w:t xml:space="preserve">Tipo</w:t>
            </w:r>
          </w:p>
        </w:tc>
        <w:tc>
          <w:tcPr>
            <w:shd w:val="clear" w:color="auto" w:fill="D9E2F3"/>
          </w:tcPr>
          <w:p>
            <w:pPr>
              <w:pStyle w:val="Tabla8"/>
              <w:keepNext/>
              <w:jc w:val="left"/>
            </w:pPr>
            <w:r>
              <w:rPr>
                <w:b/>
              </w:rPr>
              <w:t xml:space="preserve">Conducta que permite, exige o prohíbe</w:t>
            </w:r>
          </w:p>
        </w:tc>
        <w:tc>
          <w:tcPr>
            <w:shd w:val="clear" w:color="auto" w:fill="D9E2F3"/>
          </w:tcPr>
          <w:p>
            <w:pPr>
              <w:pStyle w:val="Tabla8"/>
              <w:keepNext/>
              <w:jc w:val="left"/>
            </w:pPr>
            <w:r>
              <w:rPr>
                <w:b/>
              </w:rPr>
              <w:t xml:space="preserve">Fuente</w:t>
            </w:r>
          </w:p>
        </w:tc>
        <w:tc>
          <w:tcPr>
            <w:shd w:val="clear" w:color="auto" w:fill="D9E2F3"/>
          </w:tcPr>
          <w:p>
            <w:pPr>
              <w:pStyle w:val="Tabla8"/>
              <w:keepNext/>
              <w:jc w:val="left"/>
            </w:pPr>
            <w:r>
              <w:rPr>
                <w:b/>
              </w:rPr>
              <w:t xml:space="preserve">Estado</w:t>
            </w:r>
          </w:p>
        </w:tc>
      </w:tr>
      <w:tr>
        <w:trPr>
          <w:cantSplit/>
        </w:trPr>
        <w:tc>
          <w:tcPr/>
          <w:p>
            <w:pPr>
              <w:pStyle w:val="Tabla8"/>
              <w:keepNext/>
              <w:jc w:val="left"/>
            </w:pPr>
            <w:r>
              <w:t xml:space="preserve">Términos de referencia de la convocatoria</w:t>
            </w:r>
          </w:p>
        </w:tc>
        <w:tc>
          <w:tcPr/>
          <w:p>
            <w:pPr>
              <w:pStyle w:val="Tabla8"/>
              <w:keepNext/>
              <w:jc w:val="left"/>
            </w:pPr>
            <w:r>
              <w:t xml:space="preserve">Formal</w:t>
            </w:r>
          </w:p>
        </w:tc>
        <w:tc>
          <w:tcPr/>
          <w:p>
            <w:pPr>
              <w:pStyle w:val="Tabla8"/>
              <w:keepNext/>
              <w:jc w:val="left"/>
            </w:pPr>
            <w:r>
              <w:t xml:space="preserve">Define elegibilidad, tope, madurez y gobernanza exigida.</w:t>
            </w:r>
          </w:p>
        </w:tc>
        <w:tc>
          <w:tcPr/>
          <w:p>
            <w:pPr>
              <w:pStyle w:val="Tabla8"/>
              <w:keepNext/>
              <w:jc w:val="left"/>
            </w:pPr>
            <w:r>
              <w:t xml:space="preserve">F-E3 cita secciones 10.4, 10.6 y 10.16</w:t>
            </w:r>
          </w:p>
        </w:tc>
        <w:tc>
          <w:tcPr/>
          <w:p>
            <w:pPr>
              <w:pStyle w:val="Tabla8"/>
              <w:keepNext/>
              <w:jc w:val="left"/>
            </w:pPr>
            <w:r>
              <w:t xml:space="preserve">VACIO: TdR no aportados</w:t>
            </w:r>
          </w:p>
        </w:tc>
      </w:tr>
      <w:tr>
        <w:trPr>
          <w:cantSplit/>
        </w:trPr>
        <w:tc>
          <w:tcPr/>
          <w:p>
            <w:pPr>
              <w:pStyle w:val="Tabla8"/>
              <w:keepNext/>
              <w:jc w:val="left"/>
            </w:pPr>
            <w:r>
              <w:t xml:space="preserve">Normas de gestión del riesgo y salud ocupacional</w:t>
            </w:r>
          </w:p>
        </w:tc>
        <w:tc>
          <w:tcPr/>
          <w:p>
            <w:pPr>
              <w:pStyle w:val="Tabla8"/>
              <w:keepNext/>
              <w:jc w:val="left"/>
            </w:pPr>
            <w:r>
              <w:t xml:space="preserve">Formal</w:t>
            </w:r>
          </w:p>
        </w:tc>
        <w:tc>
          <w:tcPr/>
          <w:p>
            <w:pPr>
              <w:pStyle w:val="Tabla8"/>
              <w:keepNext/>
              <w:jc w:val="left"/>
            </w:pPr>
            <w:r>
              <w:t xml:space="preserve">Asignan la competencia sobre la respuesta a una alerta.</w:t>
            </w:r>
          </w:p>
        </w:tc>
        <w:tc>
          <w:tcPr/>
          <w:p>
            <w:pPr>
              <w:pStyle w:val="Tabla8"/>
              <w:keepNext/>
              <w:jc w:val="left"/>
            </w:pPr>
            <w:r>
              <w:t xml:space="preserve">Conocimiento externo</w:t>
            </w:r>
          </w:p>
        </w:tc>
        <w:tc>
          <w:tcPr/>
          <w:p>
            <w:pPr>
              <w:pStyle w:val="Tabla8"/>
              <w:keepNext/>
              <w:jc w:val="left"/>
            </w:pPr>
            <w:r>
              <w:t xml:space="preserve">CANDIDATO_A_VERIFICAR</w:t>
            </w:r>
          </w:p>
        </w:tc>
      </w:tr>
      <w:tr>
        <w:trPr>
          <w:cantSplit/>
        </w:trPr>
        <w:tc>
          <w:tcPr/>
          <w:p>
            <w:pPr>
              <w:pStyle w:val="Tabla8"/>
              <w:keepNext/>
              <w:jc w:val="left"/>
            </w:pPr>
            <w:r>
              <w:t xml:space="preserve">Anualidad presupuestal y vigencias futuras</w:t>
            </w:r>
          </w:p>
        </w:tc>
        <w:tc>
          <w:tcPr/>
          <w:p>
            <w:pPr>
              <w:pStyle w:val="Tabla8"/>
              <w:keepNext/>
              <w:jc w:val="left"/>
            </w:pPr>
            <w:r>
              <w:t xml:space="preserve">Formal</w:t>
            </w:r>
          </w:p>
        </w:tc>
        <w:tc>
          <w:tcPr/>
          <w:p>
            <w:pPr>
              <w:pStyle w:val="Tabla8"/>
              <w:keepNext/>
              <w:jc w:val="left"/>
            </w:pPr>
            <w:r>
              <w:t xml:space="preserve">Condicionan el compromiso de gasto recurrente después del cierre.</w:t>
            </w:r>
          </w:p>
        </w:tc>
        <w:tc>
          <w:tcPr/>
          <w:p>
            <w:pPr>
              <w:pStyle w:val="Tabla8"/>
              <w:keepNext/>
              <w:jc w:val="left"/>
            </w:pPr>
            <w:r>
              <w:t xml:space="preserve">Conocimiento externo</w:t>
            </w:r>
          </w:p>
        </w:tc>
        <w:tc>
          <w:tcPr/>
          <w:p>
            <w:pPr>
              <w:pStyle w:val="Tabla8"/>
              <w:keepNext/>
              <w:jc w:val="left"/>
            </w:pPr>
            <w:r>
              <w:t xml:space="preserve">CANDIDATO_A_VERIFICAR</w:t>
            </w:r>
          </w:p>
        </w:tc>
      </w:tr>
      <w:tr>
        <w:trPr>
          <w:cantSplit/>
        </w:trPr>
        <w:tc>
          <w:tcPr/>
          <w:p>
            <w:pPr>
              <w:pStyle w:val="Tabla8"/>
              <w:keepNext/>
              <w:jc w:val="left"/>
            </w:pPr>
            <w:r>
              <w:t xml:space="preserve">Propiedad industrial: diez solicitudes PCT designan a Colombia</w:t>
            </w:r>
          </w:p>
        </w:tc>
        <w:tc>
          <w:tcPr/>
          <w:p>
            <w:pPr>
              <w:pStyle w:val="Tabla8"/>
              <w:keepNext/>
              <w:jc w:val="left"/>
            </w:pPr>
            <w:r>
              <w:t xml:space="preserve">Formal</w:t>
            </w:r>
          </w:p>
        </w:tc>
        <w:tc>
          <w:tcPr/>
          <w:p>
            <w:pPr>
              <w:pStyle w:val="Tabla8"/>
              <w:keepNext/>
              <w:jc w:val="left"/>
            </w:pPr>
            <w:r>
              <w:t xml:space="preserve">Condiciona la libertad de operación. Tres plazos de fase nacional siguen abiertos.</w:t>
            </w:r>
          </w:p>
        </w:tc>
        <w:tc>
          <w:tcPr/>
          <w:p>
            <w:pPr>
              <w:pStyle w:val="Tabla8"/>
              <w:keepNext/>
              <w:jc w:val="left"/>
            </w:pPr>
            <w:r>
              <w:t xml:space="preserve">F-INF §8.3 (D-01)</w:t>
            </w:r>
          </w:p>
        </w:tc>
        <w:tc>
          <w:tcPr/>
          <w:p>
            <w:pPr>
              <w:pStyle w:val="Tabla8"/>
              <w:keepNext/>
              <w:jc w:val="left"/>
            </w:pPr>
            <w:r>
              <w:t xml:space="preserve">DOCUMENTADO en F-INF; NO_VERIFICADO</w:t>
            </w:r>
          </w:p>
        </w:tc>
      </w:tr>
      <w:tr>
        <w:trPr>
          <w:cantSplit/>
        </w:trPr>
        <w:tc>
          <w:tcPr/>
          <w:p>
            <w:pPr>
              <w:pStyle w:val="Tabla8"/>
              <w:keepNext/>
              <w:jc w:val="left"/>
            </w:pPr>
            <w:r>
              <w:t xml:space="preserve">Compra de sensores sin plan de calibración</w:t>
            </w:r>
          </w:p>
        </w:tc>
        <w:tc>
          <w:tcPr/>
          <w:p>
            <w:pPr>
              <w:pStyle w:val="Tabla8"/>
              <w:keepNext/>
              <w:jc w:val="left"/>
            </w:pPr>
            <w:r>
              <w:t xml:space="preserve">Informal</w:t>
            </w:r>
          </w:p>
        </w:tc>
        <w:tc>
          <w:tcPr/>
          <w:p>
            <w:pPr>
              <w:pStyle w:val="Tabla8"/>
              <w:keepNext/>
              <w:jc w:val="left"/>
            </w:pPr>
            <w:r>
              <w:t xml:space="preserve">Los compradores operan sin calibrar mientras ninguna regla lo exija.</w:t>
            </w:r>
          </w:p>
        </w:tc>
        <w:tc>
          <w:tcPr/>
          <w:p>
            <w:pPr>
              <w:pStyle w:val="Tabla8"/>
              <w:keepNext/>
              <w:jc w:val="left"/>
            </w:pPr>
            <w:r>
              <w:t xml:space="preserve">F-INF §6.5 (Juego 1) y §8.3</w:t>
            </w:r>
          </w:p>
        </w:tc>
        <w:tc>
          <w:tcPr/>
          <w:p>
            <w:pPr>
              <w:pStyle w:val="Tabla8"/>
              <w:keepNext/>
              <w:jc w:val="left"/>
            </w:pPr>
            <w:r>
              <w:t xml:space="preserve">DOCUMENTADO en F-INF; fuente primaria no leída</w:t>
            </w:r>
          </w:p>
        </w:tc>
      </w:tr>
      <w:tr>
        <w:trPr>
          <w:cantSplit/>
        </w:trPr>
        <w:tc>
          <w:tcPr/>
          <w:p>
            <w:pPr>
              <w:pStyle w:val="Tabla8"/>
              <w:jc w:val="left"/>
            </w:pPr>
            <w:r>
              <w:t xml:space="preserve">Equipos que terminan en bodegas municipales</w:t>
            </w:r>
          </w:p>
        </w:tc>
        <w:tc>
          <w:tcPr/>
          <w:p>
            <w:pPr>
              <w:pStyle w:val="Tabla8"/>
              <w:jc w:val="left"/>
            </w:pPr>
            <w:r>
              <w:t xml:space="preserve">Informal</w:t>
            </w:r>
          </w:p>
        </w:tc>
        <w:tc>
          <w:tcPr/>
          <w:p>
            <w:pPr>
              <w:pStyle w:val="Tabla8"/>
              <w:jc w:val="left"/>
            </w:pPr>
            <w:r>
              <w:t xml:space="preserve">Práctica citada sin evidencia local.</w:t>
            </w:r>
          </w:p>
        </w:tc>
        <w:tc>
          <w:tcPr/>
          <w:p>
            <w:pPr>
              <w:pStyle w:val="Tabla8"/>
              <w:jc w:val="left"/>
            </w:pPr>
            <w:r>
              <w:t xml:space="preserve">F-E3, Cap. 14.3 (Murad Pedraza et al., 2026, p. 15, como se citó en F-E3)</w:t>
            </w:r>
          </w:p>
        </w:tc>
        <w:tc>
          <w:tcPr/>
          <w:p>
            <w:pPr>
              <w:pStyle w:val="Tabla8"/>
              <w:jc w:val="left"/>
            </w:pPr>
            <w:r>
              <w:t xml:space="preserve">DECLARADO; NO_VERIFICADO</w:t>
            </w:r>
          </w:p>
        </w:tc>
      </w:tr>
    </w:tbl>
    <w:bookmarkEnd w:id="148"/>
    <w:bookmarkStart w:id="149" w:name="selectividad-estratégica"/>
    <w:p>
      <w:pPr>
        <w:pStyle w:val="Heading4"/>
      </w:pPr>
      <w:r>
        <w:t xml:space="preserve">Selectividad estratégica</w:t>
      </w:r>
    </w:p>
    <w:p>
      <w:pPr>
        <w:pStyle w:val="FirstParagraph"/>
      </w:pPr>
      <w:r>
        <w:t xml:space="preserve">La selectividad estratégica examina qué estrategias favorece el diseño institucional vigente (Jessop, 2008; Hay, 2002). Pregunta de control: ¿qué estrategia tendría éxito aquí sin ser la mejor técnicamente? El diseño institucional supuesto favorece las estrategias de la columna izquierda y penaliza las de la derecha. La lectura es INFERIDA, porque los criterios de evaluación de la convocatoria no se aportaron.</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3498"/>
        <w:gridCol w:w="4422"/>
      </w:tblGrid>
      <w:tr>
        <w:trPr>
          <w:tblHeader w:val="true"/>
          <w:cantSplit/>
          <w:tblHeader/>
        </w:trPr>
        <w:tc>
          <w:tcPr>
            <w:shd w:val="clear" w:color="auto" w:fill="D9E2F3"/>
          </w:tcPr>
          <w:p>
            <w:pPr>
              <w:pStyle w:val="Tabla8"/>
              <w:keepNext/>
              <w:jc w:val="left"/>
            </w:pPr>
            <w:r>
              <w:rPr>
                <w:b/>
              </w:rPr>
              <w:t xml:space="preserve">Estrategia favorecida</w:t>
            </w:r>
          </w:p>
        </w:tc>
        <w:tc>
          <w:tcPr>
            <w:shd w:val="clear" w:color="auto" w:fill="D9E2F3"/>
          </w:tcPr>
          <w:p>
            <w:pPr>
              <w:pStyle w:val="Tabla8"/>
              <w:keepNext/>
              <w:jc w:val="left"/>
            </w:pPr>
            <w:r>
              <w:rPr>
                <w:b/>
              </w:rPr>
              <w:t xml:space="preserve">Mecanismo de la selectividad</w:t>
            </w:r>
          </w:p>
        </w:tc>
      </w:tr>
      <w:tr>
        <w:trPr>
          <w:cantSplit/>
        </w:trPr>
        <w:tc>
          <w:tcPr/>
          <w:p>
            <w:pPr>
              <w:pStyle w:val="Tabla8"/>
              <w:keepNext/>
              <w:jc w:val="left"/>
            </w:pPr>
            <w:r>
              <w:t xml:space="preserve">Propuesta con novedad tecnológica visible (corrección local con aprendizaje automático embebido)</w:t>
            </w:r>
          </w:p>
        </w:tc>
        <w:tc>
          <w:tcPr/>
          <w:p>
            <w:pPr>
              <w:pStyle w:val="Tabla8"/>
              <w:keepNext/>
              <w:jc w:val="left"/>
            </w:pPr>
            <w:r>
              <w:t xml:space="preserve">Los criterios de impacto y novedad pesan más que la verificación. F-E3 asigna 0,40 al impacto con peso SUPUESTO (E3-P14).</w:t>
            </w:r>
          </w:p>
        </w:tc>
      </w:tr>
      <w:tr>
        <w:trPr>
          <w:cantSplit/>
        </w:trPr>
        <w:tc>
          <w:tcPr/>
          <w:p>
            <w:pPr>
              <w:pStyle w:val="Tabla8"/>
              <w:keepNext/>
              <w:jc w:val="left"/>
            </w:pPr>
            <w:r>
              <w:t xml:space="preserve">Entrega de activos físicos antes que servicios</w:t>
            </w:r>
          </w:p>
        </w:tc>
        <w:tc>
          <w:tcPr/>
          <w:p>
            <w:pPr>
              <w:pStyle w:val="Tabla8"/>
              <w:keepNext/>
              <w:jc w:val="left"/>
            </w:pPr>
            <w:r>
              <w:t xml:space="preserve">Los rubros de inversión se costean con facilidad. El gasto recurrente exige compromisos posteriores (CANDIDATO_A_VERIFICAR).</w:t>
            </w:r>
          </w:p>
        </w:tc>
      </w:tr>
      <w:tr>
        <w:trPr>
          <w:cantSplit/>
        </w:trPr>
        <w:tc>
          <w:tcPr/>
          <w:p>
            <w:pPr>
              <w:pStyle w:val="Tabla8"/>
              <w:jc w:val="left"/>
            </w:pPr>
            <w:r>
              <w:t xml:space="preserve">Asignar la operación a entidades territoriales en la matriz de responsabilidades</w:t>
            </w:r>
          </w:p>
        </w:tc>
        <w:tc>
          <w:tcPr/>
          <w:p>
            <w:pPr>
              <w:pStyle w:val="Tabla8"/>
              <w:jc w:val="left"/>
            </w:pPr>
            <w:r>
              <w:t xml:space="preserve">La convocatoria exige evidencia de alianza y de gobernanza. Un rol asignado en papel satisface el formato (E3-P17).</w:t>
            </w:r>
          </w:p>
        </w:tc>
      </w:tr>
    </w:tbl>
    <w:p>
      <w:pPr>
        <w:spacing w:before="110"/>
      </w:pP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3036"/>
        <w:gridCol w:w="4884"/>
      </w:tblGrid>
      <w:tr>
        <w:trPr>
          <w:tblHeader w:val="true"/>
          <w:cantSplit/>
          <w:tblHeader/>
        </w:trPr>
        <w:tc>
          <w:tcPr>
            <w:shd w:val="clear" w:color="auto" w:fill="D9E2F3"/>
          </w:tcPr>
          <w:p>
            <w:pPr>
              <w:pStyle w:val="Tabla8"/>
              <w:keepNext/>
              <w:jc w:val="left"/>
            </w:pPr>
            <w:r>
              <w:rPr>
                <w:b/>
              </w:rPr>
              <w:t xml:space="preserve">Estrategia penalizada</w:t>
            </w:r>
          </w:p>
        </w:tc>
        <w:tc>
          <w:tcPr>
            <w:shd w:val="clear" w:color="auto" w:fill="D9E2F3"/>
          </w:tcPr>
          <w:p>
            <w:pPr>
              <w:pStyle w:val="Tabla8"/>
              <w:keepNext/>
              <w:jc w:val="left"/>
            </w:pPr>
            <w:r>
              <w:rPr>
                <w:b/>
              </w:rPr>
              <w:t xml:space="preserve">Mecanismo de la selectividad</w:t>
            </w:r>
          </w:p>
        </w:tc>
      </w:tr>
      <w:tr>
        <w:trPr>
          <w:cantSplit/>
        </w:trPr>
        <w:tc>
          <w:tcPr/>
          <w:p>
            <w:pPr>
              <w:pStyle w:val="Tabla8"/>
              <w:keepNext/>
              <w:jc w:val="left"/>
            </w:pPr>
            <w:r>
              <w:t xml:space="preserve">Piloto previo y compra por tramos</w:t>
            </w:r>
          </w:p>
        </w:tc>
        <w:tc>
          <w:tcPr/>
          <w:p>
            <w:pPr>
              <w:pStyle w:val="Tabla8"/>
              <w:keepNext/>
              <w:jc w:val="left"/>
            </w:pPr>
            <w:r>
              <w:t xml:space="preserve">Retrasa el despliegue visible y exige reglas de decisión anticipadas.</w:t>
            </w:r>
          </w:p>
        </w:tc>
      </w:tr>
      <w:tr>
        <w:trPr>
          <w:cantSplit/>
        </w:trPr>
        <w:tc>
          <w:tcPr/>
          <w:p>
            <w:pPr>
              <w:pStyle w:val="Tabla8"/>
              <w:jc w:val="left"/>
            </w:pPr>
            <w:r>
              <w:t xml:space="preserve">Control de polvo en la fuente</w:t>
            </w:r>
          </w:p>
        </w:tc>
        <w:tc>
          <w:tcPr/>
          <w:p>
            <w:pPr>
              <w:pStyle w:val="Tabla8"/>
              <w:jc w:val="left"/>
            </w:pPr>
            <w:r>
              <w:t xml:space="preserve">Su gasto se percibe como obra y no como ciencia y tecnología.</w:t>
            </w:r>
          </w:p>
        </w:tc>
      </w:tr>
    </w:tbl>
    <w:p>
      <w:pPr>
        <w:pStyle w:val="BodyText"/>
        <w:spacing w:before="110"/>
      </w:pPr>
      <w:r>
        <w:rPr>
          <w:b/>
          <w:bCs/>
        </w:rPr>
        <w:t xml:space="preserve">Respuesta de diseño.</w:t>
      </w:r>
      <w:r>
        <w:t xml:space="preserve"> </w:t>
      </w:r>
      <w:r>
        <w:t xml:space="preserve">La estrategia R4 declara la selectividad en lugar de ocultarla. Presenta el piloto como producto de conocimiento con resultado verificable y los tramos como evidencia de alianza ejecutable.</w:t>
      </w:r>
    </w:p>
    <w:bookmarkEnd w:id="149"/>
    <w:bookmarkStart w:id="150" w:name="restricciones-de-continuidad"/>
    <w:p>
      <w:pPr>
        <w:pStyle w:val="Heading4"/>
      </w:pPr>
      <w:r>
        <w:t xml:space="preserve">Restricciones de continuidad</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650"/>
        <w:gridCol w:w="2442"/>
        <w:gridCol w:w="1452"/>
        <w:gridCol w:w="2376"/>
      </w:tblGrid>
      <w:tr>
        <w:trPr>
          <w:tblHeader w:val="true"/>
          <w:cantSplit/>
          <w:tblHeader/>
        </w:trPr>
        <w:tc>
          <w:tcPr>
            <w:shd w:val="clear" w:color="auto" w:fill="D9E2F3"/>
          </w:tcPr>
          <w:p>
            <w:pPr>
              <w:pStyle w:val="Tabla8"/>
              <w:keepNext/>
              <w:jc w:val="left"/>
            </w:pPr>
            <w:r>
              <w:rPr>
                <w:b/>
              </w:rPr>
              <w:t xml:space="preserve">Restricción</w:t>
            </w:r>
          </w:p>
        </w:tc>
        <w:tc>
          <w:tcPr>
            <w:shd w:val="clear" w:color="auto" w:fill="D9E2F3"/>
          </w:tcPr>
          <w:p>
            <w:pPr>
              <w:pStyle w:val="Tabla8"/>
              <w:keepNext/>
              <w:jc w:val="left"/>
            </w:pPr>
            <w:r>
              <w:rPr>
                <w:b/>
              </w:rPr>
              <w:t xml:space="preserve">Efecto sobre la continuidad</w:t>
            </w:r>
          </w:p>
        </w:tc>
        <w:tc>
          <w:tcPr>
            <w:shd w:val="clear" w:color="auto" w:fill="D9E2F3"/>
          </w:tcPr>
          <w:p>
            <w:pPr>
              <w:pStyle w:val="Tabla8"/>
              <w:keepNext/>
              <w:jc w:val="left"/>
            </w:pPr>
            <w:r>
              <w:rPr>
                <w:b/>
              </w:rPr>
              <w:t xml:space="preserve">Fuente</w:t>
            </w:r>
          </w:p>
        </w:tc>
        <w:tc>
          <w:tcPr>
            <w:shd w:val="clear" w:color="auto" w:fill="D9E2F3"/>
          </w:tcPr>
          <w:p>
            <w:pPr>
              <w:pStyle w:val="Tabla8"/>
              <w:keepNext/>
              <w:jc w:val="left"/>
            </w:pPr>
            <w:r>
              <w:rPr>
                <w:b/>
              </w:rPr>
              <w:t xml:space="preserve">Estado</w:t>
            </w:r>
          </w:p>
        </w:tc>
      </w:tr>
      <w:tr>
        <w:trPr>
          <w:cantSplit/>
        </w:trPr>
        <w:tc>
          <w:tcPr/>
          <w:p>
            <w:pPr>
              <w:pStyle w:val="Tabla8"/>
              <w:keepNext/>
              <w:jc w:val="left"/>
            </w:pPr>
            <w:r>
              <w:t xml:space="preserve">Anualidad presupuestal territorial</w:t>
            </w:r>
          </w:p>
        </w:tc>
        <w:tc>
          <w:tcPr/>
          <w:p>
            <w:pPr>
              <w:pStyle w:val="Tabla8"/>
              <w:keepNext/>
              <w:jc w:val="left"/>
            </w:pPr>
            <w:r>
              <w:t xml:space="preserve">La partida para operar desde el mes 25 debe existir en el plan operativo anual del año fiscal respectivo.</w:t>
            </w:r>
          </w:p>
        </w:tc>
        <w:tc>
          <w:tcPr/>
          <w:p>
            <w:pPr>
              <w:pStyle w:val="Tabla8"/>
              <w:keepNext/>
              <w:jc w:val="left"/>
            </w:pPr>
            <w:r>
              <w:t xml:space="preserve">Conocimiento externo</w:t>
            </w:r>
          </w:p>
        </w:tc>
        <w:tc>
          <w:tcPr/>
          <w:p>
            <w:pPr>
              <w:pStyle w:val="Tabla8"/>
              <w:keepNext/>
              <w:jc w:val="left"/>
            </w:pPr>
            <w:r>
              <w:t xml:space="preserve">CANDIDATO_A_VERIFICAR</w:t>
            </w:r>
          </w:p>
        </w:tc>
      </w:tr>
      <w:tr>
        <w:trPr>
          <w:cantSplit/>
        </w:trPr>
        <w:tc>
          <w:tcPr/>
          <w:p>
            <w:pPr>
              <w:pStyle w:val="Tabla8"/>
              <w:keepNext/>
              <w:jc w:val="left"/>
            </w:pPr>
            <w:r>
              <w:t xml:space="preserve">Calendario electoral</w:t>
            </w:r>
          </w:p>
        </w:tc>
        <w:tc>
          <w:tcPr/>
          <w:p>
            <w:pPr>
              <w:pStyle w:val="Tabla8"/>
              <w:keepNext/>
              <w:jc w:val="left"/>
            </w:pPr>
            <w:r>
              <w:t xml:space="preserve">Las elecciones territoriales siguientes ocurren en octubre de 2027 y la posesión en enero de 2028. Si la ejecución empieza en 2027, el cambio de administración cae dentro de los 24 meses.</w:t>
            </w:r>
          </w:p>
        </w:tc>
        <w:tc>
          <w:tcPr/>
          <w:p>
            <w:pPr>
              <w:pStyle w:val="Tabla8"/>
              <w:keepNext/>
              <w:jc w:val="left"/>
            </w:pPr>
            <w:r>
              <w:t xml:space="preserve">Conocimiento externo</w:t>
            </w:r>
          </w:p>
        </w:tc>
        <w:tc>
          <w:tcPr/>
          <w:p>
            <w:pPr>
              <w:pStyle w:val="Tabla8"/>
              <w:keepNext/>
              <w:jc w:val="left"/>
            </w:pPr>
            <w:r>
              <w:t xml:space="preserve">CANDIDATO_A_VERIFICAR</w:t>
            </w:r>
          </w:p>
        </w:tc>
      </w:tr>
      <w:tr>
        <w:trPr>
          <w:cantSplit/>
        </w:trPr>
        <w:tc>
          <w:tcPr/>
          <w:p>
            <w:pPr>
              <w:pStyle w:val="Tabla8"/>
              <w:keepNext/>
              <w:jc w:val="left"/>
            </w:pPr>
            <w:r>
              <w:t xml:space="preserve">Rotación de personal</w:t>
            </w:r>
          </w:p>
        </w:tc>
        <w:tc>
          <w:tcPr/>
          <w:p>
            <w:pPr>
              <w:pStyle w:val="Tabla8"/>
              <w:keepNext/>
              <w:jc w:val="left"/>
            </w:pPr>
            <w:r>
              <w:t xml:space="preserve">La capacidad certificada se pierde con la salida de funcionarios.</w:t>
            </w:r>
          </w:p>
        </w:tc>
        <w:tc>
          <w:tcPr/>
          <w:p>
            <w:pPr>
              <w:pStyle w:val="Tabla8"/>
              <w:keepNext/>
              <w:jc w:val="left"/>
            </w:pPr>
            <w:r>
              <w:t xml:space="preserve">F-E3, Cap. 14.3</w:t>
            </w:r>
          </w:p>
        </w:tc>
        <w:tc>
          <w:tcPr/>
          <w:p>
            <w:pPr>
              <w:pStyle w:val="Tabla8"/>
              <w:keepNext/>
              <w:jc w:val="left"/>
            </w:pPr>
            <w:r>
              <w:t xml:space="preserve">DECLARADO; NO_VERIFICADO</w:t>
            </w:r>
          </w:p>
        </w:tc>
      </w:tr>
      <w:tr>
        <w:trPr>
          <w:cantSplit/>
        </w:trPr>
        <w:tc>
          <w:tcPr/>
          <w:p>
            <w:pPr>
              <w:pStyle w:val="Tabla8"/>
              <w:keepNext/>
              <w:jc w:val="left"/>
            </w:pPr>
            <w:r>
              <w:t xml:space="preserve">Plazos de liquidación y cierre</w:t>
            </w:r>
          </w:p>
        </w:tc>
        <w:tc>
          <w:tcPr/>
          <w:p>
            <w:pPr>
              <w:pStyle w:val="Tabla8"/>
              <w:keepNext/>
              <w:jc w:val="left"/>
            </w:pPr>
            <w:r>
              <w:t xml:space="preserve">La transferencia se concentra en el cierre (compuerta G3, mes 24).</w:t>
            </w:r>
          </w:p>
        </w:tc>
        <w:tc>
          <w:tcPr/>
          <w:p>
            <w:pPr>
              <w:pStyle w:val="Tabla8"/>
              <w:keepNext/>
              <w:jc w:val="left"/>
            </w:pPr>
            <w:r>
              <w:t xml:space="preserve">F-E3, E3-P17</w:t>
            </w:r>
          </w:p>
        </w:tc>
        <w:tc>
          <w:tcPr/>
          <w:p>
            <w:pPr>
              <w:pStyle w:val="Tabla8"/>
              <w:keepNext/>
              <w:jc w:val="left"/>
            </w:pPr>
            <w:r>
              <w:t xml:space="preserve">DECLARADO</w:t>
            </w:r>
          </w:p>
        </w:tc>
      </w:tr>
      <w:tr>
        <w:trPr>
          <w:cantSplit/>
        </w:trPr>
        <w:tc>
          <w:tcPr/>
          <w:p>
            <w:pPr>
              <w:pStyle w:val="Tabla8"/>
              <w:jc w:val="left"/>
            </w:pPr>
            <w:r>
              <w:t xml:space="preserve">Vencimientos de propiedad industrial</w:t>
            </w:r>
          </w:p>
        </w:tc>
        <w:tc>
          <w:tcPr/>
          <w:p>
            <w:pPr>
              <w:pStyle w:val="Tabla8"/>
              <w:jc w:val="left"/>
            </w:pPr>
            <w:r>
              <w:t xml:space="preserve">Tres plazos de fase nacional pueden afectar la operación.</w:t>
            </w:r>
          </w:p>
        </w:tc>
        <w:tc>
          <w:tcPr/>
          <w:p>
            <w:pPr>
              <w:pStyle w:val="Tabla8"/>
              <w:jc w:val="left"/>
            </w:pPr>
            <w:r>
              <w:t xml:space="preserve">F-INF §8.3 (D-01)</w:t>
            </w:r>
          </w:p>
        </w:tc>
        <w:tc>
          <w:tcPr/>
          <w:p>
            <w:pPr>
              <w:pStyle w:val="Tabla8"/>
              <w:jc w:val="left"/>
            </w:pPr>
            <w:r>
              <w:t xml:space="preserve">DOCUMENTADO en F-INF</w:t>
            </w:r>
          </w:p>
        </w:tc>
      </w:tr>
    </w:tbl>
    <w:bookmarkEnd w:id="150"/>
    <w:bookmarkStart w:id="151" w:name="vacíos-del-entorno"/>
    <w:p>
      <w:pPr>
        <w:pStyle w:val="Heading4"/>
      </w:pPr>
      <w:r>
        <w:t xml:space="preserve">Vacíos del entorno</w:t>
      </w:r>
    </w:p>
    <w:p>
      <w:pPr>
        <w:pStyle w:val="Compact"/>
        <w:numPr>
          <w:ilvl w:val="0"/>
          <w:numId w:val="1042"/>
        </w:numPr>
      </w:pPr>
      <w:r>
        <w:t xml:space="preserve">Cobertura de estaciones de referencia en los tres departamentos: VACIO. Tenedor: IDEAM y autoridades ambientales (POR_IDENTIFICAR).</w:t>
      </w:r>
    </w:p>
    <w:p>
      <w:pPr>
        <w:pStyle w:val="Compact"/>
        <w:numPr>
          <w:ilvl w:val="0"/>
          <w:numId w:val="1042"/>
        </w:numPr>
      </w:pPr>
      <w:r>
        <w:t xml:space="preserve">Reglas del instrumento sobre gasto recurrente y compras por tramos: VACIO hasta aportar los TdR.</w:t>
      </w:r>
    </w:p>
    <w:p>
      <w:pPr>
        <w:pStyle w:val="Compact"/>
        <w:numPr>
          <w:ilvl w:val="0"/>
          <w:numId w:val="1042"/>
        </w:numPr>
      </w:pPr>
      <w:r>
        <w:t xml:space="preserve">Calendario real de inicio de la ejecución: VACIO. Determina si el cambio de administración cae dentro del proyecto.</w:t>
      </w:r>
    </w:p>
    <w:bookmarkEnd w:id="151"/>
    <w:bookmarkEnd w:id="152"/>
    <w:bookmarkStart w:id="158" w:name="mdr.5-actores-poder-e-interdependencia"/>
    <w:p>
      <w:pPr>
        <w:pStyle w:val="Heading3"/>
      </w:pPr>
      <w:r>
        <w:t xml:space="preserve">4.4-MDR.5 Actores, poder e interdependencia</w:t>
      </w:r>
    </w:p>
    <w:p>
      <w:pPr>
        <w:pStyle w:val="FirstParagraph"/>
      </w:pPr>
      <w:r>
        <w:t xml:space="preserve">Esta pieza identifica quién decide, quién veta y quién custodia, y anticipa la reacción de cada actor. La alianza es SUPUESTO por instrucción del usuario. Ningún actor firmó compromiso alguno.</w:t>
      </w:r>
    </w:p>
    <w:bookmarkStart w:id="153" w:name="identificación-y-lógica-de-acción"/>
    <w:p>
      <w:pPr>
        <w:pStyle w:val="Heading4"/>
      </w:pPr>
      <w:r>
        <w:t xml:space="preserve">Identificación y lógica de acción</w:t>
      </w:r>
    </w:p>
    <w:p>
      <w:pPr>
        <w:pStyle w:val="FirstParagraph"/>
        <w:keepNext/>
      </w:pPr>
      <w:r>
        <w:t xml:space="preserve">La tipología distingue actores con veto (Tsebelis, 2002). La lógica de acción distingue las consecuencias y lo apropiado (March y Olsen, 1989).</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914"/>
        <w:gridCol w:w="2310"/>
        <w:gridCol w:w="1782"/>
        <w:gridCol w:w="1914"/>
      </w:tblGrid>
      <w:tr>
        <w:trPr>
          <w:tblHeader w:val="true"/>
          <w:cantSplit/>
          <w:tblHeader/>
        </w:trPr>
        <w:tc>
          <w:tcPr>
            <w:shd w:val="clear" w:color="auto" w:fill="D9E2F3"/>
          </w:tcPr>
          <w:p>
            <w:pPr>
              <w:pStyle w:val="Tabla8"/>
              <w:keepNext/>
              <w:jc w:val="left"/>
            </w:pPr>
            <w:r>
              <w:rPr>
                <w:b/>
              </w:rPr>
              <w:t xml:space="preserve">Actor</w:t>
            </w:r>
          </w:p>
        </w:tc>
        <w:tc>
          <w:tcPr>
            <w:shd w:val="clear" w:color="auto" w:fill="D9E2F3"/>
          </w:tcPr>
          <w:p>
            <w:pPr>
              <w:pStyle w:val="Tabla8"/>
              <w:keepNext/>
              <w:jc w:val="left"/>
            </w:pPr>
            <w:r>
              <w:rPr>
                <w:b/>
              </w:rPr>
              <w:t xml:space="preserve">Tipo</w:t>
            </w:r>
          </w:p>
        </w:tc>
        <w:tc>
          <w:tcPr>
            <w:shd w:val="clear" w:color="auto" w:fill="D9E2F3"/>
          </w:tcPr>
          <w:p>
            <w:pPr>
              <w:pStyle w:val="Tabla8"/>
              <w:keepNext/>
              <w:jc w:val="left"/>
            </w:pPr>
            <w:r>
              <w:rPr>
                <w:b/>
              </w:rPr>
              <w:t xml:space="preserve">Fuente de autoridad o interés</w:t>
            </w:r>
          </w:p>
        </w:tc>
        <w:tc>
          <w:tcPr>
            <w:shd w:val="clear" w:color="auto" w:fill="D9E2F3"/>
          </w:tcPr>
          <w:p>
            <w:pPr>
              <w:pStyle w:val="Tabla8"/>
              <w:keepNext/>
              <w:jc w:val="left"/>
            </w:pPr>
            <w:r>
              <w:rPr>
                <w:b/>
              </w:rPr>
              <w:t xml:space="preserve">Lógica de acción</w:t>
            </w:r>
          </w:p>
        </w:tc>
      </w:tr>
      <w:tr>
        <w:trPr>
          <w:cantSplit/>
        </w:trPr>
        <w:tc>
          <w:tcPr/>
          <w:p>
            <w:pPr>
              <w:pStyle w:val="Tabla8"/>
              <w:keepNext/>
              <w:jc w:val="left"/>
            </w:pPr>
            <w:r>
              <w:t xml:space="preserve">Convocante y órganos de decisión del Sistema General de Regalías</w:t>
            </w:r>
          </w:p>
        </w:tc>
        <w:tc>
          <w:tcPr/>
          <w:p>
            <w:pPr>
              <w:pStyle w:val="Tabla8"/>
              <w:keepNext/>
              <w:jc w:val="left"/>
            </w:pPr>
            <w:r>
              <w:t xml:space="preserve">DECISOR; ACTOR_CON_VETO; FINANCIADOR</w:t>
            </w:r>
          </w:p>
        </w:tc>
        <w:tc>
          <w:tcPr/>
          <w:p>
            <w:pPr>
              <w:pStyle w:val="Tabla8"/>
              <w:keepNext/>
              <w:jc w:val="left"/>
            </w:pPr>
            <w:r>
              <w:t xml:space="preserve">Aprueba la asignación y los términos (F-E3, E3-P15)</w:t>
            </w:r>
          </w:p>
        </w:tc>
        <w:tc>
          <w:tcPr/>
          <w:p>
            <w:pPr>
              <w:pStyle w:val="Tabla8"/>
              <w:keepNext/>
              <w:jc w:val="left"/>
            </w:pPr>
            <w:r>
              <w:t xml:space="preserve">De lo apropiado: cumplimiento de los términos. INFERIDO</w:t>
            </w:r>
          </w:p>
        </w:tc>
      </w:tr>
      <w:tr>
        <w:trPr>
          <w:cantSplit/>
        </w:trPr>
        <w:tc>
          <w:tcPr/>
          <w:p>
            <w:pPr>
              <w:pStyle w:val="Tabla8"/>
              <w:keepNext/>
              <w:jc w:val="left"/>
            </w:pPr>
            <w:r>
              <w:t xml:space="preserve">Institución de educación superior ejecutora</w:t>
            </w:r>
          </w:p>
        </w:tc>
        <w:tc>
          <w:tcPr/>
          <w:p>
            <w:pPr>
              <w:pStyle w:val="Tabla8"/>
              <w:keepNext/>
              <w:jc w:val="left"/>
            </w:pPr>
            <w:r>
              <w:t xml:space="preserve">EJECUTOR; CUSTODIO_POTENCIAL</w:t>
            </w:r>
          </w:p>
        </w:tc>
        <w:tc>
          <w:tcPr/>
          <w:p>
            <w:pPr>
              <w:pStyle w:val="Tabla8"/>
              <w:keepNext/>
              <w:jc w:val="left"/>
            </w:pPr>
            <w:r>
              <w:t xml:space="preserve">Responde por la ejecución ante el control fiscal (E3-P17)</w:t>
            </w:r>
          </w:p>
        </w:tc>
        <w:tc>
          <w:tcPr/>
          <w:p>
            <w:pPr>
              <w:pStyle w:val="Tabla8"/>
              <w:keepNext/>
              <w:jc w:val="left"/>
            </w:pPr>
            <w:r>
              <w:t xml:space="preserve">De las consecuencias: no tiene recursos permanentes (E3-P17, §13). DECLARADO</w:t>
            </w:r>
          </w:p>
        </w:tc>
      </w:tr>
      <w:tr>
        <w:trPr>
          <w:cantSplit/>
        </w:trPr>
        <w:tc>
          <w:tcPr/>
          <w:p>
            <w:pPr>
              <w:pStyle w:val="Tabla8"/>
              <w:keepNext/>
              <w:jc w:val="left"/>
            </w:pPr>
            <w:r>
              <w:t xml:space="preserve">Empresa tecnológica aliada</w:t>
            </w:r>
          </w:p>
        </w:tc>
        <w:tc>
          <w:tcPr/>
          <w:p>
            <w:pPr>
              <w:pStyle w:val="Tabla8"/>
              <w:keepNext/>
              <w:jc w:val="left"/>
            </w:pPr>
            <w:r>
              <w:t xml:space="preserve">EJECUTOR; CUSTODIO_POTENCIAL</w:t>
            </w:r>
          </w:p>
        </w:tc>
        <w:tc>
          <w:tcPr/>
          <w:p>
            <w:pPr>
              <w:pStyle w:val="Tabla8"/>
              <w:keepNext/>
              <w:jc w:val="left"/>
            </w:pPr>
            <w:r>
              <w:t xml:space="preserve">Responde por propiedad intelectual y código (E3-P17)</w:t>
            </w:r>
          </w:p>
        </w:tc>
        <w:tc>
          <w:tcPr/>
          <w:p>
            <w:pPr>
              <w:pStyle w:val="Tabla8"/>
              <w:keepNext/>
              <w:jc w:val="left"/>
            </w:pPr>
            <w:r>
              <w:t xml:space="preserve">De las consecuencias: modelo de negocio. INFERIDO</w:t>
            </w:r>
          </w:p>
        </w:tc>
      </w:tr>
      <w:tr>
        <w:trPr>
          <w:cantSplit/>
        </w:trPr>
        <w:tc>
          <w:tcPr/>
          <w:p>
            <w:pPr>
              <w:pStyle w:val="Tabla8"/>
              <w:keepNext/>
              <w:jc w:val="left"/>
            </w:pPr>
            <w:r>
              <w:t xml:space="preserve">Alcaldías de municipios con remoción</w:t>
            </w:r>
          </w:p>
        </w:tc>
        <w:tc>
          <w:tcPr/>
          <w:p>
            <w:pPr>
              <w:pStyle w:val="Tabla8"/>
              <w:keepNext/>
              <w:jc w:val="left"/>
            </w:pPr>
            <w:r>
              <w:t xml:space="preserve">ACTOR_CON_VETO; CUSTODIO_POTENCIAL; AFECTADO</w:t>
            </w:r>
          </w:p>
        </w:tc>
        <w:tc>
          <w:tcPr/>
          <w:p>
            <w:pPr>
              <w:pStyle w:val="Tabla8"/>
              <w:keepNext/>
              <w:jc w:val="left"/>
            </w:pPr>
            <w:r>
              <w:t xml:space="preserve">Responden legalmente por actuar sobre la alerta (E3-P17)</w:t>
            </w:r>
          </w:p>
        </w:tc>
        <w:tc>
          <w:tcPr/>
          <w:p>
            <w:pPr>
              <w:pStyle w:val="Tabla8"/>
              <w:keepNext/>
              <w:jc w:val="left"/>
            </w:pPr>
            <w:r>
              <w:t xml:space="preserve">De las consecuencias: presupuesto y ciclo electoral. INFERIDO</w:t>
            </w:r>
          </w:p>
        </w:tc>
      </w:tr>
      <w:tr>
        <w:trPr>
          <w:cantSplit/>
        </w:trPr>
        <w:tc>
          <w:tcPr/>
          <w:p>
            <w:pPr>
              <w:pStyle w:val="Tabla8"/>
              <w:keepNext/>
              <w:jc w:val="left"/>
            </w:pPr>
            <w:r>
              <w:t xml:space="preserve">Gobernaciones y unidades departamentales de gestión del riesgo</w:t>
            </w:r>
          </w:p>
        </w:tc>
        <w:tc>
          <w:tcPr/>
          <w:p>
            <w:pPr>
              <w:pStyle w:val="Tabla8"/>
              <w:keepNext/>
              <w:jc w:val="left"/>
            </w:pPr>
            <w:r>
              <w:t xml:space="preserve">CUSTODIO_POTENCIAL</w:t>
            </w:r>
          </w:p>
        </w:tc>
        <w:tc>
          <w:tcPr/>
          <w:p>
            <w:pPr>
              <w:pStyle w:val="Tabla8"/>
              <w:keepNext/>
              <w:jc w:val="left"/>
            </w:pPr>
            <w:r>
              <w:t xml:space="preserve">F-E3, Tabla 14.3 las nombra como receptoras</w:t>
            </w:r>
          </w:p>
        </w:tc>
        <w:tc>
          <w:tcPr/>
          <w:p>
            <w:pPr>
              <w:pStyle w:val="Tabla8"/>
              <w:keepNext/>
              <w:jc w:val="left"/>
            </w:pPr>
            <w:r>
              <w:t xml:space="preserve">Sin evidencia: NO_EVALUADO</w:t>
            </w:r>
          </w:p>
        </w:tc>
      </w:tr>
      <w:tr>
        <w:trPr>
          <w:cantSplit/>
        </w:trPr>
        <w:tc>
          <w:tcPr/>
          <w:p>
            <w:pPr>
              <w:pStyle w:val="Tabla8"/>
              <w:keepNext/>
              <w:jc w:val="left"/>
            </w:pPr>
            <w:r>
              <w:t xml:space="preserve">UNGRD y puestos de mando unificado</w:t>
            </w:r>
          </w:p>
        </w:tc>
        <w:tc>
          <w:tcPr/>
          <w:p>
            <w:pPr>
              <w:pStyle w:val="Tabla8"/>
              <w:keepNext/>
              <w:jc w:val="left"/>
            </w:pPr>
            <w:r>
              <w:t xml:space="preserve">DECISOR operativo; usuario</w:t>
            </w:r>
          </w:p>
        </w:tc>
        <w:tc>
          <w:tcPr/>
          <w:p>
            <w:pPr>
              <w:pStyle w:val="Tabla8"/>
              <w:keepNext/>
              <w:jc w:val="left"/>
            </w:pPr>
            <w:r>
              <w:t xml:space="preserve">Reciben información en E3-P17</w:t>
            </w:r>
          </w:p>
        </w:tc>
        <w:tc>
          <w:tcPr/>
          <w:p>
            <w:pPr>
              <w:pStyle w:val="Tabla8"/>
              <w:keepNext/>
              <w:jc w:val="left"/>
            </w:pPr>
            <w:r>
              <w:t xml:space="preserve">De lo apropiado: protocolos de mando. INFERIDO</w:t>
            </w:r>
          </w:p>
        </w:tc>
      </w:tr>
      <w:tr>
        <w:trPr>
          <w:cantSplit/>
        </w:trPr>
        <w:tc>
          <w:tcPr/>
          <w:p>
            <w:pPr>
              <w:pStyle w:val="Tabla8"/>
              <w:keepNext/>
              <w:jc w:val="left"/>
            </w:pPr>
            <w:r>
              <w:t xml:space="preserve">IDEAM y autoridades ambientales</w:t>
            </w:r>
          </w:p>
        </w:tc>
        <w:tc>
          <w:tcPr/>
          <w:p>
            <w:pPr>
              <w:pStyle w:val="Tabla8"/>
              <w:keepNext/>
              <w:jc w:val="left"/>
            </w:pPr>
            <w:r>
              <w:t xml:space="preserve">Referencia metrológica</w:t>
            </w:r>
          </w:p>
        </w:tc>
        <w:tc>
          <w:tcPr/>
          <w:p>
            <w:pPr>
              <w:pStyle w:val="Tabla8"/>
              <w:keepNext/>
              <w:jc w:val="left"/>
            </w:pPr>
            <w:r>
              <w:t xml:space="preserve">F-INF §6.5 (punto focal de acreditación)</w:t>
            </w:r>
          </w:p>
        </w:tc>
        <w:tc>
          <w:tcPr/>
          <w:p>
            <w:pPr>
              <w:pStyle w:val="Tabla8"/>
              <w:keepNext/>
              <w:jc w:val="left"/>
            </w:pPr>
            <w:r>
              <w:t xml:space="preserve">De lo apropiado: acreditación. INFERIDO</w:t>
            </w:r>
          </w:p>
        </w:tc>
      </w:tr>
      <w:tr>
        <w:trPr>
          <w:cantSplit/>
        </w:trPr>
        <w:tc>
          <w:tcPr/>
          <w:p>
            <w:pPr>
              <w:pStyle w:val="Tabla8"/>
              <w:keepNext/>
              <w:jc w:val="left"/>
            </w:pPr>
            <w:r>
              <w:t xml:space="preserve">Secretarías de salud, ADRES y ARL</w:t>
            </w:r>
          </w:p>
        </w:tc>
        <w:tc>
          <w:tcPr/>
          <w:p>
            <w:pPr>
              <w:pStyle w:val="Tabla8"/>
              <w:keepNext/>
              <w:jc w:val="left"/>
            </w:pPr>
            <w:r>
              <w:t xml:space="preserve">FINANCIADOR potencial; beneficiario del ahorro</w:t>
            </w:r>
          </w:p>
        </w:tc>
        <w:tc>
          <w:tcPr/>
          <w:p>
            <w:pPr>
              <w:pStyle w:val="Tabla8"/>
              <w:keepNext/>
              <w:jc w:val="left"/>
            </w:pPr>
            <w:r>
              <w:t xml:space="preserve">F-E3, Tabla 14.2</w:t>
            </w:r>
          </w:p>
        </w:tc>
        <w:tc>
          <w:tcPr/>
          <w:p>
            <w:pPr>
              <w:pStyle w:val="Tabla8"/>
              <w:keepNext/>
              <w:jc w:val="left"/>
            </w:pPr>
            <w:r>
              <w:t xml:space="preserve">Sin evidencia: NO_EVALUADO</w:t>
            </w:r>
          </w:p>
        </w:tc>
      </w:tr>
      <w:tr>
        <w:trPr>
          <w:cantSplit/>
        </w:trPr>
        <w:tc>
          <w:tcPr/>
          <w:p>
            <w:pPr>
              <w:pStyle w:val="Tabla8"/>
              <w:keepNext/>
              <w:jc w:val="left"/>
            </w:pPr>
            <w:r>
              <w:t xml:space="preserve">Constructoras y contratistas de remoción</w:t>
            </w:r>
          </w:p>
        </w:tc>
        <w:tc>
          <w:tcPr/>
          <w:p>
            <w:pPr>
              <w:pStyle w:val="Tabla8"/>
              <w:keepNext/>
              <w:jc w:val="left"/>
            </w:pPr>
            <w:r>
              <w:t xml:space="preserve">AFECTADO; generador de la emisión; FINANCIADOR potencial</w:t>
            </w:r>
          </w:p>
        </w:tc>
        <w:tc>
          <w:tcPr/>
          <w:p>
            <w:pPr>
              <w:pStyle w:val="Tabla8"/>
              <w:keepNext/>
              <w:jc w:val="left"/>
            </w:pPr>
            <w:r>
              <w:t xml:space="preserve">F-E3, Tabla 14.2 (lucro cesante)</w:t>
            </w:r>
          </w:p>
        </w:tc>
        <w:tc>
          <w:tcPr/>
          <w:p>
            <w:pPr>
              <w:pStyle w:val="Tabla8"/>
              <w:keepNext/>
              <w:jc w:val="left"/>
            </w:pPr>
            <w:r>
              <w:t xml:space="preserve">De las consecuencias: evitar paros. INFERIDO</w:t>
            </w:r>
          </w:p>
        </w:tc>
      </w:tr>
      <w:tr>
        <w:trPr>
          <w:cantSplit/>
        </w:trPr>
        <w:tc>
          <w:tcPr/>
          <w:p>
            <w:pPr>
              <w:pStyle w:val="Tabla8"/>
              <w:keepNext/>
              <w:jc w:val="left"/>
            </w:pPr>
            <w:r>
              <w:t xml:space="preserve">Operarios y comunidades colindantes</w:t>
            </w:r>
          </w:p>
        </w:tc>
        <w:tc>
          <w:tcPr/>
          <w:p>
            <w:pPr>
              <w:pStyle w:val="Tabla8"/>
              <w:keepNext/>
              <w:jc w:val="left"/>
            </w:pPr>
            <w:r>
              <w:t xml:space="preserve">AFECTADO</w:t>
            </w:r>
          </w:p>
        </w:tc>
        <w:tc>
          <w:tcPr/>
          <w:p>
            <w:pPr>
              <w:pStyle w:val="Tabla8"/>
              <w:keepNext/>
              <w:jc w:val="left"/>
            </w:pPr>
            <w:r>
              <w:t xml:space="preserve">Exposición a PM2,5 y PM10</w:t>
            </w:r>
          </w:p>
        </w:tc>
        <w:tc>
          <w:tcPr/>
          <w:p>
            <w:pPr>
              <w:pStyle w:val="Tabla8"/>
              <w:keepNext/>
              <w:jc w:val="left"/>
            </w:pPr>
            <w:r>
              <w:t xml:space="preserve">No registrada: VACIO</w:t>
            </w:r>
          </w:p>
        </w:tc>
      </w:tr>
      <w:tr>
        <w:trPr>
          <w:cantSplit/>
        </w:trPr>
        <w:tc>
          <w:tcPr/>
          <w:p>
            <w:pPr>
              <w:pStyle w:val="Tabla8"/>
              <w:keepNext/>
              <w:jc w:val="left"/>
            </w:pPr>
            <w:r>
              <w:t xml:space="preserve">Proveedores de sensores</w:t>
            </w:r>
          </w:p>
        </w:tc>
        <w:tc>
          <w:tcPr/>
          <w:p>
            <w:pPr>
              <w:pStyle w:val="Tabla8"/>
              <w:keepNext/>
              <w:jc w:val="left"/>
            </w:pPr>
            <w:r>
              <w:t xml:space="preserve">EJECUTOR indirecto</w:t>
            </w:r>
          </w:p>
        </w:tc>
        <w:tc>
          <w:tcPr/>
          <w:p>
            <w:pPr>
              <w:pStyle w:val="Tabla8"/>
              <w:keepNext/>
              <w:jc w:val="left"/>
            </w:pPr>
            <w:r>
              <w:t xml:space="preserve">F-INF §6.5</w:t>
            </w:r>
          </w:p>
        </w:tc>
        <w:tc>
          <w:tcPr/>
          <w:p>
            <w:pPr>
              <w:pStyle w:val="Tabla8"/>
              <w:keepNext/>
              <w:jc w:val="left"/>
            </w:pPr>
            <w:r>
              <w:t xml:space="preserve">De las consecuencias. INFERIDO</w:t>
            </w:r>
          </w:p>
        </w:tc>
      </w:tr>
      <w:tr>
        <w:trPr>
          <w:cantSplit/>
        </w:trPr>
        <w:tc>
          <w:tcPr/>
          <w:p>
            <w:pPr>
              <w:pStyle w:val="Tabla8"/>
              <w:jc w:val="left"/>
            </w:pPr>
            <w:r>
              <w:t xml:space="preserve">Órganos de control fiscal</w:t>
            </w:r>
          </w:p>
        </w:tc>
        <w:tc>
          <w:tcPr/>
          <w:p>
            <w:pPr>
              <w:pStyle w:val="Tabla8"/>
              <w:jc w:val="left"/>
            </w:pPr>
            <w:r>
              <w:t xml:space="preserve">Control</w:t>
            </w:r>
          </w:p>
        </w:tc>
        <w:tc>
          <w:tcPr/>
          <w:p>
            <w:pPr>
              <w:pStyle w:val="Tabla8"/>
              <w:jc w:val="left"/>
            </w:pPr>
            <w:r>
              <w:t xml:space="preserve">E3-P17</w:t>
            </w:r>
          </w:p>
        </w:tc>
        <w:tc>
          <w:tcPr/>
          <w:p>
            <w:pPr>
              <w:pStyle w:val="Tabla8"/>
              <w:jc w:val="left"/>
            </w:pPr>
            <w:r>
              <w:t xml:space="preserve">De lo apropiado. INFERIDO</w:t>
            </w:r>
          </w:p>
        </w:tc>
      </w:tr>
    </w:tbl>
    <w:bookmarkEnd w:id="153"/>
    <w:bookmarkStart w:id="154" w:name="relevancia-poder-legitimidad-y-urgencia"/>
    <w:p>
      <w:pPr>
        <w:pStyle w:val="Heading4"/>
      </w:pPr>
      <w:r>
        <w:t xml:space="preserve">Relevancia (poder, legitimidad y urgencia)</w:t>
      </w:r>
    </w:p>
    <w:p>
      <w:pPr>
        <w:pStyle w:val="FirstParagraph"/>
        <w:keepNext/>
      </w:pPr>
      <w:r>
        <w:t xml:space="preserve">La relevancia combina poder, legitimidad y urgencia (Mitchell et al., 1997). La evaluación exige evidencia. Solo el convocante cuenta con evidencia directa de poder en los documentos. El resto se registra como NO_EVALUADO, con la evidencia que lo resolvería.</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650"/>
        <w:gridCol w:w="1716"/>
        <w:gridCol w:w="1386"/>
        <w:gridCol w:w="1320"/>
        <w:gridCol w:w="1848"/>
      </w:tblGrid>
      <w:tr>
        <w:trPr>
          <w:tblHeader w:val="true"/>
          <w:cantSplit/>
          <w:tblHeader/>
        </w:trPr>
        <w:tc>
          <w:tcPr>
            <w:shd w:val="clear" w:color="auto" w:fill="D9E2F3"/>
          </w:tcPr>
          <w:p>
            <w:pPr>
              <w:pStyle w:val="Tabla8"/>
              <w:keepNext/>
              <w:jc w:val="left"/>
            </w:pPr>
            <w:r>
              <w:rPr>
                <w:b/>
              </w:rPr>
              <w:t xml:space="preserve">Actor</w:t>
            </w:r>
          </w:p>
        </w:tc>
        <w:tc>
          <w:tcPr>
            <w:shd w:val="clear" w:color="auto" w:fill="D9E2F3"/>
          </w:tcPr>
          <w:p>
            <w:pPr>
              <w:pStyle w:val="Tabla8"/>
              <w:keepNext/>
              <w:jc w:val="left"/>
            </w:pPr>
            <w:r>
              <w:rPr>
                <w:b/>
              </w:rPr>
              <w:t xml:space="preserve">Poder</w:t>
            </w:r>
          </w:p>
        </w:tc>
        <w:tc>
          <w:tcPr>
            <w:shd w:val="clear" w:color="auto" w:fill="D9E2F3"/>
          </w:tcPr>
          <w:p>
            <w:pPr>
              <w:pStyle w:val="Tabla8"/>
              <w:keepNext/>
              <w:jc w:val="left"/>
            </w:pPr>
            <w:r>
              <w:rPr>
                <w:b/>
              </w:rPr>
              <w:t xml:space="preserve">Legitimidad</w:t>
            </w:r>
          </w:p>
        </w:tc>
        <w:tc>
          <w:tcPr>
            <w:shd w:val="clear" w:color="auto" w:fill="D9E2F3"/>
          </w:tcPr>
          <w:p>
            <w:pPr>
              <w:pStyle w:val="Tabla8"/>
              <w:keepNext/>
              <w:jc w:val="left"/>
            </w:pPr>
            <w:r>
              <w:rPr>
                <w:b/>
              </w:rPr>
              <w:t xml:space="preserve">Urgencia</w:t>
            </w:r>
          </w:p>
        </w:tc>
        <w:tc>
          <w:tcPr>
            <w:shd w:val="clear" w:color="auto" w:fill="D9E2F3"/>
          </w:tcPr>
          <w:p>
            <w:pPr>
              <w:pStyle w:val="Tabla8"/>
              <w:keepNext/>
              <w:jc w:val="left"/>
            </w:pPr>
            <w:r>
              <w:rPr>
                <w:b/>
              </w:rPr>
              <w:t xml:space="preserve">Evidencia que falta</w:t>
            </w:r>
          </w:p>
        </w:tc>
      </w:tr>
      <w:tr>
        <w:trPr>
          <w:cantSplit/>
        </w:trPr>
        <w:tc>
          <w:tcPr/>
          <w:p>
            <w:pPr>
              <w:pStyle w:val="Tabla8"/>
              <w:keepNext/>
              <w:jc w:val="left"/>
            </w:pPr>
            <w:r>
              <w:t xml:space="preserve">Convocante</w:t>
            </w:r>
          </w:p>
        </w:tc>
        <w:tc>
          <w:tcPr/>
          <w:p>
            <w:pPr>
              <w:pStyle w:val="Tabla8"/>
              <w:keepNext/>
              <w:jc w:val="left"/>
            </w:pPr>
            <w:r>
              <w:t xml:space="preserve">ALTO (aprueba y fija términos; DECLARADO)</w:t>
            </w:r>
          </w:p>
        </w:tc>
        <w:tc>
          <w:tcPr/>
          <w:p>
            <w:pPr>
              <w:pStyle w:val="Tabla8"/>
              <w:keepNext/>
              <w:jc w:val="left"/>
            </w:pPr>
            <w:r>
              <w:t xml:space="preserve">NO_EVALUADA</w:t>
            </w:r>
          </w:p>
        </w:tc>
        <w:tc>
          <w:tcPr/>
          <w:p>
            <w:pPr>
              <w:pStyle w:val="Tabla8"/>
              <w:keepNext/>
              <w:jc w:val="left"/>
            </w:pPr>
            <w:r>
              <w:t xml:space="preserve">NO_EVALUADA</w:t>
            </w:r>
          </w:p>
        </w:tc>
        <w:tc>
          <w:tcPr/>
          <w:p>
            <w:pPr>
              <w:pStyle w:val="Tabla8"/>
              <w:keepNext/>
              <w:jc w:val="left"/>
            </w:pPr>
            <w:r>
              <w:t xml:space="preserve">Términos de referencia</w:t>
            </w:r>
          </w:p>
        </w:tc>
      </w:tr>
      <w:tr>
        <w:trPr>
          <w:cantSplit/>
        </w:trPr>
        <w:tc>
          <w:tcPr/>
          <w:p>
            <w:pPr>
              <w:pStyle w:val="Tabla8"/>
              <w:keepNext/>
              <w:jc w:val="left"/>
            </w:pPr>
            <w:r>
              <w:t xml:space="preserve">Alcaldías</w:t>
            </w:r>
          </w:p>
        </w:tc>
        <w:tc>
          <w:tcPr/>
          <w:p>
            <w:pPr>
              <w:pStyle w:val="Tabla8"/>
              <w:keepNext/>
              <w:jc w:val="left"/>
            </w:pPr>
            <w:r>
              <w:t xml:space="preserve">NO_EVALUADO</w:t>
            </w:r>
          </w:p>
        </w:tc>
        <w:tc>
          <w:tcPr/>
          <w:p>
            <w:pPr>
              <w:pStyle w:val="Tabla8"/>
              <w:keepNext/>
              <w:jc w:val="left"/>
            </w:pPr>
            <w:r>
              <w:t xml:space="preserve">NO_EVALUADA</w:t>
            </w:r>
          </w:p>
        </w:tc>
        <w:tc>
          <w:tcPr/>
          <w:p>
            <w:pPr>
              <w:pStyle w:val="Tabla8"/>
              <w:keepNext/>
              <w:jc w:val="left"/>
            </w:pPr>
            <w:r>
              <w:t xml:space="preserve">NO_EVALUADA</w:t>
            </w:r>
          </w:p>
        </w:tc>
        <w:tc>
          <w:tcPr/>
          <w:p>
            <w:pPr>
              <w:pStyle w:val="Tabla8"/>
              <w:keepNext/>
              <w:jc w:val="left"/>
            </w:pPr>
            <w:r>
              <w:t xml:space="preserve">Cartas de compromiso con partida y competencia</w:t>
            </w:r>
          </w:p>
        </w:tc>
      </w:tr>
      <w:tr>
        <w:trPr>
          <w:cantSplit/>
        </w:trPr>
        <w:tc>
          <w:tcPr/>
          <w:p>
            <w:pPr>
              <w:pStyle w:val="Tabla8"/>
              <w:keepNext/>
              <w:jc w:val="left"/>
            </w:pPr>
            <w:r>
              <w:t xml:space="preserve">Constructoras</w:t>
            </w:r>
          </w:p>
        </w:tc>
        <w:tc>
          <w:tcPr/>
          <w:p>
            <w:pPr>
              <w:pStyle w:val="Tabla8"/>
              <w:keepNext/>
              <w:jc w:val="left"/>
            </w:pPr>
            <w:r>
              <w:t xml:space="preserve">NO_EVALUADO</w:t>
            </w:r>
          </w:p>
        </w:tc>
        <w:tc>
          <w:tcPr/>
          <w:p>
            <w:pPr>
              <w:pStyle w:val="Tabla8"/>
              <w:keepNext/>
              <w:jc w:val="left"/>
            </w:pPr>
            <w:r>
              <w:t xml:space="preserve">NO_EVALUADA</w:t>
            </w:r>
          </w:p>
        </w:tc>
        <w:tc>
          <w:tcPr/>
          <w:p>
            <w:pPr>
              <w:pStyle w:val="Tabla8"/>
              <w:keepNext/>
              <w:jc w:val="left"/>
            </w:pPr>
            <w:r>
              <w:t xml:space="preserve">NO_EVALUADA</w:t>
            </w:r>
          </w:p>
        </w:tc>
        <w:tc>
          <w:tcPr/>
          <w:p>
            <w:pPr>
              <w:pStyle w:val="Tabla8"/>
              <w:keepNext/>
              <w:jc w:val="left"/>
            </w:pPr>
            <w:r>
              <w:t xml:space="preserve">Contratos de obra y cláusulas ambientales</w:t>
            </w:r>
          </w:p>
        </w:tc>
      </w:tr>
      <w:tr>
        <w:trPr>
          <w:cantSplit/>
        </w:trPr>
        <w:tc>
          <w:tcPr/>
          <w:p>
            <w:pPr>
              <w:pStyle w:val="Tabla8"/>
              <w:keepNext/>
              <w:jc w:val="left"/>
            </w:pPr>
            <w:r>
              <w:t xml:space="preserve">Operarios y comunidades</w:t>
            </w:r>
          </w:p>
        </w:tc>
        <w:tc>
          <w:tcPr/>
          <w:p>
            <w:pPr>
              <w:pStyle w:val="Tabla8"/>
              <w:keepNext/>
              <w:jc w:val="left"/>
            </w:pPr>
            <w:r>
              <w:t xml:space="preserve">NO_EVALUADO</w:t>
            </w:r>
          </w:p>
        </w:tc>
        <w:tc>
          <w:tcPr/>
          <w:p>
            <w:pPr>
              <w:pStyle w:val="Tabla8"/>
              <w:keepNext/>
              <w:jc w:val="left"/>
            </w:pPr>
            <w:r>
              <w:t xml:space="preserve">NO_EVALUADA</w:t>
            </w:r>
          </w:p>
        </w:tc>
        <w:tc>
          <w:tcPr/>
          <w:p>
            <w:pPr>
              <w:pStyle w:val="Tabla8"/>
              <w:keepNext/>
              <w:jc w:val="left"/>
            </w:pPr>
            <w:r>
              <w:t xml:space="preserve">NO_EVALUADA</w:t>
            </w:r>
          </w:p>
        </w:tc>
        <w:tc>
          <w:tcPr/>
          <w:p>
            <w:pPr>
              <w:pStyle w:val="Tabla8"/>
              <w:keepNext/>
              <w:jc w:val="left"/>
            </w:pPr>
            <w:r>
              <w:t xml:space="preserve">Línea base de exposición y consulta</w:t>
            </w:r>
          </w:p>
        </w:tc>
      </w:tr>
      <w:tr>
        <w:trPr>
          <w:cantSplit/>
        </w:trPr>
        <w:tc>
          <w:tcPr/>
          <w:p>
            <w:pPr>
              <w:pStyle w:val="Tabla8"/>
              <w:jc w:val="left"/>
            </w:pPr>
            <w:r>
              <w:t xml:space="preserve">IDEAM y autoridades ambientales</w:t>
            </w:r>
          </w:p>
        </w:tc>
        <w:tc>
          <w:tcPr/>
          <w:p>
            <w:pPr>
              <w:pStyle w:val="Tabla8"/>
              <w:jc w:val="left"/>
            </w:pPr>
            <w:r>
              <w:t xml:space="preserve">NO_EVALUADO</w:t>
            </w:r>
          </w:p>
        </w:tc>
        <w:tc>
          <w:tcPr/>
          <w:p>
            <w:pPr>
              <w:pStyle w:val="Tabla8"/>
              <w:jc w:val="left"/>
            </w:pPr>
            <w:r>
              <w:t xml:space="preserve">NO_EVALUADA</w:t>
            </w:r>
          </w:p>
        </w:tc>
        <w:tc>
          <w:tcPr/>
          <w:p>
            <w:pPr>
              <w:pStyle w:val="Tabla8"/>
              <w:jc w:val="left"/>
            </w:pPr>
            <w:r>
              <w:t xml:space="preserve">NO_EVALUADA</w:t>
            </w:r>
          </w:p>
        </w:tc>
        <w:tc>
          <w:tcPr/>
          <w:p>
            <w:pPr>
              <w:pStyle w:val="Tabla8"/>
              <w:jc w:val="left"/>
            </w:pPr>
            <w:r>
              <w:t xml:space="preserve">Convenio de referencia con estaciones</w:t>
            </w:r>
          </w:p>
        </w:tc>
      </w:tr>
    </w:tbl>
    <w:p>
      <w:pPr>
        <w:pStyle w:val="BodyText"/>
        <w:spacing w:before="110"/>
      </w:pPr>
      <w:r>
        <w:t xml:space="preserve">Una constructora con poder de paralizar la obra y sin legitimidad sobre el umbral de alerta se registra como riesgo, no como aliada. La condición se evaluará cuando exista evidencia.</w:t>
      </w:r>
    </w:p>
    <w:bookmarkEnd w:id="154"/>
    <w:bookmarkStart w:id="155" w:name="X6408eb1f56cad434d973856b9718f2e7d15cc93"/>
    <w:p>
      <w:pPr>
        <w:pStyle w:val="Heading4"/>
      </w:pPr>
      <w:r>
        <w:t xml:space="preserve">Reacciones previstas (anticipación cualitativa)</w:t>
      </w:r>
    </w:p>
    <w:p>
      <w:pPr>
        <w:pStyle w:val="FirstParagraph"/>
        <w:keepNext/>
      </w:pPr>
      <w:r>
        <w:t xml:space="preserve">Sin pagos monetarios especificables, las reacciones son anticipaciones cualitativas INFERIDAS.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782"/>
        <w:gridCol w:w="3102"/>
        <w:gridCol w:w="3036"/>
      </w:tblGrid>
      <w:tr>
        <w:trPr>
          <w:tblHeader w:val="true"/>
          <w:cantSplit/>
          <w:tblHeader/>
        </w:trPr>
        <w:tc>
          <w:tcPr>
            <w:shd w:val="clear" w:color="auto" w:fill="D9E2F3"/>
          </w:tcPr>
          <w:p>
            <w:pPr>
              <w:pStyle w:val="Tabla8"/>
              <w:keepNext/>
              <w:jc w:val="left"/>
            </w:pPr>
            <w:r>
              <w:rPr>
                <w:b/>
              </w:rPr>
              <w:t xml:space="preserve">Actor</w:t>
            </w:r>
          </w:p>
        </w:tc>
        <w:tc>
          <w:tcPr>
            <w:shd w:val="clear" w:color="auto" w:fill="D9E2F3"/>
          </w:tcPr>
          <w:p>
            <w:pPr>
              <w:pStyle w:val="Tabla8"/>
              <w:keepNext/>
              <w:jc w:val="left"/>
            </w:pPr>
            <w:r>
              <w:rPr>
                <w:b/>
              </w:rPr>
              <w:t xml:space="preserve">Reacción prevista ante R4</w:t>
            </w:r>
          </w:p>
        </w:tc>
        <w:tc>
          <w:tcPr>
            <w:shd w:val="clear" w:color="auto" w:fill="D9E2F3"/>
          </w:tcPr>
          <w:p>
            <w:pPr>
              <w:pStyle w:val="Tabla8"/>
              <w:keepNext/>
              <w:jc w:val="left"/>
            </w:pPr>
            <w:r>
              <w:rPr>
                <w:b/>
              </w:rPr>
              <w:t xml:space="preserve">Reacción prevista ante R3</w:t>
            </w:r>
          </w:p>
        </w:tc>
      </w:tr>
      <w:tr>
        <w:trPr>
          <w:cantSplit/>
        </w:trPr>
        <w:tc>
          <w:tcPr/>
          <w:p>
            <w:pPr>
              <w:pStyle w:val="Tabla8"/>
              <w:keepNext/>
              <w:jc w:val="left"/>
            </w:pPr>
            <w:r>
              <w:t xml:space="preserve">Alcaldías</w:t>
            </w:r>
          </w:p>
        </w:tc>
        <w:tc>
          <w:tcPr/>
          <w:p>
            <w:pPr>
              <w:pStyle w:val="Tabla8"/>
              <w:keepNext/>
              <w:jc w:val="left"/>
            </w:pPr>
            <w:r>
              <w:t xml:space="preserve">Aceptan tramos si reciben capacidad demostrada y no asumen costos antes de recibirla</w:t>
            </w:r>
          </w:p>
        </w:tc>
        <w:tc>
          <w:tcPr/>
          <w:p>
            <w:pPr>
              <w:pStyle w:val="Tabla8"/>
              <w:keepNext/>
              <w:jc w:val="left"/>
            </w:pPr>
            <w:r>
              <w:t xml:space="preserve">Aceptan la designación en la matriz y pueden no presupuestar la operación</w:t>
            </w:r>
          </w:p>
        </w:tc>
      </w:tr>
      <w:tr>
        <w:trPr>
          <w:cantSplit/>
        </w:trPr>
        <w:tc>
          <w:tcPr/>
          <w:p>
            <w:pPr>
              <w:pStyle w:val="Tabla8"/>
              <w:keepNext/>
              <w:jc w:val="left"/>
            </w:pPr>
            <w:r>
              <w:t xml:space="preserve">Institución ejecutora</w:t>
            </w:r>
          </w:p>
        </w:tc>
        <w:tc>
          <w:tcPr/>
          <w:p>
            <w:pPr>
              <w:pStyle w:val="Tabla8"/>
              <w:keepNext/>
              <w:jc w:val="left"/>
            </w:pPr>
            <w:r>
              <w:t xml:space="preserve">Mantiene el servicio mínimo si la cláusula de apertura le permite liberar activos</w:t>
            </w:r>
          </w:p>
        </w:tc>
        <w:tc>
          <w:tcPr/>
          <w:p>
            <w:pPr>
              <w:pStyle w:val="Tabla8"/>
              <w:keepNext/>
              <w:jc w:val="left"/>
            </w:pPr>
            <w:r>
              <w:t xml:space="preserve">Queda como responsable de hecho si ninguna alcaldía asume la operación</w:t>
            </w:r>
          </w:p>
        </w:tc>
      </w:tr>
      <w:tr>
        <w:trPr>
          <w:cantSplit/>
        </w:trPr>
        <w:tc>
          <w:tcPr/>
          <w:p>
            <w:pPr>
              <w:pStyle w:val="Tabla8"/>
              <w:keepNext/>
              <w:jc w:val="left"/>
            </w:pPr>
            <w:r>
              <w:t xml:space="preserve">Constructoras</w:t>
            </w:r>
          </w:p>
        </w:tc>
        <w:tc>
          <w:tcPr/>
          <w:p>
            <w:pPr>
              <w:pStyle w:val="Tabla8"/>
              <w:keepNext/>
              <w:jc w:val="left"/>
            </w:pPr>
            <w:r>
              <w:t xml:space="preserve">Cofinancian si la alerta reduce paros por falsas alarmas</w:t>
            </w:r>
          </w:p>
        </w:tc>
        <w:tc>
          <w:tcPr/>
          <w:p>
            <w:pPr>
              <w:pStyle w:val="Tabla8"/>
              <w:keepNext/>
              <w:jc w:val="left"/>
            </w:pPr>
            <w:r>
              <w:t xml:space="preserve">Presionan por umbrales altos para evitar paros</w:t>
            </w:r>
          </w:p>
        </w:tc>
      </w:tr>
      <w:tr>
        <w:trPr>
          <w:cantSplit/>
        </w:trPr>
        <w:tc>
          <w:tcPr/>
          <w:p>
            <w:pPr>
              <w:pStyle w:val="Tabla8"/>
              <w:jc w:val="left"/>
            </w:pPr>
            <w:r>
              <w:t xml:space="preserve">Convocante</w:t>
            </w:r>
          </w:p>
        </w:tc>
        <w:tc>
          <w:tcPr/>
          <w:p>
            <w:pPr>
              <w:pStyle w:val="Tabla8"/>
              <w:jc w:val="left"/>
            </w:pPr>
            <w:r>
              <w:t xml:space="preserve">Evalúa el costo adicional del piloto frente al riesgo de abandono</w:t>
            </w:r>
          </w:p>
        </w:tc>
        <w:tc>
          <w:tcPr/>
          <w:p>
            <w:pPr>
              <w:pStyle w:val="Tabla8"/>
              <w:jc w:val="left"/>
            </w:pPr>
            <w:r>
              <w:t xml:space="preserve">Valida el formato de alianza sin evidencia de ejecución</w:t>
            </w:r>
          </w:p>
        </w:tc>
      </w:tr>
    </w:tbl>
    <w:bookmarkEnd w:id="155"/>
    <w:bookmarkStart w:id="156" w:name="interdependencia-estratégica"/>
    <w:p>
      <w:pPr>
        <w:pStyle w:val="Heading4"/>
      </w:pPr>
      <w:r>
        <w:t xml:space="preserve">Interdependencia estratégica</w:t>
      </w:r>
    </w:p>
    <w:p>
      <w:pPr>
        <w:pStyle w:val="FirstParagraph"/>
      </w:pPr>
      <w:r>
        <w:t xml:space="preserve">Un juego exige jugadores, estrategias y pagos especificados (Scharpf, 1997). El informe F-INF §6.5 modela como juego de bien público la decisión de calibrar y mantener sensores. Esta pieza adopta su estructura por analogía y la aplica a la custodia. Los jugadores son dos entidades territoriales candidatas. Las estrategias son asumir la operación y el mantenimiento (A) o no asumirlos (N).</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3894"/>
        <w:gridCol w:w="1914"/>
        <w:gridCol w:w="2112"/>
      </w:tblGrid>
      <w:tr>
        <w:trPr>
          <w:tblHeader w:val="true"/>
          <w:cantSplit/>
          <w:tblHeader/>
        </w:trPr>
        <w:tc>
          <w:tcPr>
            <w:shd w:val="clear" w:color="auto" w:fill="D9E2F3"/>
          </w:tcPr>
          <w:p>
            <w:pPr>
              <w:pStyle w:val="Tabla8"/>
              <w:keepNext/>
              <w:jc w:val="left"/>
            </w:pPr>
            <w:r>
              <w:rPr>
                <w:b/>
              </w:rPr>
              <w:t xml:space="preserve">Pagos ordinales (4 mejor, 1 peor): fila, columna</w:t>
            </w:r>
          </w:p>
        </w:tc>
        <w:tc>
          <w:tcPr>
            <w:shd w:val="clear" w:color="auto" w:fill="D9E2F3"/>
          </w:tcPr>
          <w:p>
            <w:pPr>
              <w:pStyle w:val="Tabla8"/>
              <w:keepNext/>
              <w:jc w:val="left"/>
            </w:pPr>
            <w:r>
              <w:rPr>
                <w:b/>
              </w:rPr>
              <w:t xml:space="preserve">Columna asume (A)</w:t>
            </w:r>
          </w:p>
        </w:tc>
        <w:tc>
          <w:tcPr>
            <w:shd w:val="clear" w:color="auto" w:fill="D9E2F3"/>
          </w:tcPr>
          <w:p>
            <w:pPr>
              <w:pStyle w:val="Tabla8"/>
              <w:keepNext/>
              <w:jc w:val="left"/>
            </w:pPr>
            <w:r>
              <w:rPr>
                <w:b/>
              </w:rPr>
              <w:t xml:space="preserve">Columna no asume (N)</w:t>
            </w:r>
          </w:p>
        </w:tc>
      </w:tr>
      <w:tr>
        <w:trPr>
          <w:cantSplit/>
        </w:trPr>
        <w:tc>
          <w:tcPr/>
          <w:p>
            <w:pPr>
              <w:pStyle w:val="Tabla8"/>
              <w:keepNext/>
              <w:jc w:val="left"/>
            </w:pPr>
            <w:r>
              <w:t xml:space="preserve">Fila asume (A)</w:t>
            </w:r>
          </w:p>
        </w:tc>
        <w:tc>
          <w:tcPr/>
          <w:p>
            <w:pPr>
              <w:pStyle w:val="Tabla8"/>
              <w:keepNext/>
              <w:jc w:val="left"/>
            </w:pPr>
            <w:r>
              <w:t xml:space="preserve">(3, 3)</w:t>
            </w:r>
          </w:p>
        </w:tc>
        <w:tc>
          <w:tcPr/>
          <w:p>
            <w:pPr>
              <w:pStyle w:val="Tabla8"/>
              <w:keepNext/>
              <w:jc w:val="left"/>
            </w:pPr>
            <w:r>
              <w:t xml:space="preserve">(1, 4)</w:t>
            </w:r>
          </w:p>
        </w:tc>
      </w:tr>
      <w:tr>
        <w:trPr>
          <w:cantSplit/>
        </w:trPr>
        <w:tc>
          <w:tcPr/>
          <w:p>
            <w:pPr>
              <w:pStyle w:val="Tabla8"/>
              <w:jc w:val="left"/>
            </w:pPr>
            <w:r>
              <w:t xml:space="preserve">Fila no asume (N)</w:t>
            </w:r>
          </w:p>
        </w:tc>
        <w:tc>
          <w:tcPr/>
          <w:p>
            <w:pPr>
              <w:pStyle w:val="Tabla8"/>
              <w:jc w:val="left"/>
            </w:pPr>
            <w:r>
              <w:t xml:space="preserve">(4, 1)</w:t>
            </w:r>
          </w:p>
        </w:tc>
        <w:tc>
          <w:tcPr/>
          <w:p>
            <w:pPr>
              <w:pStyle w:val="Tabla8"/>
              <w:jc w:val="left"/>
            </w:pPr>
            <w:r>
              <w:t xml:space="preserve">(2, 2)</w:t>
            </w:r>
          </w:p>
        </w:tc>
      </w:tr>
    </w:tbl>
    <w:p>
      <w:pPr>
        <w:pStyle w:val="BodyText"/>
        <w:spacing w:before="110"/>
      </w:pPr>
      <w:r>
        <w:t xml:space="preserve">El equilibrio de Nash es (N, N): ninguna entidad asume la operación. Ese resultado es peor para ambas que (A, A). Supuestos declarados: pagos ordinales tomados de F-INF §6.5, juego de una sola ronda, información completa y sin transferencias. Naturaleza: INFERIDO. Verificación: NO_VERIFICADO.</w:t>
      </w:r>
    </w:p>
    <w:p>
      <w:pPr>
        <w:pStyle w:val="BodyText"/>
      </w:pPr>
      <w:r>
        <w:rPr>
          <w:b/>
          <w:bCs/>
        </w:rPr>
        <w:t xml:space="preserve">Implicación de diseño.</w:t>
      </w:r>
      <w:r>
        <w:t xml:space="preserve"> </w:t>
      </w:r>
      <w:r>
        <w:t xml:space="preserve">Una regla que condiciona cada tramo de transferencia a la capacidad demostrada cambia los pagos de N. Ese es el mecanismo de R4. R3 deja intacto el equilibrio (N, N) y por eso depende de un compromiso externo.</w:t>
      </w:r>
    </w:p>
    <w:p>
      <w:pPr>
        <w:pStyle w:val="BodyText"/>
      </w:pPr>
      <w:r>
        <w:rPr>
          <w:b/>
          <w:bCs/>
        </w:rPr>
        <w:t xml:space="preserve">Red de actores.</w:t>
      </w:r>
      <w:r>
        <w:t xml:space="preserve"> </w:t>
      </w:r>
      <w:r>
        <w:t xml:space="preserve">No existen datos relacionales con fuente. No se infiere centralidad por percepción.</w:t>
      </w:r>
    </w:p>
    <w:bookmarkEnd w:id="156"/>
    <w:bookmarkStart w:id="157" w:name="vacíos-de-actores"/>
    <w:p>
      <w:pPr>
        <w:pStyle w:val="Heading4"/>
      </w:pPr>
      <w:r>
        <w:t xml:space="preserve">Vacíos de actores</w:t>
      </w:r>
    </w:p>
    <w:p>
      <w:pPr>
        <w:pStyle w:val="Compact"/>
        <w:numPr>
          <w:ilvl w:val="0"/>
          <w:numId w:val="1043"/>
        </w:numPr>
      </w:pPr>
      <w:r>
        <w:t xml:space="preserve">Compromisos escritos de alcaldías, gobernaciones y aliados: VACIO. Tenedor: equipo formulador.</w:t>
      </w:r>
    </w:p>
    <w:p>
      <w:pPr>
        <w:pStyle w:val="Compact"/>
        <w:numPr>
          <w:ilvl w:val="0"/>
          <w:numId w:val="1043"/>
        </w:numPr>
      </w:pPr>
      <w:r>
        <w:t xml:space="preserve">Evaluación de poder, legitimidad y urgencia con evidencia: VACIO.</w:t>
      </w:r>
    </w:p>
    <w:p>
      <w:pPr>
        <w:pStyle w:val="Compact"/>
        <w:numPr>
          <w:ilvl w:val="0"/>
          <w:numId w:val="1043"/>
        </w:numPr>
      </w:pPr>
      <w:r>
        <w:t xml:space="preserve">Participación de operarios y comunidades en la definición de umbrales: VACIO.</w:t>
      </w:r>
    </w:p>
    <w:bookmarkEnd w:id="157"/>
    <w:bookmarkEnd w:id="158"/>
    <w:bookmarkStart w:id="162" w:name="mdr.6-encuadre-y-modelo-decisional"/>
    <w:p>
      <w:pPr>
        <w:pStyle w:val="Heading3"/>
      </w:pPr>
      <w:r>
        <w:t xml:space="preserve">4.4-MDR.6 Encuadre y modelo decisional</w:t>
      </w:r>
    </w:p>
    <w:p>
      <w:pPr>
        <w:pStyle w:val="FirstParagraph"/>
      </w:pPr>
      <w:r>
        <w:t xml:space="preserve">Esta pieza elige el procedimiento de decisión que corresponde al entendimiento, al conflicto y al cambio requeridos. Puntúa los cuatro ejes con evidencia antes de mirar los modelos.</w:t>
      </w:r>
    </w:p>
    <w:bookmarkStart w:id="159" w:name="ejes-del-encuadre"/>
    <w:p>
      <w:pPr>
        <w:pStyle w:val="Heading4"/>
      </w:pPr>
      <w:r>
        <w:t xml:space="preserve">Ejes del encuadre</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530"/>
        <w:gridCol w:w="2928"/>
        <w:gridCol w:w="2395"/>
        <w:gridCol w:w="1064"/>
      </w:tblGrid>
      <w:tr>
        <w:trPr>
          <w:tblHeader w:val="true"/>
          <w:cantSplit/>
          <w:tblHeader/>
        </w:trPr>
        <w:tc>
          <w:tcPr>
            <w:shd w:val="clear" w:color="auto" w:fill="D9E2F3"/>
          </w:tcPr>
          <w:p>
            <w:pPr>
              <w:pStyle w:val="Tabla8"/>
              <w:keepNext/>
              <w:jc w:val="left"/>
            </w:pPr>
            <w:r>
              <w:rPr>
                <w:b/>
              </w:rPr>
              <w:t xml:space="preserve">Eje</w:t>
            </w:r>
          </w:p>
        </w:tc>
        <w:tc>
          <w:tcPr>
            <w:shd w:val="clear" w:color="auto" w:fill="D9E2F3"/>
          </w:tcPr>
          <w:p>
            <w:pPr>
              <w:pStyle w:val="Tabla8"/>
              <w:keepNext/>
              <w:jc w:val="left"/>
            </w:pPr>
            <w:r>
              <w:rPr>
                <w:b/>
              </w:rPr>
              <w:t xml:space="preserve">Valor</w:t>
            </w:r>
          </w:p>
        </w:tc>
        <w:tc>
          <w:tcPr>
            <w:shd w:val="clear" w:color="auto" w:fill="D9E2F3"/>
          </w:tcPr>
          <w:p>
            <w:pPr>
              <w:pStyle w:val="Tabla8"/>
              <w:keepNext/>
              <w:jc w:val="left"/>
            </w:pPr>
            <w:r>
              <w:rPr>
                <w:b/>
              </w:rPr>
              <w:t xml:space="preserve">Evidencia y derivación</w:t>
            </w:r>
          </w:p>
        </w:tc>
        <w:tc>
          <w:tcPr>
            <w:shd w:val="clear" w:color="auto" w:fill="D9E2F3"/>
          </w:tcPr>
          <w:p>
            <w:pPr>
              <w:pStyle w:val="Tabla8"/>
              <w:keepNext/>
              <w:jc w:val="left"/>
            </w:pPr>
            <w:r>
              <w:rPr>
                <w:b/>
              </w:rPr>
              <w:t xml:space="preserve">Naturaleza</w:t>
            </w:r>
          </w:p>
        </w:tc>
      </w:tr>
      <w:tr>
        <w:trPr>
          <w:cantSplit/>
        </w:trPr>
        <w:tc>
          <w:tcPr/>
          <w:p>
            <w:pPr>
              <w:pStyle w:val="Tabla8"/>
              <w:keepNext/>
              <w:jc w:val="left"/>
            </w:pPr>
            <w:r>
              <w:t xml:space="preserve">Entendimiento causal</w:t>
            </w:r>
          </w:p>
        </w:tc>
        <w:tc>
          <w:tcPr/>
          <w:p>
            <w:pPr>
              <w:pStyle w:val="Tabla8"/>
              <w:keepNext/>
              <w:jc w:val="left"/>
            </w:pPr>
            <w:r>
              <w:t xml:space="preserve">MEDIO en la medición; BAJO en la adopción y la custodia; BAJO en la decisión integrada</w:t>
            </w:r>
          </w:p>
        </w:tc>
        <w:tc>
          <w:tcPr/>
          <w:p>
            <w:pPr>
              <w:pStyle w:val="Tabla8"/>
              <w:keepNext/>
              <w:jc w:val="left"/>
            </w:pPr>
            <w:r>
              <w:t xml:space="preserve">La condición C4 no se cumple. El estimando E1 es identificable solo por diseño prospectivo y E2 no es identificable (4.3). Todas las relaciones de 4.4 son hipótesis de influencia.</w:t>
            </w:r>
          </w:p>
        </w:tc>
        <w:tc>
          <w:tcPr/>
          <w:p>
            <w:pPr>
              <w:pStyle w:val="Tabla8"/>
              <w:keepNext/>
              <w:jc w:val="left"/>
            </w:pPr>
            <w:r>
              <w:t xml:space="preserve">INFERIDO</w:t>
            </w:r>
          </w:p>
        </w:tc>
      </w:tr>
      <w:tr>
        <w:trPr>
          <w:cantSplit/>
        </w:trPr>
        <w:tc>
          <w:tcPr/>
          <w:p>
            <w:pPr>
              <w:pStyle w:val="Tabla8"/>
              <w:keepNext/>
              <w:jc w:val="left"/>
            </w:pPr>
            <w:r>
              <w:t xml:space="preserve">Magnitud del cambio</w:t>
            </w:r>
          </w:p>
        </w:tc>
        <w:tc>
          <w:tcPr/>
          <w:p>
            <w:pPr>
              <w:pStyle w:val="Tabla8"/>
              <w:keepNext/>
              <w:jc w:val="left"/>
            </w:pPr>
            <w:r>
              <w:t xml:space="preserve">INCREMENTAL en la medición; ESTRUCTURAL en la custodia</w:t>
            </w:r>
          </w:p>
        </w:tc>
        <w:tc>
          <w:tcPr/>
          <w:p>
            <w:pPr>
              <w:pStyle w:val="Tabla8"/>
              <w:keepNext/>
              <w:jc w:val="left"/>
            </w:pPr>
            <w:r>
              <w:t xml:space="preserve">La medición mejora un método existente. La custodia cambia quién opera y quién financia. Se deriva de la decisión requerida.</w:t>
            </w:r>
          </w:p>
        </w:tc>
        <w:tc>
          <w:tcPr/>
          <w:p>
            <w:pPr>
              <w:pStyle w:val="Tabla8"/>
              <w:keepNext/>
              <w:jc w:val="left"/>
            </w:pPr>
            <w:r>
              <w:t xml:space="preserve">INFERIDO</w:t>
            </w:r>
          </w:p>
        </w:tc>
      </w:tr>
      <w:tr>
        <w:trPr>
          <w:cantSplit/>
        </w:trPr>
        <w:tc>
          <w:tcPr/>
          <w:p>
            <w:pPr>
              <w:pStyle w:val="Tabla8"/>
              <w:keepNext/>
              <w:jc w:val="left"/>
            </w:pPr>
            <w:r>
              <w:t xml:space="preserve">Acuerdo sobre metas</w:t>
            </w:r>
          </w:p>
        </w:tc>
        <w:tc>
          <w:tcPr/>
          <w:p>
            <w:pPr>
              <w:pStyle w:val="Tabla8"/>
              <w:keepNext/>
              <w:jc w:val="left"/>
            </w:pPr>
            <w:r>
              <w:t xml:space="preserve">MEDIO</w:t>
            </w:r>
          </w:p>
        </w:tc>
        <w:tc>
          <w:tcPr/>
          <w:p>
            <w:pPr>
              <w:pStyle w:val="Tabla8"/>
              <w:keepNext/>
              <w:jc w:val="left"/>
            </w:pPr>
            <w:r>
              <w:t xml:space="preserve">Las metas del error son contradictorias en F-E3. Los valores sobre la alerta divergen (protección inmediata y continuidad de obra).</w:t>
            </w:r>
          </w:p>
        </w:tc>
        <w:tc>
          <w:tcPr/>
          <w:p>
            <w:pPr>
              <w:pStyle w:val="Tabla8"/>
              <w:keepNext/>
              <w:jc w:val="left"/>
            </w:pPr>
            <w:r>
              <w:t xml:space="preserve">INFERIDO</w:t>
            </w:r>
          </w:p>
        </w:tc>
      </w:tr>
      <w:tr>
        <w:trPr>
          <w:cantSplit/>
        </w:trPr>
        <w:tc>
          <w:tcPr/>
          <w:p>
            <w:pPr>
              <w:pStyle w:val="Tabla8"/>
              <w:jc w:val="left"/>
            </w:pPr>
            <w:r>
              <w:t xml:space="preserve">Reversibilidad</w:t>
            </w:r>
          </w:p>
        </w:tc>
        <w:tc>
          <w:tcPr/>
          <w:p>
            <w:pPr>
              <w:pStyle w:val="Tabla8"/>
              <w:jc w:val="left"/>
            </w:pPr>
            <w:r>
              <w:t xml:space="preserve">PARCIALMENTE_REVERSIBLE</w:t>
            </w:r>
          </w:p>
        </w:tc>
        <w:tc>
          <w:tcPr/>
          <w:p>
            <w:pPr>
              <w:pStyle w:val="Tabla8"/>
              <w:jc w:val="left"/>
            </w:pPr>
            <w:r>
              <w:t xml:space="preserve">Los nodos y los datos se reutilizan con la cláusula de apertura. Los contratos de nube y los compromisos territoriales son difíciles de revertir.</w:t>
            </w:r>
          </w:p>
        </w:tc>
        <w:tc>
          <w:tcPr/>
          <w:p>
            <w:pPr>
              <w:pStyle w:val="Tabla8"/>
              <w:jc w:val="left"/>
            </w:pPr>
            <w:r>
              <w:t xml:space="preserve">INFERIDO</w:t>
            </w:r>
          </w:p>
        </w:tc>
      </w:tr>
    </w:tbl>
    <w:bookmarkEnd w:id="159"/>
    <w:bookmarkStart w:id="160" w:name="X961e6ce5bc36b9cc274320ffe9ab3aa635d68d9"/>
    <w:p>
      <w:pPr>
        <w:pStyle w:val="Heading4"/>
      </w:pPr>
      <w:r>
        <w:t xml:space="preserve">Matriz de Braybrooke y Lindblom (1963) y contraste con el dominio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452"/>
        <w:gridCol w:w="1386"/>
        <w:gridCol w:w="1782"/>
        <w:gridCol w:w="1188"/>
        <w:gridCol w:w="1122"/>
        <w:gridCol w:w="990"/>
      </w:tblGrid>
      <w:tr>
        <w:trPr>
          <w:tblHeader w:val="true"/>
          <w:cantSplit/>
          <w:tblHeader/>
        </w:trPr>
        <w:tc>
          <w:tcPr>
            <w:shd w:val="clear" w:color="auto" w:fill="D9E2F3"/>
          </w:tcPr>
          <w:p>
            <w:pPr>
              <w:pStyle w:val="Tabla8"/>
              <w:keepNext/>
              <w:jc w:val="left"/>
            </w:pPr>
            <w:r>
              <w:rPr>
                <w:b/>
              </w:rPr>
              <w:t xml:space="preserve">Parte</w:t>
            </w:r>
          </w:p>
        </w:tc>
        <w:tc>
          <w:tcPr>
            <w:shd w:val="clear" w:color="auto" w:fill="D9E2F3"/>
          </w:tcPr>
          <w:p>
            <w:pPr>
              <w:pStyle w:val="Tabla8"/>
              <w:keepNext/>
              <w:jc w:val="left"/>
            </w:pPr>
            <w:r>
              <w:rPr>
                <w:b/>
              </w:rPr>
              <w:t xml:space="preserve">Entendimiento × magnitud</w:t>
            </w:r>
          </w:p>
        </w:tc>
        <w:tc>
          <w:tcPr>
            <w:shd w:val="clear" w:color="auto" w:fill="D9E2F3"/>
          </w:tcPr>
          <w:p>
            <w:pPr>
              <w:pStyle w:val="Tabla8"/>
              <w:keepNext/>
              <w:jc w:val="left"/>
            </w:pPr>
            <w:r>
              <w:rPr>
                <w:b/>
              </w:rPr>
              <w:t xml:space="preserve">Cuadrante</w:t>
            </w:r>
          </w:p>
        </w:tc>
        <w:tc>
          <w:tcPr>
            <w:shd w:val="clear" w:color="auto" w:fill="D9E2F3"/>
          </w:tcPr>
          <w:p>
            <w:pPr>
              <w:pStyle w:val="Tabla8"/>
              <w:keepNext/>
              <w:jc w:val="left"/>
            </w:pPr>
            <w:r>
              <w:rPr>
                <w:b/>
              </w:rPr>
              <w:t xml:space="preserve">Dominio causal</w:t>
            </w:r>
          </w:p>
        </w:tc>
        <w:tc>
          <w:tcPr>
            <w:shd w:val="clear" w:color="auto" w:fill="D9E2F3"/>
          </w:tcPr>
          <w:p>
            <w:pPr>
              <w:pStyle w:val="Tabla8"/>
              <w:keepNext/>
              <w:jc w:val="left"/>
            </w:pPr>
            <w:r>
              <w:rPr>
                <w:b/>
              </w:rPr>
              <w:t xml:space="preserve">Cuadrantes esperados</w:t>
            </w:r>
          </w:p>
        </w:tc>
        <w:tc>
          <w:tcPr>
            <w:shd w:val="clear" w:color="auto" w:fill="D9E2F3"/>
          </w:tcPr>
          <w:p>
            <w:pPr>
              <w:pStyle w:val="Tabla8"/>
              <w:keepNext/>
              <w:jc w:val="left"/>
            </w:pPr>
            <w:r>
              <w:rPr>
                <w:b/>
              </w:rPr>
              <w:t xml:space="preserve">Resultado</w:t>
            </w:r>
          </w:p>
        </w:tc>
      </w:tr>
      <w:tr>
        <w:trPr>
          <w:cantSplit/>
        </w:trPr>
        <w:tc>
          <w:tcPr/>
          <w:p>
            <w:pPr>
              <w:pStyle w:val="Tabla8"/>
              <w:keepNext/>
              <w:jc w:val="left"/>
            </w:pPr>
            <w:r>
              <w:t xml:space="preserve">Medición con corrección local</w:t>
            </w:r>
          </w:p>
        </w:tc>
        <w:tc>
          <w:tcPr/>
          <w:p>
            <w:pPr>
              <w:pStyle w:val="Tabla8"/>
              <w:keepNext/>
              <w:jc w:val="left"/>
            </w:pPr>
            <w:r>
              <w:t xml:space="preserve">MEDIO × INCREMENTAL</w:t>
            </w:r>
          </w:p>
        </w:tc>
        <w:tc>
          <w:tcPr/>
          <w:p>
            <w:pPr>
              <w:pStyle w:val="Tabla8"/>
              <w:keepNext/>
              <w:jc w:val="left"/>
            </w:pPr>
            <w:r>
              <w:t xml:space="preserve">Frontera entre Q1 y Q3: se examinan ambos</w:t>
            </w:r>
          </w:p>
        </w:tc>
        <w:tc>
          <w:tcPr/>
          <w:p>
            <w:pPr>
              <w:pStyle w:val="Tabla8"/>
              <w:keepNext/>
              <w:jc w:val="left"/>
            </w:pPr>
            <w:r>
              <w:t xml:space="preserve">COMPLICADO</w:t>
            </w:r>
          </w:p>
        </w:tc>
        <w:tc>
          <w:tcPr/>
          <w:p>
            <w:pPr>
              <w:pStyle w:val="Tabla8"/>
              <w:keepNext/>
              <w:jc w:val="left"/>
            </w:pPr>
            <w:r>
              <w:t xml:space="preserve">Q1 o Q2</w:t>
            </w:r>
          </w:p>
        </w:tc>
        <w:tc>
          <w:tcPr/>
          <w:p>
            <w:pPr>
              <w:pStyle w:val="Tabla8"/>
              <w:keepNext/>
              <w:jc w:val="left"/>
            </w:pPr>
            <w:r>
              <w:t xml:space="preserve">Coherente con Q1</w:t>
            </w:r>
          </w:p>
        </w:tc>
      </w:tr>
      <w:tr>
        <w:trPr>
          <w:cantSplit/>
        </w:trPr>
        <w:tc>
          <w:tcPr/>
          <w:p>
            <w:pPr>
              <w:pStyle w:val="Tabla8"/>
              <w:jc w:val="left"/>
            </w:pPr>
            <w:r>
              <w:t xml:space="preserve">Adopción institucional y custodia</w:t>
            </w:r>
          </w:p>
        </w:tc>
        <w:tc>
          <w:tcPr/>
          <w:p>
            <w:pPr>
              <w:pStyle w:val="Tabla8"/>
              <w:jc w:val="left"/>
            </w:pPr>
            <w:r>
              <w:t xml:space="preserve">BAJO × ESTRUCTURAL</w:t>
            </w:r>
          </w:p>
        </w:tc>
        <w:tc>
          <w:tcPr/>
          <w:p>
            <w:pPr>
              <w:pStyle w:val="Tabla8"/>
              <w:jc w:val="left"/>
            </w:pPr>
            <w:r>
              <w:t xml:space="preserve">Q4: exploración, protección de la reversibilidad y aprendizaje</w:t>
            </w:r>
          </w:p>
        </w:tc>
        <w:tc>
          <w:tcPr/>
          <w:p>
            <w:pPr>
              <w:pStyle w:val="Tabla8"/>
              <w:jc w:val="left"/>
            </w:pPr>
            <w:r>
              <w:t xml:space="preserve">COMPLEJO</w:t>
            </w:r>
          </w:p>
        </w:tc>
        <w:tc>
          <w:tcPr/>
          <w:p>
            <w:pPr>
              <w:pStyle w:val="Tabla8"/>
              <w:jc w:val="left"/>
            </w:pPr>
            <w:r>
              <w:t xml:space="preserve">Q3 o Q4</w:t>
            </w:r>
          </w:p>
        </w:tc>
        <w:tc>
          <w:tcPr/>
          <w:p>
            <w:pPr>
              <w:pStyle w:val="Tabla8"/>
              <w:jc w:val="left"/>
            </w:pPr>
            <w:r>
              <w:t xml:space="preserve">Coherente</w:t>
            </w:r>
          </w:p>
        </w:tc>
      </w:tr>
    </w:tbl>
    <w:p>
      <w:pPr>
        <w:pStyle w:val="BodyText"/>
        <w:spacing w:before="110"/>
      </w:pPr>
      <w:r>
        <w:t xml:space="preserve">No existe discrepancia entre cuadrante y dominio. Por eso no se reabre la clasificación del dominio ni el eje de entendimiento.</w:t>
      </w:r>
    </w:p>
    <w:p>
      <w:pPr>
        <w:pStyle w:val="BodyText"/>
      </w:pPr>
      <w:r>
        <w:rPr>
          <w:b/>
          <w:bCs/>
        </w:rPr>
        <w:t xml:space="preserve">Matriz de Thompson y Tuden (1959), como contraste.</w:t>
      </w:r>
      <w:r>
        <w:t xml:space="preserve"> </w:t>
      </w:r>
      <w:r>
        <w:t xml:space="preserve">Acuerdo MEDIO y entendimiento BAJO ubican la decisión integrada en la frontera entre T3 (negociación y compromiso) y T4 (recomposición del problema). La frontera respalda tratar la custodia como una negociación con condiciones, no como una asignación unilateral.</w:t>
      </w:r>
    </w:p>
    <w:bookmarkEnd w:id="160"/>
    <w:bookmarkStart w:id="161" w:name="modelos-compatibles"/>
    <w:p>
      <w:pPr>
        <w:pStyle w:val="Heading4"/>
      </w:pPr>
      <w:r>
        <w:t xml:space="preserve">Modelos compatibles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487"/>
        <w:gridCol w:w="2552"/>
        <w:gridCol w:w="2880"/>
      </w:tblGrid>
      <w:tr>
        <w:trPr>
          <w:tblHeader w:val="true"/>
          <w:cantSplit/>
          <w:tblHeader/>
        </w:trPr>
        <w:tc>
          <w:tcPr>
            <w:shd w:val="clear" w:color="auto" w:fill="D9E2F3"/>
          </w:tcPr>
          <w:p>
            <w:pPr>
              <w:pStyle w:val="Tabla8"/>
              <w:keepNext/>
              <w:jc w:val="left"/>
            </w:pPr>
            <w:r>
              <w:rPr>
                <w:b/>
              </w:rPr>
              <w:t xml:space="preserve">Modelo</w:t>
            </w:r>
          </w:p>
        </w:tc>
        <w:tc>
          <w:tcPr>
            <w:shd w:val="clear" w:color="auto" w:fill="D9E2F3"/>
          </w:tcPr>
          <w:p>
            <w:pPr>
              <w:pStyle w:val="Tabla8"/>
              <w:keepNext/>
              <w:jc w:val="left"/>
            </w:pPr>
            <w:r>
              <w:rPr>
                <w:b/>
              </w:rPr>
              <w:t xml:space="preserve">Condiciones</w:t>
            </w:r>
          </w:p>
        </w:tc>
        <w:tc>
          <w:tcPr>
            <w:shd w:val="clear" w:color="auto" w:fill="D9E2F3"/>
          </w:tcPr>
          <w:p>
            <w:pPr>
              <w:pStyle w:val="Tabla8"/>
              <w:keepNext/>
              <w:jc w:val="left"/>
            </w:pPr>
            <w:r>
              <w:rPr>
                <w:b/>
              </w:rPr>
              <w:t xml:space="preserve">Evaluación con evidencia</w:t>
            </w:r>
          </w:p>
        </w:tc>
      </w:tr>
      <w:tr>
        <w:trPr>
          <w:cantSplit/>
        </w:trPr>
        <w:tc>
          <w:tcPr/>
          <w:p>
            <w:pPr>
              <w:pStyle w:val="Tabla8"/>
              <w:keepNext/>
              <w:jc w:val="left"/>
            </w:pPr>
            <w:r>
              <w:t xml:space="preserve">Racionalidad sinóptica</w:t>
            </w:r>
          </w:p>
        </w:tc>
        <w:tc>
          <w:tcPr/>
          <w:p>
            <w:pPr>
              <w:pStyle w:val="Tabla8"/>
              <w:keepNext/>
              <w:jc w:val="left"/>
            </w:pPr>
            <w:r>
              <w:t xml:space="preserve">Metas acordadas, alternativas enumerables, consecuencias estimables con datos y tiempo suficiente</w:t>
            </w:r>
          </w:p>
        </w:tc>
        <w:tc>
          <w:tcPr/>
          <w:p>
            <w:pPr>
              <w:pStyle w:val="Tabla8"/>
              <w:keepNext/>
              <w:jc w:val="left"/>
            </w:pPr>
            <w:r>
              <w:t xml:space="preserve">No se cumple. Las consecuencias no son estimables con datos. F-E3 usó una suma ponderada con pesos SUPUESTO; se conserva como dato.</w:t>
            </w:r>
          </w:p>
        </w:tc>
      </w:tr>
      <w:tr>
        <w:trPr>
          <w:cantSplit/>
        </w:trPr>
        <w:tc>
          <w:tcPr/>
          <w:p>
            <w:pPr>
              <w:pStyle w:val="Tabla8"/>
              <w:keepNext/>
              <w:jc w:val="left"/>
            </w:pPr>
            <w:r>
              <w:t xml:space="preserve">Racionalidad limitada y satisfacción (Simon, 1955)</w:t>
            </w:r>
          </w:p>
        </w:tc>
        <w:tc>
          <w:tcPr/>
          <w:p>
            <w:pPr>
              <w:pStyle w:val="Tabla8"/>
              <w:keepNext/>
              <w:jc w:val="left"/>
            </w:pPr>
            <w:r>
              <w:t xml:space="preserve">Información limitada y aspiraciones definibles</w:t>
            </w:r>
          </w:p>
        </w:tc>
        <w:tc>
          <w:tcPr/>
          <w:p>
            <w:pPr>
              <w:pStyle w:val="Tabla8"/>
              <w:keepNext/>
              <w:jc w:val="left"/>
            </w:pPr>
            <w:r>
              <w:t xml:space="preserve">Se cumple con reserva. Las aspiraciones son en gran parte VACIO.</w:t>
            </w:r>
          </w:p>
        </w:tc>
      </w:tr>
      <w:tr>
        <w:trPr>
          <w:cantSplit/>
        </w:trPr>
        <w:tc>
          <w:tcPr/>
          <w:p>
            <w:pPr>
              <w:pStyle w:val="Tabla8"/>
              <w:keepNext/>
              <w:jc w:val="left"/>
            </w:pPr>
            <w:r>
              <w:t xml:space="preserve">Incrementalismo desarticulado (Lindblom, 1959)</w:t>
            </w:r>
          </w:p>
        </w:tc>
        <w:tc>
          <w:tcPr/>
          <w:p>
            <w:pPr>
              <w:pStyle w:val="Tabla8"/>
              <w:keepNext/>
              <w:jc w:val="left"/>
            </w:pPr>
            <w:r>
              <w:t xml:space="preserve">Entendimiento bajo y cambio incremental</w:t>
            </w:r>
          </w:p>
        </w:tc>
        <w:tc>
          <w:tcPr/>
          <w:p>
            <w:pPr>
              <w:pStyle w:val="Tabla8"/>
              <w:keepNext/>
              <w:jc w:val="left"/>
            </w:pPr>
            <w:r>
              <w:t xml:space="preserve">No se cumple: la custodia es un cambio estructural.</w:t>
            </w:r>
          </w:p>
        </w:tc>
      </w:tr>
      <w:tr>
        <w:trPr>
          <w:cantSplit/>
        </w:trPr>
        <w:tc>
          <w:tcPr/>
          <w:p>
            <w:pPr>
              <w:pStyle w:val="Tabla8"/>
              <w:keepNext/>
              <w:jc w:val="left"/>
            </w:pPr>
            <w:r>
              <w:t xml:space="preserve">Exploración mixta (Etzioni, 1967)</w:t>
            </w:r>
          </w:p>
        </w:tc>
        <w:tc>
          <w:tcPr/>
          <w:p>
            <w:pPr>
              <w:pStyle w:val="Tabla8"/>
              <w:keepNext/>
              <w:jc w:val="left"/>
            </w:pPr>
            <w:r>
              <w:t xml:space="preserve">Coexisten decisiones fundamentales e incrementales</w:t>
            </w:r>
          </w:p>
        </w:tc>
        <w:tc>
          <w:tcPr/>
          <w:p>
            <w:pPr>
              <w:pStyle w:val="Tabla8"/>
              <w:keepNext/>
              <w:jc w:val="left"/>
            </w:pPr>
            <w:r>
              <w:t xml:space="preserve">Se cumple. La custodia es fundamental; la calibración y el despliegue de nodos son incrementales.</w:t>
            </w:r>
          </w:p>
        </w:tc>
      </w:tr>
      <w:tr>
        <w:trPr>
          <w:cantSplit/>
        </w:trPr>
        <w:tc>
          <w:tcPr/>
          <w:p>
            <w:pPr>
              <w:pStyle w:val="Tabla8"/>
              <w:keepNext/>
              <w:jc w:val="left"/>
            </w:pPr>
            <w:r>
              <w:t xml:space="preserve">Óptimo normativo (Dror, 1968)</w:t>
            </w:r>
          </w:p>
        </w:tc>
        <w:tc>
          <w:tcPr/>
          <w:p>
            <w:pPr>
              <w:pStyle w:val="Tabla8"/>
              <w:keepNext/>
              <w:jc w:val="left"/>
            </w:pPr>
            <w:r>
              <w:t xml:space="preserve">Alto alcance y capacidad de invertir en el proceso</w:t>
            </w:r>
          </w:p>
        </w:tc>
        <w:tc>
          <w:tcPr/>
          <w:p>
            <w:pPr>
              <w:pStyle w:val="Tabla8"/>
              <w:keepNext/>
              <w:jc w:val="left"/>
            </w:pPr>
            <w:r>
              <w:t xml:space="preserve">No hay evidencia de esa capacidad.</w:t>
            </w:r>
          </w:p>
        </w:tc>
      </w:tr>
      <w:tr>
        <w:trPr>
          <w:cantSplit/>
        </w:trPr>
        <w:tc>
          <w:tcPr/>
          <w:p>
            <w:pPr>
              <w:pStyle w:val="Tabla8"/>
              <w:jc w:val="left"/>
            </w:pPr>
            <w:r>
              <w:t xml:space="preserve">Estructuración participativa (Rosenhead y Mingers, 2001)</w:t>
            </w:r>
          </w:p>
        </w:tc>
        <w:tc>
          <w:tcPr/>
          <w:p>
            <w:pPr>
              <w:pStyle w:val="Tabla8"/>
              <w:jc w:val="left"/>
            </w:pPr>
            <w:r>
              <w:t xml:space="preserve">Acuerdo bajo, varios actores y problema mal estructurado</w:t>
            </w:r>
          </w:p>
        </w:tc>
        <w:tc>
          <w:tcPr/>
          <w:p>
            <w:pPr>
              <w:pStyle w:val="Tabla8"/>
              <w:jc w:val="left"/>
            </w:pPr>
            <w:r>
              <w:t xml:space="preserve">Se cumple solo para la custodia. La clasificación global es parcialmente estructurada.</w:t>
            </w:r>
          </w:p>
        </w:tc>
      </w:tr>
    </w:tbl>
    <w:p>
      <w:pPr>
        <w:pStyle w:val="BodyText"/>
        <w:spacing w:before="110"/>
      </w:pPr>
      <w:r>
        <w:rPr>
          <w:b/>
          <w:bCs/>
        </w:rPr>
        <w:t xml:space="preserve">Modelo seleccionado: exploración mixta.</w:t>
      </w:r>
      <w:r>
        <w:t xml:space="preserve"> </w:t>
      </w:r>
      <w:r>
        <w:t xml:space="preserve">El procedimiento barre las alternativas fundamentales (R0 a R5 y las formas de custodia). Luego examina en detalle las áreas críticas. Las áreas críticas son la medición con contraste (SC-1) y la capacidad de los custodios (SC-4).</w:t>
      </w:r>
    </w:p>
    <w:p>
      <w:pPr>
        <w:pStyle w:val="BodyText"/>
      </w:pPr>
      <w:r>
        <w:rPr>
          <w:b/>
          <w:bCs/>
        </w:rPr>
        <w:t xml:space="preserve">Modelo rival más cercano: racionalidad limitada y satisfacción.</w:t>
      </w:r>
      <w:r>
        <w:t xml:space="preserve"> </w:t>
      </w:r>
      <w:r>
        <w:t xml:space="preserve">Se conserva como regla de parada de los tramos: el proyecto avanza al tramo siguiente solo cuando se cumplen aspiraciones fijadas antes de buscar. No se adopta como modelo principal porque las aspiraciones no están definidas. La estructuración participativa complementa la exploración mixta en la parte de custodia.</w:t>
      </w:r>
    </w:p>
    <w:p>
      <w:pPr>
        <w:pStyle w:val="BodyText"/>
      </w:pPr>
      <w:r>
        <w:rPr>
          <w:b/>
          <w:bCs/>
        </w:rPr>
        <w:t xml:space="preserve">Tensión registrada.</w:t>
      </w:r>
      <w:r>
        <w:t xml:space="preserve"> </w:t>
      </w:r>
      <w:r>
        <w:t xml:space="preserve">El modelo es técnicamente adecuado. La selectividad estratégica (4.4-MDR.4) lo penaliza, porque retrasa el despliegue visible. El calendario electoral limita además el margen del piloto. La tensión permanece abierta y condiciona la factibilidad de R4.</w:t>
      </w:r>
    </w:p>
    <w:bookmarkEnd w:id="161"/>
    <w:bookmarkEnd w:id="162"/>
    <w:bookmarkStart w:id="169" w:name="X1cc3d08f11fcf7a2b2e6ca6c424a6b34001bdc8"/>
    <w:p>
      <w:pPr>
        <w:pStyle w:val="Heading3"/>
      </w:pPr>
      <w:r>
        <w:t xml:space="preserve">4.4-MDR.7 Alternativas, método, sensibilidad y sesgos</w:t>
      </w:r>
    </w:p>
    <w:p>
      <w:pPr>
        <w:pStyle w:val="FirstParagraph"/>
      </w:pPr>
      <w:r>
        <w:t xml:space="preserve">Esta pieza evalúa las alternativas con los insumos disponibles. No declara ejecutado un método que carece de insumos. No anticipa un ganador. Reutiliza las alternativas del expediente E3 con su procedencia y agrega dos alternativas propuestas en esta corrida.</w:t>
      </w:r>
    </w:p>
    <w:bookmarkStart w:id="163" w:name="Xd7049f2f7efdd79b8e301e444635503b906bbe6"/>
    <w:p>
      <w:pPr>
        <w:pStyle w:val="Heading4"/>
      </w:pPr>
      <w:r>
        <w:t xml:space="preserve">Criterios y aspiraciones registrados antes de evaluar (versión 1.0)</w:t>
      </w:r>
    </w:p>
    <w:p>
      <w:pPr>
        <w:pStyle w:val="FirstParagraph"/>
        <w:keepNext/>
      </w:pPr>
      <w:r>
        <w:t xml:space="preserve">Los criterios siguientes se registraron antes de la matriz de compensaciones y no se modificaron después. Un criterio añadido luego se rotularía POSTERIOR.</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792"/>
        <w:gridCol w:w="2706"/>
        <w:gridCol w:w="2772"/>
        <w:gridCol w:w="1650"/>
      </w:tblGrid>
      <w:tr>
        <w:trPr>
          <w:tblHeader w:val="true"/>
          <w:cantSplit/>
          <w:tblHeader/>
        </w:trPr>
        <w:tc>
          <w:tcPr>
            <w:shd w:val="clear" w:color="auto" w:fill="D9E2F3"/>
          </w:tcPr>
          <w:p>
            <w:pPr>
              <w:pStyle w:val="Tabla8"/>
              <w:keepNext/>
              <w:jc w:val="left"/>
            </w:pPr>
            <w:r>
              <w:rPr>
                <w:b/>
              </w:rPr>
              <w:t xml:space="preserve">Código</w:t>
            </w:r>
          </w:p>
        </w:tc>
        <w:tc>
          <w:tcPr>
            <w:shd w:val="clear" w:color="auto" w:fill="D9E2F3"/>
          </w:tcPr>
          <w:p>
            <w:pPr>
              <w:pStyle w:val="Tabla8"/>
              <w:keepNext/>
              <w:jc w:val="left"/>
            </w:pPr>
            <w:r>
              <w:rPr>
                <w:b/>
              </w:rPr>
              <w:t xml:space="preserve">Criterio</w:t>
            </w:r>
          </w:p>
        </w:tc>
        <w:tc>
          <w:tcPr>
            <w:shd w:val="clear" w:color="auto" w:fill="D9E2F3"/>
          </w:tcPr>
          <w:p>
            <w:pPr>
              <w:pStyle w:val="Tabla8"/>
              <w:keepNext/>
              <w:jc w:val="left"/>
            </w:pPr>
            <w:r>
              <w:rPr>
                <w:b/>
              </w:rPr>
              <w:t xml:space="preserve">Nivel de aspiración</w:t>
            </w:r>
          </w:p>
        </w:tc>
        <w:tc>
          <w:tcPr>
            <w:shd w:val="clear" w:color="auto" w:fill="D9E2F3"/>
          </w:tcPr>
          <w:p>
            <w:pPr>
              <w:pStyle w:val="Tabla8"/>
              <w:keepNext/>
              <w:jc w:val="left"/>
            </w:pPr>
            <w:r>
              <w:rPr>
                <w:b/>
              </w:rPr>
              <w:t xml:space="preserve">Naturaleza</w:t>
            </w:r>
          </w:p>
        </w:tc>
      </w:tr>
      <w:tr>
        <w:trPr>
          <w:cantSplit/>
        </w:trPr>
        <w:tc>
          <w:tcPr/>
          <w:p>
            <w:pPr>
              <w:pStyle w:val="Tabla8"/>
              <w:keepNext/>
              <w:jc w:val="left"/>
            </w:pPr>
            <w:r>
              <w:t xml:space="preserve">CR-1</w:t>
            </w:r>
          </w:p>
        </w:tc>
        <w:tc>
          <w:tcPr/>
          <w:p>
            <w:pPr>
              <w:pStyle w:val="Tabla8"/>
              <w:keepNext/>
              <w:jc w:val="left"/>
            </w:pPr>
            <w:r>
              <w:t xml:space="preserve">Verificabilidad de la medición frente a una referencia, con diseño de contraste</w:t>
            </w:r>
          </w:p>
        </w:tc>
        <w:tc>
          <w:tcPr/>
          <w:p>
            <w:pPr>
              <w:pStyle w:val="Tabla8"/>
              <w:keepNext/>
              <w:jc w:val="left"/>
            </w:pPr>
            <w:r>
              <w:t xml:space="preserve">La meta del error la fija el término de referencia: VACIO. F-E3 propone menos de 30 %, 15 % o menos y menos de 15 %.</w:t>
            </w:r>
          </w:p>
        </w:tc>
        <w:tc>
          <w:tcPr/>
          <w:p>
            <w:pPr>
              <w:pStyle w:val="Tabla8"/>
              <w:keepNext/>
              <w:jc w:val="left"/>
            </w:pPr>
            <w:r>
              <w:t xml:space="preserve">PROPUESTO</w:t>
            </w:r>
          </w:p>
        </w:tc>
      </w:tr>
      <w:tr>
        <w:trPr>
          <w:cantSplit/>
        </w:trPr>
        <w:tc>
          <w:tcPr/>
          <w:p>
            <w:pPr>
              <w:pStyle w:val="Tabla8"/>
              <w:keepNext/>
              <w:jc w:val="left"/>
            </w:pPr>
            <w:r>
              <w:t xml:space="preserve">CR-2</w:t>
            </w:r>
          </w:p>
        </w:tc>
        <w:tc>
          <w:tcPr/>
          <w:p>
            <w:pPr>
              <w:pStyle w:val="Tabla8"/>
              <w:keepNext/>
              <w:jc w:val="left"/>
            </w:pPr>
            <w:r>
              <w:t xml:space="preserve">Operación sin infraestructura pública estable</w:t>
            </w:r>
          </w:p>
        </w:tc>
        <w:tc>
          <w:tcPr/>
          <w:p>
            <w:pPr>
              <w:pStyle w:val="Tabla8"/>
              <w:keepNext/>
              <w:jc w:val="left"/>
            </w:pPr>
            <w:r>
              <w:t xml:space="preserve">Disponibilidad de nodos mayor o igual que un umbral por fijar: VACIO. F-E3 cita 90 % y 95 % de tiempo de silencio del nodo, sin fuente.</w:t>
            </w:r>
          </w:p>
        </w:tc>
        <w:tc>
          <w:tcPr/>
          <w:p>
            <w:pPr>
              <w:pStyle w:val="Tabla8"/>
              <w:keepNext/>
              <w:jc w:val="left"/>
            </w:pPr>
            <w:r>
              <w:t xml:space="preserve">PROPUESTO</w:t>
            </w:r>
          </w:p>
        </w:tc>
      </w:tr>
      <w:tr>
        <w:trPr>
          <w:cantSplit/>
        </w:trPr>
        <w:tc>
          <w:tcPr/>
          <w:p>
            <w:pPr>
              <w:pStyle w:val="Tabla8"/>
              <w:keepNext/>
              <w:jc w:val="left"/>
            </w:pPr>
            <w:r>
              <w:t xml:space="preserve">CR-3</w:t>
            </w:r>
          </w:p>
        </w:tc>
        <w:tc>
          <w:tcPr/>
          <w:p>
            <w:pPr>
              <w:pStyle w:val="Tabla8"/>
              <w:keepNext/>
              <w:jc w:val="left"/>
            </w:pPr>
            <w:r>
              <w:t xml:space="preserve">Continuidad sin receptor público único</w:t>
            </w:r>
          </w:p>
        </w:tc>
        <w:tc>
          <w:tcPr/>
          <w:p>
            <w:pPr>
              <w:pStyle w:val="Tabla8"/>
              <w:keepNext/>
              <w:jc w:val="left"/>
            </w:pPr>
            <w:r>
              <w:t xml:space="preserve">Máxima participación de una fuente de 50 % o menos e índice HHI de 0,40 o menos; prueba de orfandad superada</w:t>
            </w:r>
          </w:p>
        </w:tc>
        <w:tc>
          <w:tcPr/>
          <w:p>
            <w:pPr>
              <w:pStyle w:val="Tabla8"/>
              <w:keepNext/>
              <w:jc w:val="left"/>
            </w:pPr>
            <w:r>
              <w:t xml:space="preserve">PROPUESTO (convenciones locales)</w:t>
            </w:r>
          </w:p>
        </w:tc>
      </w:tr>
      <w:tr>
        <w:trPr>
          <w:cantSplit/>
        </w:trPr>
        <w:tc>
          <w:tcPr/>
          <w:p>
            <w:pPr>
              <w:pStyle w:val="Tabla8"/>
              <w:keepNext/>
              <w:jc w:val="left"/>
            </w:pPr>
            <w:r>
              <w:t xml:space="preserve">CR-4</w:t>
            </w:r>
          </w:p>
        </w:tc>
        <w:tc>
          <w:tcPr/>
          <w:p>
            <w:pPr>
              <w:pStyle w:val="Tabla8"/>
              <w:keepNext/>
              <w:jc w:val="left"/>
            </w:pPr>
            <w:r>
              <w:t xml:space="preserve">Corregibilidad: costo de reversión y tiempo de detección del error</w:t>
            </w:r>
          </w:p>
        </w:tc>
        <w:tc>
          <w:tcPr/>
          <w:p>
            <w:pPr>
              <w:pStyle w:val="Tabla8"/>
              <w:keepNext/>
              <w:jc w:val="left"/>
            </w:pPr>
            <w:r>
              <w:t xml:space="preserve">Decisión de continuar o detener en el Hito 2 con evidencia</w:t>
            </w:r>
          </w:p>
        </w:tc>
        <w:tc>
          <w:tcPr/>
          <w:p>
            <w:pPr>
              <w:pStyle w:val="Tabla8"/>
              <w:keepNext/>
              <w:jc w:val="left"/>
            </w:pPr>
            <w:r>
              <w:t xml:space="preserve">PROPUESTO</w:t>
            </w:r>
          </w:p>
        </w:tc>
      </w:tr>
      <w:tr>
        <w:trPr>
          <w:cantSplit/>
        </w:trPr>
        <w:tc>
          <w:tcPr/>
          <w:p>
            <w:pPr>
              <w:pStyle w:val="Tabla8"/>
              <w:keepNext/>
              <w:jc w:val="left"/>
            </w:pPr>
            <w:r>
              <w:t xml:space="preserve">CR-5</w:t>
            </w:r>
          </w:p>
        </w:tc>
        <w:tc>
          <w:tcPr/>
          <w:p>
            <w:pPr>
              <w:pStyle w:val="Tabla8"/>
              <w:keepNext/>
              <w:jc w:val="left"/>
            </w:pPr>
            <w:r>
              <w:t xml:space="preserve">Compatibilidad con la convocatoria: tope, elegibilidad y madurez</w:t>
            </w:r>
          </w:p>
        </w:tc>
        <w:tc>
          <w:tcPr/>
          <w:p>
            <w:pPr>
              <w:pStyle w:val="Tabla8"/>
              <w:keepNext/>
              <w:jc w:val="left"/>
            </w:pPr>
            <w:r>
              <w:t xml:space="preserve">Términos de referencia: VACIO</w:t>
            </w:r>
          </w:p>
        </w:tc>
        <w:tc>
          <w:tcPr/>
          <w:p>
            <w:pPr>
              <w:pStyle w:val="Tabla8"/>
              <w:keepNext/>
              <w:jc w:val="left"/>
            </w:pPr>
            <w:r>
              <w:t xml:space="preserve">VACIO</w:t>
            </w:r>
          </w:p>
        </w:tc>
      </w:tr>
      <w:tr>
        <w:trPr>
          <w:cantSplit/>
        </w:trPr>
        <w:tc>
          <w:tcPr/>
          <w:p>
            <w:pPr>
              <w:pStyle w:val="Tabla8"/>
              <w:jc w:val="left"/>
            </w:pPr>
            <w:r>
              <w:t xml:space="preserve">CR-6</w:t>
            </w:r>
          </w:p>
        </w:tc>
        <w:tc>
          <w:tcPr/>
          <w:p>
            <w:pPr>
              <w:pStyle w:val="Tabla8"/>
              <w:jc w:val="left"/>
            </w:pPr>
            <w:r>
              <w:t xml:space="preserve">Identificabilidad del efecto técnico</w:t>
            </w:r>
          </w:p>
        </w:tc>
        <w:tc>
          <w:tcPr/>
          <w:p>
            <w:pPr>
              <w:pStyle w:val="Tabla8"/>
              <w:jc w:val="left"/>
            </w:pPr>
            <w:r>
              <w:t xml:space="preserve">Sorteo semanal ejecutado y registrado (4.3)</w:t>
            </w:r>
          </w:p>
        </w:tc>
        <w:tc>
          <w:tcPr/>
          <w:p>
            <w:pPr>
              <w:pStyle w:val="Tabla8"/>
              <w:jc w:val="left"/>
            </w:pPr>
            <w:r>
              <w:t xml:space="preserve">PROPUESTO</w:t>
            </w:r>
          </w:p>
        </w:tc>
      </w:tr>
    </w:tbl>
    <w:p>
      <w:pPr>
        <w:pStyle w:val="BodyText"/>
        <w:spacing w:before="110"/>
      </w:pPr>
      <w:r>
        <w:t xml:space="preserve">Los criterios C1 a C4 de F-E3 (E3-P14) se conservan como dato con su estado original. Sus pesos (0,40; 0,30; 0,15 y 0,15) son SUPUESTO y las utilidades carecen de evidencia. No se reutilizan como pesos de esta corrida.</w:t>
      </w:r>
    </w:p>
    <w:bookmarkEnd w:id="163"/>
    <w:bookmarkStart w:id="164" w:name="alternativas"/>
    <w:p>
      <w:pPr>
        <w:pStyle w:val="Heading4"/>
      </w:pPr>
      <w:r>
        <w:t xml:space="preserve">Alternativas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792"/>
        <w:gridCol w:w="3168"/>
        <w:gridCol w:w="2178"/>
        <w:gridCol w:w="1782"/>
      </w:tblGrid>
      <w:tr>
        <w:trPr>
          <w:tblHeader w:val="true"/>
          <w:cantSplit/>
          <w:tblHeader/>
        </w:trPr>
        <w:tc>
          <w:tcPr>
            <w:shd w:val="clear" w:color="auto" w:fill="D9E2F3"/>
          </w:tcPr>
          <w:p>
            <w:pPr>
              <w:pStyle w:val="Tabla8"/>
              <w:keepNext/>
              <w:jc w:val="left"/>
            </w:pPr>
            <w:r>
              <w:rPr>
                <w:b/>
              </w:rPr>
              <w:t xml:space="preserve">Código</w:t>
            </w:r>
          </w:p>
        </w:tc>
        <w:tc>
          <w:tcPr>
            <w:shd w:val="clear" w:color="auto" w:fill="D9E2F3"/>
          </w:tcPr>
          <w:p>
            <w:pPr>
              <w:pStyle w:val="Tabla8"/>
              <w:keepNext/>
              <w:jc w:val="left"/>
            </w:pPr>
            <w:r>
              <w:rPr>
                <w:b/>
              </w:rPr>
              <w:t xml:space="preserve">Alternativa</w:t>
            </w:r>
          </w:p>
        </w:tc>
        <w:tc>
          <w:tcPr>
            <w:shd w:val="clear" w:color="auto" w:fill="D9E2F3"/>
          </w:tcPr>
          <w:p>
            <w:pPr>
              <w:pStyle w:val="Tabla8"/>
              <w:keepNext/>
              <w:jc w:val="left"/>
            </w:pPr>
            <w:r>
              <w:rPr>
                <w:b/>
              </w:rPr>
              <w:t xml:space="preserve">Origen</w:t>
            </w:r>
          </w:p>
        </w:tc>
        <w:tc>
          <w:tcPr>
            <w:shd w:val="clear" w:color="auto" w:fill="D9E2F3"/>
          </w:tcPr>
          <w:p>
            <w:pPr>
              <w:pStyle w:val="Tabla8"/>
              <w:keepNext/>
              <w:jc w:val="left"/>
            </w:pPr>
            <w:r>
              <w:rPr>
                <w:b/>
              </w:rPr>
              <w:t xml:space="preserve">Diseñada bajo la premisa sin receptor único</w:t>
            </w:r>
          </w:p>
        </w:tc>
      </w:tr>
      <w:tr>
        <w:trPr>
          <w:cantSplit/>
        </w:trPr>
        <w:tc>
          <w:tcPr/>
          <w:p>
            <w:pPr>
              <w:pStyle w:val="Tabla8"/>
              <w:keepNext/>
              <w:jc w:val="left"/>
            </w:pPr>
            <w:r>
              <w:t xml:space="preserve">R0</w:t>
            </w:r>
          </w:p>
        </w:tc>
        <w:tc>
          <w:tcPr/>
          <w:p>
            <w:pPr>
              <w:pStyle w:val="Tabla8"/>
              <w:keepNext/>
              <w:jc w:val="left"/>
            </w:pPr>
            <w:r>
              <w:t xml:space="preserve">Sin intervención: sensores aislados que transmiten hasta agotar batería o crédito</w:t>
            </w:r>
          </w:p>
        </w:tc>
        <w:tc>
          <w:tcPr/>
          <w:p>
            <w:pPr>
              <w:pStyle w:val="Tabla8"/>
              <w:keepNext/>
              <w:jc w:val="left"/>
            </w:pPr>
            <w:r>
              <w:t xml:space="preserve">ALT-00 de F-E3 (E3-P10)</w:t>
            </w:r>
          </w:p>
        </w:tc>
        <w:tc>
          <w:tcPr/>
          <w:p>
            <w:pPr>
              <w:pStyle w:val="Tabla8"/>
              <w:keepNext/>
              <w:jc w:val="left"/>
            </w:pPr>
            <w:r>
              <w:t xml:space="preserve">No aplica: no hay servicio que sostener</w:t>
            </w:r>
          </w:p>
        </w:tc>
      </w:tr>
      <w:tr>
        <w:trPr>
          <w:cantSplit/>
        </w:trPr>
        <w:tc>
          <w:tcPr/>
          <w:p>
            <w:pPr>
              <w:pStyle w:val="Tabla8"/>
              <w:keepNext/>
              <w:jc w:val="left"/>
            </w:pPr>
            <w:r>
              <w:t xml:space="preserve">R1</w:t>
            </w:r>
          </w:p>
        </w:tc>
        <w:tc>
          <w:tcPr/>
          <w:p>
            <w:pPr>
              <w:pStyle w:val="Tabla8"/>
              <w:keepNext/>
              <w:jc w:val="left"/>
            </w:pPr>
            <w:r>
              <w:t xml:space="preserve">Estaciones fijas robustas con paneles solares y calibración manual trimestral</w:t>
            </w:r>
          </w:p>
        </w:tc>
        <w:tc>
          <w:tcPr/>
          <w:p>
            <w:pPr>
              <w:pStyle w:val="Tabla8"/>
              <w:keepNext/>
              <w:jc w:val="left"/>
            </w:pPr>
            <w:r>
              <w:t xml:space="preserve">ALT-01 de F-E3</w:t>
            </w:r>
          </w:p>
        </w:tc>
        <w:tc>
          <w:tcPr/>
          <w:p>
            <w:pPr>
              <w:pStyle w:val="Tabla8"/>
              <w:keepNext/>
              <w:jc w:val="left"/>
            </w:pPr>
            <w:r>
              <w:t xml:space="preserve">No</w:t>
            </w:r>
          </w:p>
        </w:tc>
      </w:tr>
      <w:tr>
        <w:trPr>
          <w:cantSplit/>
        </w:trPr>
        <w:tc>
          <w:tcPr/>
          <w:p>
            <w:pPr>
              <w:pStyle w:val="Tabla8"/>
              <w:keepNext/>
              <w:jc w:val="left"/>
            </w:pPr>
            <w:r>
              <w:t xml:space="preserve">R2</w:t>
            </w:r>
          </w:p>
        </w:tc>
        <w:tc>
          <w:tcPr/>
          <w:p>
            <w:pPr>
              <w:pStyle w:val="Tabla8"/>
              <w:keepNext/>
              <w:jc w:val="left"/>
            </w:pPr>
            <w:r>
              <w:t xml:space="preserve">Malla de sensores con corrección centralizada en la nube</w:t>
            </w:r>
          </w:p>
        </w:tc>
        <w:tc>
          <w:tcPr/>
          <w:p>
            <w:pPr>
              <w:pStyle w:val="Tabla8"/>
              <w:keepNext/>
              <w:jc w:val="left"/>
            </w:pPr>
            <w:r>
              <w:t xml:space="preserve">ALT-02 de F-E3</w:t>
            </w:r>
          </w:p>
        </w:tc>
        <w:tc>
          <w:tcPr/>
          <w:p>
            <w:pPr>
              <w:pStyle w:val="Tabla8"/>
              <w:keepNext/>
              <w:jc w:val="left"/>
            </w:pPr>
            <w:r>
              <w:t xml:space="preserve">No</w:t>
            </w:r>
          </w:p>
        </w:tc>
      </w:tr>
      <w:tr>
        <w:trPr>
          <w:cantSplit/>
        </w:trPr>
        <w:tc>
          <w:tcPr/>
          <w:p>
            <w:pPr>
              <w:pStyle w:val="Tabla8"/>
              <w:keepNext/>
              <w:jc w:val="left"/>
            </w:pPr>
            <w:r>
              <w:t xml:space="preserve">R3</w:t>
            </w:r>
          </w:p>
        </w:tc>
        <w:tc>
          <w:tcPr/>
          <w:p>
            <w:pPr>
              <w:pStyle w:val="Tabla8"/>
              <w:keepNext/>
              <w:jc w:val="left"/>
            </w:pPr>
            <w:r>
              <w:t xml:space="preserve">Red híbrida con corrección local y transferencia a las alcaldías en el mes 25</w:t>
            </w:r>
          </w:p>
        </w:tc>
        <w:tc>
          <w:tcPr/>
          <w:p>
            <w:pPr>
              <w:pStyle w:val="Tabla8"/>
              <w:keepNext/>
              <w:jc w:val="left"/>
            </w:pPr>
            <w:r>
              <w:t xml:space="preserve">ALT-03 de F-E3 con la asignación de E3-P17</w:t>
            </w:r>
          </w:p>
        </w:tc>
        <w:tc>
          <w:tcPr/>
          <w:p>
            <w:pPr>
              <w:pStyle w:val="Tabla8"/>
              <w:keepNext/>
              <w:jc w:val="left"/>
            </w:pPr>
            <w:r>
              <w:t xml:space="preserve">No: supone un receptor</w:t>
            </w:r>
          </w:p>
        </w:tc>
      </w:tr>
      <w:tr>
        <w:trPr>
          <w:cantSplit/>
        </w:trPr>
        <w:tc>
          <w:tcPr/>
          <w:p>
            <w:pPr>
              <w:pStyle w:val="Tabla8"/>
              <w:keepNext/>
              <w:jc w:val="left"/>
            </w:pPr>
            <w:r>
              <w:t xml:space="preserve">R4</w:t>
            </w:r>
          </w:p>
        </w:tc>
        <w:tc>
          <w:tcPr/>
          <w:p>
            <w:pPr>
              <w:pStyle w:val="Tabla8"/>
              <w:keepNext/>
              <w:jc w:val="left"/>
            </w:pPr>
            <w:r>
              <w:t xml:space="preserve">La misma tecnología que R3, por tramos, con piloto de contraste y custodia distribuida</w:t>
            </w:r>
          </w:p>
        </w:tc>
        <w:tc>
          <w:tcPr/>
          <w:p>
            <w:pPr>
              <w:pStyle w:val="Tabla8"/>
              <w:keepNext/>
              <w:jc w:val="left"/>
            </w:pPr>
            <w:r>
              <w:t xml:space="preserve">PROPUESTA en esta corrida</w:t>
            </w:r>
          </w:p>
        </w:tc>
        <w:tc>
          <w:tcPr/>
          <w:p>
            <w:pPr>
              <w:pStyle w:val="Tabla8"/>
              <w:keepNext/>
              <w:jc w:val="left"/>
            </w:pPr>
            <w:r>
              <w:t xml:space="preserve">Sí</w:t>
            </w:r>
          </w:p>
        </w:tc>
      </w:tr>
      <w:tr>
        <w:trPr>
          <w:cantSplit/>
        </w:trPr>
        <w:tc>
          <w:tcPr/>
          <w:p>
            <w:pPr>
              <w:pStyle w:val="Tabla8"/>
              <w:jc w:val="left"/>
            </w:pPr>
            <w:r>
              <w:t xml:space="preserve">R5</w:t>
            </w:r>
          </w:p>
        </w:tc>
        <w:tc>
          <w:tcPr/>
          <w:p>
            <w:pPr>
              <w:pStyle w:val="Tabla8"/>
              <w:jc w:val="left"/>
            </w:pPr>
            <w:r>
              <w:t xml:space="preserve">Control del polvo en la fuente con medición de referencia mínima</w:t>
            </w:r>
          </w:p>
        </w:tc>
        <w:tc>
          <w:tcPr/>
          <w:p>
            <w:pPr>
              <w:pStyle w:val="Tabla8"/>
              <w:jc w:val="left"/>
            </w:pPr>
            <w:r>
              <w:t xml:space="preserve">PROPUESTA; deriva del marco rival de 4.4-MDR.3</w:t>
            </w:r>
          </w:p>
        </w:tc>
        <w:tc>
          <w:tcPr/>
          <w:p>
            <w:pPr>
              <w:pStyle w:val="Tabla8"/>
              <w:jc w:val="left"/>
            </w:pPr>
            <w:r>
              <w:t xml:space="preserve">Sí</w:t>
            </w:r>
          </w:p>
        </w:tc>
      </w:tr>
    </w:tbl>
    <w:p>
      <w:pPr>
        <w:pStyle w:val="BodyText"/>
        <w:spacing w:before="110"/>
      </w:pPr>
      <w:r>
        <w:t xml:space="preserve">R5 no cuenta con evidencia aportada y no se evalúa con datos. Se incluye para impedir que la elección parta de la solución preferida.</w:t>
      </w:r>
    </w:p>
    <w:bookmarkEnd w:id="164"/>
    <w:bookmarkStart w:id="165" w:name="X6ee9f7b5c4c3b2896300dffdb69ade667054fb3"/>
    <w:p>
      <w:pPr>
        <w:pStyle w:val="Heading4"/>
      </w:pPr>
      <w:r>
        <w:t xml:space="preserve">Método ejecutado: matriz de compensaciones</w:t>
      </w:r>
    </w:p>
    <w:p>
      <w:pPr>
        <w:pStyle w:val="FirstParagraph"/>
        <w:keepNext/>
      </w:pPr>
      <w:r>
        <w:t xml:space="preserve">La matriz muestra desempeños sin agregarlos. La naturaleza de cada celda es INFERIDO y su verificación es NO_VERIFICADO, porque describe propiedades de diseño y no resultados medidos.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931"/>
        <w:gridCol w:w="1197"/>
        <w:gridCol w:w="1197"/>
        <w:gridCol w:w="1064"/>
        <w:gridCol w:w="1131"/>
        <w:gridCol w:w="1064"/>
        <w:gridCol w:w="1331"/>
      </w:tblGrid>
      <w:tr>
        <w:trPr>
          <w:tblHeader w:val="true"/>
          <w:cantSplit/>
          <w:tblHeader/>
        </w:trPr>
        <w:tc>
          <w:tcPr>
            <w:shd w:val="clear" w:color="auto" w:fill="D9E2F3"/>
          </w:tcPr>
          <w:p>
            <w:pPr>
              <w:pStyle w:val="Tabla8"/>
              <w:keepNext/>
              <w:jc w:val="left"/>
            </w:pPr>
            <w:r>
              <w:rPr>
                <w:b/>
              </w:rPr>
              <w:t xml:space="preserve">Alternativa</w:t>
            </w:r>
          </w:p>
        </w:tc>
        <w:tc>
          <w:tcPr>
            <w:shd w:val="clear" w:color="auto" w:fill="D9E2F3"/>
          </w:tcPr>
          <w:p>
            <w:pPr>
              <w:pStyle w:val="Tabla8"/>
              <w:keepNext/>
              <w:jc w:val="left"/>
            </w:pPr>
            <w:r>
              <w:rPr>
                <w:b/>
              </w:rPr>
              <w:t xml:space="preserve">CR-1 Verificabilidad</w:t>
            </w:r>
          </w:p>
        </w:tc>
        <w:tc>
          <w:tcPr>
            <w:shd w:val="clear" w:color="auto" w:fill="D9E2F3"/>
          </w:tcPr>
          <w:p>
            <w:pPr>
              <w:pStyle w:val="Tabla8"/>
              <w:keepNext/>
              <w:jc w:val="left"/>
            </w:pPr>
            <w:r>
              <w:rPr>
                <w:b/>
              </w:rPr>
              <w:t xml:space="preserve">CR-2 Operación sin infraestructura estable</w:t>
            </w:r>
          </w:p>
        </w:tc>
        <w:tc>
          <w:tcPr>
            <w:shd w:val="clear" w:color="auto" w:fill="D9E2F3"/>
          </w:tcPr>
          <w:p>
            <w:pPr>
              <w:pStyle w:val="Tabla8"/>
              <w:keepNext/>
              <w:jc w:val="left"/>
            </w:pPr>
            <w:r>
              <w:rPr>
                <w:b/>
              </w:rPr>
              <w:t xml:space="preserve">CR-3 Continuidad sin receptor único</w:t>
            </w:r>
          </w:p>
        </w:tc>
        <w:tc>
          <w:tcPr>
            <w:shd w:val="clear" w:color="auto" w:fill="D9E2F3"/>
          </w:tcPr>
          <w:p>
            <w:pPr>
              <w:pStyle w:val="Tabla8"/>
              <w:keepNext/>
              <w:jc w:val="left"/>
            </w:pPr>
            <w:r>
              <w:rPr>
                <w:b/>
              </w:rPr>
              <w:t xml:space="preserve">CR-4 Corregibilidad</w:t>
            </w:r>
          </w:p>
        </w:tc>
        <w:tc>
          <w:tcPr>
            <w:shd w:val="clear" w:color="auto" w:fill="D9E2F3"/>
          </w:tcPr>
          <w:p>
            <w:pPr>
              <w:pStyle w:val="Tabla8"/>
              <w:keepNext/>
              <w:jc w:val="left"/>
            </w:pPr>
            <w:r>
              <w:rPr>
                <w:b/>
              </w:rPr>
              <w:t xml:space="preserve">CR-5 Convocatoria</w:t>
            </w:r>
          </w:p>
        </w:tc>
        <w:tc>
          <w:tcPr>
            <w:shd w:val="clear" w:color="auto" w:fill="D9E2F3"/>
          </w:tcPr>
          <w:p>
            <w:pPr>
              <w:pStyle w:val="Tabla8"/>
              <w:keepNext/>
              <w:jc w:val="left"/>
            </w:pPr>
            <w:r>
              <w:rPr>
                <w:b/>
              </w:rPr>
              <w:t xml:space="preserve">CR-6 Identificabilidad</w:t>
            </w:r>
          </w:p>
        </w:tc>
      </w:tr>
      <w:tr>
        <w:trPr>
          <w:cantSplit/>
        </w:trPr>
        <w:tc>
          <w:tcPr/>
          <w:p>
            <w:pPr>
              <w:pStyle w:val="Tabla8"/>
              <w:keepNext/>
              <w:jc w:val="left"/>
            </w:pPr>
            <w:r>
              <w:t xml:space="preserve">R0</w:t>
            </w:r>
          </w:p>
        </w:tc>
        <w:tc>
          <w:tcPr/>
          <w:p>
            <w:pPr>
              <w:pStyle w:val="Tabla8"/>
              <w:keepNext/>
              <w:jc w:val="left"/>
            </w:pPr>
            <w:r>
              <w:t xml:space="preserve">Sin referencia ni contraste</w:t>
            </w:r>
          </w:p>
        </w:tc>
        <w:tc>
          <w:tcPr/>
          <w:p>
            <w:pPr>
              <w:pStyle w:val="Tabla8"/>
              <w:keepNext/>
              <w:jc w:val="left"/>
            </w:pPr>
            <w:r>
              <w:t xml:space="preserve">Sin corrección; sensores aislados</w:t>
            </w:r>
          </w:p>
        </w:tc>
        <w:tc>
          <w:tcPr/>
          <w:p>
            <w:pPr>
              <w:pStyle w:val="Tabla8"/>
              <w:keepNext/>
              <w:jc w:val="left"/>
            </w:pPr>
            <w:r>
              <w:t xml:space="preserve">Sin servicio que sostener</w:t>
            </w:r>
          </w:p>
        </w:tc>
        <w:tc>
          <w:tcPr/>
          <w:p>
            <w:pPr>
              <w:pStyle w:val="Tabla8"/>
              <w:keepNext/>
              <w:jc w:val="left"/>
            </w:pPr>
            <w:r>
              <w:t xml:space="preserve">Sin decisión que corregir</w:t>
            </w:r>
          </w:p>
        </w:tc>
        <w:tc>
          <w:tcPr/>
          <w:p>
            <w:pPr>
              <w:pStyle w:val="Tabla8"/>
              <w:keepNext/>
              <w:jc w:val="left"/>
            </w:pPr>
            <w:r>
              <w:t xml:space="preserve">NO_EVALUADO</w:t>
            </w:r>
          </w:p>
        </w:tc>
        <w:tc>
          <w:tcPr/>
          <w:p>
            <w:pPr>
              <w:pStyle w:val="Tabla8"/>
              <w:keepNext/>
              <w:jc w:val="left"/>
            </w:pPr>
            <w:r>
              <w:t xml:space="preserve">Sin diseño de contraste</w:t>
            </w:r>
          </w:p>
        </w:tc>
      </w:tr>
      <w:tr>
        <w:trPr>
          <w:cantSplit/>
        </w:trPr>
        <w:tc>
          <w:tcPr/>
          <w:p>
            <w:pPr>
              <w:pStyle w:val="Tabla8"/>
              <w:keepNext/>
              <w:jc w:val="left"/>
            </w:pPr>
            <w:r>
              <w:t xml:space="preserve">R1</w:t>
            </w:r>
          </w:p>
        </w:tc>
        <w:tc>
          <w:tcPr/>
          <w:p>
            <w:pPr>
              <w:pStyle w:val="Tabla8"/>
              <w:keepNext/>
              <w:jc w:val="left"/>
            </w:pPr>
            <w:r>
              <w:t xml:space="preserve">Calibración manual trimestral; sin contraste previsto</w:t>
            </w:r>
          </w:p>
        </w:tc>
        <w:tc>
          <w:tcPr/>
          <w:p>
            <w:pPr>
              <w:pStyle w:val="Tabla8"/>
              <w:keepNext/>
              <w:jc w:val="left"/>
            </w:pPr>
            <w:r>
              <w:t xml:space="preserve">Paneles y radioenlaces propios</w:t>
            </w:r>
          </w:p>
        </w:tc>
        <w:tc>
          <w:tcPr/>
          <w:p>
            <w:pPr>
              <w:pStyle w:val="Tabla8"/>
              <w:keepNext/>
              <w:jc w:val="left"/>
            </w:pPr>
            <w:r>
              <w:t xml:space="preserve">Operación costosa; custodio no definido</w:t>
            </w:r>
          </w:p>
        </w:tc>
        <w:tc>
          <w:tcPr/>
          <w:p>
            <w:pPr>
              <w:pStyle w:val="Tabla8"/>
              <w:keepNext/>
              <w:jc w:val="left"/>
            </w:pPr>
            <w:r>
              <w:t xml:space="preserve">Compra en bloque</w:t>
            </w:r>
          </w:p>
        </w:tc>
        <w:tc>
          <w:tcPr/>
          <w:p>
            <w:pPr>
              <w:pStyle w:val="Tabla8"/>
              <w:keepNext/>
              <w:jc w:val="left"/>
            </w:pPr>
            <w:r>
              <w:t xml:space="preserve">NO_EVALUADO</w:t>
            </w:r>
          </w:p>
        </w:tc>
        <w:tc>
          <w:tcPr/>
          <w:p>
            <w:pPr>
              <w:pStyle w:val="Tabla8"/>
              <w:keepNext/>
              <w:jc w:val="left"/>
            </w:pPr>
            <w:r>
              <w:t xml:space="preserve">Sin sorteo previsto</w:t>
            </w:r>
          </w:p>
        </w:tc>
      </w:tr>
      <w:tr>
        <w:trPr>
          <w:cantSplit/>
        </w:trPr>
        <w:tc>
          <w:tcPr/>
          <w:p>
            <w:pPr>
              <w:pStyle w:val="Tabla8"/>
              <w:keepNext/>
              <w:jc w:val="left"/>
            </w:pPr>
            <w:r>
              <w:t xml:space="preserve">R2</w:t>
            </w:r>
          </w:p>
        </w:tc>
        <w:tc>
          <w:tcPr/>
          <w:p>
            <w:pPr>
              <w:pStyle w:val="Tabla8"/>
              <w:keepNext/>
              <w:jc w:val="left"/>
            </w:pPr>
            <w:r>
              <w:t xml:space="preserve">Corrección central con datos continuos</w:t>
            </w:r>
          </w:p>
        </w:tc>
        <w:tc>
          <w:tcPr/>
          <w:p>
            <w:pPr>
              <w:pStyle w:val="Tabla8"/>
              <w:keepNext/>
              <w:jc w:val="left"/>
            </w:pPr>
            <w:r>
              <w:t xml:space="preserve">Depende del enlace continuo</w:t>
            </w:r>
          </w:p>
        </w:tc>
        <w:tc>
          <w:tcPr/>
          <w:p>
            <w:pPr>
              <w:pStyle w:val="Tabla8"/>
              <w:keepNext/>
              <w:jc w:val="left"/>
            </w:pPr>
            <w:r>
              <w:t xml:space="preserve">Depende de contratos de nube; custodio no definido</w:t>
            </w:r>
          </w:p>
        </w:tc>
        <w:tc>
          <w:tcPr/>
          <w:p>
            <w:pPr>
              <w:pStyle w:val="Tabla8"/>
              <w:keepNext/>
              <w:jc w:val="left"/>
            </w:pPr>
            <w:r>
              <w:t xml:space="preserve">Compra en bloque</w:t>
            </w:r>
          </w:p>
        </w:tc>
        <w:tc>
          <w:tcPr/>
          <w:p>
            <w:pPr>
              <w:pStyle w:val="Tabla8"/>
              <w:keepNext/>
              <w:jc w:val="left"/>
            </w:pPr>
            <w:r>
              <w:t xml:space="preserve">NO_EVALUADO</w:t>
            </w:r>
          </w:p>
        </w:tc>
        <w:tc>
          <w:tcPr/>
          <w:p>
            <w:pPr>
              <w:pStyle w:val="Tabla8"/>
              <w:keepNext/>
              <w:jc w:val="left"/>
            </w:pPr>
            <w:r>
              <w:t xml:space="preserve">Sin sorteo previsto</w:t>
            </w:r>
          </w:p>
        </w:tc>
      </w:tr>
      <w:tr>
        <w:trPr>
          <w:cantSplit/>
        </w:trPr>
        <w:tc>
          <w:tcPr/>
          <w:p>
            <w:pPr>
              <w:pStyle w:val="Tabla8"/>
              <w:keepNext/>
              <w:jc w:val="left"/>
            </w:pPr>
            <w:r>
              <w:t xml:space="preserve">R3</w:t>
            </w:r>
          </w:p>
        </w:tc>
        <w:tc>
          <w:tcPr/>
          <w:p>
            <w:pPr>
              <w:pStyle w:val="Tabla8"/>
              <w:keepNext/>
              <w:jc w:val="left"/>
            </w:pPr>
            <w:r>
              <w:t xml:space="preserve">Corrección local sin diseño de contraste en F-E3</w:t>
            </w:r>
          </w:p>
        </w:tc>
        <w:tc>
          <w:tcPr/>
          <w:p>
            <w:pPr>
              <w:pStyle w:val="Tabla8"/>
              <w:keepNext/>
              <w:jc w:val="left"/>
            </w:pPr>
            <w:r>
              <w:t xml:space="preserve">Transmisión por eventos; enlace 4G sin alterno</w:t>
            </w:r>
          </w:p>
        </w:tc>
        <w:tc>
          <w:tcPr/>
          <w:p>
            <w:pPr>
              <w:pStyle w:val="Tabla8"/>
              <w:keepNext/>
              <w:jc w:val="left"/>
            </w:pPr>
            <w:r>
              <w:t xml:space="preserve">Receptor público único supuesto</w:t>
            </w:r>
          </w:p>
        </w:tc>
        <w:tc>
          <w:tcPr/>
          <w:p>
            <w:pPr>
              <w:pStyle w:val="Tabla8"/>
              <w:keepNext/>
              <w:jc w:val="left"/>
            </w:pPr>
            <w:r>
              <w:t xml:space="preserve">Compromiso total anticipado</w:t>
            </w:r>
          </w:p>
        </w:tc>
        <w:tc>
          <w:tcPr/>
          <w:p>
            <w:pPr>
              <w:pStyle w:val="Tabla8"/>
              <w:keepNext/>
              <w:jc w:val="left"/>
            </w:pPr>
            <w:r>
              <w:t xml:space="preserve">NO_EVALUADO</w:t>
            </w:r>
          </w:p>
        </w:tc>
        <w:tc>
          <w:tcPr/>
          <w:p>
            <w:pPr>
              <w:pStyle w:val="Tabla8"/>
              <w:keepNext/>
              <w:jc w:val="left"/>
            </w:pPr>
            <w:r>
              <w:t xml:space="preserve">Sin sorteo en F-E3; admite agregarlo</w:t>
            </w:r>
          </w:p>
        </w:tc>
      </w:tr>
      <w:tr>
        <w:trPr>
          <w:cantSplit/>
        </w:trPr>
        <w:tc>
          <w:tcPr/>
          <w:p>
            <w:pPr>
              <w:pStyle w:val="Tabla8"/>
              <w:keepNext/>
              <w:jc w:val="left"/>
            </w:pPr>
            <w:r>
              <w:t xml:space="preserve">R4</w:t>
            </w:r>
          </w:p>
        </w:tc>
        <w:tc>
          <w:tcPr/>
          <w:p>
            <w:pPr>
              <w:pStyle w:val="Tabla8"/>
              <w:keepNext/>
              <w:jc w:val="left"/>
            </w:pPr>
            <w:r>
              <w:t xml:space="preserve">Referencia gravimétrica y sorteo semanal</w:t>
            </w:r>
          </w:p>
        </w:tc>
        <w:tc>
          <w:tcPr/>
          <w:p>
            <w:pPr>
              <w:pStyle w:val="Tabla8"/>
              <w:keepNext/>
              <w:jc w:val="left"/>
            </w:pPr>
            <w:r>
              <w:t xml:space="preserve">El piloto verifica energía y enlace antes de cada tramo; enlace alterno por diseñar</w:t>
            </w:r>
          </w:p>
        </w:tc>
        <w:tc>
          <w:tcPr/>
          <w:p>
            <w:pPr>
              <w:pStyle w:val="Tabla8"/>
              <w:keepNext/>
              <w:jc w:val="left"/>
            </w:pPr>
            <w:r>
              <w:t xml:space="preserve">Custodia por tramos y cláusula de apertura</w:t>
            </w:r>
          </w:p>
        </w:tc>
        <w:tc>
          <w:tcPr/>
          <w:p>
            <w:pPr>
              <w:pStyle w:val="Tabla8"/>
              <w:keepNext/>
              <w:jc w:val="left"/>
            </w:pPr>
            <w:r>
              <w:t xml:space="preserve">Decisión de continuar o detener en el Hito 2</w:t>
            </w:r>
          </w:p>
        </w:tc>
        <w:tc>
          <w:tcPr/>
          <w:p>
            <w:pPr>
              <w:pStyle w:val="Tabla8"/>
              <w:keepNext/>
              <w:jc w:val="left"/>
            </w:pPr>
            <w:r>
              <w:t xml:space="preserve">NO_EVALUADO: costo del piloto y de la gobernanza sin estimar</w:t>
            </w:r>
          </w:p>
        </w:tc>
        <w:tc>
          <w:tcPr/>
          <w:p>
            <w:pPr>
              <w:pStyle w:val="Tabla8"/>
              <w:keepNext/>
              <w:jc w:val="left"/>
            </w:pPr>
            <w:r>
              <w:t xml:space="preserve">Sorteo semanal previsto</w:t>
            </w:r>
          </w:p>
        </w:tc>
      </w:tr>
      <w:tr>
        <w:trPr>
          <w:cantSplit/>
        </w:trPr>
        <w:tc>
          <w:tcPr/>
          <w:p>
            <w:pPr>
              <w:pStyle w:val="Tabla8"/>
              <w:jc w:val="left"/>
            </w:pPr>
            <w:r>
              <w:t xml:space="preserve">R5</w:t>
            </w:r>
          </w:p>
        </w:tc>
        <w:tc>
          <w:tcPr/>
          <w:p>
            <w:pPr>
              <w:pStyle w:val="Tabla8"/>
              <w:jc w:val="left"/>
            </w:pPr>
            <w:r>
              <w:t xml:space="preserve">No mide el error del sensor; mide exposición con referencia mínima</w:t>
            </w:r>
          </w:p>
        </w:tc>
        <w:tc>
          <w:tcPr/>
          <w:p>
            <w:pPr>
              <w:pStyle w:val="Tabla8"/>
              <w:jc w:val="left"/>
            </w:pPr>
            <w:r>
              <w:t xml:space="preserve">Poca electrónica; depende de la maquinaria</w:t>
            </w:r>
          </w:p>
        </w:tc>
        <w:tc>
          <w:tcPr/>
          <w:p>
            <w:pPr>
              <w:pStyle w:val="Tabla8"/>
              <w:jc w:val="left"/>
            </w:pPr>
            <w:r>
              <w:t xml:space="preserve">Operación por contratistas; custodio por definir</w:t>
            </w:r>
          </w:p>
        </w:tc>
        <w:tc>
          <w:tcPr/>
          <w:p>
            <w:pPr>
              <w:pStyle w:val="Tabla8"/>
              <w:jc w:val="left"/>
            </w:pPr>
            <w:r>
              <w:t xml:space="preserve">Reversible</w:t>
            </w:r>
          </w:p>
        </w:tc>
        <w:tc>
          <w:tcPr/>
          <w:p>
            <w:pPr>
              <w:pStyle w:val="Tabla8"/>
              <w:jc w:val="left"/>
            </w:pPr>
            <w:r>
              <w:t xml:space="preserve">NO_EVALUADO</w:t>
            </w:r>
          </w:p>
        </w:tc>
        <w:tc>
          <w:tcPr/>
          <w:p>
            <w:pPr>
              <w:pStyle w:val="Tabla8"/>
              <w:jc w:val="left"/>
            </w:pPr>
            <w:r>
              <w:t xml:space="preserve">No aplica al estimando E1</w:t>
            </w:r>
          </w:p>
        </w:tc>
      </w:tr>
    </w:tbl>
    <w:p>
      <w:pPr>
        <w:pStyle w:val="BodyText"/>
        <w:spacing w:before="110"/>
      </w:pPr>
      <w:r>
        <w:rPr>
          <w:b/>
          <w:bCs/>
        </w:rPr>
        <w:t xml:space="preserve">Dominancia.</w:t>
      </w:r>
      <w:r>
        <w:t xml:space="preserve"> </w:t>
      </w:r>
      <w:r>
        <w:t xml:space="preserve">No se confirma ninguna relación de dominancia. R4 no empeora a R3 en CR-1, CR-2, CR-3, CR-4 ni CR-6 por construcción del diseño. Sin embargo, CR-5 es NO_EVALUADO: el costo del piloto y de la gobernanza no se estimó. Sin dominancia, la matriz no produce ganador.</w:t>
      </w:r>
    </w:p>
    <w:bookmarkEnd w:id="165"/>
    <w:bookmarkStart w:id="166" w:name="métodos-no-ejecutados"/>
    <w:p>
      <w:pPr>
        <w:pStyle w:val="Heading4"/>
      </w:pPr>
      <w:r>
        <w:t xml:space="preserve">Métodos no ejecutados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662"/>
        <w:gridCol w:w="2329"/>
        <w:gridCol w:w="2928"/>
      </w:tblGrid>
      <w:tr>
        <w:trPr>
          <w:tblHeader w:val="true"/>
          <w:cantSplit/>
          <w:tblHeader/>
        </w:trPr>
        <w:tc>
          <w:tcPr>
            <w:shd w:val="clear" w:color="auto" w:fill="D9E2F3"/>
          </w:tcPr>
          <w:p>
            <w:pPr>
              <w:pStyle w:val="Tabla8"/>
              <w:keepNext/>
              <w:jc w:val="left"/>
            </w:pPr>
            <w:r>
              <w:rPr>
                <w:b/>
              </w:rPr>
              <w:t xml:space="preserve">Método</w:t>
            </w:r>
          </w:p>
        </w:tc>
        <w:tc>
          <w:tcPr>
            <w:shd w:val="clear" w:color="auto" w:fill="D9E2F3"/>
          </w:tcPr>
          <w:p>
            <w:pPr>
              <w:pStyle w:val="Tabla8"/>
              <w:keepNext/>
              <w:jc w:val="left"/>
            </w:pPr>
            <w:r>
              <w:rPr>
                <w:b/>
              </w:rPr>
              <w:t xml:space="preserve">Estado</w:t>
            </w:r>
          </w:p>
        </w:tc>
        <w:tc>
          <w:tcPr>
            <w:shd w:val="clear" w:color="auto" w:fill="D9E2F3"/>
          </w:tcPr>
          <w:p>
            <w:pPr>
              <w:pStyle w:val="Tabla8"/>
              <w:keepNext/>
              <w:jc w:val="left"/>
            </w:pPr>
            <w:r>
              <w:rPr>
                <w:b/>
              </w:rPr>
              <w:t xml:space="preserve">Motivo</w:t>
            </w:r>
          </w:p>
        </w:tc>
      </w:tr>
      <w:tr>
        <w:trPr>
          <w:cantSplit/>
        </w:trPr>
        <w:tc>
          <w:tcPr/>
          <w:p>
            <w:pPr>
              <w:pStyle w:val="Tabla8"/>
              <w:keepNext/>
              <w:jc w:val="left"/>
            </w:pPr>
            <w:r>
              <w:t xml:space="preserve">Árbol de decisión cuantitativo (Raiffa, 1968)</w:t>
            </w:r>
          </w:p>
        </w:tc>
        <w:tc>
          <w:tcPr/>
          <w:p>
            <w:pPr>
              <w:pStyle w:val="Tabla8"/>
              <w:keepNext/>
              <w:jc w:val="left"/>
            </w:pPr>
            <w:r>
              <w:t xml:space="preserve">NO_CALCULABLE; árbol cualitativo entregado</w:t>
            </w:r>
          </w:p>
        </w:tc>
        <w:tc>
          <w:tcPr/>
          <w:p>
            <w:pPr>
              <w:pStyle w:val="Tabla8"/>
              <w:keepNext/>
              <w:jc w:val="left"/>
            </w:pPr>
            <w:r>
              <w:t xml:space="preserve">Sin probabilidades ni utilidades con fuente</w:t>
            </w:r>
          </w:p>
        </w:tc>
      </w:tr>
      <w:tr>
        <w:trPr>
          <w:cantSplit/>
        </w:trPr>
        <w:tc>
          <w:tcPr/>
          <w:p>
            <w:pPr>
              <w:pStyle w:val="Tabla8"/>
              <w:keepNext/>
              <w:jc w:val="left"/>
            </w:pPr>
            <w:r>
              <w:t xml:space="preserve">Métodos multicriterio (AHP, BWM, TOPSIS, suma ponderada)</w:t>
            </w:r>
          </w:p>
        </w:tc>
        <w:tc>
          <w:tcPr/>
          <w:p>
            <w:pPr>
              <w:pStyle w:val="Tabla8"/>
              <w:keepNext/>
              <w:jc w:val="left"/>
            </w:pPr>
            <w:r>
              <w:t xml:space="preserve">NO_EJECUTADO</w:t>
            </w:r>
          </w:p>
        </w:tc>
        <w:tc>
          <w:tcPr/>
          <w:p>
            <w:pPr>
              <w:pStyle w:val="Tabla8"/>
              <w:keepNext/>
              <w:jc w:val="left"/>
            </w:pPr>
            <w:r>
              <w:t xml:space="preserve">Los pesos carecen de procedencia y las utilidades de evidencia</w:t>
            </w:r>
          </w:p>
        </w:tc>
      </w:tr>
      <w:tr>
        <w:trPr>
          <w:cantSplit/>
        </w:trPr>
        <w:tc>
          <w:tcPr/>
          <w:p>
            <w:pPr>
              <w:pStyle w:val="Tabla8"/>
              <w:keepNext/>
              <w:jc w:val="left"/>
            </w:pPr>
            <w:r>
              <w:t xml:space="preserve">Análisis costo-beneficio</w:t>
            </w:r>
          </w:p>
        </w:tc>
        <w:tc>
          <w:tcPr/>
          <w:p>
            <w:pPr>
              <w:pStyle w:val="Tabla8"/>
              <w:keepNext/>
              <w:jc w:val="left"/>
            </w:pPr>
            <w:r>
              <w:t xml:space="preserve">NO_CALCULABLE</w:t>
            </w:r>
          </w:p>
        </w:tc>
        <w:tc>
          <w:tcPr/>
          <w:p>
            <w:pPr>
              <w:pStyle w:val="Tabla8"/>
              <w:keepNext/>
              <w:jc w:val="left"/>
            </w:pPr>
            <w:r>
              <w:t xml:space="preserve">Sin flujos con fuente ni tasa de descuento</w:t>
            </w:r>
          </w:p>
        </w:tc>
      </w:tr>
      <w:tr>
        <w:trPr>
          <w:cantSplit/>
        </w:trPr>
        <w:tc>
          <w:tcPr/>
          <w:p>
            <w:pPr>
              <w:pStyle w:val="Tabla8"/>
              <w:keepNext/>
              <w:jc w:val="left"/>
            </w:pPr>
            <w:r>
              <w:t xml:space="preserve">Análisis de robustez</w:t>
            </w:r>
          </w:p>
        </w:tc>
        <w:tc>
          <w:tcPr/>
          <w:p>
            <w:pPr>
              <w:pStyle w:val="Tabla8"/>
              <w:keepNext/>
              <w:jc w:val="left"/>
            </w:pPr>
            <w:r>
              <w:t xml:space="preserve">NO_CALCULABLE</w:t>
            </w:r>
          </w:p>
        </w:tc>
        <w:tc>
          <w:tcPr/>
          <w:p>
            <w:pPr>
              <w:pStyle w:val="Tabla8"/>
              <w:keepNext/>
              <w:jc w:val="left"/>
            </w:pPr>
            <w:r>
              <w:t xml:space="preserve">El criterio de aceptabilidad depende de los TdR</w:t>
            </w:r>
          </w:p>
        </w:tc>
      </w:tr>
      <w:tr>
        <w:trPr>
          <w:cantSplit/>
        </w:trPr>
        <w:tc>
          <w:tcPr/>
          <w:p>
            <w:pPr>
              <w:pStyle w:val="Tabla8"/>
              <w:jc w:val="left"/>
            </w:pPr>
            <w:r>
              <w:t xml:space="preserve">Análisis estructural Vester/MICMAC</w:t>
            </w:r>
          </w:p>
        </w:tc>
        <w:tc>
          <w:tcPr/>
          <w:p>
            <w:pPr>
              <w:pStyle w:val="Tabla8"/>
              <w:jc w:val="left"/>
            </w:pPr>
            <w:r>
              <w:t xml:space="preserve">Recibido, no recalculado</w:t>
            </w:r>
          </w:p>
        </w:tc>
        <w:tc>
          <w:tcPr/>
          <w:p>
            <w:pPr>
              <w:pStyle w:val="Tabla8"/>
              <w:jc w:val="left"/>
            </w:pPr>
            <w:r>
              <w:t xml:space="preserve">Resultados de 4.4 (S2) con identidad registrada en el expediente. Son hipótesis de influencia.</w:t>
            </w:r>
          </w:p>
        </w:tc>
      </w:tr>
    </w:tbl>
    <w:p>
      <w:pPr>
        <w:pStyle w:val="BodyText"/>
        <w:spacing w:before="110"/>
      </w:pPr>
      <w:r>
        <w:rPr>
          <w:b/>
          <w:bCs/>
        </w:rPr>
        <w:t xml:space="preserve">Estructura del cálculo pendiente.</w:t>
      </w:r>
      <w:r>
        <w:t xml:space="preserve"> </w:t>
      </w:r>
      <w:r>
        <w:t xml:space="preserve">Sean p1 a p4 las probabilidades de SC-1 a SC-4 y v1 a v5 los valores de los resultados de una rama. El valor esperado de esa rama es:</w:t>
      </w:r>
    </w:p>
    <w:p>
      <w:pPr>
        <w:pStyle w:val="SourceCode"/>
      </w:pPr>
      <w:r>
        <w:rPr>
          <w:rStyle w:val="VerbatimChar"/>
        </w:rPr>
        <w:t xml:space="preserve">VE = p1·[p2·(p3·(p4·v5 + (1 − p4)·v4) + (1 − p3)·v3) + (1 − p2)·v2] + (1 − p1)·v1</w:t>
      </w:r>
    </w:p>
    <w:p>
      <w:pPr>
        <w:pStyle w:val="FirstParagraph"/>
      </w:pPr>
      <w:r>
        <w:t xml:space="preserve">Con probabilidades declaradas, la herramienta de referencia barre 2.000 pasos y rotula los umbrales como aproximados.</w:t>
      </w:r>
    </w:p>
    <w:p>
      <w:pPr>
        <w:pStyle w:val="BodyText"/>
      </w:pPr>
      <w:r>
        <w:rPr>
          <w:b/>
          <w:bCs/>
        </w:rPr>
        <w:t xml:space="preserve">Resultado multicriterio de F-E3.</w:t>
      </w:r>
      <w:r>
        <w:t xml:space="preserve"> </w:t>
      </w:r>
      <w:r>
        <w:t xml:space="preserve">La suma ponderada de E3-P14 arroja 0,795 para ALT-03; 0,535 para ALT-02; 0,460 para ALT-00 y 0,325 para ALT-01. La aritmética se recalculó y es correcta (CALCULADO). Los pesos son SUPUESTO y las utilidades carecen de evidencia. Por eso el resultado no se usa como ganador.</w:t>
      </w:r>
    </w:p>
    <w:bookmarkEnd w:id="166"/>
    <w:bookmarkStart w:id="167" w:name="sensibilidad-y-condiciones-de-elección"/>
    <w:p>
      <w:pPr>
        <w:pStyle w:val="Heading4"/>
      </w:pPr>
      <w:r>
        <w:t xml:space="preserve">Sensibilidad y condiciones de elección</w:t>
      </w:r>
    </w:p>
    <w:p>
      <w:pPr>
        <w:pStyle w:val="FirstParagraph"/>
      </w:pPr>
      <w:r>
        <w:t xml:space="preserve">El resultado de la matriz no depende de probabilidades ni de pesos. La sensibilidad se traslada a las condiciones bajo las cuales cambia la elección.</w:t>
      </w:r>
    </w:p>
    <w:p>
      <w:pPr>
        <w:pStyle w:val="Compact"/>
        <w:numPr>
          <w:ilvl w:val="0"/>
          <w:numId w:val="1044"/>
        </w:numPr>
      </w:pPr>
      <w:r>
        <w:rPr>
          <w:b/>
          <w:bCs/>
        </w:rPr>
        <w:t xml:space="preserve">R4 se prefiere a R3</w:t>
      </w:r>
      <w:r>
        <w:t xml:space="preserve"> </w:t>
      </w:r>
      <w:r>
        <w:t xml:space="preserve">cuando se cumplen dos condiciones. El costo adicional del piloto, de la gobernanza y de los tramos cabe en el tope (CR-5). La probabilidad de SC-4 bajo custodia distribuida no es menor que bajo receptor único.</w:t>
      </w:r>
    </w:p>
    <w:p>
      <w:pPr>
        <w:pStyle w:val="Compact"/>
        <w:numPr>
          <w:ilvl w:val="0"/>
          <w:numId w:val="1044"/>
        </w:numPr>
      </w:pPr>
      <w:r>
        <w:rPr>
          <w:b/>
          <w:bCs/>
        </w:rPr>
        <w:t xml:space="preserve">R3 se prefiere a R4</w:t>
      </w:r>
      <w:r>
        <w:t xml:space="preserve"> </w:t>
      </w:r>
      <w:r>
        <w:t xml:space="preserve">cuando, antes de la firma, cada componente cuenta con una entidad territorial con compromiso presupuestal vinculante y competencia jurídica. Esa condición equivale a capacidad de absorción 3 en las seis dimensiones.</w:t>
      </w:r>
    </w:p>
    <w:p>
      <w:pPr>
        <w:pStyle w:val="Compact"/>
        <w:numPr>
          <w:ilvl w:val="0"/>
          <w:numId w:val="1044"/>
        </w:numPr>
      </w:pPr>
      <w:r>
        <w:rPr>
          <w:b/>
          <w:bCs/>
        </w:rPr>
        <w:t xml:space="preserve">R5 se combina con R4</w:t>
      </w:r>
      <w:r>
        <w:t xml:space="preserve"> </w:t>
      </w:r>
      <w:r>
        <w:t xml:space="preserve">si la evidencia de emisión en la fuente muestra que la mayor parte de la exposición es controlable. Esa evidencia no existe todavía.</w:t>
      </w:r>
    </w:p>
    <w:p>
      <w:pPr>
        <w:pStyle w:val="Compact"/>
        <w:numPr>
          <w:ilvl w:val="0"/>
          <w:numId w:val="1044"/>
        </w:numPr>
      </w:pPr>
      <w:r>
        <w:rPr>
          <w:b/>
          <w:bCs/>
        </w:rPr>
        <w:t xml:space="preserve">R0 solo se admite</w:t>
      </w:r>
      <w:r>
        <w:t xml:space="preserve"> </w:t>
      </w:r>
      <w:r>
        <w:t xml:space="preserve">si el financiador no acepta R3 ni R4.</w:t>
      </w:r>
    </w:p>
    <w:p>
      <w:pPr>
        <w:pStyle w:val="FirstParagraph"/>
      </w:pPr>
      <w:r>
        <w:t xml:space="preserve">Umbral de cambio de la recomendación: NO_CALCULABLE, porque ninguna probabilidad tiene fuente.</w:t>
      </w:r>
    </w:p>
    <w:bookmarkEnd w:id="167"/>
    <w:bookmarkStart w:id="168" w:name="auditoría-de-sesgos"/>
    <w:p>
      <w:pPr>
        <w:pStyle w:val="Heading4"/>
      </w:pPr>
      <w:r>
        <w:t xml:space="preserve">Auditoría de sesgos</w:t>
      </w:r>
    </w:p>
    <w:p>
      <w:pPr>
        <w:pStyle w:val="FirstParagraph"/>
        <w:keepNext/>
      </w:pPr>
      <w:r>
        <w:t xml:space="preserve">La auditoría cubre ocho sesgos, entre ellos el anclaje y la disponibilidad (Tversky y Kahneman, 1974) y la racionalización a posteriori (Festinger, 1957). Se aplica al decisor, al analista y al modelo de lenguaje.</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863"/>
        <w:gridCol w:w="2994"/>
        <w:gridCol w:w="3061"/>
      </w:tblGrid>
      <w:tr>
        <w:trPr>
          <w:tblHeader w:val="true"/>
          <w:cantSplit/>
          <w:tblHeader/>
        </w:trPr>
        <w:tc>
          <w:tcPr>
            <w:shd w:val="clear" w:color="auto" w:fill="D9E2F3"/>
          </w:tcPr>
          <w:p>
            <w:pPr>
              <w:pStyle w:val="Tabla8"/>
              <w:keepNext/>
              <w:jc w:val="left"/>
            </w:pPr>
            <w:r>
              <w:rPr>
                <w:b/>
              </w:rPr>
              <w:t xml:space="preserve">Sesgo</w:t>
            </w:r>
          </w:p>
        </w:tc>
        <w:tc>
          <w:tcPr>
            <w:shd w:val="clear" w:color="auto" w:fill="D9E2F3"/>
          </w:tcPr>
          <w:p>
            <w:pPr>
              <w:pStyle w:val="Tabla8"/>
              <w:keepNext/>
              <w:jc w:val="left"/>
            </w:pPr>
            <w:r>
              <w:rPr>
                <w:b/>
              </w:rPr>
              <w:t xml:space="preserve">Decisor (expediente E3)</w:t>
            </w:r>
          </w:p>
        </w:tc>
        <w:tc>
          <w:tcPr>
            <w:shd w:val="clear" w:color="auto" w:fill="D9E2F3"/>
          </w:tcPr>
          <w:p>
            <w:pPr>
              <w:pStyle w:val="Tabla8"/>
              <w:keepNext/>
              <w:jc w:val="left"/>
            </w:pPr>
            <w:r>
              <w:rPr>
                <w:b/>
              </w:rPr>
              <w:t xml:space="preserve">Analista y modelo de lenguaje (esta corrida)</w:t>
            </w:r>
          </w:p>
        </w:tc>
      </w:tr>
      <w:tr>
        <w:trPr>
          <w:cantSplit/>
        </w:trPr>
        <w:tc>
          <w:tcPr/>
          <w:p>
            <w:pPr>
              <w:pStyle w:val="Tabla8"/>
              <w:keepNext/>
              <w:jc w:val="left"/>
            </w:pPr>
            <w:r>
              <w:t xml:space="preserve">Confirmación</w:t>
            </w:r>
          </w:p>
        </w:tc>
        <w:tc>
          <w:tcPr/>
          <w:p>
            <w:pPr>
              <w:pStyle w:val="Tabla8"/>
              <w:keepNext/>
              <w:jc w:val="left"/>
            </w:pPr>
            <w:r>
              <w:t xml:space="preserve">DETECTADO: los criterios del índice de cierre lógico derivan de la contradicción raíz que ALT-03 resuelve por construcción (E3-P11).</w:t>
            </w:r>
          </w:p>
        </w:tc>
        <w:tc>
          <w:tcPr/>
          <w:p>
            <w:pPr>
              <w:pStyle w:val="Tabla8"/>
              <w:keepNext/>
              <w:jc w:val="left"/>
            </w:pPr>
            <w:r>
              <w:t xml:space="preserve">NO_EVALUADO. Contramedida aplicada: se conservaron R0, R1 y R2 y se enumeraron refutaciones.</w:t>
            </w:r>
          </w:p>
        </w:tc>
      </w:tr>
      <w:tr>
        <w:trPr>
          <w:cantSplit/>
        </w:trPr>
        <w:tc>
          <w:tcPr/>
          <w:p>
            <w:pPr>
              <w:pStyle w:val="Tabla8"/>
              <w:keepNext/>
              <w:jc w:val="left"/>
            </w:pPr>
            <w:r>
              <w:t xml:space="preserve">Anclaje</w:t>
            </w:r>
          </w:p>
        </w:tc>
        <w:tc>
          <w:tcPr/>
          <w:p>
            <w:pPr>
              <w:pStyle w:val="Tabla8"/>
              <w:keepNext/>
              <w:jc w:val="left"/>
            </w:pPr>
            <w:r>
              <w:t xml:space="preserve">DETECTADO: la cifra de 100 nodos y el 45 % de error orientan el diseño sin referencia independiente.</w:t>
            </w:r>
          </w:p>
        </w:tc>
        <w:tc>
          <w:tcPr/>
          <w:p>
            <w:pPr>
              <w:pStyle w:val="Tabla8"/>
              <w:keepNext/>
              <w:jc w:val="left"/>
            </w:pPr>
            <w:r>
              <w:t xml:space="preserve">DETECTADO: se heredaron las cifras de F-E3 como punto de partida. Contramedida: se rotularon DECLARADO y NO_VERIFICADO.</w:t>
            </w:r>
          </w:p>
        </w:tc>
      </w:tr>
      <w:tr>
        <w:trPr>
          <w:cantSplit/>
        </w:trPr>
        <w:tc>
          <w:tcPr/>
          <w:p>
            <w:pPr>
              <w:pStyle w:val="Tabla8"/>
              <w:keepNext/>
              <w:jc w:val="left"/>
            </w:pPr>
            <w:r>
              <w:t xml:space="preserve">Costo hundido</w:t>
            </w:r>
          </w:p>
        </w:tc>
        <w:tc>
          <w:tcPr/>
          <w:p>
            <w:pPr>
              <w:pStyle w:val="Tabla8"/>
              <w:keepNext/>
              <w:jc w:val="left"/>
            </w:pPr>
            <w:r>
              <w:t xml:space="preserve">NO_DETECTADO: método de lectura dirigida de F-E3; no hay inversión previa documentada.</w:t>
            </w:r>
          </w:p>
        </w:tc>
        <w:tc>
          <w:tcPr/>
          <w:p>
            <w:pPr>
              <w:pStyle w:val="Tabla8"/>
              <w:keepNext/>
              <w:jc w:val="left"/>
            </w:pPr>
            <w:r>
              <w:t xml:space="preserve">NO_DETECTADO por el mismo método.</w:t>
            </w:r>
          </w:p>
        </w:tc>
      </w:tr>
      <w:tr>
        <w:trPr>
          <w:cantSplit/>
        </w:trPr>
        <w:tc>
          <w:tcPr/>
          <w:p>
            <w:pPr>
              <w:pStyle w:val="Tabla8"/>
              <w:keepNext/>
              <w:jc w:val="left"/>
            </w:pPr>
            <w:r>
              <w:t xml:space="preserve">Racionalización a posteriori</w:t>
            </w:r>
          </w:p>
        </w:tc>
        <w:tc>
          <w:tcPr/>
          <w:p>
            <w:pPr>
              <w:pStyle w:val="Tabla8"/>
              <w:keepNext/>
              <w:jc w:val="left"/>
            </w:pPr>
            <w:r>
              <w:t xml:space="preserve">DETECTADO: E3-P09 impone tres operadores antes de evaluar alternativas y E3-P11 descarta las demás de forma definitiva.</w:t>
            </w:r>
          </w:p>
        </w:tc>
        <w:tc>
          <w:tcPr/>
          <w:p>
            <w:pPr>
              <w:pStyle w:val="Tabla8"/>
              <w:keepNext/>
              <w:jc w:val="left"/>
            </w:pPr>
            <w:r>
              <w:t xml:space="preserve">Contramedida: criterios registrados antes de evaluar (versión 1.0).</w:t>
            </w:r>
          </w:p>
        </w:tc>
      </w:tr>
      <w:tr>
        <w:trPr>
          <w:cantSplit/>
        </w:trPr>
        <w:tc>
          <w:tcPr/>
          <w:p>
            <w:pPr>
              <w:pStyle w:val="Tabla8"/>
              <w:keepNext/>
              <w:jc w:val="left"/>
            </w:pPr>
            <w:r>
              <w:t xml:space="preserve">Pensamiento desiderativo</w:t>
            </w:r>
          </w:p>
        </w:tc>
        <w:tc>
          <w:tcPr/>
          <w:p>
            <w:pPr>
              <w:pStyle w:val="Tabla8"/>
              <w:keepNext/>
              <w:jc w:val="left"/>
            </w:pPr>
            <w:r>
              <w:t xml:space="preserve">DETECTADO: cifras favorables sin fuente (90 %, 20 %, 35 minutos como latencia).</w:t>
            </w:r>
          </w:p>
        </w:tc>
        <w:tc>
          <w:tcPr/>
          <w:p>
            <w:pPr>
              <w:pStyle w:val="Tabla8"/>
              <w:keepNext/>
              <w:jc w:val="left"/>
            </w:pPr>
            <w:r>
              <w:t xml:space="preserve">Contramedida: rótulo SUPUESTO y NO_CALCULABLE.</w:t>
            </w:r>
          </w:p>
        </w:tc>
      </w:tr>
      <w:tr>
        <w:trPr>
          <w:cantSplit/>
        </w:trPr>
        <w:tc>
          <w:tcPr/>
          <w:p>
            <w:pPr>
              <w:pStyle w:val="Tabla8"/>
              <w:keepNext/>
              <w:jc w:val="left"/>
            </w:pPr>
            <w:r>
              <w:t xml:space="preserve">Exceso de confianza</w:t>
            </w:r>
          </w:p>
        </w:tc>
        <w:tc>
          <w:tcPr/>
          <w:p>
            <w:pPr>
              <w:pStyle w:val="Tabla8"/>
              <w:keepNext/>
              <w:jc w:val="left"/>
            </w:pPr>
            <w:r>
              <w:t xml:space="preserve">DETECTADO: «garantiza matemáticamente» y «demuestra matemáticamente» en E3-P05, E3-P09 y E3-P19.</w:t>
            </w:r>
          </w:p>
        </w:tc>
        <w:tc>
          <w:tcPr/>
          <w:p>
            <w:pPr>
              <w:pStyle w:val="Tabla8"/>
              <w:keepNext/>
              <w:jc w:val="left"/>
            </w:pPr>
            <w:r>
              <w:t xml:space="preserve">Contramedida: calificador CONDICIONALMENTE y refutaciones enumeradas.</w:t>
            </w:r>
          </w:p>
        </w:tc>
      </w:tr>
      <w:tr>
        <w:trPr>
          <w:cantSplit/>
        </w:trPr>
        <w:tc>
          <w:tcPr/>
          <w:p>
            <w:pPr>
              <w:pStyle w:val="Tabla8"/>
              <w:keepNext/>
              <w:jc w:val="left"/>
            </w:pPr>
            <w:r>
              <w:t xml:space="preserve">Disponibilidad</w:t>
            </w:r>
          </w:p>
        </w:tc>
        <w:tc>
          <w:tcPr/>
          <w:p>
            <w:pPr>
              <w:pStyle w:val="Tabla8"/>
              <w:keepNext/>
              <w:jc w:val="left"/>
            </w:pPr>
            <w:r>
              <w:t xml:space="preserve">NO_EVALUADO: falta una tasa base de episodios de PM en remoción de escombros.</w:t>
            </w:r>
          </w:p>
        </w:tc>
        <w:tc>
          <w:tcPr/>
          <w:p>
            <w:pPr>
              <w:pStyle w:val="Tabla8"/>
              <w:keepNext/>
              <w:jc w:val="left"/>
            </w:pPr>
            <w:r>
              <w:t xml:space="preserve">NO_EVALUADO.</w:t>
            </w:r>
          </w:p>
        </w:tc>
      </w:tr>
      <w:tr>
        <w:trPr>
          <w:cantSplit/>
        </w:trPr>
        <w:tc>
          <w:tcPr/>
          <w:p>
            <w:pPr>
              <w:pStyle w:val="Tabla8"/>
              <w:jc w:val="left"/>
            </w:pPr>
            <w:r>
              <w:t xml:space="preserve">Supuesto de receptor</w:t>
            </w:r>
          </w:p>
        </w:tc>
        <w:tc>
          <w:tcPr/>
          <w:p>
            <w:pPr>
              <w:pStyle w:val="Tabla8"/>
              <w:jc w:val="left"/>
            </w:pPr>
            <w:r>
              <w:t xml:space="preserve">DETECTADO: E3-P17 y el Capítulo 14 suponen que las alcaldías reciben y sostienen.</w:t>
            </w:r>
          </w:p>
        </w:tc>
        <w:tc>
          <w:tcPr/>
          <w:p>
            <w:pPr>
              <w:pStyle w:val="Tabla8"/>
              <w:jc w:val="left"/>
            </w:pPr>
            <w:r>
              <w:t xml:space="preserve">Contramedida: premisa sin receptor único y estrategia R4.</w:t>
            </w:r>
          </w:p>
        </w:tc>
      </w:tr>
    </w:tbl>
    <w:p>
      <w:pPr>
        <w:pStyle w:val="BodyText"/>
        <w:spacing w:before="110"/>
      </w:pPr>
      <w:r>
        <w:t xml:space="preserve">El modelo de lenguaje que redacta tiende a completar los vacíos con prosa coherente. La contramedida es declarar VACIO y NO_CALCULABLE donde faltan insumos.</w:t>
      </w:r>
    </w:p>
    <w:bookmarkEnd w:id="168"/>
    <w:bookmarkEnd w:id="169"/>
    <w:bookmarkStart w:id="180" w:name="X5c79bc8b2d01cbaf6bf431941235bbe65b97eee"/>
    <w:p>
      <w:pPr>
        <w:pStyle w:val="Heading3"/>
      </w:pPr>
      <w:r>
        <w:t xml:space="preserve">4.4-MDR.8 Teoría del cambio, supuestos, techo y matriz de efectos</w:t>
      </w:r>
    </w:p>
    <w:p>
      <w:pPr>
        <w:pStyle w:val="FirstParagraph"/>
      </w:pPr>
      <w:r>
        <w:t xml:space="preserve">Esta pieza explicita cómo y por qué la estrategia R4 produciría el cambio buscado. La teoría del cambio es provisional: usa el problema y las hipótesis de 4.3 y 4.4 y no exige un árbol de problemas terminado. Si 4.5 cambia la representación del problema, se versiona esta pieza.</w:t>
      </w:r>
    </w:p>
    <w:bookmarkStart w:id="170" w:name="impacto-y-horizonte"/>
    <w:p>
      <w:pPr>
        <w:pStyle w:val="Heading4"/>
      </w:pPr>
      <w:r>
        <w:t xml:space="preserve">Impacto y horizonte</w:t>
      </w:r>
    </w:p>
    <w:p>
      <w:pPr>
        <w:pStyle w:val="FirstParagraph"/>
      </w:pPr>
      <w:r>
        <w:t xml:space="preserve">El cambio de largo plazo se formula como estado observable con población, territorio y horizonte (Weiss, 1995; Taplin y Clark, 2012). El impacto es el problema central de la construcción, invertido. En 36 meses, operarios y comunidades de los sitios de remoción están protegidos por alertas basadas en mediciones verificadas. El territorio es SUPUESTO. La línea base de protección es VACIO.</w:t>
      </w:r>
    </w:p>
    <w:bookmarkEnd w:id="170"/>
    <w:bookmarkStart w:id="171" w:name="mapeo-inverso"/>
    <w:p>
      <w:pPr>
        <w:pStyle w:val="Heading4"/>
      </w:pPr>
      <w:r>
        <w:t xml:space="preserve">Mapeo inverso</w:t>
      </w:r>
    </w:p>
    <w:p>
      <w:pPr>
        <w:pStyle w:val="FirstParagraph"/>
        <w:keepNext/>
      </w:pPr>
      <w:r>
        <w:t xml:space="preserve">Cada fila responde: ¿qué debe ser cierto antes para que el nivel superior ocurra?</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660"/>
        <w:gridCol w:w="3102"/>
        <w:gridCol w:w="2772"/>
        <w:gridCol w:w="1386"/>
      </w:tblGrid>
      <w:tr>
        <w:trPr>
          <w:tblHeader w:val="true"/>
          <w:cantSplit/>
          <w:tblHeader/>
        </w:trPr>
        <w:tc>
          <w:tcPr>
            <w:shd w:val="clear" w:color="auto" w:fill="D9E2F3"/>
          </w:tcPr>
          <w:p>
            <w:pPr>
              <w:pStyle w:val="Tabla8"/>
              <w:keepNext/>
              <w:jc w:val="left"/>
            </w:pPr>
            <w:r>
              <w:rPr>
                <w:b/>
              </w:rPr>
              <w:t xml:space="preserve">Nodo</w:t>
            </w:r>
          </w:p>
        </w:tc>
        <w:tc>
          <w:tcPr>
            <w:shd w:val="clear" w:color="auto" w:fill="D9E2F3"/>
          </w:tcPr>
          <w:p>
            <w:pPr>
              <w:pStyle w:val="Tabla8"/>
              <w:keepNext/>
              <w:jc w:val="left"/>
            </w:pPr>
            <w:r>
              <w:rPr>
                <w:b/>
              </w:rPr>
              <w:t xml:space="preserve">Resultado</w:t>
            </w:r>
          </w:p>
        </w:tc>
        <w:tc>
          <w:tcPr>
            <w:shd w:val="clear" w:color="auto" w:fill="D9E2F3"/>
          </w:tcPr>
          <w:p>
            <w:pPr>
              <w:pStyle w:val="Tabla8"/>
              <w:keepNext/>
              <w:jc w:val="left"/>
            </w:pPr>
            <w:r>
              <w:rPr>
                <w:b/>
              </w:rPr>
              <w:t xml:space="preserve">Precondiciones</w:t>
            </w:r>
          </w:p>
        </w:tc>
        <w:tc>
          <w:tcPr>
            <w:shd w:val="clear" w:color="auto" w:fill="D9E2F3"/>
          </w:tcPr>
          <w:p>
            <w:pPr>
              <w:pStyle w:val="Tabla8"/>
              <w:keepNext/>
              <w:jc w:val="left"/>
            </w:pPr>
            <w:r>
              <w:rPr>
                <w:b/>
              </w:rPr>
              <w:t xml:space="preserve">Variables de S2</w:t>
            </w:r>
          </w:p>
        </w:tc>
      </w:tr>
      <w:tr>
        <w:trPr>
          <w:cantSplit/>
        </w:trPr>
        <w:tc>
          <w:tcPr/>
          <w:p>
            <w:pPr>
              <w:pStyle w:val="Tabla8"/>
              <w:keepNext/>
              <w:jc w:val="left"/>
            </w:pPr>
            <w:r>
              <w:t xml:space="preserve">IM</w:t>
            </w:r>
          </w:p>
        </w:tc>
        <w:tc>
          <w:tcPr/>
          <w:p>
            <w:pPr>
              <w:pStyle w:val="Tabla8"/>
              <w:keepNext/>
              <w:jc w:val="left"/>
            </w:pPr>
            <w:r>
              <w:t xml:space="preserve">Operarios y comunidades protegidos</w:t>
            </w:r>
          </w:p>
        </w:tc>
        <w:tc>
          <w:tcPr/>
          <w:p>
            <w:pPr>
              <w:pStyle w:val="Tabla8"/>
              <w:keepNext/>
              <w:jc w:val="left"/>
            </w:pPr>
            <w:r>
              <w:t xml:space="preserve">I1, I2 e I3</w:t>
            </w:r>
          </w:p>
        </w:tc>
        <w:tc>
          <w:tcPr/>
          <w:p>
            <w:pPr>
              <w:pStyle w:val="Tabla8"/>
              <w:keepNext/>
              <w:jc w:val="left"/>
            </w:pPr>
            <w:r>
              <w:t xml:space="preserve">V14</w:t>
            </w:r>
          </w:p>
        </w:tc>
      </w:tr>
      <w:tr>
        <w:trPr>
          <w:cantSplit/>
        </w:trPr>
        <w:tc>
          <w:tcPr/>
          <w:p>
            <w:pPr>
              <w:pStyle w:val="Tabla8"/>
              <w:keepNext/>
              <w:jc w:val="left"/>
            </w:pPr>
            <w:r>
              <w:t xml:space="preserve">I1</w:t>
            </w:r>
          </w:p>
        </w:tc>
        <w:tc>
          <w:tcPr/>
          <w:p>
            <w:pPr>
              <w:pStyle w:val="Tabla8"/>
              <w:keepNext/>
              <w:jc w:val="left"/>
            </w:pPr>
            <w:r>
              <w:t xml:space="preserve">Protocolos de gestión del riesgo y de salud incorporan las alertas</w:t>
            </w:r>
          </w:p>
        </w:tc>
        <w:tc>
          <w:tcPr/>
          <w:p>
            <w:pPr>
              <w:pStyle w:val="Tabla8"/>
              <w:keepNext/>
              <w:jc w:val="left"/>
            </w:pPr>
            <w:r>
              <w:t xml:space="preserve">R3 y la adopción (SC-3)</w:t>
            </w:r>
          </w:p>
        </w:tc>
        <w:tc>
          <w:tcPr/>
          <w:p>
            <w:pPr>
              <w:pStyle w:val="Tabla8"/>
              <w:keepNext/>
              <w:jc w:val="left"/>
            </w:pPr>
            <w:r>
              <w:t xml:space="preserve">V15</w:t>
            </w:r>
          </w:p>
        </w:tc>
      </w:tr>
      <w:tr>
        <w:trPr>
          <w:cantSplit/>
        </w:trPr>
        <w:tc>
          <w:tcPr/>
          <w:p>
            <w:pPr>
              <w:pStyle w:val="Tabla8"/>
              <w:keepNext/>
              <w:jc w:val="left"/>
            </w:pPr>
            <w:r>
              <w:t xml:space="preserve">I2</w:t>
            </w:r>
          </w:p>
        </w:tc>
        <w:tc>
          <w:tcPr/>
          <w:p>
            <w:pPr>
              <w:pStyle w:val="Tabla8"/>
              <w:keepNext/>
              <w:jc w:val="left"/>
            </w:pPr>
            <w:r>
              <w:t xml:space="preserve">Alertas oportunas con falsas alarmas dentro del umbral</w:t>
            </w:r>
          </w:p>
        </w:tc>
        <w:tc>
          <w:tcPr/>
          <w:p>
            <w:pPr>
              <w:pStyle w:val="Tabla8"/>
              <w:keepNext/>
              <w:jc w:val="left"/>
            </w:pPr>
            <w:r>
              <w:t xml:space="preserve">R1 y R2</w:t>
            </w:r>
          </w:p>
        </w:tc>
        <w:tc>
          <w:tcPr/>
          <w:p>
            <w:pPr>
              <w:pStyle w:val="Tabla8"/>
              <w:keepNext/>
              <w:jc w:val="left"/>
            </w:pPr>
            <w:r>
              <w:t xml:space="preserve">V12, V13</w:t>
            </w:r>
          </w:p>
        </w:tc>
      </w:tr>
      <w:tr>
        <w:trPr>
          <w:cantSplit/>
        </w:trPr>
        <w:tc>
          <w:tcPr/>
          <w:p>
            <w:pPr>
              <w:pStyle w:val="Tabla8"/>
              <w:keepNext/>
              <w:jc w:val="left"/>
            </w:pPr>
            <w:r>
              <w:t xml:space="preserve">I3</w:t>
            </w:r>
          </w:p>
        </w:tc>
        <w:tc>
          <w:tcPr/>
          <w:p>
            <w:pPr>
              <w:pStyle w:val="Tabla8"/>
              <w:keepNext/>
              <w:jc w:val="left"/>
            </w:pPr>
            <w:r>
              <w:t xml:space="preserve">Servicio operando con custodios después del mes 24</w:t>
            </w:r>
          </w:p>
        </w:tc>
        <w:tc>
          <w:tcPr/>
          <w:p>
            <w:pPr>
              <w:pStyle w:val="Tabla8"/>
              <w:keepNext/>
              <w:jc w:val="left"/>
            </w:pPr>
            <w:r>
              <w:t xml:space="preserve">P4 y la capacidad de los custodios (SC-4)</w:t>
            </w:r>
          </w:p>
        </w:tc>
        <w:tc>
          <w:tcPr/>
          <w:p>
            <w:pPr>
              <w:pStyle w:val="Tabla8"/>
              <w:keepNext/>
              <w:jc w:val="left"/>
            </w:pPr>
            <w:r>
              <w:t xml:space="preserve">V15, V09</w:t>
            </w:r>
          </w:p>
        </w:tc>
      </w:tr>
      <w:tr>
        <w:trPr>
          <w:cantSplit/>
        </w:trPr>
        <w:tc>
          <w:tcPr/>
          <w:p>
            <w:pPr>
              <w:pStyle w:val="Tabla8"/>
              <w:keepNext/>
              <w:jc w:val="left"/>
            </w:pPr>
            <w:r>
              <w:t xml:space="preserve">R1</w:t>
            </w:r>
          </w:p>
        </w:tc>
        <w:tc>
          <w:tcPr/>
          <w:p>
            <w:pPr>
              <w:pStyle w:val="Tabla8"/>
              <w:keepNext/>
              <w:jc w:val="left"/>
            </w:pPr>
            <w:r>
              <w:t xml:space="preserve">Error reducido y verificable</w:t>
            </w:r>
          </w:p>
        </w:tc>
        <w:tc>
          <w:tcPr/>
          <w:p>
            <w:pPr>
              <w:pStyle w:val="Tabla8"/>
              <w:keepNext/>
              <w:jc w:val="left"/>
            </w:pPr>
            <w:r>
              <w:t xml:space="preserve">P1 y P2 (SC-1)</w:t>
            </w:r>
          </w:p>
        </w:tc>
        <w:tc>
          <w:tcPr/>
          <w:p>
            <w:pPr>
              <w:pStyle w:val="Tabla8"/>
              <w:keepNext/>
              <w:jc w:val="left"/>
            </w:pPr>
            <w:r>
              <w:t xml:space="preserve">V06</w:t>
            </w:r>
          </w:p>
        </w:tc>
      </w:tr>
      <w:tr>
        <w:trPr>
          <w:cantSplit/>
        </w:trPr>
        <w:tc>
          <w:tcPr/>
          <w:p>
            <w:pPr>
              <w:pStyle w:val="Tabla8"/>
              <w:keepNext/>
              <w:jc w:val="left"/>
            </w:pPr>
            <w:r>
              <w:t xml:space="preserve">R2</w:t>
            </w:r>
          </w:p>
        </w:tc>
        <w:tc>
          <w:tcPr/>
          <w:p>
            <w:pPr>
              <w:pStyle w:val="Tabla8"/>
              <w:keepNext/>
              <w:jc w:val="left"/>
            </w:pPr>
            <w:r>
              <w:t xml:space="preserve">Datos suficientes</w:t>
            </w:r>
          </w:p>
        </w:tc>
        <w:tc>
          <w:tcPr/>
          <w:p>
            <w:pPr>
              <w:pStyle w:val="Tabla8"/>
              <w:keepNext/>
              <w:jc w:val="left"/>
            </w:pPr>
            <w:r>
              <w:t xml:space="preserve">P1 (SC-2)</w:t>
            </w:r>
          </w:p>
        </w:tc>
        <w:tc>
          <w:tcPr/>
          <w:p>
            <w:pPr>
              <w:pStyle w:val="Tabla8"/>
              <w:keepNext/>
              <w:jc w:val="left"/>
            </w:pPr>
            <w:r>
              <w:t xml:space="preserve">V09, V08</w:t>
            </w:r>
          </w:p>
        </w:tc>
      </w:tr>
      <w:tr>
        <w:trPr>
          <w:cantSplit/>
        </w:trPr>
        <w:tc>
          <w:tcPr/>
          <w:p>
            <w:pPr>
              <w:pStyle w:val="Tabla8"/>
              <w:keepNext/>
              <w:jc w:val="left"/>
            </w:pPr>
            <w:r>
              <w:t xml:space="preserve">R3</w:t>
            </w:r>
          </w:p>
        </w:tc>
        <w:tc>
          <w:tcPr/>
          <w:p>
            <w:pPr>
              <w:pStyle w:val="Tabla8"/>
              <w:keepNext/>
              <w:jc w:val="left"/>
            </w:pPr>
            <w:r>
              <w:t xml:space="preserve">Fórmula local del índice y umbrales validados</w:t>
            </w:r>
          </w:p>
        </w:tc>
        <w:tc>
          <w:tcPr/>
          <w:p>
            <w:pPr>
              <w:pStyle w:val="Tabla8"/>
              <w:keepNext/>
              <w:jc w:val="left"/>
            </w:pPr>
            <w:r>
              <w:t xml:space="preserve">P3 y la validación (SC-3)</w:t>
            </w:r>
          </w:p>
        </w:tc>
        <w:tc>
          <w:tcPr/>
          <w:p>
            <w:pPr>
              <w:pStyle w:val="Tabla8"/>
              <w:keepNext/>
              <w:jc w:val="left"/>
            </w:pPr>
            <w:r>
              <w:t xml:space="preserve">V11, V12</w:t>
            </w:r>
          </w:p>
        </w:tc>
      </w:tr>
      <w:tr>
        <w:trPr>
          <w:cantSplit/>
        </w:trPr>
        <w:tc>
          <w:tcPr/>
          <w:p>
            <w:pPr>
              <w:pStyle w:val="Tabla8"/>
              <w:keepNext/>
              <w:jc w:val="left"/>
            </w:pPr>
            <w:r>
              <w:t xml:space="preserve">P1</w:t>
            </w:r>
          </w:p>
        </w:tc>
        <w:tc>
          <w:tcPr/>
          <w:p>
            <w:pPr>
              <w:pStyle w:val="Tabla8"/>
              <w:keepNext/>
              <w:jc w:val="left"/>
            </w:pPr>
            <w:r>
              <w:t xml:space="preserve">Nodos con corrección local y repuestos</w:t>
            </w:r>
          </w:p>
        </w:tc>
        <w:tc>
          <w:tcPr/>
          <w:p>
            <w:pPr>
              <w:pStyle w:val="Tabla8"/>
              <w:keepNext/>
              <w:jc w:val="left"/>
            </w:pPr>
            <w:r>
              <w:t xml:space="preserve">Compra y despliegue por tramos</w:t>
            </w:r>
          </w:p>
        </w:tc>
        <w:tc>
          <w:tcPr/>
          <w:p>
            <w:pPr>
              <w:pStyle w:val="Tabla8"/>
              <w:keepNext/>
              <w:jc w:val="left"/>
            </w:pPr>
            <w:r>
              <w:t xml:space="preserve">V07, V09, V10</w:t>
            </w:r>
          </w:p>
        </w:tc>
      </w:tr>
      <w:tr>
        <w:trPr>
          <w:cantSplit/>
        </w:trPr>
        <w:tc>
          <w:tcPr/>
          <w:p>
            <w:pPr>
              <w:pStyle w:val="Tabla8"/>
              <w:keepNext/>
              <w:jc w:val="left"/>
            </w:pPr>
            <w:r>
              <w:t xml:space="preserve">P2</w:t>
            </w:r>
          </w:p>
        </w:tc>
        <w:tc>
          <w:tcPr/>
          <w:p>
            <w:pPr>
              <w:pStyle w:val="Tabla8"/>
              <w:keepNext/>
              <w:jc w:val="left"/>
            </w:pPr>
            <w:r>
              <w:t xml:space="preserve">Referencia, protocolo y sorteo</w:t>
            </w:r>
          </w:p>
        </w:tc>
        <w:tc>
          <w:tcPr/>
          <w:p>
            <w:pPr>
              <w:pStyle w:val="Tabla8"/>
              <w:keepNext/>
              <w:jc w:val="left"/>
            </w:pPr>
            <w:r>
              <w:t xml:space="preserve">Referencia gravimétrica y registro de asignación</w:t>
            </w:r>
          </w:p>
        </w:tc>
        <w:tc>
          <w:tcPr/>
          <w:p>
            <w:pPr>
              <w:pStyle w:val="Tabla8"/>
              <w:keepNext/>
              <w:jc w:val="left"/>
            </w:pPr>
            <w:r>
              <w:t xml:space="preserve">V06</w:t>
            </w:r>
          </w:p>
        </w:tc>
      </w:tr>
      <w:tr>
        <w:trPr>
          <w:cantSplit/>
        </w:trPr>
        <w:tc>
          <w:tcPr/>
          <w:p>
            <w:pPr>
              <w:pStyle w:val="Tabla8"/>
              <w:keepNext/>
              <w:jc w:val="left"/>
            </w:pPr>
            <w:r>
              <w:t xml:space="preserve">P3</w:t>
            </w:r>
          </w:p>
        </w:tc>
        <w:tc>
          <w:tcPr/>
          <w:p>
            <w:pPr>
              <w:pStyle w:val="Tabla8"/>
              <w:keepNext/>
              <w:jc w:val="left"/>
            </w:pPr>
            <w:r>
              <w:t xml:space="preserve">Gemelo digital y tablero con umbrales propuestos</w:t>
            </w:r>
          </w:p>
        </w:tc>
        <w:tc>
          <w:tcPr/>
          <w:p>
            <w:pPr>
              <w:pStyle w:val="Tabla8"/>
              <w:keepNext/>
              <w:jc w:val="left"/>
            </w:pPr>
            <w:r>
              <w:t xml:space="preserve">Desarrollo y datos de R2</w:t>
            </w:r>
          </w:p>
        </w:tc>
        <w:tc>
          <w:tcPr/>
          <w:p>
            <w:pPr>
              <w:pStyle w:val="Tabla8"/>
              <w:keepNext/>
              <w:jc w:val="left"/>
            </w:pPr>
            <w:r>
              <w:t xml:space="preserve">V10, V11</w:t>
            </w:r>
          </w:p>
        </w:tc>
      </w:tr>
      <w:tr>
        <w:trPr>
          <w:cantSplit/>
        </w:trPr>
        <w:tc>
          <w:tcPr/>
          <w:p>
            <w:pPr>
              <w:pStyle w:val="Tabla8"/>
              <w:jc w:val="left"/>
            </w:pPr>
            <w:r>
              <w:t xml:space="preserve">P4</w:t>
            </w:r>
          </w:p>
        </w:tc>
        <w:tc>
          <w:tcPr/>
          <w:p>
            <w:pPr>
              <w:pStyle w:val="Tabla8"/>
              <w:jc w:val="left"/>
            </w:pPr>
            <w:r>
              <w:t xml:space="preserve">Acuerdos de custodia y portafolio</w:t>
            </w:r>
          </w:p>
        </w:tc>
        <w:tc>
          <w:tcPr/>
          <w:p>
            <w:pPr>
              <w:pStyle w:val="Tabla8"/>
              <w:jc w:val="left"/>
            </w:pPr>
            <w:r>
              <w:t xml:space="preserve">Negociación por componente</w:t>
            </w:r>
          </w:p>
        </w:tc>
        <w:tc>
          <w:tcPr/>
          <w:p>
            <w:pPr>
              <w:pStyle w:val="Tabla8"/>
              <w:jc w:val="left"/>
            </w:pPr>
            <w:r>
              <w:t xml:space="preserve">V15</w:t>
            </w:r>
          </w:p>
        </w:tc>
      </w:tr>
    </w:tbl>
    <w:bookmarkEnd w:id="171"/>
    <w:bookmarkStart w:id="172" w:name="arquitectura-según-el-dominio"/>
    <w:p>
      <w:pPr>
        <w:pStyle w:val="Heading4"/>
      </w:pPr>
      <w:r>
        <w:t xml:space="preserve">Arquitectura según el dominio</w:t>
      </w:r>
    </w:p>
    <w:p>
      <w:pPr>
        <w:pStyle w:val="FirstParagraph"/>
        <w:keepNext/>
      </w:pPr>
      <w:r>
        <w:t xml:space="preserve">La parte de medición es COMPLICADO y la parte de adopción y custodia es COMPLEJO. La arquitectura elegida es la teoría del cambio anidada: una ejecutiva y una cadena por componente.</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320"/>
        <w:gridCol w:w="1386"/>
        <w:gridCol w:w="3168"/>
        <w:gridCol w:w="2046"/>
      </w:tblGrid>
      <w:tr>
        <w:trPr>
          <w:tblHeader w:val="true"/>
          <w:cantSplit/>
          <w:tblHeader/>
        </w:trPr>
        <w:tc>
          <w:tcPr>
            <w:shd w:val="clear" w:color="auto" w:fill="D9E2F3"/>
          </w:tcPr>
          <w:p>
            <w:pPr>
              <w:pStyle w:val="Tabla8"/>
              <w:keepNext/>
              <w:jc w:val="left"/>
            </w:pPr>
            <w:r>
              <w:rPr>
                <w:b/>
              </w:rPr>
              <w:t xml:space="preserve">Dominio</w:t>
            </w:r>
          </w:p>
        </w:tc>
        <w:tc>
          <w:tcPr>
            <w:shd w:val="clear" w:color="auto" w:fill="D9E2F3"/>
          </w:tcPr>
          <w:p>
            <w:pPr>
              <w:pStyle w:val="Tabla8"/>
              <w:keepNext/>
              <w:jc w:val="left"/>
            </w:pPr>
            <w:r>
              <w:rPr>
                <w:b/>
              </w:rPr>
              <w:t xml:space="preserve">Arquitectura</w:t>
            </w:r>
          </w:p>
        </w:tc>
        <w:tc>
          <w:tcPr>
            <w:shd w:val="clear" w:color="auto" w:fill="D9E2F3"/>
          </w:tcPr>
          <w:p>
            <w:pPr>
              <w:pStyle w:val="Tabla8"/>
              <w:keepNext/>
              <w:jc w:val="left"/>
            </w:pPr>
            <w:r>
              <w:rPr>
                <w:b/>
              </w:rPr>
              <w:t xml:space="preserve">Celda de desajuste</w:t>
            </w:r>
          </w:p>
        </w:tc>
        <w:tc>
          <w:tcPr>
            <w:shd w:val="clear" w:color="auto" w:fill="D9E2F3"/>
          </w:tcPr>
          <w:p>
            <w:pPr>
              <w:pStyle w:val="Tabla8"/>
              <w:keepNext/>
              <w:jc w:val="left"/>
            </w:pPr>
            <w:r>
              <w:rPr>
                <w:b/>
              </w:rPr>
              <w:t xml:space="preserve">Decisión</w:t>
            </w:r>
          </w:p>
        </w:tc>
      </w:tr>
      <w:tr>
        <w:trPr>
          <w:cantSplit/>
        </w:trPr>
        <w:tc>
          <w:tcPr/>
          <w:p>
            <w:pPr>
              <w:pStyle w:val="Tabla8"/>
              <w:keepNext/>
              <w:jc w:val="left"/>
            </w:pPr>
            <w:r>
              <w:t xml:space="preserve">COMPLICADO</w:t>
            </w:r>
          </w:p>
        </w:tc>
        <w:tc>
          <w:tcPr/>
          <w:p>
            <w:pPr>
              <w:pStyle w:val="Tabla8"/>
              <w:keepNext/>
              <w:jc w:val="left"/>
            </w:pPr>
            <w:r>
              <w:t xml:space="preserve">Anidada</w:t>
            </w:r>
          </w:p>
        </w:tc>
        <w:tc>
          <w:tcPr/>
          <w:p>
            <w:pPr>
              <w:pStyle w:val="Tabla8"/>
              <w:keepNext/>
              <w:jc w:val="left"/>
            </w:pPr>
            <w:r>
              <w:t xml:space="preserve">ADECUADA</w:t>
            </w:r>
          </w:p>
        </w:tc>
        <w:tc>
          <w:tcPr/>
          <w:p>
            <w:pPr>
              <w:pStyle w:val="Tabla8"/>
              <w:keepNext/>
              <w:jc w:val="left"/>
            </w:pPr>
            <w:r>
              <w:t xml:space="preserve">Elegida para la medición</w:t>
            </w:r>
          </w:p>
        </w:tc>
      </w:tr>
      <w:tr>
        <w:trPr>
          <w:cantSplit/>
        </w:trPr>
        <w:tc>
          <w:tcPr/>
          <w:p>
            <w:pPr>
              <w:pStyle w:val="Tabla8"/>
              <w:keepNext/>
              <w:jc w:val="left"/>
            </w:pPr>
            <w:r>
              <w:t xml:space="preserve">COMPLEJO</w:t>
            </w:r>
          </w:p>
        </w:tc>
        <w:tc>
          <w:tcPr/>
          <w:p>
            <w:pPr>
              <w:pStyle w:val="Tabla8"/>
              <w:keepNext/>
              <w:jc w:val="left"/>
            </w:pPr>
            <w:r>
              <w:t xml:space="preserve">Anidada</w:t>
            </w:r>
          </w:p>
        </w:tc>
        <w:tc>
          <w:tcPr/>
          <w:p>
            <w:pPr>
              <w:pStyle w:val="Tabla8"/>
              <w:keepNext/>
              <w:jc w:val="left"/>
            </w:pPr>
            <w:r>
              <w:t xml:space="preserve">ADMISIBLE_CON_AJUSTE: cada componente revisa sus supuestos periódicamente</w:t>
            </w:r>
          </w:p>
        </w:tc>
        <w:tc>
          <w:tcPr/>
          <w:p>
            <w:pPr>
              <w:pStyle w:val="Tabla8"/>
              <w:keepNext/>
              <w:jc w:val="left"/>
            </w:pPr>
            <w:r>
              <w:t xml:space="preserve">Elegida con revisión trimestral de supuestos</w:t>
            </w:r>
          </w:p>
        </w:tc>
      </w:tr>
      <w:tr>
        <w:trPr>
          <w:cantSplit/>
        </w:trPr>
        <w:tc>
          <w:tcPr/>
          <w:p>
            <w:pPr>
              <w:pStyle w:val="Tabla8"/>
              <w:keepNext/>
              <w:jc w:val="left"/>
            </w:pPr>
            <w:r>
              <w:t xml:space="preserve">COMPLEJO</w:t>
            </w:r>
          </w:p>
        </w:tc>
        <w:tc>
          <w:tcPr/>
          <w:p>
            <w:pPr>
              <w:pStyle w:val="Tabla8"/>
              <w:keepNext/>
              <w:jc w:val="left"/>
            </w:pPr>
            <w:r>
              <w:t xml:space="preserve">Sistémica</w:t>
            </w:r>
          </w:p>
        </w:tc>
        <w:tc>
          <w:tcPr/>
          <w:p>
            <w:pPr>
              <w:pStyle w:val="Tabla8"/>
              <w:keepNext/>
              <w:jc w:val="left"/>
            </w:pPr>
            <w:r>
              <w:t xml:space="preserve">ADECUADA</w:t>
            </w:r>
          </w:p>
        </w:tc>
        <w:tc>
          <w:tcPr/>
          <w:p>
            <w:pPr>
              <w:pStyle w:val="Tabla8"/>
              <w:keepNext/>
              <w:jc w:val="left"/>
            </w:pPr>
            <w:r>
              <w:t xml:space="preserve">Arquitectura rival</w:t>
            </w:r>
          </w:p>
        </w:tc>
      </w:tr>
      <w:tr>
        <w:trPr>
          <w:cantSplit/>
        </w:trPr>
        <w:tc>
          <w:tcPr/>
          <w:p>
            <w:pPr>
              <w:pStyle w:val="Tabla8"/>
              <w:keepNext/>
              <w:jc w:val="left"/>
            </w:pPr>
            <w:r>
              <w:t xml:space="preserve">COMPLICADO</w:t>
            </w:r>
          </w:p>
        </w:tc>
        <w:tc>
          <w:tcPr/>
          <w:p>
            <w:pPr>
              <w:pStyle w:val="Tabla8"/>
              <w:keepNext/>
              <w:jc w:val="left"/>
            </w:pPr>
            <w:r>
              <w:t xml:space="preserve">Sistémica</w:t>
            </w:r>
          </w:p>
        </w:tc>
        <w:tc>
          <w:tcPr/>
          <w:p>
            <w:pPr>
              <w:pStyle w:val="Tabla8"/>
              <w:keepNext/>
              <w:jc w:val="left"/>
            </w:pPr>
            <w:r>
              <w:t xml:space="preserve">RIESGO_SOBRECOSTO</w:t>
            </w:r>
          </w:p>
        </w:tc>
        <w:tc>
          <w:tcPr/>
          <w:p>
            <w:pPr>
              <w:pStyle w:val="Tabla8"/>
              <w:keepNext/>
              <w:jc w:val="left"/>
            </w:pPr>
            <w:r>
              <w:t xml:space="preserve">Rechazada para la medición</w:t>
            </w:r>
          </w:p>
        </w:tc>
      </w:tr>
      <w:tr>
        <w:trPr>
          <w:cantSplit/>
        </w:trPr>
        <w:tc>
          <w:tcPr/>
          <w:p>
            <w:pPr>
              <w:pStyle w:val="Tabla8"/>
              <w:jc w:val="left"/>
            </w:pPr>
            <w:r>
              <w:t xml:space="preserve">COMPLEJO</w:t>
            </w:r>
          </w:p>
        </w:tc>
        <w:tc>
          <w:tcPr/>
          <w:p>
            <w:pPr>
              <w:pStyle w:val="Tabla8"/>
              <w:jc w:val="left"/>
            </w:pPr>
            <w:r>
              <w:t xml:space="preserve">Lineal</w:t>
            </w:r>
          </w:p>
        </w:tc>
        <w:tc>
          <w:tcPr/>
          <w:p>
            <w:pPr>
              <w:pStyle w:val="Tabla8"/>
              <w:jc w:val="left"/>
            </w:pPr>
            <w:r>
              <w:t xml:space="preserve">RIESGO_RIGIDEZ</w:t>
            </w:r>
          </w:p>
        </w:tc>
        <w:tc>
          <w:tcPr/>
          <w:p>
            <w:pPr>
              <w:pStyle w:val="Tabla8"/>
              <w:jc w:val="left"/>
            </w:pPr>
            <w:r>
              <w:t xml:space="preserve">Rechazada</w:t>
            </w:r>
          </w:p>
        </w:tc>
      </w:tr>
    </w:tbl>
    <w:p>
      <w:pPr>
        <w:pStyle w:val="BodyText"/>
        <w:spacing w:before="110"/>
      </w:pPr>
      <w:r>
        <w:rPr>
          <w:b/>
          <w:bCs/>
        </w:rPr>
        <w:t xml:space="preserve">Motivo del rechazo de la arquitectura sistémica.</w:t>
      </w:r>
      <w:r>
        <w:t xml:space="preserve"> </w:t>
      </w:r>
      <w:r>
        <w:t xml:space="preserve">Exigiría modelar bucles con fichas de salida de confianza baja. Su complejidad excedería la información disponible. La retroalimentación principal (el uso institucional que justifica contratos) se conserva como bucle en la teoría anidada. Se reexamina si el piloto revela patrones emergentes.</w:t>
      </w:r>
    </w:p>
    <w:bookmarkEnd w:id="172"/>
    <w:bookmarkStart w:id="173" w:name="anidamiento"/>
    <w:p>
      <w:pPr>
        <w:pStyle w:val="Heading4"/>
      </w:pPr>
      <w:r>
        <w:t xml:space="preserve">Anidamiento</w:t>
      </w:r>
    </w:p>
    <w:p>
      <w:pPr>
        <w:pStyle w:val="FirstParagraph"/>
        <w:keepNext/>
      </w:pPr>
      <w:r>
        <w:t xml:space="preserve">La teoría ejecutiva cabe en una página y se desacopla por componente (Funnell y Rogers, 2011). Tiene once nodos. Las cadenas por componente son tres.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244"/>
        <w:gridCol w:w="4158"/>
        <w:gridCol w:w="1518"/>
      </w:tblGrid>
      <w:tr>
        <w:trPr>
          <w:tblHeader w:val="true"/>
          <w:cantSplit/>
          <w:tblHeader/>
        </w:trPr>
        <w:tc>
          <w:tcPr>
            <w:shd w:val="clear" w:color="auto" w:fill="D9E2F3"/>
          </w:tcPr>
          <w:p>
            <w:pPr>
              <w:pStyle w:val="Tabla8"/>
              <w:keepNext/>
              <w:jc w:val="left"/>
            </w:pPr>
            <w:r>
              <w:rPr>
                <w:b/>
              </w:rPr>
              <w:t xml:space="preserve">Componente</w:t>
            </w:r>
          </w:p>
        </w:tc>
        <w:tc>
          <w:tcPr>
            <w:shd w:val="clear" w:color="auto" w:fill="D9E2F3"/>
          </w:tcPr>
          <w:p>
            <w:pPr>
              <w:pStyle w:val="Tabla8"/>
              <w:keepNext/>
              <w:jc w:val="left"/>
            </w:pPr>
            <w:r>
              <w:rPr>
                <w:b/>
              </w:rPr>
              <w:t xml:space="preserve">Cadena</w:t>
            </w:r>
          </w:p>
        </w:tc>
        <w:tc>
          <w:tcPr>
            <w:shd w:val="clear" w:color="auto" w:fill="D9E2F3"/>
          </w:tcPr>
          <w:p>
            <w:pPr>
              <w:pStyle w:val="Tabla8"/>
              <w:keepNext/>
              <w:jc w:val="left"/>
            </w:pPr>
            <w:r>
              <w:rPr>
                <w:b/>
              </w:rPr>
              <w:t xml:space="preserve">Nodos</w:t>
            </w:r>
          </w:p>
        </w:tc>
      </w:tr>
      <w:tr>
        <w:trPr>
          <w:cantSplit/>
        </w:trPr>
        <w:tc>
          <w:tcPr/>
          <w:p>
            <w:pPr>
              <w:pStyle w:val="Tabla8"/>
              <w:keepNext/>
              <w:jc w:val="left"/>
            </w:pPr>
            <w:r>
              <w:t xml:space="preserve">Medición</w:t>
            </w:r>
          </w:p>
        </w:tc>
        <w:tc>
          <w:tcPr/>
          <w:p>
            <w:pPr>
              <w:pStyle w:val="Tabla8"/>
              <w:keepNext/>
              <w:jc w:val="left"/>
            </w:pPr>
            <w:r>
              <w:t xml:space="preserve">Referencia y corrección local, error verificable, alertas fiables</w:t>
            </w:r>
          </w:p>
        </w:tc>
        <w:tc>
          <w:tcPr/>
          <w:p>
            <w:pPr>
              <w:pStyle w:val="Tabla8"/>
              <w:keepNext/>
              <w:jc w:val="left"/>
            </w:pPr>
            <w:r>
              <w:t xml:space="preserve">P1, P2, R1, R2, I2</w:t>
            </w:r>
          </w:p>
        </w:tc>
      </w:tr>
      <w:tr>
        <w:trPr>
          <w:cantSplit/>
        </w:trPr>
        <w:tc>
          <w:tcPr/>
          <w:p>
            <w:pPr>
              <w:pStyle w:val="Tabla8"/>
              <w:keepNext/>
              <w:jc w:val="left"/>
            </w:pPr>
            <w:r>
              <w:t xml:space="preserve">Alertas y adopción</w:t>
            </w:r>
          </w:p>
        </w:tc>
        <w:tc>
          <w:tcPr/>
          <w:p>
            <w:pPr>
              <w:pStyle w:val="Tabla8"/>
              <w:keepNext/>
              <w:jc w:val="left"/>
            </w:pPr>
            <w:r>
              <w:t xml:space="preserve">Umbrales propuestos, validados, incorporados en protocolos</w:t>
            </w:r>
          </w:p>
        </w:tc>
        <w:tc>
          <w:tcPr/>
          <w:p>
            <w:pPr>
              <w:pStyle w:val="Tabla8"/>
              <w:keepNext/>
              <w:jc w:val="left"/>
            </w:pPr>
            <w:r>
              <w:t xml:space="preserve">P3, R3, I1, IM</w:t>
            </w:r>
          </w:p>
        </w:tc>
      </w:tr>
      <w:tr>
        <w:trPr>
          <w:cantSplit/>
        </w:trPr>
        <w:tc>
          <w:tcPr/>
          <w:p>
            <w:pPr>
              <w:pStyle w:val="Tabla8"/>
              <w:jc w:val="left"/>
            </w:pPr>
            <w:r>
              <w:t xml:space="preserve">Custodia y financiación</w:t>
            </w:r>
          </w:p>
        </w:tc>
        <w:tc>
          <w:tcPr/>
          <w:p>
            <w:pPr>
              <w:pStyle w:val="Tabla8"/>
              <w:jc w:val="left"/>
            </w:pPr>
            <w:r>
              <w:t xml:space="preserve">Acuerdos por tramos, servicio con custodios</w:t>
            </w:r>
          </w:p>
        </w:tc>
        <w:tc>
          <w:tcPr/>
          <w:p>
            <w:pPr>
              <w:pStyle w:val="Tabla8"/>
              <w:jc w:val="left"/>
            </w:pPr>
            <w:r>
              <w:t xml:space="preserve">P4, I3, IM</w:t>
            </w:r>
          </w:p>
        </w:tc>
      </w:tr>
    </w:tbl>
    <w:bookmarkEnd w:id="173"/>
    <w:bookmarkStart w:id="174" w:name="supuestos-críticos"/>
    <w:p>
      <w:pPr>
        <w:pStyle w:val="Heading4"/>
      </w:pPr>
      <w:r>
        <w:t xml:space="preserve">Supuestos críticos</w:t>
      </w:r>
    </w:p>
    <w:p>
      <w:pPr>
        <w:pStyle w:val="FirstParagraph"/>
      </w:pPr>
      <w:r>
        <w:t xml:space="preserve">Cada supuesto tiene mecanismo (PORQUE) y su naturaleza es SUPUESTO. Ninguno se declara INCOMPLETO. Ninguno tiene probabilidad en A-DEC.</w:t>
      </w:r>
    </w:p>
    <w:p>
      <w:pPr>
        <w:pStyle w:val="BodyText"/>
      </w:pPr>
      <w:r>
        <w:rPr>
          <w:b/>
          <w:bCs/>
        </w:rPr>
        <w:t xml:space="preserve">SC-1 (medición).</w:t>
      </w:r>
      <w:r>
        <w:t xml:space="preserve"> </w:t>
      </w:r>
      <w:r>
        <w:t xml:space="preserve">- SI: los nodos con corrección local se comparan por sorteo semanal con la lectura sin corrección dinámica y con una referencia gravimétrica.</w:t>
      </w:r>
      <w:r>
        <w:t xml:space="preserve"> </w:t>
      </w:r>
      <w:r>
        <w:t xml:space="preserve">- ENTONCES: el error normalizado de los nodos corregidos resulta menor y la diferencia es detectable.</w:t>
      </w:r>
      <w:r>
        <w:t xml:space="preserve"> </w:t>
      </w:r>
      <w:r>
        <w:t xml:space="preserve">- PORQUE: la humedad y el sesgo por tamaño de partícula explican parte del error (V03→V06 = 3 en S2) y la corrección local los compensa antes de la transmisión.</w:t>
      </w:r>
      <w:r>
        <w:t xml:space="preserve"> </w:t>
      </w:r>
      <w:r>
        <w:t xml:space="preserve">- Evidencia: ficha V03→V06; F-INF §8.3 y §11.7; potencia recalculada en 4.3.6 (diferencia mínima detectable de 0,034 puntos de NMAE, CALCULADO sobre premisas NO_VERIFICADAS).</w:t>
      </w:r>
      <w:r>
        <w:t xml:space="preserve"> </w:t>
      </w:r>
      <w:r>
        <w:t xml:space="preserve">- Nodo de A-DEC: A1 y B1.</w:t>
      </w:r>
    </w:p>
    <w:p>
      <w:pPr>
        <w:pStyle w:val="BodyText"/>
      </w:pPr>
      <w:r>
        <w:rPr>
          <w:b/>
          <w:bCs/>
        </w:rPr>
        <w:t xml:space="preserve">SC-2 (energía y enlace).</w:t>
      </w:r>
      <w:r>
        <w:t xml:space="preserve"> </w:t>
      </w:r>
      <w:r>
        <w:t xml:space="preserve">- SI: los nodos conservan energía y enlace intermitente bajo maquinaria, polvo y humedad.</w:t>
      </w:r>
      <w:r>
        <w:t xml:space="preserve"> </w:t>
      </w:r>
      <w:r>
        <w:t xml:space="preserve">- ENTONCES: el gemelo digital recibe datos suficientes para el mapa y el tablero.</w:t>
      </w:r>
      <w:r>
        <w:t xml:space="preserve"> </w:t>
      </w:r>
      <w:r>
        <w:t xml:space="preserve">- PORQUE: la transmisión por eventos reduce el consumo, los nodos averiados se reponen y la maquinaria destruye nodos con peso 2 (V05→V09) que el plan de repuestos absorbe.</w:t>
      </w:r>
      <w:r>
        <w:t xml:space="preserve"> </w:t>
      </w:r>
      <w:r>
        <w:t xml:space="preserve">- Evidencia: ficha V05→V09; F-E3, E3-P09 (OP-02). F-INF no contiene respaldo de la corrección en el borde.</w:t>
      </w:r>
      <w:r>
        <w:t xml:space="preserve"> </w:t>
      </w:r>
      <w:r>
        <w:t xml:space="preserve">- Nodo de A-DEC: A2 y B2.</w:t>
      </w:r>
    </w:p>
    <w:p>
      <w:pPr>
        <w:pStyle w:val="BodyText"/>
      </w:pPr>
      <w:r>
        <w:rPr>
          <w:b/>
          <w:bCs/>
        </w:rPr>
        <w:t xml:space="preserve">SC-3 (uso institucional).</w:t>
      </w:r>
      <w:r>
        <w:t xml:space="preserve"> </w:t>
      </w:r>
      <w:r>
        <w:t xml:space="preserve">- SI: la autoridad de salud valida una fórmula local del índice y los umbrales, y los puestos de mando los incorporan en sus protocolos.</w:t>
      </w:r>
      <w:r>
        <w:t xml:space="preserve"> </w:t>
      </w:r>
      <w:r>
        <w:t xml:space="preserve">- ENTONCES: las alertas inducen acciones de protección y aumenta la población protegida.</w:t>
      </w:r>
      <w:r>
        <w:t xml:space="preserve"> </w:t>
      </w:r>
      <w:r>
        <w:t xml:space="preserve">- PORQUE: una alerta sin portador de decisión no modifica la conducta. En S2, V11→V14 y V13→V14 tienen peso 2 y son hipótesis de influencia.</w:t>
      </w:r>
      <w:r>
        <w:t xml:space="preserve"> </w:t>
      </w:r>
      <w:r>
        <w:t xml:space="preserve">- Evidencia: fichas de entrada de V14; F-INF §8.3 (D-04): ningún documento de alerta del corpus reporta detección, falsas alarmas ni anticipación.</w:t>
      </w:r>
      <w:r>
        <w:t xml:space="preserve"> </w:t>
      </w:r>
      <w:r>
        <w:t xml:space="preserve">- Nodo de A-DEC: A3 y B3.</w:t>
      </w:r>
    </w:p>
    <w:p>
      <w:pPr>
        <w:pStyle w:val="BodyText"/>
      </w:pPr>
      <w:r>
        <w:rPr>
          <w:b/>
          <w:bCs/>
        </w:rPr>
        <w:t xml:space="preserve">SC-4 (custodia).</w:t>
      </w:r>
      <w:r>
        <w:t xml:space="preserve"> </w:t>
      </w:r>
      <w:r>
        <w:t xml:space="preserve">- SI: al menos un custodio por componente demuestra capacidad de absorción antes de cada tramo de transferencia.</w:t>
      </w:r>
      <w:r>
        <w:t xml:space="preserve"> </w:t>
      </w:r>
      <w:r>
        <w:t xml:space="preserve">- ENTONCES: el servicio continúa después del mes 24 sin receptor público único.</w:t>
      </w:r>
      <w:r>
        <w:t xml:space="preserve"> </w:t>
      </w:r>
      <w:r>
        <w:t xml:space="preserve">- PORQUE: cada tramo exige presupuesto aprobado, personal designado y competencia jurídica documentada. Sin ellos rige la cláusula de apertura.</w:t>
      </w:r>
      <w:r>
        <w:t xml:space="preserve"> </w:t>
      </w:r>
      <w:r>
        <w:t xml:space="preserve">- Evidencia: F-E3, E3-P17 (§13) y Tabla 14.2. No existe compromiso firmado.</w:t>
      </w:r>
      <w:r>
        <w:t xml:space="preserve"> </w:t>
      </w:r>
      <w:r>
        <w:t xml:space="preserve">- Nodo de A-DEC: A4 y B4.</w:t>
      </w:r>
    </w:p>
    <w:bookmarkEnd w:id="174"/>
    <w:bookmarkStart w:id="175" w:name="techo-de-rendición-de-cuentas"/>
    <w:p>
      <w:pPr>
        <w:pStyle w:val="Heading4"/>
      </w:pPr>
      <w:r>
        <w:t xml:space="preserve">Techo de rendición de cuentas</w:t>
      </w:r>
    </w:p>
    <w:p>
      <w:pPr>
        <w:pStyle w:val="FirstParagraph"/>
        <w:keepNext/>
      </w:pPr>
      <w:r>
        <w:t xml:space="preserve">El techo separa lo que el proyecto controla de aquello a lo que solo contribuye. Las metas comprometidas se ubican bajo el techo. El término «techo de rendición de cuentas» es una convención de práctica sin atribución localizada.</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386"/>
        <w:gridCol w:w="1452"/>
        <w:gridCol w:w="5082"/>
      </w:tblGrid>
      <w:tr>
        <w:trPr>
          <w:tblHeader w:val="true"/>
          <w:cantSplit/>
          <w:tblHeader/>
        </w:trPr>
        <w:tc>
          <w:tcPr>
            <w:shd w:val="clear" w:color="auto" w:fill="D9E2F3"/>
          </w:tcPr>
          <w:p>
            <w:pPr>
              <w:pStyle w:val="Tabla8"/>
              <w:keepNext/>
              <w:jc w:val="left"/>
            </w:pPr>
            <w:r>
              <w:rPr>
                <w:b/>
              </w:rPr>
              <w:t xml:space="preserve">Zona</w:t>
            </w:r>
          </w:p>
        </w:tc>
        <w:tc>
          <w:tcPr>
            <w:shd w:val="clear" w:color="auto" w:fill="D9E2F3"/>
          </w:tcPr>
          <w:p>
            <w:pPr>
              <w:pStyle w:val="Tabla8"/>
              <w:keepNext/>
              <w:jc w:val="left"/>
            </w:pPr>
            <w:r>
              <w:rPr>
                <w:b/>
              </w:rPr>
              <w:t xml:space="preserve">Nodos</w:t>
            </w:r>
          </w:p>
        </w:tc>
        <w:tc>
          <w:tcPr>
            <w:shd w:val="clear" w:color="auto" w:fill="D9E2F3"/>
          </w:tcPr>
          <w:p>
            <w:pPr>
              <w:pStyle w:val="Tabla8"/>
              <w:keepNext/>
              <w:jc w:val="left"/>
            </w:pPr>
            <w:r>
              <w:rPr>
                <w:b/>
              </w:rPr>
              <w:t xml:space="preserve">Qué puede comprometer el proyecto</w:t>
            </w:r>
          </w:p>
        </w:tc>
      </w:tr>
      <w:tr>
        <w:trPr>
          <w:cantSplit/>
        </w:trPr>
        <w:tc>
          <w:tcPr/>
          <w:p>
            <w:pPr>
              <w:pStyle w:val="Tabla8"/>
              <w:keepNext/>
              <w:jc w:val="left"/>
            </w:pPr>
            <w:r>
              <w:t xml:space="preserve">Bajo el techo</w:t>
            </w:r>
          </w:p>
        </w:tc>
        <w:tc>
          <w:tcPr/>
          <w:p>
            <w:pPr>
              <w:pStyle w:val="Tabla8"/>
              <w:keepNext/>
              <w:jc w:val="left"/>
            </w:pPr>
            <w:r>
              <w:t xml:space="preserve">P1 a P4, R1 a R3</w:t>
            </w:r>
          </w:p>
        </w:tc>
        <w:tc>
          <w:tcPr/>
          <w:p>
            <w:pPr>
              <w:pStyle w:val="Tabla8"/>
              <w:keepNext/>
              <w:jc w:val="left"/>
            </w:pPr>
            <w:r>
              <w:t xml:space="preserve">Nodos desplegados; error frente a la referencia; disponibilidad y latencia especificadas; umbrales propuestos y sometidos a validación</w:t>
            </w:r>
          </w:p>
        </w:tc>
      </w:tr>
      <w:tr>
        <w:trPr>
          <w:cantSplit/>
        </w:trPr>
        <w:tc>
          <w:tcPr/>
          <w:p>
            <w:pPr>
              <w:pStyle w:val="Tabla8"/>
              <w:jc w:val="left"/>
            </w:pPr>
            <w:r>
              <w:t xml:space="preserve">Sobre el techo</w:t>
            </w:r>
          </w:p>
        </w:tc>
        <w:tc>
          <w:tcPr/>
          <w:p>
            <w:pPr>
              <w:pStyle w:val="Tabla8"/>
              <w:jc w:val="left"/>
            </w:pPr>
            <w:r>
              <w:t xml:space="preserve">I1 a I3, IM</w:t>
            </w:r>
          </w:p>
        </w:tc>
        <w:tc>
          <w:tcPr/>
          <w:p>
            <w:pPr>
              <w:pStyle w:val="Tabla8"/>
              <w:jc w:val="left"/>
            </w:pPr>
            <w:r>
              <w:t xml:space="preserve">Solo contribución: adopción por las autoridades, alertas oportunas, servicio con custodios y protección de personas</w:t>
            </w:r>
          </w:p>
        </w:tc>
      </w:tr>
    </w:tbl>
    <w:p>
      <w:pPr>
        <w:pStyle w:val="BodyText"/>
        <w:spacing w:before="110"/>
      </w:pPr>
      <w:r>
        <w:t xml:space="preserve">F-E3 compromete como indicadores de impacto la morbilidad (reducción de 15 %, PERS-S01) y la apropiación local del gasto operativo (PERS-S02). Ambos se ubican sobre el techo. Se reformulan como contribución.</w:t>
      </w:r>
    </w:p>
    <w:bookmarkEnd w:id="175"/>
    <w:bookmarkStart w:id="176" w:name="cuellos-de-adopción-y-marcos-de-cambio"/>
    <w:p>
      <w:pPr>
        <w:pStyle w:val="Heading4"/>
      </w:pPr>
      <w:r>
        <w:t xml:space="preserve">Cuellos de adopción y marcos de cambio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914"/>
        <w:gridCol w:w="1914"/>
        <w:gridCol w:w="2178"/>
        <w:gridCol w:w="1914"/>
      </w:tblGrid>
      <w:tr>
        <w:trPr>
          <w:tblHeader w:val="true"/>
          <w:cantSplit/>
          <w:tblHeader/>
        </w:trPr>
        <w:tc>
          <w:tcPr>
            <w:shd w:val="clear" w:color="auto" w:fill="D9E2F3"/>
          </w:tcPr>
          <w:p>
            <w:pPr>
              <w:pStyle w:val="Tabla8"/>
              <w:keepNext/>
              <w:jc w:val="left"/>
            </w:pPr>
            <w:r>
              <w:rPr>
                <w:b/>
              </w:rPr>
              <w:t xml:space="preserve">Eslabón que puede fallar</w:t>
            </w:r>
          </w:p>
        </w:tc>
        <w:tc>
          <w:tcPr>
            <w:shd w:val="clear" w:color="auto" w:fill="D9E2F3"/>
          </w:tcPr>
          <w:p>
            <w:pPr>
              <w:pStyle w:val="Tabla8"/>
              <w:keepNext/>
              <w:jc w:val="left"/>
            </w:pPr>
            <w:r>
              <w:rPr>
                <w:b/>
              </w:rPr>
              <w:t xml:space="preserve">Evidencia</w:t>
            </w:r>
          </w:p>
        </w:tc>
        <w:tc>
          <w:tcPr>
            <w:shd w:val="clear" w:color="auto" w:fill="D9E2F3"/>
          </w:tcPr>
          <w:p>
            <w:pPr>
              <w:pStyle w:val="Tabla8"/>
              <w:keepNext/>
              <w:jc w:val="left"/>
            </w:pPr>
            <w:r>
              <w:rPr>
                <w:b/>
              </w:rPr>
              <w:t xml:space="preserve">Marco de cambio elegido</w:t>
            </w:r>
          </w:p>
        </w:tc>
        <w:tc>
          <w:tcPr>
            <w:shd w:val="clear" w:color="auto" w:fill="D9E2F3"/>
          </w:tcPr>
          <w:p>
            <w:pPr>
              <w:pStyle w:val="Tabla8"/>
              <w:keepNext/>
              <w:jc w:val="left"/>
            </w:pPr>
            <w:r>
              <w:rPr>
                <w:b/>
              </w:rPr>
              <w:t xml:space="preserve">Motivo</w:t>
            </w:r>
          </w:p>
        </w:tc>
      </w:tr>
      <w:tr>
        <w:trPr>
          <w:cantSplit/>
        </w:trPr>
        <w:tc>
          <w:tcPr/>
          <w:p>
            <w:pPr>
              <w:pStyle w:val="Tabla8"/>
              <w:keepNext/>
              <w:jc w:val="left"/>
            </w:pPr>
            <w:r>
              <w:t xml:space="preserve">Incentivos y pagos: quién financia la operación</w:t>
            </w:r>
          </w:p>
        </w:tc>
        <w:tc>
          <w:tcPr/>
          <w:p>
            <w:pPr>
              <w:pStyle w:val="Tabla8"/>
              <w:keepNext/>
              <w:jc w:val="left"/>
            </w:pPr>
            <w:r>
              <w:t xml:space="preserve">Juego de bien público con equilibrio (N, N) (4.4-MDR.5)</w:t>
            </w:r>
          </w:p>
        </w:tc>
        <w:tc>
          <w:tcPr/>
          <w:p>
            <w:pPr>
              <w:pStyle w:val="Tabla8"/>
              <w:keepNext/>
              <w:jc w:val="left"/>
            </w:pPr>
            <w:r>
              <w:t xml:space="preserve">Economía política con arquitectura de decisiones: los tramos condicionados funcionan como opción por defecto</w:t>
            </w:r>
          </w:p>
        </w:tc>
        <w:tc>
          <w:tcPr/>
          <w:p>
            <w:pPr>
              <w:pStyle w:val="Tabla8"/>
              <w:keepNext/>
              <w:jc w:val="left"/>
            </w:pPr>
            <w:r>
              <w:t xml:space="preserve">El cuello es de intereses, no de conocimiento</w:t>
            </w:r>
          </w:p>
        </w:tc>
      </w:tr>
      <w:tr>
        <w:trPr>
          <w:cantSplit/>
        </w:trPr>
        <w:tc>
          <w:tcPr/>
          <w:p>
            <w:pPr>
              <w:pStyle w:val="Tabla8"/>
              <w:keepNext/>
              <w:jc w:val="left"/>
            </w:pPr>
            <w:r>
              <w:t xml:space="preserve">Habilidad y refuerzo del personal local</w:t>
            </w:r>
          </w:p>
        </w:tc>
        <w:tc>
          <w:tcPr/>
          <w:p>
            <w:pPr>
              <w:pStyle w:val="Tabla8"/>
              <w:keepNext/>
              <w:jc w:val="left"/>
            </w:pPr>
            <w:r>
              <w:t xml:space="preserve">Rotación de personal (4.4-MDR.4)</w:t>
            </w:r>
          </w:p>
        </w:tc>
        <w:tc>
          <w:tcPr/>
          <w:p>
            <w:pPr>
              <w:pStyle w:val="Tabla8"/>
              <w:keepNext/>
              <w:jc w:val="left"/>
            </w:pPr>
            <w:r>
              <w:t xml:space="preserve">ADKAR (Hiatt, 2006)</w:t>
            </w:r>
          </w:p>
        </w:tc>
        <w:tc>
          <w:tcPr/>
          <w:p>
            <w:pPr>
              <w:pStyle w:val="Tabla8"/>
              <w:keepNext/>
              <w:jc w:val="left"/>
            </w:pPr>
            <w:r>
              <w:t xml:space="preserve">Identifica si falla la habilidad o el refuerzo</w:t>
            </w:r>
          </w:p>
        </w:tc>
      </w:tr>
      <w:tr>
        <w:trPr>
          <w:cantSplit/>
        </w:trPr>
        <w:tc>
          <w:tcPr/>
          <w:p>
            <w:pPr>
              <w:pStyle w:val="Tabla8"/>
              <w:jc w:val="left"/>
            </w:pPr>
            <w:r>
              <w:t xml:space="preserve">Cumplimiento del protocolo de calibración</w:t>
            </w:r>
          </w:p>
        </w:tc>
        <w:tc>
          <w:tcPr/>
          <w:p>
            <w:pPr>
              <w:pStyle w:val="Tabla8"/>
              <w:jc w:val="left"/>
            </w:pPr>
            <w:r>
              <w:t xml:space="preserve">Dependencia de un estándar operativo</w:t>
            </w:r>
          </w:p>
        </w:tc>
        <w:tc>
          <w:tcPr/>
          <w:p>
            <w:pPr>
              <w:pStyle w:val="Tabla8"/>
              <w:jc w:val="left"/>
            </w:pPr>
            <w:r>
              <w:t xml:space="preserve">PDCA (Deming, 1986)</w:t>
            </w:r>
          </w:p>
        </w:tc>
        <w:tc>
          <w:tcPr/>
          <w:p>
            <w:pPr>
              <w:pStyle w:val="Tabla8"/>
              <w:jc w:val="left"/>
            </w:pPr>
            <w:r>
              <w:t xml:space="preserve">El cuello es de ejecución de un estándar</w:t>
            </w:r>
          </w:p>
        </w:tc>
      </w:tr>
    </w:tbl>
    <w:p>
      <w:pPr>
        <w:pStyle w:val="BodyText"/>
        <w:spacing w:before="110"/>
      </w:pPr>
      <w:r>
        <w:t xml:space="preserve">No se elige el modelo de transformación organizacional planificada, porque el sistema no depende de una sola organización.</w:t>
      </w:r>
    </w:p>
    <w:bookmarkEnd w:id="176"/>
    <w:bookmarkStart w:id="177" w:name="efectos-del-enfoque-sobre-el-proyecto"/>
    <w:p>
      <w:pPr>
        <w:pStyle w:val="Heading4"/>
      </w:pPr>
      <w:r>
        <w:t xml:space="preserve">Efectos del enfoque sobre el proyecto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782"/>
        <w:gridCol w:w="3102"/>
        <w:gridCol w:w="3036"/>
      </w:tblGrid>
      <w:tr>
        <w:trPr>
          <w:tblHeader w:val="true"/>
          <w:cantSplit/>
          <w:tblHeader/>
        </w:trPr>
        <w:tc>
          <w:tcPr>
            <w:shd w:val="clear" w:color="auto" w:fill="D9E2F3"/>
          </w:tcPr>
          <w:p>
            <w:pPr>
              <w:pStyle w:val="Tabla8"/>
              <w:keepNext/>
              <w:jc w:val="left"/>
            </w:pPr>
            <w:r>
              <w:rPr>
                <w:b/>
              </w:rPr>
              <w:t xml:space="preserve">Dimensión</w:t>
            </w:r>
          </w:p>
        </w:tc>
        <w:tc>
          <w:tcPr>
            <w:shd w:val="clear" w:color="auto" w:fill="D9E2F3"/>
          </w:tcPr>
          <w:p>
            <w:pPr>
              <w:pStyle w:val="Tabla8"/>
              <w:keepNext/>
              <w:jc w:val="left"/>
            </w:pPr>
            <w:r>
              <w:rPr>
                <w:b/>
              </w:rPr>
              <w:t xml:space="preserve">Efecto de la teoría anidada</w:t>
            </w:r>
          </w:p>
        </w:tc>
        <w:tc>
          <w:tcPr>
            <w:shd w:val="clear" w:color="auto" w:fill="D9E2F3"/>
          </w:tcPr>
          <w:p>
            <w:pPr>
              <w:pStyle w:val="Tabla8"/>
              <w:keepNext/>
              <w:jc w:val="left"/>
            </w:pPr>
            <w:r>
              <w:rPr>
                <w:b/>
              </w:rPr>
              <w:t xml:space="preserve">Aplicación al proyecto</w:t>
            </w:r>
          </w:p>
        </w:tc>
      </w:tr>
      <w:tr>
        <w:trPr>
          <w:cantSplit/>
        </w:trPr>
        <w:tc>
          <w:tcPr/>
          <w:p>
            <w:pPr>
              <w:pStyle w:val="Tabla8"/>
              <w:keepNext/>
              <w:jc w:val="left"/>
            </w:pPr>
            <w:r>
              <w:t xml:space="preserve">Formulación</w:t>
            </w:r>
          </w:p>
        </w:tc>
        <w:tc>
          <w:tcPr/>
          <w:p>
            <w:pPr>
              <w:pStyle w:val="Tabla8"/>
              <w:keepNext/>
              <w:jc w:val="left"/>
            </w:pPr>
            <w:r>
              <w:t xml:space="preserve">Teoría ejecutiva y por componente</w:t>
            </w:r>
          </w:p>
        </w:tc>
        <w:tc>
          <w:tcPr/>
          <w:p>
            <w:pPr>
              <w:pStyle w:val="Tabla8"/>
              <w:keepNext/>
              <w:jc w:val="left"/>
            </w:pPr>
            <w:r>
              <w:t xml:space="preserve">Once nodos y tres cadenas</w:t>
            </w:r>
          </w:p>
        </w:tc>
      </w:tr>
      <w:tr>
        <w:trPr>
          <w:cantSplit/>
        </w:trPr>
        <w:tc>
          <w:tcPr/>
          <w:p>
            <w:pPr>
              <w:pStyle w:val="Tabla8"/>
              <w:keepNext/>
              <w:jc w:val="left"/>
            </w:pPr>
            <w:r>
              <w:t xml:space="preserve">Presupuesto</w:t>
            </w:r>
          </w:p>
        </w:tc>
        <w:tc>
          <w:tcPr/>
          <w:p>
            <w:pPr>
              <w:pStyle w:val="Tabla8"/>
              <w:keepNext/>
              <w:jc w:val="left"/>
            </w:pPr>
            <w:r>
              <w:t xml:space="preserve">Por componente, con reasignación interna regulada</w:t>
            </w:r>
          </w:p>
        </w:tc>
        <w:tc>
          <w:tcPr/>
          <w:p>
            <w:pPr>
              <w:pStyle w:val="Tabla8"/>
              <w:keepNext/>
              <w:jc w:val="left"/>
            </w:pPr>
            <w:r>
              <w:t xml:space="preserve">Tramos condicionados a la evidencia</w:t>
            </w:r>
          </w:p>
        </w:tc>
      </w:tr>
      <w:tr>
        <w:trPr>
          <w:cantSplit/>
        </w:trPr>
        <w:tc>
          <w:tcPr/>
          <w:p>
            <w:pPr>
              <w:pStyle w:val="Tabla8"/>
              <w:keepNext/>
              <w:jc w:val="left"/>
            </w:pPr>
            <w:r>
              <w:t xml:space="preserve">Indicadores</w:t>
            </w:r>
          </w:p>
        </w:tc>
        <w:tc>
          <w:tcPr/>
          <w:p>
            <w:pPr>
              <w:pStyle w:val="Tabla8"/>
              <w:keepNext/>
              <w:jc w:val="left"/>
            </w:pPr>
            <w:r>
              <w:t xml:space="preserve">Por componente y agregados</w:t>
            </w:r>
          </w:p>
        </w:tc>
        <w:tc>
          <w:tcPr/>
          <w:p>
            <w:pPr>
              <w:pStyle w:val="Tabla8"/>
              <w:keepNext/>
              <w:jc w:val="left"/>
            </w:pPr>
            <w:r>
              <w:t xml:space="preserve">Metas comprometidas solo bajo el techo</w:t>
            </w:r>
          </w:p>
        </w:tc>
      </w:tr>
      <w:tr>
        <w:trPr>
          <w:cantSplit/>
        </w:trPr>
        <w:tc>
          <w:tcPr/>
          <w:p>
            <w:pPr>
              <w:pStyle w:val="Tabla8"/>
              <w:keepNext/>
              <w:jc w:val="left"/>
            </w:pPr>
            <w:r>
              <w:t xml:space="preserve">Evaluación</w:t>
            </w:r>
          </w:p>
        </w:tc>
        <w:tc>
          <w:tcPr/>
          <w:p>
            <w:pPr>
              <w:pStyle w:val="Tabla8"/>
              <w:keepNext/>
              <w:jc w:val="left"/>
            </w:pPr>
            <w:r>
              <w:t xml:space="preserve">Contribución por componente y contrafactual donde aplique</w:t>
            </w:r>
          </w:p>
        </w:tc>
        <w:tc>
          <w:tcPr/>
          <w:p>
            <w:pPr>
              <w:pStyle w:val="Tabla8"/>
              <w:keepNext/>
              <w:jc w:val="left"/>
            </w:pPr>
            <w:r>
              <w:t xml:space="preserve">Sorteo en la medición; contribución en adopción y custodia</w:t>
            </w:r>
          </w:p>
        </w:tc>
      </w:tr>
      <w:tr>
        <w:trPr>
          <w:cantSplit/>
        </w:trPr>
        <w:tc>
          <w:tcPr/>
          <w:p>
            <w:pPr>
              <w:pStyle w:val="Tabla8"/>
              <w:keepNext/>
              <w:jc w:val="left"/>
            </w:pPr>
            <w:r>
              <w:t xml:space="preserve">Gobernanza</w:t>
            </w:r>
          </w:p>
        </w:tc>
        <w:tc>
          <w:tcPr/>
          <w:p>
            <w:pPr>
              <w:pStyle w:val="Tabla8"/>
              <w:keepNext/>
              <w:jc w:val="left"/>
            </w:pPr>
            <w:r>
              <w:t xml:space="preserve">Comités por componente y comité integrador</w:t>
            </w:r>
          </w:p>
        </w:tc>
        <w:tc>
          <w:tcPr/>
          <w:p>
            <w:pPr>
              <w:pStyle w:val="Tabla8"/>
              <w:keepNext/>
              <w:jc w:val="left"/>
            </w:pPr>
            <w:r>
              <w:t xml:space="preserve">Revisión trimestral de supuestos</w:t>
            </w:r>
          </w:p>
        </w:tc>
      </w:tr>
      <w:tr>
        <w:trPr>
          <w:cantSplit/>
        </w:trPr>
        <w:tc>
          <w:tcPr/>
          <w:p>
            <w:pPr>
              <w:pStyle w:val="Tabla8"/>
              <w:jc w:val="left"/>
            </w:pPr>
            <w:r>
              <w:t xml:space="preserve">Sostenibilidad</w:t>
            </w:r>
          </w:p>
        </w:tc>
        <w:tc>
          <w:tcPr/>
          <w:p>
            <w:pPr>
              <w:pStyle w:val="Tabla8"/>
              <w:jc w:val="left"/>
            </w:pPr>
            <w:r>
              <w:t xml:space="preserve">Custodia distribuida por componente</w:t>
            </w:r>
          </w:p>
        </w:tc>
        <w:tc>
          <w:tcPr/>
          <w:p>
            <w:pPr>
              <w:pStyle w:val="Tabla8"/>
              <w:jc w:val="left"/>
            </w:pPr>
            <w:r>
              <w:t xml:space="preserve">Cláusula de apertura</w:t>
            </w:r>
          </w:p>
        </w:tc>
      </w:tr>
    </w:tbl>
    <w:p>
      <w:pPr>
        <w:pStyle w:val="BodyText"/>
        <w:spacing w:before="110"/>
      </w:pPr>
      <w:r>
        <w:rPr>
          <w:b/>
          <w:bCs/>
        </w:rPr>
        <w:t xml:space="preserve">Riesgo de una clasificación errónea.</w:t>
      </w:r>
      <w:r>
        <w:t xml:space="preserve"> </w:t>
      </w:r>
      <w:r>
        <w:t xml:space="preserve">Si la adopción fuera CLARA, la revisión trimestral generaría sobrecosto. Si fuera CAOTICA, la coordinación por componente sería lenta.</w:t>
      </w:r>
    </w:p>
    <w:bookmarkEnd w:id="177"/>
    <w:bookmarkStart w:id="178" w:name="traducción-a-los-formatos-obligatorios"/>
    <w:p>
      <w:pPr>
        <w:pStyle w:val="Heading4"/>
      </w:pPr>
      <w:r>
        <w:t xml:space="preserve">Traducción a los formatos obligatorios</w:t>
      </w:r>
    </w:p>
    <w:p>
      <w:pPr>
        <w:pStyle w:val="FirstParagraph"/>
      </w:pPr>
      <w:r>
        <w:t xml:space="preserve">El instrumento puede exigir la matriz de marco lógico o un formato de proyecto. Su vigencia es CANDIDATO_A_VERIFICAR. La teoría del cambio gobierna y el formato es su proyección operativa. El formato no expresa tres elementos: el bucle de demanda (I1 hacia P4), la condicionalidad de los tramos (SC-4) y el sorteo semanal. Se documentan aparte.</w:t>
      </w:r>
    </w:p>
    <w:bookmarkEnd w:id="178"/>
    <w:bookmarkStart w:id="179" w:name="vacíos-de-la-teoría-del-cambio"/>
    <w:p>
      <w:pPr>
        <w:pStyle w:val="Heading4"/>
      </w:pPr>
      <w:r>
        <w:t xml:space="preserve">Vacíos de la teoría del cambio</w:t>
      </w:r>
    </w:p>
    <w:p>
      <w:pPr>
        <w:pStyle w:val="Compact"/>
        <w:numPr>
          <w:ilvl w:val="0"/>
          <w:numId w:val="1045"/>
        </w:numPr>
      </w:pPr>
      <w:r>
        <w:t xml:space="preserve">Evidencia primaria de SC-2 y SC-3: VACIO. Vía: lectura de fuentes primarias y piloto.</w:t>
      </w:r>
    </w:p>
    <w:p>
      <w:pPr>
        <w:pStyle w:val="Compact"/>
        <w:numPr>
          <w:ilvl w:val="0"/>
          <w:numId w:val="1045"/>
        </w:numPr>
      </w:pPr>
      <w:r>
        <w:t xml:space="preserve">Mecanismo de cobertura de referencias: solo hay tres monitores gravimétricos presupuestados (F-E3, Tabla 8.3) para 100 nodos.</w:t>
      </w:r>
    </w:p>
    <w:bookmarkEnd w:id="179"/>
    <w:bookmarkEnd w:id="180"/>
    <w:bookmarkStart w:id="187" w:name="mdr.9-validación-argumentativa"/>
    <w:p>
      <w:pPr>
        <w:pStyle w:val="Heading3"/>
      </w:pPr>
      <w:r>
        <w:t xml:space="preserve">4.4-MDR.9 Validación argumentativa</w:t>
      </w:r>
    </w:p>
    <w:p>
      <w:pPr>
        <w:pStyle w:val="FirstParagraph"/>
      </w:pPr>
      <w:r>
        <w:t xml:space="preserve">Esta pieza somete la decisión y cada supuesto crítico a la estructura de Toulmin (1958), adaptada por Dunn (2018). Responde qué sostiene la propuesta y bajo qué condiciones falla.</w:t>
      </w:r>
    </w:p>
    <w:bookmarkStart w:id="181" w:name="argumento-de-la-decisión"/>
    <w:p>
      <w:pPr>
        <w:pStyle w:val="Heading4"/>
      </w:pPr>
      <w:r>
        <w:t xml:space="preserve">Argumento de la decisión</w:t>
      </w:r>
    </w:p>
    <w:p>
      <w:pPr>
        <w:pStyle w:val="FirstParagraph"/>
      </w:pPr>
      <w:r>
        <w:rPr>
          <w:b/>
          <w:bCs/>
        </w:rPr>
        <w:t xml:space="preserve">Información (I).</w:t>
      </w:r>
      <w:r>
        <w:t xml:space="preserve"> </w:t>
      </w:r>
      <w:r>
        <w:t xml:space="preserve">1. S2 clasifica V06 como crítica en los cinco escenarios y V15 participa en 140 de 144 ciclos simples. Sus fichas de salida tienen confianza baja o media (4.4.13 y 4.4.14). CALCULADO; estatuto HIE.</w:t>
      </w:r>
      <w:r>
        <w:t xml:space="preserve"> </w:t>
      </w:r>
      <w:r>
        <w:t xml:space="preserve">2. F-E3 afirma que, si las alcaldías no asumen la responsabilidad de operar, la red termina en el mes 25 (E3-P17, §13). Ningún compromiso está firmado. DOCUMENTADO; NO_VERIFICADO.</w:t>
      </w:r>
      <w:r>
        <w:t xml:space="preserve"> </w:t>
      </w:r>
      <w:r>
        <w:t xml:space="preserve">3. F-INF §6.5 modela la calibración y el mantenimiento como un juego de bien público con equilibrio (N, N). INFERIDO.</w:t>
      </w:r>
      <w:r>
        <w:t xml:space="preserve"> </w:t>
      </w:r>
      <w:r>
        <w:t xml:space="preserve">4. F-INF §8.3 recomienda una fase 0 de 12 meses antes de la compra masiva y un protocolo de calibración colocalizada. DOCUMENTADO en F-INF; fuente primaria no leída.</w:t>
      </w:r>
      <w:r>
        <w:t xml:space="preserve"> </w:t>
      </w:r>
      <w:r>
        <w:t xml:space="preserve">5. 4.3 declara el estimando E1 identificable por diseño con sorteo semanal. CALCULADO sobre premisas NO_VERIFICADAS.</w:t>
      </w:r>
    </w:p>
    <w:p>
      <w:pPr>
        <w:pStyle w:val="BodyText"/>
      </w:pPr>
      <w:r>
        <w:rPr>
          <w:b/>
          <w:bCs/>
        </w:rPr>
        <w:t xml:space="preserve">Afirmación (C).</w:t>
      </w:r>
      <w:r>
        <w:t xml:space="preserve"> </w:t>
      </w:r>
      <w:r>
        <w:t xml:space="preserve">El proyecto ejecuta R4 antes que R3 como estrategia base y decide continuar o detener en el Hito 2 según la evidencia del piloto.</w:t>
      </w:r>
    </w:p>
    <w:p>
      <w:pPr>
        <w:pStyle w:val="BodyText"/>
      </w:pPr>
      <w:r>
        <w:rPr>
          <w:b/>
          <w:bCs/>
        </w:rPr>
        <w:t xml:space="preserve">Justificación (W).</w:t>
      </w:r>
      <w:r>
        <w:t xml:space="preserve"> </w:t>
      </w:r>
      <w:r>
        <w:t xml:space="preserve">Cuando el resultado depende de supuestos no verificados, se prefiere la opción de menor costo de reversión y menor tiempo de detección (Collingridge, 1980). La corrección tardía es costosa. Cuando la continuidad depende de un actor sin compromiso ejecutable, el diseño no lo supone.</w:t>
      </w:r>
    </w:p>
    <w:p>
      <w:pPr>
        <w:pStyle w:val="BodyText"/>
      </w:pPr>
      <w:r>
        <w:rPr>
          <w:b/>
          <w:bCs/>
        </w:rPr>
        <w:t xml:space="preserve">Respaldo (B).</w:t>
      </w:r>
      <w:r>
        <w:t xml:space="preserve"> </w:t>
      </w:r>
      <w:r>
        <w:t xml:space="preserve">Collingridge (1980) y Shediac-Rizkallah y Bone (1998) respaldan los dos principios. Ninguna de las dos obras se consultó en esta corrida.</w:t>
      </w:r>
    </w:p>
    <w:p>
      <w:pPr>
        <w:pStyle w:val="BodyText"/>
      </w:pPr>
      <w:r>
        <w:rPr>
          <w:b/>
          <w:bCs/>
        </w:rPr>
        <w:t xml:space="preserve">Calificador (Q).</w:t>
      </w:r>
      <w:r>
        <w:t xml:space="preserve"> </w:t>
      </w:r>
      <w:r>
        <w:t xml:space="preserve">CONDICIONALMENTE. C depende de los supuestos SC-1 a SC-4, que son SUPUESTO.</w:t>
      </w:r>
    </w:p>
    <w:p>
      <w:pPr>
        <w:pStyle w:val="BodyText"/>
      </w:pPr>
      <w:r>
        <w:rPr>
          <w:b/>
          <w:bCs/>
        </w:rPr>
        <w:t xml:space="preserve">Refutación (R).</w:t>
      </w:r>
      <w:r>
        <w:t xml:space="preserve"> </w:t>
      </w:r>
      <w:r>
        <w:t xml:space="preserve">C no se sostiene si ocurre alguna de estas condiciones observables:</w:t>
      </w:r>
      <w:r>
        <w:t xml:space="preserve"> </w:t>
      </w:r>
      <w:r>
        <w:t xml:space="preserve">1. Los términos de referencia prohíben el piloto o la compra por tramos.</w:t>
      </w:r>
      <w:r>
        <w:t xml:space="preserve"> </w:t>
      </w:r>
      <w:r>
        <w:t xml:space="preserve">2. El costo adicional del piloto y de la gobernanza excede el margen del tope de 14.000 millones de COP.</w:t>
      </w:r>
      <w:r>
        <w:t xml:space="preserve"> </w:t>
      </w:r>
      <w:r>
        <w:t xml:space="preserve">3. Cada componente cuenta con un custodio con compromiso presupuestal vinculante y competencia jurídica, con capacidad de absorción 3. Entonces R3 pasa a ser admisible.</w:t>
      </w:r>
      <w:r>
        <w:t xml:space="preserve"> </w:t>
      </w:r>
      <w:r>
        <w:t xml:space="preserve">4. En el Hito 2, el error normalizado de los nodos corregidos no resulta menor que el de la lectura sin corrección dinámica. Entonces R4 se detiene.</w:t>
      </w:r>
    </w:p>
    <w:p>
      <w:pPr>
        <w:pStyle w:val="BodyText"/>
      </w:pPr>
      <w:r>
        <w:rPr>
          <w:b/>
          <w:bCs/>
        </w:rPr>
        <w:t xml:space="preserve">Objeción (O).</w:t>
      </w:r>
      <w:r>
        <w:t xml:space="preserve"> </w:t>
      </w:r>
      <w:r>
        <w:t xml:space="preserve">La estrategia por tramos retrasa el despliegue en una emergencia y la gobernanza distribuida eleva los costos de coordinación. La respuesta parcial es que el piloto corre dentro de los 24 meses y que el Hito 2 ocurre en el mes 12. El costo adicional no se estimó. La objeción permanece ABIERTA.</w:t>
      </w:r>
    </w:p>
    <w:bookmarkEnd w:id="181"/>
    <w:bookmarkStart w:id="182" w:name="pruebas-de-argumento"/>
    <w:p>
      <w:pPr>
        <w:pStyle w:val="Heading4"/>
      </w:pPr>
      <w:r>
        <w:t xml:space="preserve">Pruebas de argumento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650"/>
        <w:gridCol w:w="2706"/>
        <w:gridCol w:w="3564"/>
      </w:tblGrid>
      <w:tr>
        <w:trPr>
          <w:tblHeader w:val="true"/>
          <w:cantSplit/>
          <w:tblHeader/>
        </w:trPr>
        <w:tc>
          <w:tcPr>
            <w:shd w:val="clear" w:color="auto" w:fill="D9E2F3"/>
          </w:tcPr>
          <w:p>
            <w:pPr>
              <w:pStyle w:val="Tabla8"/>
              <w:keepNext/>
              <w:jc w:val="left"/>
            </w:pPr>
            <w:r>
              <w:rPr>
                <w:b/>
              </w:rPr>
              <w:t xml:space="preserve">Prueba</w:t>
            </w:r>
          </w:p>
        </w:tc>
        <w:tc>
          <w:tcPr>
            <w:shd w:val="clear" w:color="auto" w:fill="D9E2F3"/>
          </w:tcPr>
          <w:p>
            <w:pPr>
              <w:pStyle w:val="Tabla8"/>
              <w:keepNext/>
              <w:jc w:val="left"/>
            </w:pPr>
            <w:r>
              <w:rPr>
                <w:b/>
              </w:rPr>
              <w:t xml:space="preserve">Resultado</w:t>
            </w:r>
          </w:p>
        </w:tc>
        <w:tc>
          <w:tcPr>
            <w:shd w:val="clear" w:color="auto" w:fill="D9E2F3"/>
          </w:tcPr>
          <w:p>
            <w:pPr>
              <w:pStyle w:val="Tabla8"/>
              <w:keepNext/>
              <w:jc w:val="left"/>
            </w:pPr>
            <w:r>
              <w:rPr>
                <w:b/>
              </w:rPr>
              <w:t xml:space="preserve">Motivo</w:t>
            </w:r>
          </w:p>
        </w:tc>
      </w:tr>
      <w:tr>
        <w:trPr>
          <w:cantSplit/>
        </w:trPr>
        <w:tc>
          <w:tcPr/>
          <w:p>
            <w:pPr>
              <w:pStyle w:val="Tabla8"/>
              <w:keepNext/>
              <w:jc w:val="left"/>
            </w:pPr>
            <w:r>
              <w:t xml:space="preserve">Pertinencia</w:t>
            </w:r>
          </w:p>
        </w:tc>
        <w:tc>
          <w:tcPr/>
          <w:p>
            <w:pPr>
              <w:pStyle w:val="Tabla8"/>
              <w:keepNext/>
              <w:jc w:val="left"/>
            </w:pPr>
            <w:r>
              <w:t xml:space="preserve">CUMPLE para I(1), I(2) e I(5); NO_CUMPLE para I(3) e I(4)</w:t>
            </w:r>
          </w:p>
        </w:tc>
        <w:tc>
          <w:tcPr/>
          <w:p>
            <w:pPr>
              <w:pStyle w:val="Tabla8"/>
              <w:keepNext/>
              <w:jc w:val="left"/>
            </w:pPr>
            <w:r>
              <w:t xml:space="preserve">I(3) e I(4) provienen de otro territorio y se usan como antecedente. Por eso Q no sube.</w:t>
            </w:r>
          </w:p>
        </w:tc>
      </w:tr>
      <w:tr>
        <w:trPr>
          <w:cantSplit/>
        </w:trPr>
        <w:tc>
          <w:tcPr/>
          <w:p>
            <w:pPr>
              <w:pStyle w:val="Tabla8"/>
              <w:keepNext/>
              <w:jc w:val="left"/>
            </w:pPr>
            <w:r>
              <w:t xml:space="preserve">Autorización</w:t>
            </w:r>
          </w:p>
        </w:tc>
        <w:tc>
          <w:tcPr/>
          <w:p>
            <w:pPr>
              <w:pStyle w:val="Tabla8"/>
              <w:keepNext/>
              <w:jc w:val="left"/>
            </w:pPr>
            <w:r>
              <w:t xml:space="preserve">CUMPLE</w:t>
            </w:r>
          </w:p>
        </w:tc>
        <w:tc>
          <w:tcPr/>
          <w:p>
            <w:pPr>
              <w:pStyle w:val="Tabla8"/>
              <w:keepNext/>
              <w:jc w:val="left"/>
            </w:pPr>
            <w:r>
              <w:t xml:space="preserve">C es una decisión de diseño bajo incertidumbre. No se infiere causalidad de una correlación.</w:t>
            </w:r>
          </w:p>
        </w:tc>
      </w:tr>
      <w:tr>
        <w:trPr>
          <w:cantSplit/>
        </w:trPr>
        <w:tc>
          <w:tcPr/>
          <w:p>
            <w:pPr>
              <w:pStyle w:val="Tabla8"/>
              <w:keepNext/>
              <w:jc w:val="left"/>
            </w:pPr>
            <w:r>
              <w:t xml:space="preserve">Respaldo</w:t>
            </w:r>
          </w:p>
        </w:tc>
        <w:tc>
          <w:tcPr/>
          <w:p>
            <w:pPr>
              <w:pStyle w:val="Tabla8"/>
              <w:keepNext/>
              <w:jc w:val="left"/>
            </w:pPr>
            <w:r>
              <w:t xml:space="preserve">NO_EJECUTADO</w:t>
            </w:r>
          </w:p>
        </w:tc>
        <w:tc>
          <w:tcPr/>
          <w:p>
            <w:pPr>
              <w:pStyle w:val="Tabla8"/>
              <w:keepNext/>
              <w:jc w:val="left"/>
            </w:pPr>
            <w:r>
              <w:t xml:space="preserve">B es localizable, pero no se consultó su edición ni su aplicabilidad.</w:t>
            </w:r>
          </w:p>
        </w:tc>
      </w:tr>
      <w:tr>
        <w:trPr>
          <w:cantSplit/>
        </w:trPr>
        <w:tc>
          <w:tcPr/>
          <w:p>
            <w:pPr>
              <w:pStyle w:val="Tabla8"/>
              <w:keepNext/>
              <w:jc w:val="left"/>
            </w:pPr>
            <w:r>
              <w:t xml:space="preserve">Proporción</w:t>
            </w:r>
          </w:p>
        </w:tc>
        <w:tc>
          <w:tcPr/>
          <w:p>
            <w:pPr>
              <w:pStyle w:val="Tabla8"/>
              <w:keepNext/>
              <w:jc w:val="left"/>
            </w:pPr>
            <w:r>
              <w:t xml:space="preserve">CUMPLE</w:t>
            </w:r>
          </w:p>
        </w:tc>
        <w:tc>
          <w:tcPr/>
          <w:p>
            <w:pPr>
              <w:pStyle w:val="Tabla8"/>
              <w:keepNext/>
              <w:jc w:val="left"/>
            </w:pPr>
            <w:r>
              <w:t xml:space="preserve">Q no excede la fuerza de I y B.</w:t>
            </w:r>
          </w:p>
        </w:tc>
      </w:tr>
      <w:tr>
        <w:trPr>
          <w:cantSplit/>
        </w:trPr>
        <w:tc>
          <w:tcPr/>
          <w:p>
            <w:pPr>
              <w:pStyle w:val="Tabla8"/>
              <w:keepNext/>
              <w:jc w:val="left"/>
            </w:pPr>
            <w:r>
              <w:t xml:space="preserve">Refutabilidad</w:t>
            </w:r>
          </w:p>
        </w:tc>
        <w:tc>
          <w:tcPr/>
          <w:p>
            <w:pPr>
              <w:pStyle w:val="Tabla8"/>
              <w:keepNext/>
              <w:jc w:val="left"/>
            </w:pPr>
            <w:r>
              <w:t xml:space="preserve">CUMPLE</w:t>
            </w:r>
          </w:p>
        </w:tc>
        <w:tc>
          <w:tcPr/>
          <w:p>
            <w:pPr>
              <w:pStyle w:val="Tabla8"/>
              <w:keepNext/>
              <w:jc w:val="left"/>
            </w:pPr>
            <w:r>
              <w:t xml:space="preserve">R enumera cuatro condiciones observables.</w:t>
            </w:r>
          </w:p>
        </w:tc>
      </w:tr>
      <w:tr>
        <w:trPr>
          <w:cantSplit/>
        </w:trPr>
        <w:tc>
          <w:tcPr/>
          <w:p>
            <w:pPr>
              <w:pStyle w:val="Tabla8"/>
              <w:jc w:val="left"/>
            </w:pPr>
            <w:r>
              <w:t xml:space="preserve">Rival</w:t>
            </w:r>
          </w:p>
        </w:tc>
        <w:tc>
          <w:tcPr/>
          <w:p>
            <w:pPr>
              <w:pStyle w:val="Tabla8"/>
              <w:jc w:val="left"/>
            </w:pPr>
            <w:r>
              <w:t xml:space="preserve">CUMPLE</w:t>
            </w:r>
          </w:p>
        </w:tc>
        <w:tc>
          <w:tcPr/>
          <w:p>
            <w:pPr>
              <w:pStyle w:val="Tabla8"/>
              <w:jc w:val="left"/>
            </w:pPr>
            <w:r>
              <w:t xml:space="preserve">O existe y queda registrada como abierta.</w:t>
            </w:r>
          </w:p>
        </w:tc>
      </w:tr>
    </w:tbl>
    <w:bookmarkEnd w:id="182"/>
    <w:bookmarkStart w:id="183" w:name="validación-de-los-supuestos-críticos"/>
    <w:p>
      <w:pPr>
        <w:pStyle w:val="Heading4"/>
      </w:pPr>
      <w:r>
        <w:t xml:space="preserve">Validación de los supuestos críticos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732"/>
        <w:gridCol w:w="1064"/>
        <w:gridCol w:w="1064"/>
        <w:gridCol w:w="1397"/>
        <w:gridCol w:w="1464"/>
        <w:gridCol w:w="1131"/>
        <w:gridCol w:w="1064"/>
      </w:tblGrid>
      <w:tr>
        <w:trPr>
          <w:tblHeader w:val="true"/>
          <w:cantSplit/>
          <w:tblHeader/>
        </w:trPr>
        <w:tc>
          <w:tcPr>
            <w:shd w:val="clear" w:color="auto" w:fill="D9E2F3"/>
          </w:tcPr>
          <w:p>
            <w:pPr>
              <w:pStyle w:val="Tabla8"/>
              <w:keepNext/>
              <w:jc w:val="left"/>
            </w:pPr>
            <w:r>
              <w:rPr>
                <w:b/>
              </w:rPr>
              <w:t xml:space="preserve">Supuesto</w:t>
            </w:r>
          </w:p>
        </w:tc>
        <w:tc>
          <w:tcPr>
            <w:shd w:val="clear" w:color="auto" w:fill="D9E2F3"/>
          </w:tcPr>
          <w:p>
            <w:pPr>
              <w:pStyle w:val="Tabla8"/>
              <w:keepNext/>
              <w:jc w:val="left"/>
            </w:pPr>
            <w:r>
              <w:rPr>
                <w:b/>
              </w:rPr>
              <w:t xml:space="preserve">Información</w:t>
            </w:r>
          </w:p>
        </w:tc>
        <w:tc>
          <w:tcPr>
            <w:shd w:val="clear" w:color="auto" w:fill="D9E2F3"/>
          </w:tcPr>
          <w:p>
            <w:pPr>
              <w:pStyle w:val="Tabla8"/>
              <w:keepNext/>
              <w:jc w:val="left"/>
            </w:pPr>
            <w:r>
              <w:rPr>
                <w:b/>
              </w:rPr>
              <w:t xml:space="preserve">Justificación (PORQUE)</w:t>
            </w:r>
          </w:p>
        </w:tc>
        <w:tc>
          <w:tcPr>
            <w:shd w:val="clear" w:color="auto" w:fill="D9E2F3"/>
          </w:tcPr>
          <w:p>
            <w:pPr>
              <w:pStyle w:val="Tabla8"/>
              <w:keepNext/>
              <w:jc w:val="left"/>
            </w:pPr>
            <w:r>
              <w:rPr>
                <w:b/>
              </w:rPr>
              <w:t xml:space="preserve">Respaldo</w:t>
            </w:r>
          </w:p>
        </w:tc>
        <w:tc>
          <w:tcPr>
            <w:shd w:val="clear" w:color="auto" w:fill="D9E2F3"/>
          </w:tcPr>
          <w:p>
            <w:pPr>
              <w:pStyle w:val="Tabla8"/>
              <w:keepNext/>
              <w:jc w:val="left"/>
            </w:pPr>
            <w:r>
              <w:rPr>
                <w:b/>
              </w:rPr>
              <w:t xml:space="preserve">Calificador</w:t>
            </w:r>
          </w:p>
        </w:tc>
        <w:tc>
          <w:tcPr>
            <w:shd w:val="clear" w:color="auto" w:fill="D9E2F3"/>
          </w:tcPr>
          <w:p>
            <w:pPr>
              <w:pStyle w:val="Tabla8"/>
              <w:keepNext/>
              <w:jc w:val="left"/>
            </w:pPr>
            <w:r>
              <w:rPr>
                <w:b/>
              </w:rPr>
              <w:t xml:space="preserve">Refutación observable</w:t>
            </w:r>
          </w:p>
        </w:tc>
        <w:tc>
          <w:tcPr>
            <w:shd w:val="clear" w:color="auto" w:fill="D9E2F3"/>
          </w:tcPr>
          <w:p>
            <w:pPr>
              <w:pStyle w:val="Tabla8"/>
              <w:keepNext/>
              <w:jc w:val="left"/>
            </w:pPr>
            <w:r>
              <w:rPr>
                <w:b/>
              </w:rPr>
              <w:t xml:space="preserve">Objeción principal</w:t>
            </w:r>
          </w:p>
        </w:tc>
      </w:tr>
      <w:tr>
        <w:trPr>
          <w:cantSplit/>
        </w:trPr>
        <w:tc>
          <w:tcPr/>
          <w:p>
            <w:pPr>
              <w:pStyle w:val="Tabla8"/>
              <w:keepNext/>
              <w:jc w:val="left"/>
            </w:pPr>
            <w:r>
              <w:t xml:space="preserve">SC-1</w:t>
            </w:r>
          </w:p>
        </w:tc>
        <w:tc>
          <w:tcPr/>
          <w:p>
            <w:pPr>
              <w:pStyle w:val="Tabla8"/>
              <w:keepNext/>
              <w:jc w:val="left"/>
            </w:pPr>
            <w:r>
              <w:t xml:space="preserve">Ficha V03→V06 (confianza media); potencia recalculada</w:t>
            </w:r>
          </w:p>
        </w:tc>
        <w:tc>
          <w:tcPr/>
          <w:p>
            <w:pPr>
              <w:pStyle w:val="Tabla8"/>
              <w:keepNext/>
              <w:jc w:val="left"/>
            </w:pPr>
            <w:r>
              <w:t xml:space="preserve">La humedad y el tamaño sesgan la lectura</w:t>
            </w:r>
          </w:p>
        </w:tc>
        <w:tc>
          <w:tcPr/>
          <w:p>
            <w:pPr>
              <w:pStyle w:val="Tabla8"/>
              <w:keepNext/>
              <w:jc w:val="left"/>
            </w:pPr>
            <w:r>
              <w:t xml:space="preserve">F-INF §8.3 (cita secundaria)</w:t>
            </w:r>
          </w:p>
        </w:tc>
        <w:tc>
          <w:tcPr/>
          <w:p>
            <w:pPr>
              <w:pStyle w:val="Tabla8"/>
              <w:keepNext/>
              <w:jc w:val="left"/>
            </w:pPr>
            <w:r>
              <w:t xml:space="preserve">CONDICIONALMENTE</w:t>
            </w:r>
          </w:p>
        </w:tc>
        <w:tc>
          <w:tcPr/>
          <w:p>
            <w:pPr>
              <w:pStyle w:val="Tabla8"/>
              <w:keepNext/>
              <w:jc w:val="left"/>
            </w:pPr>
            <w:r>
              <w:t xml:space="preserve">La diferencia entre N4 y N1 no se distingue de cero con el sorteo completo</w:t>
            </w:r>
          </w:p>
        </w:tc>
        <w:tc>
          <w:tcPr/>
          <w:p>
            <w:pPr>
              <w:pStyle w:val="Tabla8"/>
              <w:keepNext/>
              <w:jc w:val="left"/>
            </w:pPr>
            <w:r>
              <w:t xml:space="preserve">La mejora proviene de la cercanía a la referencia (DAG rival R1); se responde con el sorteo</w:t>
            </w:r>
          </w:p>
        </w:tc>
      </w:tr>
      <w:tr>
        <w:trPr>
          <w:cantSplit/>
        </w:trPr>
        <w:tc>
          <w:tcPr/>
          <w:p>
            <w:pPr>
              <w:pStyle w:val="Tabla8"/>
              <w:keepNext/>
              <w:jc w:val="left"/>
            </w:pPr>
            <w:r>
              <w:t xml:space="preserve">SC-2</w:t>
            </w:r>
          </w:p>
        </w:tc>
        <w:tc>
          <w:tcPr/>
          <w:p>
            <w:pPr>
              <w:pStyle w:val="Tabla8"/>
              <w:keepNext/>
              <w:jc w:val="left"/>
            </w:pPr>
            <w:r>
              <w:t xml:space="preserve">Ficha V05→V09; contradicción del enlace 4G</w:t>
            </w:r>
          </w:p>
        </w:tc>
        <w:tc>
          <w:tcPr/>
          <w:p>
            <w:pPr>
              <w:pStyle w:val="Tabla8"/>
              <w:keepNext/>
              <w:jc w:val="left"/>
            </w:pPr>
            <w:r>
              <w:t xml:space="preserve">La transmisión por eventos reduce el consumo</w:t>
            </w:r>
          </w:p>
        </w:tc>
        <w:tc>
          <w:tcPr/>
          <w:p>
            <w:pPr>
              <w:pStyle w:val="Tabla8"/>
              <w:keepNext/>
              <w:jc w:val="left"/>
            </w:pPr>
            <w:r>
              <w:t xml:space="preserve">F-E3, E3-P09; sin respaldo en F-INF</w:t>
            </w:r>
          </w:p>
        </w:tc>
        <w:tc>
          <w:tcPr/>
          <w:p>
            <w:pPr>
              <w:pStyle w:val="Tabla8"/>
              <w:keepNext/>
              <w:jc w:val="left"/>
            </w:pPr>
            <w:r>
              <w:t xml:space="preserve">PLAUSIBLEMENTE</w:t>
            </w:r>
          </w:p>
        </w:tc>
        <w:tc>
          <w:tcPr/>
          <w:p>
            <w:pPr>
              <w:pStyle w:val="Tabla8"/>
              <w:keepNext/>
              <w:jc w:val="left"/>
            </w:pPr>
            <w:r>
              <w:t xml:space="preserve">Disponibilidad de nodos bajo el umbral en tres meses consecutivos</w:t>
            </w:r>
          </w:p>
        </w:tc>
        <w:tc>
          <w:tcPr/>
          <w:p>
            <w:pPr>
              <w:pStyle w:val="Tabla8"/>
              <w:keepNext/>
              <w:jc w:val="left"/>
            </w:pPr>
            <w:r>
              <w:t xml:space="preserve">El enlace celular colapsa con el entorno; ABIERTA</w:t>
            </w:r>
          </w:p>
        </w:tc>
      </w:tr>
      <w:tr>
        <w:trPr>
          <w:cantSplit/>
        </w:trPr>
        <w:tc>
          <w:tcPr/>
          <w:p>
            <w:pPr>
              <w:pStyle w:val="Tabla8"/>
              <w:keepNext/>
              <w:jc w:val="left"/>
            </w:pPr>
            <w:r>
              <w:t xml:space="preserve">SC-3</w:t>
            </w:r>
          </w:p>
        </w:tc>
        <w:tc>
          <w:tcPr/>
          <w:p>
            <w:pPr>
              <w:pStyle w:val="Tabla8"/>
              <w:keepNext/>
              <w:jc w:val="left"/>
            </w:pPr>
            <w:r>
              <w:t xml:space="preserve">Fichas de entrada de V14</w:t>
            </w:r>
          </w:p>
        </w:tc>
        <w:tc>
          <w:tcPr/>
          <w:p>
            <w:pPr>
              <w:pStyle w:val="Tabla8"/>
              <w:keepNext/>
              <w:jc w:val="left"/>
            </w:pPr>
            <w:r>
              <w:t xml:space="preserve">Una alerta sin portador no cambia la conducta</w:t>
            </w:r>
          </w:p>
        </w:tc>
        <w:tc>
          <w:tcPr/>
          <w:p>
            <w:pPr>
              <w:pStyle w:val="Tabla8"/>
              <w:keepNext/>
              <w:jc w:val="left"/>
            </w:pPr>
            <w:r>
              <w:t xml:space="preserve">F-INF §8.3 (D-04): ausencia de reportes</w:t>
            </w:r>
          </w:p>
        </w:tc>
        <w:tc>
          <w:tcPr/>
          <w:p>
            <w:pPr>
              <w:pStyle w:val="Tabla8"/>
              <w:keepNext/>
              <w:jc w:val="left"/>
            </w:pPr>
            <w:r>
              <w:t xml:space="preserve">PLAUSIBLEMENTE</w:t>
            </w:r>
          </w:p>
        </w:tc>
        <w:tc>
          <w:tcPr/>
          <w:p>
            <w:pPr>
              <w:pStyle w:val="Tabla8"/>
              <w:keepNext/>
              <w:jc w:val="left"/>
            </w:pPr>
            <w:r>
              <w:t xml:space="preserve">Ningún puesto de mando incorpora los umbrales en 12 meses</w:t>
            </w:r>
          </w:p>
        </w:tc>
        <w:tc>
          <w:tcPr/>
          <w:p>
            <w:pPr>
              <w:pStyle w:val="Tabla8"/>
              <w:keepNext/>
              <w:jc w:val="left"/>
            </w:pPr>
            <w:r>
              <w:t xml:space="preserve">La gobernación impone el uso sin fórmula local validada; ABIERTA</w:t>
            </w:r>
          </w:p>
        </w:tc>
      </w:tr>
      <w:tr>
        <w:trPr>
          <w:cantSplit/>
        </w:trPr>
        <w:tc>
          <w:tcPr/>
          <w:p>
            <w:pPr>
              <w:pStyle w:val="Tabla8"/>
              <w:jc w:val="left"/>
            </w:pPr>
            <w:r>
              <w:t xml:space="preserve">SC-4</w:t>
            </w:r>
          </w:p>
        </w:tc>
        <w:tc>
          <w:tcPr/>
          <w:p>
            <w:pPr>
              <w:pStyle w:val="Tabla8"/>
              <w:jc w:val="left"/>
            </w:pPr>
            <w:r>
              <w:t xml:space="preserve">F-E3, E3-P17 y Tabla 14.2</w:t>
            </w:r>
          </w:p>
        </w:tc>
        <w:tc>
          <w:tcPr/>
          <w:p>
            <w:pPr>
              <w:pStyle w:val="Tabla8"/>
              <w:jc w:val="left"/>
            </w:pPr>
            <w:r>
              <w:t xml:space="preserve">Cada tramo exige presupuesto, personal y competencia</w:t>
            </w:r>
          </w:p>
        </w:tc>
        <w:tc>
          <w:tcPr/>
          <w:p>
            <w:pPr>
              <w:pStyle w:val="Tabla8"/>
              <w:jc w:val="left"/>
            </w:pPr>
            <w:r>
              <w:t xml:space="preserve">Shediac-Rizkallah y Bone (1998)</w:t>
            </w:r>
          </w:p>
        </w:tc>
        <w:tc>
          <w:tcPr/>
          <w:p>
            <w:pPr>
              <w:pStyle w:val="Tabla8"/>
              <w:jc w:val="left"/>
            </w:pPr>
            <w:r>
              <w:t xml:space="preserve">CONDICIONALMENTE</w:t>
            </w:r>
          </w:p>
        </w:tc>
        <w:tc>
          <w:tcPr/>
          <w:p>
            <w:pPr>
              <w:pStyle w:val="Tabla8"/>
              <w:jc w:val="left"/>
            </w:pPr>
            <w:r>
              <w:t xml:space="preserve">Ningún custodio alcanza capacidad 2 al cierre del Hito 2</w:t>
            </w:r>
          </w:p>
        </w:tc>
        <w:tc>
          <w:tcPr/>
          <w:p>
            <w:pPr>
              <w:pStyle w:val="Tabla8"/>
              <w:jc w:val="left"/>
            </w:pPr>
            <w:r>
              <w:t xml:space="preserve">Una ordenanza departamental sostendría sin tramos; ABIERTA</w:t>
            </w:r>
          </w:p>
        </w:tc>
      </w:tr>
    </w:tbl>
    <w:bookmarkEnd w:id="183"/>
    <w:bookmarkStart w:id="184" w:name="argumento-de-sostenibilidad"/>
    <w:p>
      <w:pPr>
        <w:pStyle w:val="Heading4"/>
      </w:pPr>
      <w:r>
        <w:t xml:space="preserve">Argumento de sostenibilidad</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904"/>
        <w:gridCol w:w="2046"/>
        <w:gridCol w:w="2970"/>
      </w:tblGrid>
      <w:tr>
        <w:trPr>
          <w:tblHeader w:val="true"/>
          <w:cantSplit/>
          <w:tblHeader/>
        </w:trPr>
        <w:tc>
          <w:tcPr>
            <w:shd w:val="clear" w:color="auto" w:fill="D9E2F3"/>
          </w:tcPr>
          <w:p>
            <w:pPr>
              <w:pStyle w:val="Tabla8"/>
              <w:keepNext/>
              <w:jc w:val="left"/>
            </w:pPr>
            <w:r>
              <w:rPr>
                <w:b/>
              </w:rPr>
              <w:t xml:space="preserve">Afirmación</w:t>
            </w:r>
          </w:p>
        </w:tc>
        <w:tc>
          <w:tcPr>
            <w:shd w:val="clear" w:color="auto" w:fill="D9E2F3"/>
          </w:tcPr>
          <w:p>
            <w:pPr>
              <w:pStyle w:val="Tabla8"/>
              <w:keepNext/>
              <w:jc w:val="left"/>
            </w:pPr>
            <w:r>
              <w:rPr>
                <w:b/>
              </w:rPr>
              <w:t xml:space="preserve">Calificador</w:t>
            </w:r>
          </w:p>
        </w:tc>
        <w:tc>
          <w:tcPr>
            <w:shd w:val="clear" w:color="auto" w:fill="D9E2F3"/>
          </w:tcPr>
          <w:p>
            <w:pPr>
              <w:pStyle w:val="Tabla8"/>
              <w:keepNext/>
              <w:jc w:val="left"/>
            </w:pPr>
            <w:r>
              <w:rPr>
                <w:b/>
              </w:rPr>
              <w:t xml:space="preserve">Motivo</w:t>
            </w:r>
          </w:p>
        </w:tc>
      </w:tr>
      <w:tr>
        <w:trPr>
          <w:cantSplit/>
        </w:trPr>
        <w:tc>
          <w:tcPr/>
          <w:p>
            <w:pPr>
              <w:pStyle w:val="Tabla8"/>
              <w:keepNext/>
              <w:jc w:val="left"/>
            </w:pPr>
            <w:r>
              <w:t xml:space="preserve">La red continúa operando después del mes 24</w:t>
            </w:r>
          </w:p>
        </w:tc>
        <w:tc>
          <w:tcPr/>
          <w:p>
            <w:pPr>
              <w:pStyle w:val="Tabla8"/>
              <w:keepNext/>
              <w:jc w:val="left"/>
            </w:pPr>
            <w:r>
              <w:t xml:space="preserve">NO_SOSTENIDO</w:t>
            </w:r>
          </w:p>
        </w:tc>
        <w:tc>
          <w:tcPr/>
          <w:p>
            <w:pPr>
              <w:pStyle w:val="Tabla8"/>
              <w:keepNext/>
              <w:jc w:val="left"/>
            </w:pPr>
            <w:r>
              <w:t xml:space="preserve">La información disponible no incluye respaldo financiero ni institucional.</w:t>
            </w:r>
          </w:p>
        </w:tc>
      </w:tr>
      <w:tr>
        <w:trPr>
          <w:cantSplit/>
        </w:trPr>
        <w:tc>
          <w:tcPr/>
          <w:p>
            <w:pPr>
              <w:pStyle w:val="Tabla8"/>
              <w:keepNext/>
              <w:jc w:val="left"/>
            </w:pPr>
            <w:r>
              <w:t xml:space="preserve">Las alcaldías asumen el gasto operativo de la nube desde el año 3 (CLM-06 de F-E3)</w:t>
            </w:r>
          </w:p>
        </w:tc>
        <w:tc>
          <w:tcPr/>
          <w:p>
            <w:pPr>
              <w:pStyle w:val="Tabla8"/>
              <w:keepNext/>
              <w:jc w:val="left"/>
            </w:pPr>
            <w:r>
              <w:t xml:space="preserve">NO_SOSTENIDO</w:t>
            </w:r>
          </w:p>
        </w:tc>
        <w:tc>
          <w:tcPr/>
          <w:p>
            <w:pPr>
              <w:pStyle w:val="Tabla8"/>
              <w:keepNext/>
              <w:jc w:val="left"/>
            </w:pPr>
            <w:r>
              <w:t xml:space="preserve">Es un SUPUESTO sin aval ni partida.</w:t>
            </w:r>
          </w:p>
        </w:tc>
      </w:tr>
      <w:tr>
        <w:trPr>
          <w:cantSplit/>
        </w:trPr>
        <w:tc>
          <w:tcPr/>
          <w:p>
            <w:pPr>
              <w:pStyle w:val="Tabla8"/>
              <w:jc w:val="left"/>
            </w:pPr>
            <w:r>
              <w:t xml:space="preserve">Si ningún custodio demuestra capacidad, el diseño preserva datos, código y conocimiento</w:t>
            </w:r>
          </w:p>
        </w:tc>
        <w:tc>
          <w:tcPr/>
          <w:p>
            <w:pPr>
              <w:pStyle w:val="Tabla8"/>
              <w:jc w:val="left"/>
            </w:pPr>
            <w:r>
              <w:t xml:space="preserve">CONDICIONALMENTE</w:t>
            </w:r>
          </w:p>
        </w:tc>
        <w:tc>
          <w:tcPr/>
          <w:p>
            <w:pPr>
              <w:pStyle w:val="Tabla8"/>
              <w:jc w:val="left"/>
            </w:pPr>
            <w:r>
              <w:t xml:space="preserve">Depende de que la cláusula de apertura se firme antes del primer tramo.</w:t>
            </w:r>
          </w:p>
        </w:tc>
      </w:tr>
    </w:tbl>
    <w:bookmarkEnd w:id="184"/>
    <w:bookmarkStart w:id="185" w:name="X7adf820339438fc113f079ad7370cd84e6d6c3d"/>
    <w:p>
      <w:pPr>
        <w:pStyle w:val="Heading4"/>
      </w:pPr>
      <w:r>
        <w:t xml:space="preserve">Dialéctica de la controversia sobre la custodia</w:t>
      </w:r>
    </w:p>
    <w:p>
      <w:pPr>
        <w:pStyle w:val="FirstParagraph"/>
      </w:pPr>
      <w:r>
        <w:rPr>
          <w:b/>
          <w:bCs/>
        </w:rPr>
        <w:t xml:space="preserve">Tesis.</w:t>
      </w:r>
      <w:r>
        <w:t xml:space="preserve"> </w:t>
      </w:r>
      <w:r>
        <w:t xml:space="preserve">Las alcaldías deben recibir la operación, porque responden legalmente por actuar sobre la alerta (E3-P17). La evidencia es la asignación de responsabilidad y la competencia territorial en gestión del riesgo.</w:t>
      </w:r>
    </w:p>
    <w:p>
      <w:pPr>
        <w:pStyle w:val="BodyText"/>
      </w:pPr>
      <w:r>
        <w:rPr>
          <w:b/>
          <w:bCs/>
        </w:rPr>
        <w:t xml:space="preserve">Antítesis.</w:t>
      </w:r>
      <w:r>
        <w:t xml:space="preserve"> </w:t>
      </w:r>
      <w:r>
        <w:t xml:space="preserve">Ninguna entidad pública puede sostener la solución por sí sola al cierre. Tres hechos la respaldan: no hay compromiso firmado, la institución ejecutora carece de recursos permanentes y el equilibrio del juego es (N, N).</w:t>
      </w:r>
    </w:p>
    <w:p>
      <w:pPr>
        <w:pStyle w:val="BodyText"/>
      </w:pPr>
      <w:r>
        <w:rPr>
          <w:b/>
          <w:bCs/>
        </w:rPr>
        <w:t xml:space="preserve">Síntesis.</w:t>
      </w:r>
      <w:r>
        <w:t xml:space="preserve"> </w:t>
      </w:r>
      <w:r>
        <w:t xml:space="preserve">La transferencia se hace por tramos a los custodios que demuestran capacidad. Las alcaldías conservan la competencia legal sobre la alerta. La operación técnica y el financiamiento se distribuyen. La síntesis conserva lo que cada posición explica. La tesis explica quién responde ante la ley. La antítesis explica por qué la responsabilidad legal no basta para sostener la operación.</w:t>
      </w:r>
    </w:p>
    <w:bookmarkEnd w:id="185"/>
    <w:bookmarkStart w:id="186" w:name="control-de-pensamiento-grupal"/>
    <w:p>
      <w:pPr>
        <w:pStyle w:val="Heading4"/>
      </w:pPr>
      <w:r>
        <w:t xml:space="preserve">Control de pensamiento grupal</w:t>
      </w:r>
    </w:p>
    <w:p>
      <w:pPr>
        <w:pStyle w:val="FirstParagraph"/>
      </w:pPr>
      <w:r>
        <w:t xml:space="preserve">Las contramedidas siguen a Janis (1982). Una sola instancia analítica ejecutó todas las funciones. No existe un evaluador crítico independiente. Se declara AUTORREVISION. Las objeciones abiertas se conservan sin resolver. La revisión humana de los cuatro supuestos y de la objeción principal es la condición de aceptación.</w:t>
      </w:r>
    </w:p>
    <w:p>
      <w:pPr>
        <w:pStyle w:val="BodyText"/>
      </w:pPr>
      <w:r>
        <w:rPr>
          <w:b/>
          <w:bCs/>
        </w:rPr>
        <w:t xml:space="preserve">Reentradas.</w:t>
      </w:r>
      <w:r>
        <w:t xml:space="preserve"> </w:t>
      </w:r>
      <w:r>
        <w:t xml:space="preserve">La prueba de pertinencia fallida para I(3) e I(4) no reabre una fase: limita el calificador. La prueba de respaldo no ejecutada se registra como vacío.</w:t>
      </w:r>
    </w:p>
    <w:bookmarkEnd w:id="186"/>
    <w:bookmarkEnd w:id="187"/>
    <w:bookmarkStart w:id="200" w:name="mdr.10-sostenibilidad-posproyecto"/>
    <w:p>
      <w:pPr>
        <w:pStyle w:val="Heading3"/>
      </w:pPr>
      <w:r>
        <w:t xml:space="preserve">4.4-MDR.10 Sostenibilidad posproyecto</w:t>
      </w:r>
    </w:p>
    <w:p>
      <w:pPr>
        <w:pStyle w:val="FirstParagraph"/>
      </w:pPr>
      <w:r>
        <w:t xml:space="preserve">Esta pieza diseña la continuidad de la solución con la premisa de diseño PD-0: ninguna entidad pública puede asumir su sostenimiento al cierre. PD-0 es un SUPUESTO de diseño. No afirma la incapacidad de una entidad concreta; obliga a que la solución sobreviva sin depender de esa capacidad. Los umbrales de concentración y de capacidad de absorción son convenciones locales PROPUESTAS, no requisitos oficiales.</w:t>
      </w:r>
    </w:p>
    <w:bookmarkStart w:id="188" w:name="evidencia-de-antecedentes"/>
    <w:p>
      <w:pPr>
        <w:pStyle w:val="Heading4"/>
      </w:pPr>
      <w:r>
        <w:t xml:space="preserve">Evidencia de antecedentes</w:t>
      </w:r>
    </w:p>
    <w:p>
      <w:pPr>
        <w:pStyle w:val="FirstParagraph"/>
        <w:keepNext/>
      </w:pPr>
      <w:r>
        <w:t xml:space="preserve">El usuario declara que existen antecedentes de baja sostenibilidad pública. Esa afirmación conserva el estado DECLARADO para proyectos de ciencia, tecnología e innovación en Colombia. La búsqueda en los archivos aportados encontró evidencia parcial sobre redes de monitoreo.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196"/>
        <w:gridCol w:w="1796"/>
        <w:gridCol w:w="1796"/>
        <w:gridCol w:w="2129"/>
      </w:tblGrid>
      <w:tr>
        <w:trPr>
          <w:tblHeader w:val="true"/>
          <w:cantSplit/>
          <w:tblHeader/>
        </w:trPr>
        <w:tc>
          <w:tcPr>
            <w:shd w:val="clear" w:color="auto" w:fill="D9E2F3"/>
          </w:tcPr>
          <w:p>
            <w:pPr>
              <w:pStyle w:val="Tabla8"/>
              <w:keepNext/>
              <w:jc w:val="left"/>
            </w:pPr>
            <w:r>
              <w:rPr>
                <w:b/>
              </w:rPr>
              <w:t xml:space="preserve">Evidencia</w:t>
            </w:r>
          </w:p>
        </w:tc>
        <w:tc>
          <w:tcPr>
            <w:shd w:val="clear" w:color="auto" w:fill="D9E2F3"/>
          </w:tcPr>
          <w:p>
            <w:pPr>
              <w:pStyle w:val="Tabla8"/>
              <w:keepNext/>
              <w:jc w:val="left"/>
            </w:pPr>
            <w:r>
              <w:rPr>
                <w:b/>
              </w:rPr>
              <w:t xml:space="preserve">Alcance</w:t>
            </w:r>
          </w:p>
        </w:tc>
        <w:tc>
          <w:tcPr>
            <w:shd w:val="clear" w:color="auto" w:fill="D9E2F3"/>
          </w:tcPr>
          <w:p>
            <w:pPr>
              <w:pStyle w:val="Tabla8"/>
              <w:keepNext/>
              <w:jc w:val="left"/>
            </w:pPr>
            <w:r>
              <w:rPr>
                <w:b/>
              </w:rPr>
              <w:t xml:space="preserve">Fuente</w:t>
            </w:r>
          </w:p>
        </w:tc>
        <w:tc>
          <w:tcPr>
            <w:shd w:val="clear" w:color="auto" w:fill="D9E2F3"/>
          </w:tcPr>
          <w:p>
            <w:pPr>
              <w:pStyle w:val="Tabla8"/>
              <w:keepNext/>
              <w:jc w:val="left"/>
            </w:pPr>
            <w:r>
              <w:rPr>
                <w:b/>
              </w:rPr>
              <w:t xml:space="preserve">Estado</w:t>
            </w:r>
          </w:p>
        </w:tc>
      </w:tr>
      <w:tr>
        <w:trPr>
          <w:cantSplit/>
        </w:trPr>
        <w:tc>
          <w:tcPr/>
          <w:p>
            <w:pPr>
              <w:pStyle w:val="Tabla8"/>
              <w:keepNext/>
              <w:jc w:val="left"/>
            </w:pPr>
            <w:r>
              <w:t xml:space="preserve">90,8 % de las estaciones de la red nacional propuesta carecería de plan de calibración</w:t>
            </w:r>
          </w:p>
        </w:tc>
        <w:tc>
          <w:tcPr/>
          <w:p>
            <w:pPr>
              <w:pStyle w:val="Tabla8"/>
              <w:keepNext/>
              <w:jc w:val="left"/>
            </w:pPr>
            <w:r>
              <w:t xml:space="preserve">Propuesta de red de bajo costo</w:t>
            </w:r>
          </w:p>
        </w:tc>
        <w:tc>
          <w:tcPr/>
          <w:p>
            <w:pPr>
              <w:pStyle w:val="Tabla8"/>
              <w:keepNext/>
              <w:jc w:val="left"/>
            </w:pPr>
            <w:r>
              <w:t xml:space="preserve">F-INF §8.3 (Murad Pedraza et al., 2026, como se citó en F-INF)</w:t>
            </w:r>
          </w:p>
        </w:tc>
        <w:tc>
          <w:tcPr/>
          <w:p>
            <w:pPr>
              <w:pStyle w:val="Tabla8"/>
              <w:keepNext/>
              <w:jc w:val="left"/>
            </w:pPr>
            <w:r>
              <w:t xml:space="preserve">DOCUMENTADO en F-INF; fuente primaria no leída</w:t>
            </w:r>
          </w:p>
        </w:tc>
      </w:tr>
      <w:tr>
        <w:trPr>
          <w:cantSplit/>
        </w:trPr>
        <w:tc>
          <w:tcPr/>
          <w:p>
            <w:pPr>
              <w:pStyle w:val="Tabla8"/>
              <w:keepNext/>
              <w:jc w:val="left"/>
            </w:pPr>
            <w:r>
              <w:t xml:space="preserve">16,8 % de las estaciones brasileñas inactivas o sin estado</w:t>
            </w:r>
          </w:p>
        </w:tc>
        <w:tc>
          <w:tcPr/>
          <w:p>
            <w:pPr>
              <w:pStyle w:val="Tabla8"/>
              <w:keepNext/>
              <w:jc w:val="left"/>
            </w:pPr>
            <w:r>
              <w:t xml:space="preserve">Redes de monitoreo en Brasil</w:t>
            </w:r>
          </w:p>
        </w:tc>
        <w:tc>
          <w:tcPr/>
          <w:p>
            <w:pPr>
              <w:pStyle w:val="Tabla8"/>
              <w:keepNext/>
              <w:jc w:val="left"/>
            </w:pPr>
            <w:r>
              <w:t xml:space="preserve">F-INF §6.5 (Tavella et al., 2026, como se citó en F-INF)</w:t>
            </w:r>
          </w:p>
        </w:tc>
        <w:tc>
          <w:tcPr/>
          <w:p>
            <w:pPr>
              <w:pStyle w:val="Tabla8"/>
              <w:keepNext/>
              <w:jc w:val="left"/>
            </w:pPr>
            <w:r>
              <w:t xml:space="preserve">DOCUMENTADO en F-INF; fuente primaria no leída</w:t>
            </w:r>
          </w:p>
        </w:tc>
      </w:tr>
      <w:tr>
        <w:trPr>
          <w:cantSplit/>
        </w:trPr>
        <w:tc>
          <w:tcPr/>
          <w:p>
            <w:pPr>
              <w:pStyle w:val="Tabla8"/>
              <w:jc w:val="left"/>
            </w:pPr>
            <w:r>
              <w:t xml:space="preserve">Equipos que terminan en bodegas municipales</w:t>
            </w:r>
          </w:p>
        </w:tc>
        <w:tc>
          <w:tcPr/>
          <w:p>
            <w:pPr>
              <w:pStyle w:val="Tabla8"/>
              <w:jc w:val="left"/>
            </w:pPr>
            <w:r>
              <w:t xml:space="preserve">Entidades territoriales colombianas</w:t>
            </w:r>
          </w:p>
        </w:tc>
        <w:tc>
          <w:tcPr/>
          <w:p>
            <w:pPr>
              <w:pStyle w:val="Tabla8"/>
              <w:jc w:val="left"/>
            </w:pPr>
            <w:r>
              <w:t xml:space="preserve">F-E3, Cap. 14.3</w:t>
            </w:r>
          </w:p>
        </w:tc>
        <w:tc>
          <w:tcPr/>
          <w:p>
            <w:pPr>
              <w:pStyle w:val="Tabla8"/>
              <w:jc w:val="left"/>
            </w:pPr>
            <w:r>
              <w:t xml:space="preserve">DECLARADO; NO_VERIFICADO</w:t>
            </w:r>
          </w:p>
        </w:tc>
      </w:tr>
    </w:tbl>
    <w:p>
      <w:pPr>
        <w:pStyle w:val="BodyText"/>
        <w:spacing w:before="110"/>
      </w:pPr>
      <w:r>
        <w:t xml:space="preserve">Ninguna fuente aportada evalúa la continuidad de proyectos financiados con regalías. La afirmación del usuario permanece sin respaldo propio en esta corrida.</w:t>
      </w:r>
    </w:p>
    <w:bookmarkEnd w:id="188"/>
    <w:bookmarkStart w:id="189" w:name="inventario-de-componentes"/>
    <w:p>
      <w:pPr>
        <w:pStyle w:val="Heading4"/>
      </w:pPr>
      <w:r>
        <w:t xml:space="preserve">Inventario de componentes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517"/>
        <w:gridCol w:w="2111"/>
        <w:gridCol w:w="1583"/>
        <w:gridCol w:w="1385"/>
        <w:gridCol w:w="1319"/>
      </w:tblGrid>
      <w:tr>
        <w:trPr>
          <w:tblHeader w:val="true"/>
          <w:cantSplit/>
          <w:tblHeader/>
        </w:trPr>
        <w:tc>
          <w:tcPr>
            <w:shd w:val="clear" w:color="auto" w:fill="D9E2F3"/>
          </w:tcPr>
          <w:p>
            <w:pPr>
              <w:pStyle w:val="Tabla8"/>
              <w:keepNext/>
              <w:jc w:val="left"/>
            </w:pPr>
            <w:r>
              <w:rPr>
                <w:b/>
              </w:rPr>
              <w:t xml:space="preserve">Componente</w:t>
            </w:r>
          </w:p>
        </w:tc>
        <w:tc>
          <w:tcPr>
            <w:shd w:val="clear" w:color="auto" w:fill="D9E2F3"/>
          </w:tcPr>
          <w:p>
            <w:pPr>
              <w:pStyle w:val="Tabla8"/>
              <w:keepNext/>
              <w:jc w:val="left"/>
            </w:pPr>
            <w:r>
              <w:rPr>
                <w:b/>
              </w:rPr>
              <w:t xml:space="preserve">Tipo</w:t>
            </w:r>
          </w:p>
        </w:tc>
        <w:tc>
          <w:tcPr>
            <w:shd w:val="clear" w:color="auto" w:fill="D9E2F3"/>
          </w:tcPr>
          <w:p>
            <w:pPr>
              <w:pStyle w:val="Tabla8"/>
              <w:keepNext/>
              <w:jc w:val="left"/>
            </w:pPr>
            <w:r>
              <w:rPr>
                <w:b/>
              </w:rPr>
              <w:t xml:space="preserve">Función</w:t>
            </w:r>
          </w:p>
        </w:tc>
        <w:tc>
          <w:tcPr>
            <w:shd w:val="clear" w:color="auto" w:fill="D9E2F3"/>
          </w:tcPr>
          <w:p>
            <w:pPr>
              <w:pStyle w:val="Tabla8"/>
              <w:keepNext/>
              <w:jc w:val="left"/>
            </w:pPr>
            <w:r>
              <w:rPr>
                <w:b/>
              </w:rPr>
              <w:t xml:space="preserve">Dependencias</w:t>
            </w:r>
          </w:p>
        </w:tc>
        <w:tc>
          <w:tcPr>
            <w:shd w:val="clear" w:color="auto" w:fill="D9E2F3"/>
          </w:tcPr>
          <w:p>
            <w:pPr>
              <w:pStyle w:val="Tabla8"/>
              <w:keepNext/>
              <w:jc w:val="left"/>
            </w:pPr>
            <w:r>
              <w:rPr>
                <w:b/>
              </w:rPr>
              <w:t xml:space="preserve">Costo anual con fuente</w:t>
            </w:r>
          </w:p>
        </w:tc>
      </w:tr>
      <w:tr>
        <w:trPr>
          <w:cantSplit/>
        </w:trPr>
        <w:tc>
          <w:tcPr/>
          <w:p>
            <w:pPr>
              <w:pStyle w:val="Tabla8"/>
              <w:keepNext/>
              <w:jc w:val="left"/>
            </w:pPr>
            <w:r>
              <w:t xml:space="preserve">Nodos sensoriales (M1)</w:t>
            </w:r>
          </w:p>
        </w:tc>
        <w:tc>
          <w:tcPr/>
          <w:p>
            <w:pPr>
              <w:pStyle w:val="Tabla8"/>
              <w:keepNext/>
              <w:jc w:val="left"/>
            </w:pPr>
            <w:r>
              <w:t xml:space="preserve">ACTIVOS_FISICOS</w:t>
            </w:r>
          </w:p>
        </w:tc>
        <w:tc>
          <w:tcPr/>
          <w:p>
            <w:pPr>
              <w:pStyle w:val="Tabla8"/>
              <w:keepNext/>
              <w:jc w:val="left"/>
            </w:pPr>
            <w:r>
              <w:t xml:space="preserve">Miden PM2,5, PM10, humedad y viento</w:t>
            </w:r>
          </w:p>
        </w:tc>
        <w:tc>
          <w:tcPr/>
          <w:p>
            <w:pPr>
              <w:pStyle w:val="Tabla8"/>
              <w:keepNext/>
              <w:jc w:val="left"/>
            </w:pPr>
            <w:r>
              <w:t xml:space="preserve">Energía; enlace de radio de largo alcance</w:t>
            </w:r>
          </w:p>
        </w:tc>
        <w:tc>
          <w:tcPr/>
          <w:p>
            <w:pPr>
              <w:pStyle w:val="Tabla8"/>
              <w:keepNext/>
              <w:jc w:val="left"/>
            </w:pPr>
            <w:r>
              <w:t xml:space="preserve">VACIO por componente; línea agregada de repuestos en F-E3</w:t>
            </w:r>
          </w:p>
        </w:tc>
      </w:tr>
      <w:tr>
        <w:trPr>
          <w:cantSplit/>
        </w:trPr>
        <w:tc>
          <w:tcPr/>
          <w:p>
            <w:pPr>
              <w:pStyle w:val="Tabla8"/>
              <w:keepNext/>
              <w:jc w:val="left"/>
            </w:pPr>
            <w:r>
              <w:t xml:space="preserve">Gateways con corrección local (M2)</w:t>
            </w:r>
          </w:p>
        </w:tc>
        <w:tc>
          <w:tcPr/>
          <w:p>
            <w:pPr>
              <w:pStyle w:val="Tabla8"/>
              <w:keepNext/>
              <w:jc w:val="left"/>
            </w:pPr>
            <w:r>
              <w:t xml:space="preserve">ACTIVOS_FISICOS; SOFTWARE</w:t>
            </w:r>
          </w:p>
        </w:tc>
        <w:tc>
          <w:tcPr/>
          <w:p>
            <w:pPr>
              <w:pStyle w:val="Tabla8"/>
              <w:keepNext/>
              <w:jc w:val="left"/>
            </w:pPr>
            <w:r>
              <w:t xml:space="preserve">Corrigen el error en sitio y despachan picos</w:t>
            </w:r>
          </w:p>
        </w:tc>
        <w:tc>
          <w:tcPr/>
          <w:p>
            <w:pPr>
              <w:pStyle w:val="Tabla8"/>
              <w:keepNext/>
              <w:jc w:val="left"/>
            </w:pPr>
            <w:r>
              <w:t xml:space="preserve">Energía estable; enlace celular</w:t>
            </w:r>
          </w:p>
        </w:tc>
        <w:tc>
          <w:tcPr/>
          <w:p>
            <w:pPr>
              <w:pStyle w:val="Tabla8"/>
              <w:keepNext/>
              <w:jc w:val="left"/>
            </w:pPr>
            <w:r>
              <w:t xml:space="preserve">VACIO</w:t>
            </w:r>
          </w:p>
        </w:tc>
      </w:tr>
      <w:tr>
        <w:trPr>
          <w:cantSplit/>
        </w:trPr>
        <w:tc>
          <w:tcPr/>
          <w:p>
            <w:pPr>
              <w:pStyle w:val="Tabla8"/>
              <w:keepNext/>
              <w:jc w:val="left"/>
            </w:pPr>
            <w:r>
              <w:t xml:space="preserve">Gemelo digital (M3)</w:t>
            </w:r>
          </w:p>
        </w:tc>
        <w:tc>
          <w:tcPr/>
          <w:p>
            <w:pPr>
              <w:pStyle w:val="Tabla8"/>
              <w:keepNext/>
              <w:jc w:val="left"/>
            </w:pPr>
            <w:r>
              <w:t xml:space="preserve">SOFTWARE; DATOS</w:t>
            </w:r>
          </w:p>
        </w:tc>
        <w:tc>
          <w:tcPr/>
          <w:p>
            <w:pPr>
              <w:pStyle w:val="Tabla8"/>
              <w:keepNext/>
              <w:jc w:val="left"/>
            </w:pPr>
            <w:r>
              <w:t xml:space="preserve">Mapa de dispersión y reentrenamiento</w:t>
            </w:r>
          </w:p>
        </w:tc>
        <w:tc>
          <w:tcPr/>
          <w:p>
            <w:pPr>
              <w:pStyle w:val="Tabla8"/>
              <w:keepNext/>
              <w:jc w:val="left"/>
            </w:pPr>
            <w:r>
              <w:t xml:space="preserve">Nube; datos de M2</w:t>
            </w:r>
          </w:p>
        </w:tc>
        <w:tc>
          <w:tcPr/>
          <w:p>
            <w:pPr>
              <w:pStyle w:val="Tabla8"/>
              <w:keepNext/>
              <w:jc w:val="left"/>
            </w:pPr>
            <w:r>
              <w:t xml:space="preserve">Línea agregada de operación en F-E3</w:t>
            </w:r>
          </w:p>
        </w:tc>
      </w:tr>
      <w:tr>
        <w:trPr>
          <w:cantSplit/>
        </w:trPr>
        <w:tc>
          <w:tcPr/>
          <w:p>
            <w:pPr>
              <w:pStyle w:val="Tabla8"/>
              <w:keepNext/>
              <w:jc w:val="left"/>
            </w:pPr>
            <w:r>
              <w:t xml:space="preserve">Tablero de alertas (M4)</w:t>
            </w:r>
          </w:p>
        </w:tc>
        <w:tc>
          <w:tcPr/>
          <w:p>
            <w:pPr>
              <w:pStyle w:val="Tabla8"/>
              <w:keepNext/>
              <w:jc w:val="left"/>
            </w:pPr>
            <w:r>
              <w:t xml:space="preserve">SOFTWARE; SERVICIO</w:t>
            </w:r>
          </w:p>
        </w:tc>
        <w:tc>
          <w:tcPr/>
          <w:p>
            <w:pPr>
              <w:pStyle w:val="Tabla8"/>
              <w:keepNext/>
              <w:jc w:val="left"/>
            </w:pPr>
            <w:r>
              <w:t xml:space="preserve">Índice local y alertas</w:t>
            </w:r>
          </w:p>
        </w:tc>
        <w:tc>
          <w:tcPr/>
          <w:p>
            <w:pPr>
              <w:pStyle w:val="Tabla8"/>
              <w:keepNext/>
              <w:jc w:val="left"/>
            </w:pPr>
            <w:r>
              <w:t xml:space="preserve">M3; fórmula local validada</w:t>
            </w:r>
          </w:p>
        </w:tc>
        <w:tc>
          <w:tcPr/>
          <w:p>
            <w:pPr>
              <w:pStyle w:val="Tabla8"/>
              <w:keepNext/>
              <w:jc w:val="left"/>
            </w:pPr>
            <w:r>
              <w:t xml:space="preserve">VACIO</w:t>
            </w:r>
          </w:p>
        </w:tc>
      </w:tr>
      <w:tr>
        <w:trPr>
          <w:cantSplit/>
        </w:trPr>
        <w:tc>
          <w:tcPr/>
          <w:p>
            <w:pPr>
              <w:pStyle w:val="Tabla8"/>
              <w:keepNext/>
              <w:jc w:val="left"/>
            </w:pPr>
            <w:r>
              <w:t xml:space="preserve">Series de datos</w:t>
            </w:r>
          </w:p>
        </w:tc>
        <w:tc>
          <w:tcPr/>
          <w:p>
            <w:pPr>
              <w:pStyle w:val="Tabla8"/>
              <w:keepNext/>
              <w:jc w:val="left"/>
            </w:pPr>
            <w:r>
              <w:t xml:space="preserve">DATOS</w:t>
            </w:r>
          </w:p>
        </w:tc>
        <w:tc>
          <w:tcPr/>
          <w:p>
            <w:pPr>
              <w:pStyle w:val="Tabla8"/>
              <w:keepNext/>
              <w:jc w:val="left"/>
            </w:pPr>
            <w:r>
              <w:t xml:space="preserve">Base maestra de mediciones</w:t>
            </w:r>
          </w:p>
        </w:tc>
        <w:tc>
          <w:tcPr/>
          <w:p>
            <w:pPr>
              <w:pStyle w:val="Tabla8"/>
              <w:keepNext/>
              <w:jc w:val="left"/>
            </w:pPr>
            <w:r>
              <w:t xml:space="preserve">Licencia y propiedad</w:t>
            </w:r>
          </w:p>
        </w:tc>
        <w:tc>
          <w:tcPr/>
          <w:p>
            <w:pPr>
              <w:pStyle w:val="Tabla8"/>
              <w:keepNext/>
              <w:jc w:val="left"/>
            </w:pPr>
            <w:r>
              <w:t xml:space="preserve">VACIO</w:t>
            </w:r>
          </w:p>
        </w:tc>
      </w:tr>
      <w:tr>
        <w:trPr>
          <w:cantSplit/>
        </w:trPr>
        <w:tc>
          <w:tcPr/>
          <w:p>
            <w:pPr>
              <w:pStyle w:val="Tabla8"/>
              <w:keepNext/>
              <w:jc w:val="left"/>
            </w:pPr>
            <w:r>
              <w:t xml:space="preserve">Protocolo de calibración y sorteo</w:t>
            </w:r>
          </w:p>
        </w:tc>
        <w:tc>
          <w:tcPr/>
          <w:p>
            <w:pPr>
              <w:pStyle w:val="Tabla8"/>
              <w:keepNext/>
              <w:jc w:val="left"/>
            </w:pPr>
            <w:r>
              <w:t xml:space="preserve">CONOCIMIENTO</w:t>
            </w:r>
          </w:p>
        </w:tc>
        <w:tc>
          <w:tcPr/>
          <w:p>
            <w:pPr>
              <w:pStyle w:val="Tabla8"/>
              <w:keepNext/>
              <w:jc w:val="left"/>
            </w:pPr>
            <w:r>
              <w:t xml:space="preserve">Referencia y contraste</w:t>
            </w:r>
          </w:p>
        </w:tc>
        <w:tc>
          <w:tcPr/>
          <w:p>
            <w:pPr>
              <w:pStyle w:val="Tabla8"/>
              <w:keepNext/>
              <w:jc w:val="left"/>
            </w:pPr>
            <w:r>
              <w:t xml:space="preserve">Monitores gravimétricos</w:t>
            </w:r>
          </w:p>
        </w:tc>
        <w:tc>
          <w:tcPr/>
          <w:p>
            <w:pPr>
              <w:pStyle w:val="Tabla8"/>
              <w:keepNext/>
              <w:jc w:val="left"/>
            </w:pPr>
            <w:r>
              <w:t xml:space="preserve">VACIO</w:t>
            </w:r>
          </w:p>
        </w:tc>
      </w:tr>
      <w:tr>
        <w:trPr>
          <w:cantSplit/>
        </w:trPr>
        <w:tc>
          <w:tcPr/>
          <w:p>
            <w:pPr>
              <w:pStyle w:val="Tabla8"/>
              <w:keepNext/>
              <w:jc w:val="left"/>
            </w:pPr>
            <w:r>
              <w:t xml:space="preserve">Operación y soporte</w:t>
            </w:r>
          </w:p>
        </w:tc>
        <w:tc>
          <w:tcPr/>
          <w:p>
            <w:pPr>
              <w:pStyle w:val="Tabla8"/>
              <w:keepNext/>
              <w:jc w:val="left"/>
            </w:pPr>
            <w:r>
              <w:t xml:space="preserve">SERVICIO</w:t>
            </w:r>
          </w:p>
        </w:tc>
        <w:tc>
          <w:tcPr/>
          <w:p>
            <w:pPr>
              <w:pStyle w:val="Tabla8"/>
              <w:keepNext/>
              <w:jc w:val="left"/>
            </w:pPr>
            <w:r>
              <w:t xml:space="preserve">Mantenimiento y soporte algorítmico</w:t>
            </w:r>
          </w:p>
        </w:tc>
        <w:tc>
          <w:tcPr/>
          <w:p>
            <w:pPr>
              <w:pStyle w:val="Tabla8"/>
              <w:keepNext/>
              <w:jc w:val="left"/>
            </w:pPr>
            <w:r>
              <w:t xml:space="preserve">Personal certificado</w:t>
            </w:r>
          </w:p>
        </w:tc>
        <w:tc>
          <w:tcPr/>
          <w:p>
            <w:pPr>
              <w:pStyle w:val="Tabla8"/>
              <w:keepNext/>
              <w:jc w:val="left"/>
            </w:pPr>
            <w:r>
              <w:t xml:space="preserve">Línea agregada de personal en F-E3</w:t>
            </w:r>
          </w:p>
        </w:tc>
      </w:tr>
      <w:tr>
        <w:trPr>
          <w:cantSplit/>
        </w:trPr>
        <w:tc>
          <w:tcPr/>
          <w:p>
            <w:pPr>
              <w:pStyle w:val="Tabla8"/>
              <w:keepNext/>
              <w:jc w:val="left"/>
            </w:pPr>
            <w:r>
              <w:t xml:space="preserve">Usuarios institucionales</w:t>
            </w:r>
          </w:p>
        </w:tc>
        <w:tc>
          <w:tcPr/>
          <w:p>
            <w:pPr>
              <w:pStyle w:val="Tabla8"/>
              <w:keepNext/>
              <w:jc w:val="left"/>
            </w:pPr>
            <w:r>
              <w:t xml:space="preserve">RED_DE_USUARIOS</w:t>
            </w:r>
          </w:p>
        </w:tc>
        <w:tc>
          <w:tcPr/>
          <w:p>
            <w:pPr>
              <w:pStyle w:val="Tabla8"/>
              <w:keepNext/>
              <w:jc w:val="left"/>
            </w:pPr>
            <w:r>
              <w:t xml:space="preserve">Uso del tablero en protocolos</w:t>
            </w:r>
          </w:p>
        </w:tc>
        <w:tc>
          <w:tcPr/>
          <w:p>
            <w:pPr>
              <w:pStyle w:val="Tabla8"/>
              <w:keepNext/>
              <w:jc w:val="left"/>
            </w:pPr>
            <w:r>
              <w:t xml:space="preserve">Acuerdos y capacitación</w:t>
            </w:r>
          </w:p>
        </w:tc>
        <w:tc>
          <w:tcPr/>
          <w:p>
            <w:pPr>
              <w:pStyle w:val="Tabla8"/>
              <w:keepNext/>
              <w:jc w:val="left"/>
            </w:pPr>
            <w:r>
              <w:t xml:space="preserve">VACIO</w:t>
            </w:r>
          </w:p>
        </w:tc>
      </w:tr>
      <w:tr>
        <w:trPr>
          <w:cantSplit/>
        </w:trPr>
        <w:tc>
          <w:tcPr/>
          <w:p>
            <w:pPr>
              <w:pStyle w:val="Tabla8"/>
              <w:jc w:val="left"/>
            </w:pPr>
            <w:r>
              <w:t xml:space="preserve">Modelos y código</w:t>
            </w:r>
          </w:p>
        </w:tc>
        <w:tc>
          <w:tcPr/>
          <w:p>
            <w:pPr>
              <w:pStyle w:val="Tabla8"/>
              <w:jc w:val="left"/>
            </w:pPr>
            <w:r>
              <w:t xml:space="preserve">PROPIEDAD_INTELECTUAL</w:t>
            </w:r>
          </w:p>
        </w:tc>
        <w:tc>
          <w:tcPr/>
          <w:p>
            <w:pPr>
              <w:pStyle w:val="Tabla8"/>
              <w:jc w:val="left"/>
            </w:pPr>
            <w:r>
              <w:t xml:space="preserve">Corrección local y gemelo</w:t>
            </w:r>
          </w:p>
        </w:tc>
        <w:tc>
          <w:tcPr/>
          <w:p>
            <w:pPr>
              <w:pStyle w:val="Tabla8"/>
              <w:jc w:val="left"/>
            </w:pPr>
            <w:r>
              <w:t xml:space="preserve">Libertad de operación (F-INF §8.3, D-01)</w:t>
            </w:r>
          </w:p>
        </w:tc>
        <w:tc>
          <w:tcPr/>
          <w:p>
            <w:pPr>
              <w:pStyle w:val="Tabla8"/>
              <w:jc w:val="left"/>
            </w:pPr>
            <w:r>
              <w:t xml:space="preserve">VACIO</w:t>
            </w:r>
          </w:p>
        </w:tc>
      </w:tr>
    </w:tbl>
    <w:bookmarkEnd w:id="189"/>
    <w:bookmarkStart w:id="190" w:name="X1a08405dcf89dfe8bdbe6cf620aa4ad37904370"/>
    <w:p>
      <w:pPr>
        <w:pStyle w:val="Heading4"/>
      </w:pPr>
      <w:r>
        <w:t xml:space="preserve">Costo total de sostenimiento y nivel mínimo de servicio</w:t>
      </w:r>
    </w:p>
    <w:p>
      <w:pPr>
        <w:pStyle w:val="FirstParagraph"/>
      </w:pPr>
      <w:r>
        <w:t xml:space="preserve">La fórmula es CTS anual = suma de operación, personal, licencias, mantenimiento, reposición y gobernanza. La reposición anual es el costo del activo dividido por su vida útil (Shediac-Rizkallah y Bone, 1998). F-E3 declara tres de los seis rubros en la Tabla 14.2. Faltan licencias, reposición y gobernanza.</w:t>
      </w:r>
    </w:p>
    <w:p>
      <w:pPr>
        <w:pStyle w:val="BodyText"/>
      </w:pPr>
      <w:r>
        <w:rPr>
          <w:b/>
          <w:bCs/>
        </w:rPr>
        <w:t xml:space="preserve">Resultado.</w:t>
      </w:r>
      <w:r>
        <w:t xml:space="preserve"> </w:t>
      </w:r>
      <w:r>
        <w:t xml:space="preserve">CTS anual es NO_CALCULABLE. Solo existe una cota inferior declarada: 190,00; 208,25 y 226,91 millones de COP en los años 1, 2 y 3 posteriores al proyecto. La naturaleza es PROPUESTO y la verificación es NO_VERIFICADO. Esa cifra no incluye el ahorro ni la inversión inicial.</w:t>
      </w:r>
    </w:p>
    <w:p>
      <w:pPr>
        <w:pStyle w:val="BodyText"/>
      </w:pPr>
      <w:r>
        <w:rPr>
          <w:b/>
          <w:bCs/>
        </w:rPr>
        <w:t xml:space="preserve">Nivel mínimo de servicio viable (propuesta).</w:t>
      </w:r>
      <w:r>
        <w:t xml:space="preserve"> </w:t>
      </w:r>
      <w:r>
        <w:t xml:space="preserve">El nivel mínimo comprende cuatro elementos: nodos de referencia verificados, un tablero con umbrales vigentes, conservación y publicación de datos, y mantenimiento correctivo. Su costo mínimo anual es NO_CALCULABLE, porque ningún rubro está desagregado por componente.</w:t>
      </w:r>
    </w:p>
    <w:bookmarkEnd w:id="190"/>
    <w:bookmarkStart w:id="191" w:name="X8860e93cd053790f3491bbc5f93a9b6c7624416"/>
    <w:p>
      <w:pPr>
        <w:pStyle w:val="Heading4"/>
      </w:pPr>
      <w:r>
        <w:t xml:space="preserve">Índice de capacidad de absorción de los custodios (ICAR)</w:t>
      </w:r>
    </w:p>
    <w:p>
      <w:pPr>
        <w:pStyle w:val="FirstParagraph"/>
        <w:keepNext/>
      </w:pPr>
      <w:r>
        <w:t xml:space="preserve">El índice puntúa de 0 a 3 seis dimensiones por custodio: financiera, talento, jurídica, técnica, continuidad y demanda. El resultado es el mínimo de las seis, sin compensación. Ningún candidato cuenta con evidencia en las seis dimensiones.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442"/>
        <w:gridCol w:w="3696"/>
        <w:gridCol w:w="1782"/>
      </w:tblGrid>
      <w:tr>
        <w:trPr>
          <w:tblHeader w:val="true"/>
          <w:cantSplit/>
          <w:tblHeader/>
        </w:trPr>
        <w:tc>
          <w:tcPr>
            <w:shd w:val="clear" w:color="auto" w:fill="D9E2F3"/>
          </w:tcPr>
          <w:p>
            <w:pPr>
              <w:pStyle w:val="Tabla8"/>
              <w:keepNext/>
              <w:jc w:val="left"/>
            </w:pPr>
            <w:r>
              <w:rPr>
                <w:b/>
              </w:rPr>
              <w:t xml:space="preserve">Custodio candidato</w:t>
            </w:r>
          </w:p>
        </w:tc>
        <w:tc>
          <w:tcPr>
            <w:shd w:val="clear" w:color="auto" w:fill="D9E2F3"/>
          </w:tcPr>
          <w:p>
            <w:pPr>
              <w:pStyle w:val="Tabla8"/>
              <w:keepNext/>
              <w:jc w:val="left"/>
            </w:pPr>
            <w:r>
              <w:rPr>
                <w:b/>
              </w:rPr>
              <w:t xml:space="preserve">Evidencia disponible</w:t>
            </w:r>
          </w:p>
        </w:tc>
        <w:tc>
          <w:tcPr>
            <w:shd w:val="clear" w:color="auto" w:fill="D9E2F3"/>
          </w:tcPr>
          <w:p>
            <w:pPr>
              <w:pStyle w:val="Tabla8"/>
              <w:keepNext/>
              <w:jc w:val="left"/>
            </w:pPr>
            <w:r>
              <w:rPr>
                <w:b/>
              </w:rPr>
              <w:t xml:space="preserve">ICAR</w:t>
            </w:r>
          </w:p>
        </w:tc>
      </w:tr>
      <w:tr>
        <w:trPr>
          <w:cantSplit/>
        </w:trPr>
        <w:tc>
          <w:tcPr/>
          <w:p>
            <w:pPr>
              <w:pStyle w:val="Tabla8"/>
              <w:keepNext/>
              <w:jc w:val="left"/>
            </w:pPr>
            <w:r>
              <w:t xml:space="preserve">Alcaldías</w:t>
            </w:r>
          </w:p>
        </w:tc>
        <w:tc>
          <w:tcPr/>
          <w:p>
            <w:pPr>
              <w:pStyle w:val="Tabla8"/>
              <w:keepNext/>
              <w:jc w:val="left"/>
            </w:pPr>
            <w:r>
              <w:t xml:space="preserve">Responden legalmente por actuar sobre la alerta (E3-P17). Sin partida ni compromiso. DECLARADO</w:t>
            </w:r>
          </w:p>
        </w:tc>
        <w:tc>
          <w:tcPr/>
          <w:p>
            <w:pPr>
              <w:pStyle w:val="Tabla8"/>
              <w:keepNext/>
              <w:jc w:val="left"/>
            </w:pPr>
            <w:r>
              <w:t xml:space="preserve">NO_CALCULABLE</w:t>
            </w:r>
          </w:p>
        </w:tc>
      </w:tr>
      <w:tr>
        <w:trPr>
          <w:cantSplit/>
        </w:trPr>
        <w:tc>
          <w:tcPr/>
          <w:p>
            <w:pPr>
              <w:pStyle w:val="Tabla8"/>
              <w:keepNext/>
              <w:jc w:val="left"/>
            </w:pPr>
            <w:r>
              <w:t xml:space="preserve">Gobernaciones y unidades de gestión del riesgo</w:t>
            </w:r>
          </w:p>
        </w:tc>
        <w:tc>
          <w:tcPr/>
          <w:p>
            <w:pPr>
              <w:pStyle w:val="Tabla8"/>
              <w:keepNext/>
              <w:jc w:val="left"/>
            </w:pPr>
            <w:r>
              <w:t xml:space="preserve">Tabla 14.3 de F-E3 propone ordenanzas. No existen.</w:t>
            </w:r>
          </w:p>
        </w:tc>
        <w:tc>
          <w:tcPr/>
          <w:p>
            <w:pPr>
              <w:pStyle w:val="Tabla8"/>
              <w:keepNext/>
              <w:jc w:val="left"/>
            </w:pPr>
            <w:r>
              <w:t xml:space="preserve">NO_CALCULABLE</w:t>
            </w:r>
          </w:p>
        </w:tc>
      </w:tr>
      <w:tr>
        <w:trPr>
          <w:cantSplit/>
        </w:trPr>
        <w:tc>
          <w:tcPr/>
          <w:p>
            <w:pPr>
              <w:pStyle w:val="Tabla8"/>
              <w:keepNext/>
              <w:jc w:val="left"/>
            </w:pPr>
            <w:r>
              <w:t xml:space="preserve">UNGRD</w:t>
            </w:r>
          </w:p>
        </w:tc>
        <w:tc>
          <w:tcPr/>
          <w:p>
            <w:pPr>
              <w:pStyle w:val="Tabla8"/>
              <w:keepNext/>
              <w:jc w:val="left"/>
            </w:pPr>
            <w:r>
              <w:t xml:space="preserve">Aporte en especie de personal (Tabla 14.2) sin aval</w:t>
            </w:r>
          </w:p>
        </w:tc>
        <w:tc>
          <w:tcPr/>
          <w:p>
            <w:pPr>
              <w:pStyle w:val="Tabla8"/>
              <w:keepNext/>
              <w:jc w:val="left"/>
            </w:pPr>
            <w:r>
              <w:t xml:space="preserve">NO_CALCULABLE</w:t>
            </w:r>
          </w:p>
        </w:tc>
      </w:tr>
      <w:tr>
        <w:trPr>
          <w:cantSplit/>
        </w:trPr>
        <w:tc>
          <w:tcPr/>
          <w:p>
            <w:pPr>
              <w:pStyle w:val="Tabla8"/>
              <w:keepNext/>
              <w:jc w:val="left"/>
            </w:pPr>
            <w:r>
              <w:t xml:space="preserve">IDEAM y autoridades ambientales</w:t>
            </w:r>
          </w:p>
        </w:tc>
        <w:tc>
          <w:tcPr/>
          <w:p>
            <w:pPr>
              <w:pStyle w:val="Tabla8"/>
              <w:keepNext/>
              <w:jc w:val="left"/>
            </w:pPr>
            <w:r>
              <w:t xml:space="preserve">Referencia metrológica (F-INF §6.5). Sin convenio.</w:t>
            </w:r>
          </w:p>
        </w:tc>
        <w:tc>
          <w:tcPr/>
          <w:p>
            <w:pPr>
              <w:pStyle w:val="Tabla8"/>
              <w:keepNext/>
              <w:jc w:val="left"/>
            </w:pPr>
            <w:r>
              <w:t xml:space="preserve">NO_CALCULABLE</w:t>
            </w:r>
          </w:p>
        </w:tc>
      </w:tr>
      <w:tr>
        <w:trPr>
          <w:cantSplit/>
        </w:trPr>
        <w:tc>
          <w:tcPr/>
          <w:p>
            <w:pPr>
              <w:pStyle w:val="Tabla8"/>
              <w:keepNext/>
              <w:jc w:val="left"/>
            </w:pPr>
            <w:r>
              <w:t xml:space="preserve">Institución ejecutora</w:t>
            </w:r>
          </w:p>
        </w:tc>
        <w:tc>
          <w:tcPr/>
          <w:p>
            <w:pPr>
              <w:pStyle w:val="Tabla8"/>
              <w:keepNext/>
              <w:jc w:val="left"/>
            </w:pPr>
            <w:r>
              <w:t xml:space="preserve">CONTRADICTORIO: sin recursos permanentes (E3-P17, §13) frente a personal en especie (Tabla 14.2)</w:t>
            </w:r>
          </w:p>
        </w:tc>
        <w:tc>
          <w:tcPr/>
          <w:p>
            <w:pPr>
              <w:pStyle w:val="Tabla8"/>
              <w:keepNext/>
              <w:jc w:val="left"/>
            </w:pPr>
            <w:r>
              <w:t xml:space="preserve">NO_CALCULABLE</w:t>
            </w:r>
          </w:p>
        </w:tc>
      </w:tr>
      <w:tr>
        <w:trPr>
          <w:cantSplit/>
        </w:trPr>
        <w:tc>
          <w:tcPr/>
          <w:p>
            <w:pPr>
              <w:pStyle w:val="Tabla8"/>
              <w:keepNext/>
              <w:jc w:val="left"/>
            </w:pPr>
            <w:r>
              <w:t xml:space="preserve">Empresa aliada</w:t>
            </w:r>
          </w:p>
        </w:tc>
        <w:tc>
          <w:tcPr/>
          <w:p>
            <w:pPr>
              <w:pStyle w:val="Tabla8"/>
              <w:keepNext/>
              <w:jc w:val="left"/>
            </w:pPr>
            <w:r>
              <w:t xml:space="preserve">Responsable de código y propiedad intelectual (E3-P17). Sin modelo de negocio.</w:t>
            </w:r>
          </w:p>
        </w:tc>
        <w:tc>
          <w:tcPr/>
          <w:p>
            <w:pPr>
              <w:pStyle w:val="Tabla8"/>
              <w:keepNext/>
              <w:jc w:val="left"/>
            </w:pPr>
            <w:r>
              <w:t xml:space="preserve">NO_CALCULABLE</w:t>
            </w:r>
          </w:p>
        </w:tc>
      </w:tr>
      <w:tr>
        <w:trPr>
          <w:cantSplit/>
        </w:trPr>
        <w:tc>
          <w:tcPr/>
          <w:p>
            <w:pPr>
              <w:pStyle w:val="Tabla8"/>
              <w:jc w:val="left"/>
            </w:pPr>
            <w:r>
              <w:t xml:space="preserve">ARL y corporación autónoma</w:t>
            </w:r>
          </w:p>
        </w:tc>
        <w:tc>
          <w:tcPr/>
          <w:p>
            <w:pPr>
              <w:pStyle w:val="Tabla8"/>
              <w:jc w:val="left"/>
            </w:pPr>
            <w:r>
              <w:t xml:space="preserve">Convenio de cofinanciación declarado en la Tabla 14.2 sin evidencia</w:t>
            </w:r>
          </w:p>
        </w:tc>
        <w:tc>
          <w:tcPr/>
          <w:p>
            <w:pPr>
              <w:pStyle w:val="Tabla8"/>
              <w:jc w:val="left"/>
            </w:pPr>
            <w:r>
              <w:t xml:space="preserve">NO_CALCULABLE</w:t>
            </w:r>
          </w:p>
        </w:tc>
      </w:tr>
    </w:tbl>
    <w:p>
      <w:pPr>
        <w:pStyle w:val="BodyText"/>
        <w:spacing w:before="110"/>
      </w:pPr>
      <w:r>
        <w:t xml:space="preserve">No se asigna ningún valor por defecto. Un custodio sin evidencia queda NO_EVALUADO, no en cero.</w:t>
      </w:r>
    </w:p>
    <w:bookmarkEnd w:id="191"/>
    <w:bookmarkStart w:id="192" w:name="custodia-distribuida"/>
    <w:p>
      <w:pPr>
        <w:pStyle w:val="Heading4"/>
      </w:pPr>
      <w:r>
        <w:t xml:space="preserve">Custodia distribuida</w:t>
      </w:r>
    </w:p>
    <w:p>
      <w:pPr>
        <w:pStyle w:val="FirstParagraph"/>
        <w:keepNext/>
      </w:pPr>
      <w:r>
        <w:t xml:space="preserve">Ningún componente queda sin custodio o sin cláusula de apertura. La asignación de custodios es NO_CALCULABLE sin ICAR. La tabla fija las exigencias por componente y los candidatos. Ninguna entidad se asigna por defecto.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848"/>
        <w:gridCol w:w="1782"/>
        <w:gridCol w:w="2442"/>
        <w:gridCol w:w="1848"/>
      </w:tblGrid>
      <w:tr>
        <w:trPr>
          <w:tblHeader w:val="true"/>
          <w:cantSplit/>
          <w:tblHeader/>
        </w:trPr>
        <w:tc>
          <w:tcPr>
            <w:shd w:val="clear" w:color="auto" w:fill="D9E2F3"/>
          </w:tcPr>
          <w:p>
            <w:pPr>
              <w:pStyle w:val="Tabla8"/>
              <w:keepNext/>
              <w:jc w:val="left"/>
            </w:pPr>
            <w:r>
              <w:rPr>
                <w:b/>
              </w:rPr>
              <w:t xml:space="preserve">Componente</w:t>
            </w:r>
          </w:p>
        </w:tc>
        <w:tc>
          <w:tcPr>
            <w:shd w:val="clear" w:color="auto" w:fill="D9E2F3"/>
          </w:tcPr>
          <w:p>
            <w:pPr>
              <w:pStyle w:val="Tabla8"/>
              <w:keepNext/>
              <w:jc w:val="left"/>
            </w:pPr>
            <w:r>
              <w:rPr>
                <w:b/>
              </w:rPr>
              <w:t xml:space="preserve">Dimensiones que exige</w:t>
            </w:r>
          </w:p>
        </w:tc>
        <w:tc>
          <w:tcPr>
            <w:shd w:val="clear" w:color="auto" w:fill="D9E2F3"/>
          </w:tcPr>
          <w:p>
            <w:pPr>
              <w:pStyle w:val="Tabla8"/>
              <w:keepNext/>
              <w:jc w:val="left"/>
            </w:pPr>
            <w:r>
              <w:rPr>
                <w:b/>
              </w:rPr>
              <w:t xml:space="preserve">Candidatos</w:t>
            </w:r>
          </w:p>
        </w:tc>
        <w:tc>
          <w:tcPr>
            <w:shd w:val="clear" w:color="auto" w:fill="D9E2F3"/>
          </w:tcPr>
          <w:p>
            <w:pPr>
              <w:pStyle w:val="Tabla8"/>
              <w:keepNext/>
              <w:jc w:val="left"/>
            </w:pPr>
            <w:r>
              <w:rPr>
                <w:b/>
              </w:rPr>
              <w:t xml:space="preserve">Custodio asignado</w:t>
            </w:r>
          </w:p>
        </w:tc>
      </w:tr>
      <w:tr>
        <w:trPr>
          <w:cantSplit/>
        </w:trPr>
        <w:tc>
          <w:tcPr/>
          <w:p>
            <w:pPr>
              <w:pStyle w:val="Tabla8"/>
              <w:keepNext/>
              <w:jc w:val="left"/>
            </w:pPr>
            <w:r>
              <w:t xml:space="preserve">Nodos y repuestos</w:t>
            </w:r>
          </w:p>
        </w:tc>
        <w:tc>
          <w:tcPr/>
          <w:p>
            <w:pPr>
              <w:pStyle w:val="Tabla8"/>
              <w:keepNext/>
              <w:jc w:val="left"/>
            </w:pPr>
            <w:r>
              <w:t xml:space="preserve">Técnica; talento</w:t>
            </w:r>
          </w:p>
        </w:tc>
        <w:tc>
          <w:tcPr/>
          <w:p>
            <w:pPr>
              <w:pStyle w:val="Tabla8"/>
              <w:keepNext/>
              <w:jc w:val="left"/>
            </w:pPr>
            <w:r>
              <w:t xml:space="preserve">Empresa aliada; institución ejecutora</w:t>
            </w:r>
          </w:p>
        </w:tc>
        <w:tc>
          <w:tcPr/>
          <w:p>
            <w:pPr>
              <w:pStyle w:val="Tabla8"/>
              <w:keepNext/>
              <w:jc w:val="left"/>
            </w:pPr>
            <w:r>
              <w:t xml:space="preserve">POR_DEFINIR con ICAR</w:t>
            </w:r>
          </w:p>
        </w:tc>
      </w:tr>
      <w:tr>
        <w:trPr>
          <w:cantSplit/>
        </w:trPr>
        <w:tc>
          <w:tcPr/>
          <w:p>
            <w:pPr>
              <w:pStyle w:val="Tabla8"/>
              <w:keepNext/>
              <w:jc w:val="left"/>
            </w:pPr>
            <w:r>
              <w:t xml:space="preserve">Gemelo digital y datos</w:t>
            </w:r>
          </w:p>
        </w:tc>
        <w:tc>
          <w:tcPr/>
          <w:p>
            <w:pPr>
              <w:pStyle w:val="Tabla8"/>
              <w:keepNext/>
              <w:jc w:val="left"/>
            </w:pPr>
            <w:r>
              <w:t xml:space="preserve">Financiera; técnica</w:t>
            </w:r>
          </w:p>
        </w:tc>
        <w:tc>
          <w:tcPr/>
          <w:p>
            <w:pPr>
              <w:pStyle w:val="Tabla8"/>
              <w:keepNext/>
              <w:jc w:val="left"/>
            </w:pPr>
            <w:r>
              <w:t xml:space="preserve">Institución ejecutora; empresa aliada</w:t>
            </w:r>
          </w:p>
        </w:tc>
        <w:tc>
          <w:tcPr/>
          <w:p>
            <w:pPr>
              <w:pStyle w:val="Tabla8"/>
              <w:keepNext/>
              <w:jc w:val="left"/>
            </w:pPr>
            <w:r>
              <w:t xml:space="preserve">POR_DEFINIR con ICAR</w:t>
            </w:r>
          </w:p>
        </w:tc>
      </w:tr>
      <w:tr>
        <w:trPr>
          <w:cantSplit/>
        </w:trPr>
        <w:tc>
          <w:tcPr/>
          <w:p>
            <w:pPr>
              <w:pStyle w:val="Tabla8"/>
              <w:keepNext/>
              <w:jc w:val="left"/>
            </w:pPr>
            <w:r>
              <w:t xml:space="preserve">Tablero y alertas</w:t>
            </w:r>
          </w:p>
        </w:tc>
        <w:tc>
          <w:tcPr/>
          <w:p>
            <w:pPr>
              <w:pStyle w:val="Tabla8"/>
              <w:keepNext/>
              <w:jc w:val="left"/>
            </w:pPr>
            <w:r>
              <w:t xml:space="preserve">Jurídica; demanda</w:t>
            </w:r>
          </w:p>
        </w:tc>
        <w:tc>
          <w:tcPr/>
          <w:p>
            <w:pPr>
              <w:pStyle w:val="Tabla8"/>
              <w:keepNext/>
              <w:jc w:val="left"/>
            </w:pPr>
            <w:r>
              <w:t xml:space="preserve">Unidades de gestión del riesgo; alcaldías</w:t>
            </w:r>
          </w:p>
        </w:tc>
        <w:tc>
          <w:tcPr/>
          <w:p>
            <w:pPr>
              <w:pStyle w:val="Tabla8"/>
              <w:keepNext/>
              <w:jc w:val="left"/>
            </w:pPr>
            <w:r>
              <w:t xml:space="preserve">POR_DEFINIR con ICAR</w:t>
            </w:r>
          </w:p>
        </w:tc>
      </w:tr>
      <w:tr>
        <w:trPr>
          <w:cantSplit/>
        </w:trPr>
        <w:tc>
          <w:tcPr/>
          <w:p>
            <w:pPr>
              <w:pStyle w:val="Tabla8"/>
              <w:keepNext/>
              <w:jc w:val="left"/>
            </w:pPr>
            <w:r>
              <w:t xml:space="preserve">Protocolo de calibración</w:t>
            </w:r>
          </w:p>
        </w:tc>
        <w:tc>
          <w:tcPr/>
          <w:p>
            <w:pPr>
              <w:pStyle w:val="Tabla8"/>
              <w:keepNext/>
              <w:jc w:val="left"/>
            </w:pPr>
            <w:r>
              <w:t xml:space="preserve">Técnica; continuidad</w:t>
            </w:r>
          </w:p>
        </w:tc>
        <w:tc>
          <w:tcPr/>
          <w:p>
            <w:pPr>
              <w:pStyle w:val="Tabla8"/>
              <w:keepNext/>
              <w:jc w:val="left"/>
            </w:pPr>
            <w:r>
              <w:t xml:space="preserve">Autoridad ambiental; institución ejecutora</w:t>
            </w:r>
          </w:p>
        </w:tc>
        <w:tc>
          <w:tcPr/>
          <w:p>
            <w:pPr>
              <w:pStyle w:val="Tabla8"/>
              <w:keepNext/>
              <w:jc w:val="left"/>
            </w:pPr>
            <w:r>
              <w:t xml:space="preserve">POR_DEFINIR con ICAR</w:t>
            </w:r>
          </w:p>
        </w:tc>
      </w:tr>
      <w:tr>
        <w:trPr>
          <w:cantSplit/>
        </w:trPr>
        <w:tc>
          <w:tcPr/>
          <w:p>
            <w:pPr>
              <w:pStyle w:val="Tabla8"/>
              <w:jc w:val="left"/>
            </w:pPr>
            <w:r>
              <w:t xml:space="preserve">Gobernanza y acuerdos</w:t>
            </w:r>
          </w:p>
        </w:tc>
        <w:tc>
          <w:tcPr/>
          <w:p>
            <w:pPr>
              <w:pStyle w:val="Tabla8"/>
              <w:jc w:val="left"/>
            </w:pPr>
            <w:r>
              <w:t xml:space="preserve">Jurídica; continuidad</w:t>
            </w:r>
          </w:p>
        </w:tc>
        <w:tc>
          <w:tcPr/>
          <w:p>
            <w:pPr>
              <w:pStyle w:val="Tabla8"/>
              <w:jc w:val="left"/>
            </w:pPr>
            <w:r>
              <w:t xml:space="preserve">Órgano de gobierno de la alianza</w:t>
            </w:r>
          </w:p>
        </w:tc>
        <w:tc>
          <w:tcPr/>
          <w:p>
            <w:pPr>
              <w:pStyle w:val="Tabla8"/>
              <w:jc w:val="left"/>
            </w:pPr>
            <w:r>
              <w:t xml:space="preserve">POR_DEFINIR</w:t>
            </w:r>
          </w:p>
        </w:tc>
      </w:tr>
    </w:tbl>
    <w:bookmarkEnd w:id="192"/>
    <w:bookmarkStart w:id="193" w:name="motor-financiero-y-concentración"/>
    <w:p>
      <w:pPr>
        <w:pStyle w:val="Heading4"/>
      </w:pPr>
      <w:r>
        <w:t xml:space="preserve">Motor financiero y concentración</w:t>
      </w:r>
    </w:p>
    <w:p>
      <w:pPr>
        <w:pStyle w:val="FirstParagraph"/>
        <w:keepNext/>
      </w:pPr>
      <w:r>
        <w:t xml:space="preserve">La tabla usa las cifras que F-E3 declara en la Tabla 14.2, en millones de COP. Son PROPUESTAS y NO_VERIFICADAS. El cálculo es exacto sobre ellas. Se rotula CALCULADO sobre cifras NO_VERIFICADAS.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930"/>
        <w:gridCol w:w="665"/>
        <w:gridCol w:w="1331"/>
        <w:gridCol w:w="665"/>
        <w:gridCol w:w="1331"/>
        <w:gridCol w:w="665"/>
        <w:gridCol w:w="1331"/>
      </w:tblGrid>
      <w:tr>
        <w:trPr>
          <w:tblHeader w:val="true"/>
          <w:cantSplit/>
          <w:tblHeader/>
        </w:trPr>
        <w:tc>
          <w:tcPr>
            <w:shd w:val="clear" w:color="auto" w:fill="D9E2F3"/>
          </w:tcPr>
          <w:p>
            <w:pPr>
              <w:pStyle w:val="Tabla8"/>
              <w:keepNext/>
              <w:jc w:val="left"/>
            </w:pPr>
            <w:r>
              <w:rPr>
                <w:b/>
              </w:rPr>
              <w:t xml:space="preserve">Fuente declarada</w:t>
            </w:r>
          </w:p>
        </w:tc>
        <w:tc>
          <w:tcPr>
            <w:shd w:val="clear" w:color="auto" w:fill="D9E2F3"/>
          </w:tcPr>
          <w:p>
            <w:pPr>
              <w:pStyle w:val="Tabla8"/>
              <w:keepNext/>
              <w:jc w:val="left"/>
            </w:pPr>
            <w:r>
              <w:rPr>
                <w:b/>
              </w:rPr>
              <w:t xml:space="preserve">Año 1</w:t>
            </w:r>
          </w:p>
        </w:tc>
        <w:tc>
          <w:tcPr>
            <w:shd w:val="clear" w:color="auto" w:fill="D9E2F3"/>
          </w:tcPr>
          <w:p>
            <w:pPr>
              <w:pStyle w:val="Tabla8"/>
              <w:keepNext/>
              <w:jc w:val="left"/>
            </w:pPr>
            <w:r>
              <w:rPr>
                <w:b/>
              </w:rPr>
              <w:t xml:space="preserve">Participación</w:t>
            </w:r>
          </w:p>
        </w:tc>
        <w:tc>
          <w:tcPr>
            <w:shd w:val="clear" w:color="auto" w:fill="D9E2F3"/>
          </w:tcPr>
          <w:p>
            <w:pPr>
              <w:pStyle w:val="Tabla8"/>
              <w:keepNext/>
              <w:jc w:val="left"/>
            </w:pPr>
            <w:r>
              <w:rPr>
                <w:b/>
              </w:rPr>
              <w:t xml:space="preserve">Año 2</w:t>
            </w:r>
          </w:p>
        </w:tc>
        <w:tc>
          <w:tcPr>
            <w:shd w:val="clear" w:color="auto" w:fill="D9E2F3"/>
          </w:tcPr>
          <w:p>
            <w:pPr>
              <w:pStyle w:val="Tabla8"/>
              <w:keepNext/>
              <w:jc w:val="left"/>
            </w:pPr>
            <w:r>
              <w:rPr>
                <w:b/>
              </w:rPr>
              <w:t xml:space="preserve">Participación</w:t>
            </w:r>
          </w:p>
        </w:tc>
        <w:tc>
          <w:tcPr>
            <w:shd w:val="clear" w:color="auto" w:fill="D9E2F3"/>
          </w:tcPr>
          <w:p>
            <w:pPr>
              <w:pStyle w:val="Tabla8"/>
              <w:keepNext/>
              <w:jc w:val="left"/>
            </w:pPr>
            <w:r>
              <w:rPr>
                <w:b/>
              </w:rPr>
              <w:t xml:space="preserve">Año 3</w:t>
            </w:r>
          </w:p>
        </w:tc>
        <w:tc>
          <w:tcPr>
            <w:shd w:val="clear" w:color="auto" w:fill="D9E2F3"/>
          </w:tcPr>
          <w:p>
            <w:pPr>
              <w:pStyle w:val="Tabla8"/>
              <w:keepNext/>
              <w:jc w:val="left"/>
            </w:pPr>
            <w:r>
              <w:rPr>
                <w:b/>
              </w:rPr>
              <w:t xml:space="preserve">Participación</w:t>
            </w:r>
          </w:p>
        </w:tc>
      </w:tr>
      <w:tr>
        <w:trPr>
          <w:cantSplit/>
        </w:trPr>
        <w:tc>
          <w:tcPr/>
          <w:p>
            <w:pPr>
              <w:pStyle w:val="Tabla8"/>
              <w:keepNext/>
              <w:jc w:val="left"/>
            </w:pPr>
            <w:r>
              <w:t xml:space="preserve">Secretarías TIC municipales (operación de nube e IoT)</w:t>
            </w:r>
          </w:p>
        </w:tc>
        <w:tc>
          <w:tcPr/>
          <w:p>
            <w:pPr>
              <w:pStyle w:val="Tabla8"/>
              <w:keepNext/>
              <w:jc w:val="left"/>
            </w:pPr>
            <w:r>
              <w:t xml:space="preserve">45,00</w:t>
            </w:r>
          </w:p>
        </w:tc>
        <w:tc>
          <w:tcPr/>
          <w:p>
            <w:pPr>
              <w:pStyle w:val="Tabla8"/>
              <w:keepNext/>
              <w:jc w:val="left"/>
            </w:pPr>
            <w:r>
              <w:t xml:space="preserve">23,7 %</w:t>
            </w:r>
          </w:p>
        </w:tc>
        <w:tc>
          <w:tcPr/>
          <w:p>
            <w:pPr>
              <w:pStyle w:val="Tabla8"/>
              <w:keepNext/>
              <w:jc w:val="left"/>
            </w:pPr>
            <w:r>
              <w:t xml:space="preserve">47,25</w:t>
            </w:r>
          </w:p>
        </w:tc>
        <w:tc>
          <w:tcPr/>
          <w:p>
            <w:pPr>
              <w:pStyle w:val="Tabla8"/>
              <w:keepNext/>
              <w:jc w:val="left"/>
            </w:pPr>
            <w:r>
              <w:t xml:space="preserve">22,7 %</w:t>
            </w:r>
          </w:p>
        </w:tc>
        <w:tc>
          <w:tcPr/>
          <w:p>
            <w:pPr>
              <w:pStyle w:val="Tabla8"/>
              <w:keepNext/>
              <w:jc w:val="left"/>
            </w:pPr>
            <w:r>
              <w:t xml:space="preserve">49,61</w:t>
            </w:r>
          </w:p>
        </w:tc>
        <w:tc>
          <w:tcPr/>
          <w:p>
            <w:pPr>
              <w:pStyle w:val="Tabla8"/>
              <w:keepNext/>
              <w:jc w:val="left"/>
            </w:pPr>
            <w:r>
              <w:t xml:space="preserve">21,9 %</w:t>
            </w:r>
          </w:p>
        </w:tc>
      </w:tr>
      <w:tr>
        <w:trPr>
          <w:cantSplit/>
        </w:trPr>
        <w:tc>
          <w:tcPr/>
          <w:p>
            <w:pPr>
              <w:pStyle w:val="Tabla8"/>
              <w:keepNext/>
              <w:jc w:val="left"/>
            </w:pPr>
            <w:r>
              <w:t xml:space="preserve">Convenio de ARL y corporación autónoma (mantenimiento y repuestos)</w:t>
            </w:r>
          </w:p>
        </w:tc>
        <w:tc>
          <w:tcPr/>
          <w:p>
            <w:pPr>
              <w:pStyle w:val="Tabla8"/>
              <w:keepNext/>
              <w:jc w:val="left"/>
            </w:pPr>
            <w:r>
              <w:t xml:space="preserve">25,00</w:t>
            </w:r>
          </w:p>
        </w:tc>
        <w:tc>
          <w:tcPr/>
          <w:p>
            <w:pPr>
              <w:pStyle w:val="Tabla8"/>
              <w:keepNext/>
              <w:jc w:val="left"/>
            </w:pPr>
            <w:r>
              <w:t xml:space="preserve">13,2 %</w:t>
            </w:r>
          </w:p>
        </w:tc>
        <w:tc>
          <w:tcPr/>
          <w:p>
            <w:pPr>
              <w:pStyle w:val="Tabla8"/>
              <w:keepNext/>
              <w:jc w:val="left"/>
            </w:pPr>
            <w:r>
              <w:t xml:space="preserve">35,00</w:t>
            </w:r>
          </w:p>
        </w:tc>
        <w:tc>
          <w:tcPr/>
          <w:p>
            <w:pPr>
              <w:pStyle w:val="Tabla8"/>
              <w:keepNext/>
              <w:jc w:val="left"/>
            </w:pPr>
            <w:r>
              <w:t xml:space="preserve">16,8 %</w:t>
            </w:r>
          </w:p>
        </w:tc>
        <w:tc>
          <w:tcPr/>
          <w:p>
            <w:pPr>
              <w:pStyle w:val="Tabla8"/>
              <w:keepNext/>
              <w:jc w:val="left"/>
            </w:pPr>
            <w:r>
              <w:t xml:space="preserve">45,00</w:t>
            </w:r>
          </w:p>
        </w:tc>
        <w:tc>
          <w:tcPr/>
          <w:p>
            <w:pPr>
              <w:pStyle w:val="Tabla8"/>
              <w:keepNext/>
              <w:jc w:val="left"/>
            </w:pPr>
            <w:r>
              <w:t xml:space="preserve">19,8 %</w:t>
            </w:r>
          </w:p>
        </w:tc>
      </w:tr>
      <w:tr>
        <w:trPr>
          <w:cantSplit/>
        </w:trPr>
        <w:tc>
          <w:tcPr/>
          <w:p>
            <w:pPr>
              <w:pStyle w:val="Tabla8"/>
              <w:keepNext/>
              <w:jc w:val="left"/>
            </w:pPr>
            <w:r>
              <w:t xml:space="preserve">IES regional y UNGRD en especie (personal técnico y soporte)</w:t>
            </w:r>
          </w:p>
        </w:tc>
        <w:tc>
          <w:tcPr/>
          <w:p>
            <w:pPr>
              <w:pStyle w:val="Tabla8"/>
              <w:keepNext/>
              <w:jc w:val="left"/>
            </w:pPr>
            <w:r>
              <w:t xml:space="preserve">120,00</w:t>
            </w:r>
          </w:p>
        </w:tc>
        <w:tc>
          <w:tcPr/>
          <w:p>
            <w:pPr>
              <w:pStyle w:val="Tabla8"/>
              <w:keepNext/>
              <w:jc w:val="left"/>
            </w:pPr>
            <w:r>
              <w:t xml:space="preserve">63,2 %</w:t>
            </w:r>
          </w:p>
        </w:tc>
        <w:tc>
          <w:tcPr/>
          <w:p>
            <w:pPr>
              <w:pStyle w:val="Tabla8"/>
              <w:keepNext/>
              <w:jc w:val="left"/>
            </w:pPr>
            <w:r>
              <w:t xml:space="preserve">126,00</w:t>
            </w:r>
          </w:p>
        </w:tc>
        <w:tc>
          <w:tcPr/>
          <w:p>
            <w:pPr>
              <w:pStyle w:val="Tabla8"/>
              <w:keepNext/>
              <w:jc w:val="left"/>
            </w:pPr>
            <w:r>
              <w:t xml:space="preserve">60,5 %</w:t>
            </w:r>
          </w:p>
        </w:tc>
        <w:tc>
          <w:tcPr/>
          <w:p>
            <w:pPr>
              <w:pStyle w:val="Tabla8"/>
              <w:keepNext/>
              <w:jc w:val="left"/>
            </w:pPr>
            <w:r>
              <w:t xml:space="preserve">132,30</w:t>
            </w:r>
          </w:p>
        </w:tc>
        <w:tc>
          <w:tcPr/>
          <w:p>
            <w:pPr>
              <w:pStyle w:val="Tabla8"/>
              <w:keepNext/>
              <w:jc w:val="left"/>
            </w:pPr>
            <w:r>
              <w:t xml:space="preserve">58,3 %</w:t>
            </w:r>
          </w:p>
        </w:tc>
      </w:tr>
      <w:tr>
        <w:trPr>
          <w:cantSplit/>
        </w:trPr>
        <w:tc>
          <w:tcPr/>
          <w:p>
            <w:pPr>
              <w:pStyle w:val="Tabla8"/>
              <w:keepNext/>
              <w:jc w:val="left"/>
            </w:pPr>
            <w:r>
              <w:t xml:space="preserve">Total declarado (costo parcial)</w:t>
            </w:r>
          </w:p>
        </w:tc>
        <w:tc>
          <w:tcPr/>
          <w:p>
            <w:pPr>
              <w:pStyle w:val="Tabla8"/>
              <w:keepNext/>
              <w:jc w:val="left"/>
            </w:pPr>
            <w:r>
              <w:t xml:space="preserve">190,00</w:t>
            </w:r>
          </w:p>
        </w:tc>
        <w:tc>
          <w:tcPr/>
          <w:p>
            <w:pPr>
              <w:pStyle w:val="Tabla8"/>
              <w:keepNext/>
              <w:jc w:val="left"/>
            </w:pPr>
            <w:r>
              <w:t xml:space="preserve">100,0 %</w:t>
            </w:r>
          </w:p>
        </w:tc>
        <w:tc>
          <w:tcPr/>
          <w:p>
            <w:pPr>
              <w:pStyle w:val="Tabla8"/>
              <w:keepNext/>
              <w:jc w:val="left"/>
            </w:pPr>
            <w:r>
              <w:t xml:space="preserve">208,25</w:t>
            </w:r>
          </w:p>
        </w:tc>
        <w:tc>
          <w:tcPr/>
          <w:p>
            <w:pPr>
              <w:pStyle w:val="Tabla8"/>
              <w:keepNext/>
              <w:jc w:val="left"/>
            </w:pPr>
            <w:r>
              <w:t xml:space="preserve">100,0 %</w:t>
            </w:r>
          </w:p>
        </w:tc>
        <w:tc>
          <w:tcPr/>
          <w:p>
            <w:pPr>
              <w:pStyle w:val="Tabla8"/>
              <w:keepNext/>
              <w:jc w:val="left"/>
            </w:pPr>
            <w:r>
              <w:t xml:space="preserve">226,91</w:t>
            </w:r>
          </w:p>
        </w:tc>
        <w:tc>
          <w:tcPr/>
          <w:p>
            <w:pPr>
              <w:pStyle w:val="Tabla8"/>
              <w:keepNext/>
              <w:jc w:val="left"/>
            </w:pPr>
            <w:r>
              <w:t xml:space="preserve">100,0 %</w:t>
            </w:r>
          </w:p>
        </w:tc>
      </w:tr>
      <w:tr>
        <w:trPr>
          <w:cantSplit/>
        </w:trPr>
        <w:tc>
          <w:tcPr/>
          <w:p>
            <w:pPr>
              <w:pStyle w:val="Tabla8"/>
              <w:keepNext/>
              <w:jc w:val="left"/>
            </w:pPr>
            <w:r>
              <w:t xml:space="preserve">Participación máxima</w:t>
            </w:r>
          </w:p>
        </w:tc>
        <w:tc>
          <w:tcPr/>
          <w:p>
            <w:pPr>
              <w:pStyle w:val="Tabla8"/>
              <w:keepNext/>
              <w:jc w:val="left"/>
            </w:pPr>
            <w:r>
              <w:t xml:space="preserve">—</w:t>
            </w:r>
          </w:p>
        </w:tc>
        <w:tc>
          <w:tcPr/>
          <w:p>
            <w:pPr>
              <w:pStyle w:val="Tabla8"/>
              <w:keepNext/>
              <w:jc w:val="left"/>
            </w:pPr>
            <w:r>
              <w:t xml:space="preserve">63,2 %</w:t>
            </w:r>
          </w:p>
        </w:tc>
        <w:tc>
          <w:tcPr/>
          <w:p>
            <w:pPr>
              <w:pStyle w:val="Tabla8"/>
              <w:keepNext/>
              <w:jc w:val="left"/>
            </w:pPr>
            <w:r>
              <w:t xml:space="preserve">—</w:t>
            </w:r>
          </w:p>
        </w:tc>
        <w:tc>
          <w:tcPr/>
          <w:p>
            <w:pPr>
              <w:pStyle w:val="Tabla8"/>
              <w:keepNext/>
              <w:jc w:val="left"/>
            </w:pPr>
            <w:r>
              <w:t xml:space="preserve">60,5 %</w:t>
            </w:r>
          </w:p>
        </w:tc>
        <w:tc>
          <w:tcPr/>
          <w:p>
            <w:pPr>
              <w:pStyle w:val="Tabla8"/>
              <w:keepNext/>
              <w:jc w:val="left"/>
            </w:pPr>
            <w:r>
              <w:t xml:space="preserve">—</w:t>
            </w:r>
          </w:p>
        </w:tc>
        <w:tc>
          <w:tcPr/>
          <w:p>
            <w:pPr>
              <w:pStyle w:val="Tabla8"/>
              <w:keepNext/>
              <w:jc w:val="left"/>
            </w:pPr>
            <w:r>
              <w:t xml:space="preserve">58,3 %</w:t>
            </w:r>
          </w:p>
        </w:tc>
      </w:tr>
      <w:tr>
        <w:trPr>
          <w:cantSplit/>
        </w:trPr>
        <w:tc>
          <w:tcPr/>
          <w:p>
            <w:pPr>
              <w:pStyle w:val="Tabla8"/>
              <w:jc w:val="left"/>
            </w:pPr>
            <w:r>
              <w:t xml:space="preserve">Índice HHI</w:t>
            </w:r>
          </w:p>
        </w:tc>
        <w:tc>
          <w:tcPr/>
          <w:p>
            <w:pPr>
              <w:pStyle w:val="Tabla8"/>
              <w:jc w:val="left"/>
            </w:pPr>
            <w:r>
              <w:t xml:space="preserve">—</w:t>
            </w:r>
          </w:p>
        </w:tc>
        <w:tc>
          <w:tcPr/>
          <w:p>
            <w:pPr>
              <w:pStyle w:val="Tabla8"/>
              <w:jc w:val="left"/>
            </w:pPr>
            <w:r>
              <w:t xml:space="preserve">0,472</w:t>
            </w:r>
          </w:p>
        </w:tc>
        <w:tc>
          <w:tcPr/>
          <w:p>
            <w:pPr>
              <w:pStyle w:val="Tabla8"/>
              <w:jc w:val="left"/>
            </w:pPr>
            <w:r>
              <w:t xml:space="preserve">—</w:t>
            </w:r>
          </w:p>
        </w:tc>
        <w:tc>
          <w:tcPr/>
          <w:p>
            <w:pPr>
              <w:pStyle w:val="Tabla8"/>
              <w:jc w:val="left"/>
            </w:pPr>
            <w:r>
              <w:t xml:space="preserve">0,446</w:t>
            </w:r>
          </w:p>
        </w:tc>
        <w:tc>
          <w:tcPr/>
          <w:p>
            <w:pPr>
              <w:pStyle w:val="Tabla8"/>
              <w:jc w:val="left"/>
            </w:pPr>
            <w:r>
              <w:t xml:space="preserve">—</w:t>
            </w:r>
          </w:p>
        </w:tc>
        <w:tc>
          <w:tcPr/>
          <w:p>
            <w:pPr>
              <w:pStyle w:val="Tabla8"/>
              <w:jc w:val="left"/>
            </w:pPr>
            <w:r>
              <w:t xml:space="preserve">0,427</w:t>
            </w:r>
          </w:p>
        </w:tc>
      </w:tr>
    </w:tbl>
    <w:p>
      <w:pPr>
        <w:pStyle w:val="BodyText"/>
        <w:spacing w:before="110"/>
      </w:pPr>
      <w:r>
        <w:rPr>
          <w:b/>
          <w:bCs/>
        </w:rPr>
        <w:t xml:space="preserve">Lectura.</w:t>
      </w:r>
      <w:r>
        <w:t xml:space="preserve"> </w:t>
      </w:r>
      <w:r>
        <w:t xml:space="preserve">La participación máxima supera 50 % y el índice HHI supera 0,40 en los tres años. Ambos resultados incumplen las convenciones locales PROPUESTAS. La fuente concentrada es el personal técnico en especie. Ese aporte contradice la falta de recursos permanentes de la institución ejecutora (E3-P17).</w:t>
      </w:r>
    </w:p>
    <w:p>
      <w:pPr>
        <w:pStyle w:val="BodyText"/>
      </w:pPr>
      <w:r>
        <w:rPr>
          <w:b/>
          <w:bCs/>
        </w:rPr>
        <w:t xml:space="preserve">Fondo patrimonial.</w:t>
      </w:r>
      <w:r>
        <w:t xml:space="preserve"> </w:t>
      </w:r>
      <w:r>
        <w:t xml:space="preserve">El capital requerido es K = CTS cubierto / r_real, donde r_real es la rentabilidad real anual con fuente. K es NO_CALCULABLE: ni el CTS completo ni r_real tienen fuente.</w:t>
      </w:r>
    </w:p>
    <w:bookmarkEnd w:id="193"/>
    <w:bookmarkStart w:id="194" w:name="prueba-de-orfandad"/>
    <w:p>
      <w:pPr>
        <w:pStyle w:val="Heading4"/>
      </w:pPr>
      <w:r>
        <w:t xml:space="preserve">Prueba de orfandad</w:t>
      </w:r>
    </w:p>
    <w:p>
      <w:pPr>
        <w:pStyle w:val="FirstParagraph"/>
        <w:keepNext/>
      </w:pPr>
      <w:r>
        <w:t xml:space="preserve">Para cada fuente se compara la suma de las demás con el costo mínimo del servicio. Si la suma es menor, la fuente es CRITICA. El costo mínimo es NO_CALCULABLE. Por eso se calcula el umbral que lo vuelve crítico, con las cifras del año 1.</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3762"/>
        <w:gridCol w:w="4158"/>
      </w:tblGrid>
      <w:tr>
        <w:trPr>
          <w:tblHeader w:val="true"/>
          <w:cantSplit/>
          <w:tblHeader/>
        </w:trPr>
        <w:tc>
          <w:tcPr>
            <w:shd w:val="clear" w:color="auto" w:fill="D9E2F3"/>
          </w:tcPr>
          <w:p>
            <w:pPr>
              <w:pStyle w:val="Tabla8"/>
              <w:keepNext/>
              <w:jc w:val="left"/>
            </w:pPr>
            <w:r>
              <w:rPr>
                <w:b/>
              </w:rPr>
              <w:t xml:space="preserve">Fuente</w:t>
            </w:r>
          </w:p>
        </w:tc>
        <w:tc>
          <w:tcPr>
            <w:shd w:val="clear" w:color="auto" w:fill="D9E2F3"/>
          </w:tcPr>
          <w:p>
            <w:pPr>
              <w:pStyle w:val="Tabla8"/>
              <w:keepNext/>
              <w:jc w:val="left"/>
            </w:pPr>
            <w:r>
              <w:rPr>
                <w:b/>
              </w:rPr>
              <w:t xml:space="preserve">Suma de las demás fuentes, año 1 (millones de COP)</w:t>
            </w:r>
          </w:p>
        </w:tc>
      </w:tr>
      <w:tr>
        <w:trPr>
          <w:cantSplit/>
        </w:trPr>
        <w:tc>
          <w:tcPr/>
          <w:p>
            <w:pPr>
              <w:pStyle w:val="Tabla8"/>
              <w:keepNext/>
              <w:jc w:val="left"/>
            </w:pPr>
            <w:r>
              <w:t xml:space="preserve">IES regional y UNGRD en especie</w:t>
            </w:r>
          </w:p>
        </w:tc>
        <w:tc>
          <w:tcPr/>
          <w:p>
            <w:pPr>
              <w:pStyle w:val="Tabla8"/>
              <w:keepNext/>
              <w:jc w:val="left"/>
            </w:pPr>
            <w:r>
              <w:t xml:space="preserve">70</w:t>
            </w:r>
          </w:p>
        </w:tc>
      </w:tr>
      <w:tr>
        <w:trPr>
          <w:cantSplit/>
        </w:trPr>
        <w:tc>
          <w:tcPr/>
          <w:p>
            <w:pPr>
              <w:pStyle w:val="Tabla8"/>
              <w:keepNext/>
              <w:jc w:val="left"/>
            </w:pPr>
            <w:r>
              <w:t xml:space="preserve">Secretarías TIC municipales</w:t>
            </w:r>
          </w:p>
        </w:tc>
        <w:tc>
          <w:tcPr/>
          <w:p>
            <w:pPr>
              <w:pStyle w:val="Tabla8"/>
              <w:keepNext/>
              <w:jc w:val="left"/>
            </w:pPr>
            <w:r>
              <w:t xml:space="preserve">145</w:t>
            </w:r>
          </w:p>
        </w:tc>
      </w:tr>
      <w:tr>
        <w:trPr>
          <w:cantSplit/>
        </w:trPr>
        <w:tc>
          <w:tcPr/>
          <w:p>
            <w:pPr>
              <w:pStyle w:val="Tabla8"/>
              <w:jc w:val="left"/>
            </w:pPr>
            <w:r>
              <w:t xml:space="preserve">ARL y corporación autónoma</w:t>
            </w:r>
          </w:p>
        </w:tc>
        <w:tc>
          <w:tcPr/>
          <w:p>
            <w:pPr>
              <w:pStyle w:val="Tabla8"/>
              <w:jc w:val="left"/>
            </w:pPr>
            <w:r>
              <w:t xml:space="preserve">165</w:t>
            </w:r>
          </w:p>
        </w:tc>
      </w:tr>
    </w:tbl>
    <w:p>
      <w:pPr>
        <w:pStyle w:val="BodyText"/>
        <w:spacing w:before="110"/>
      </w:pPr>
      <w:r>
        <w:t xml:space="preserve">Una fuente es CRITICA si el costo mínimo anual supera la suma de las demás.</w:t>
      </w:r>
    </w:p>
    <w:p>
      <w:pPr>
        <w:pStyle w:val="BodyText"/>
      </w:pPr>
      <w:r>
        <w:t xml:space="preserve">La fuente en especie incluye a la UNGRD, que es una entidad pública. Esa fuente resulta CRITICA con cualquier nivel mínimo de servicio que cueste más de 70 millones de COP al año. El soporte técnico declarado cuesta 120. Si el nivel mínimo incluye ese soporte, la prueba invalida el portafolio declarado y reabre la asignación de custodia y el motor financiero. La conclusión es condicional al costo mínimo, que falta.</w:t>
      </w:r>
    </w:p>
    <w:bookmarkEnd w:id="194"/>
    <w:bookmarkStart w:id="195" w:name="transferencia-por-tramos-condicionados"/>
    <w:p>
      <w:pPr>
        <w:pStyle w:val="Heading4"/>
      </w:pPr>
      <w:r>
        <w:t xml:space="preserve">Transferencia por tramos condicionados</w:t>
      </w:r>
    </w:p>
    <w:p>
      <w:pPr>
        <w:pStyle w:val="FirstParagraph"/>
        <w:keepNext/>
      </w:pPr>
      <w:r>
        <w:t xml:space="preserve">Cada tramo exige presupuesto aprobado, personal designado y competencia jurídica documentada. Los hitos son PROPUESTOS. Los meses toman como referencia los hitos de F-E3 (Capítulo 9).</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785"/>
        <w:gridCol w:w="589"/>
        <w:gridCol w:w="3207"/>
        <w:gridCol w:w="3338"/>
      </w:tblGrid>
      <w:tr>
        <w:trPr>
          <w:tblHeader w:val="true"/>
          <w:cantSplit/>
          <w:tblHeader/>
        </w:trPr>
        <w:tc>
          <w:tcPr>
            <w:shd w:val="clear" w:color="auto" w:fill="D9E2F3"/>
          </w:tcPr>
          <w:p>
            <w:pPr>
              <w:pStyle w:val="Tabla8"/>
              <w:keepNext/>
              <w:jc w:val="left"/>
            </w:pPr>
            <w:r>
              <w:rPr>
                <w:b/>
              </w:rPr>
              <w:t xml:space="preserve">Tramo</w:t>
            </w:r>
          </w:p>
        </w:tc>
        <w:tc>
          <w:tcPr>
            <w:shd w:val="clear" w:color="auto" w:fill="D9E2F3"/>
          </w:tcPr>
          <w:p>
            <w:pPr>
              <w:pStyle w:val="Tabla8"/>
              <w:keepNext/>
              <w:jc w:val="left"/>
            </w:pPr>
            <w:r>
              <w:rPr>
                <w:b/>
              </w:rPr>
              <w:t xml:space="preserve">Mes</w:t>
            </w:r>
          </w:p>
        </w:tc>
        <w:tc>
          <w:tcPr>
            <w:shd w:val="clear" w:color="auto" w:fill="D9E2F3"/>
          </w:tcPr>
          <w:p>
            <w:pPr>
              <w:pStyle w:val="Tabla8"/>
              <w:keepNext/>
              <w:jc w:val="left"/>
            </w:pPr>
            <w:r>
              <w:rPr>
                <w:b/>
              </w:rPr>
              <w:t xml:space="preserve">Qué se transfiere</w:t>
            </w:r>
          </w:p>
        </w:tc>
        <w:tc>
          <w:tcPr>
            <w:shd w:val="clear" w:color="auto" w:fill="D9E2F3"/>
          </w:tcPr>
          <w:p>
            <w:pPr>
              <w:pStyle w:val="Tabla8"/>
              <w:keepNext/>
              <w:jc w:val="left"/>
            </w:pPr>
            <w:r>
              <w:rPr>
                <w:b/>
              </w:rPr>
              <w:t xml:space="preserve">Condición de recepción</w:t>
            </w:r>
          </w:p>
        </w:tc>
      </w:tr>
      <w:tr>
        <w:trPr>
          <w:cantSplit/>
        </w:trPr>
        <w:tc>
          <w:tcPr/>
          <w:p>
            <w:pPr>
              <w:pStyle w:val="Tabla8"/>
              <w:keepNext/>
              <w:jc w:val="left"/>
            </w:pPr>
            <w:r>
              <w:t xml:space="preserve">0</w:t>
            </w:r>
          </w:p>
        </w:tc>
        <w:tc>
          <w:tcPr/>
          <w:p>
            <w:pPr>
              <w:pStyle w:val="Tabla8"/>
              <w:keepNext/>
              <w:jc w:val="left"/>
            </w:pPr>
            <w:r>
              <w:t xml:space="preserve">6</w:t>
            </w:r>
          </w:p>
        </w:tc>
        <w:tc>
          <w:tcPr/>
          <w:p>
            <w:pPr>
              <w:pStyle w:val="Tabla8"/>
              <w:keepNext/>
              <w:jc w:val="left"/>
            </w:pPr>
            <w:r>
              <w:t xml:space="preserve">Nada. Se firman acuerdos de custodia y la cláusula de apertura.</w:t>
            </w:r>
          </w:p>
        </w:tc>
        <w:tc>
          <w:tcPr/>
          <w:p>
            <w:pPr>
              <w:pStyle w:val="Tabla8"/>
              <w:keepNext/>
              <w:jc w:val="left"/>
            </w:pPr>
            <w:r>
              <w:t xml:space="preserve">Acuerdos firmados antes de comprar el segundo lote de nodos</w:t>
            </w:r>
          </w:p>
        </w:tc>
      </w:tr>
      <w:tr>
        <w:trPr>
          <w:cantSplit/>
        </w:trPr>
        <w:tc>
          <w:tcPr/>
          <w:p>
            <w:pPr>
              <w:pStyle w:val="Tabla8"/>
              <w:keepNext/>
              <w:jc w:val="left"/>
            </w:pPr>
            <w:r>
              <w:t xml:space="preserve">1</w:t>
            </w:r>
          </w:p>
        </w:tc>
        <w:tc>
          <w:tcPr/>
          <w:p>
            <w:pPr>
              <w:pStyle w:val="Tabla8"/>
              <w:keepNext/>
              <w:jc w:val="left"/>
            </w:pPr>
            <w:r>
              <w:t xml:space="preserve">12</w:t>
            </w:r>
          </w:p>
        </w:tc>
        <w:tc>
          <w:tcPr/>
          <w:p>
            <w:pPr>
              <w:pStyle w:val="Tabla8"/>
              <w:keepNext/>
              <w:jc w:val="left"/>
            </w:pPr>
            <w:r>
              <w:t xml:space="preserve">Protocolo de calibración y series de datos</w:t>
            </w:r>
          </w:p>
        </w:tc>
        <w:tc>
          <w:tcPr/>
          <w:p>
            <w:pPr>
              <w:pStyle w:val="Tabla8"/>
              <w:keepNext/>
              <w:jc w:val="left"/>
            </w:pPr>
            <w:r>
              <w:t xml:space="preserve">Evidencia del contraste (SC-1) y custodio con capacidad de absorción 2 o más</w:t>
            </w:r>
          </w:p>
        </w:tc>
      </w:tr>
      <w:tr>
        <w:trPr>
          <w:cantSplit/>
        </w:trPr>
        <w:tc>
          <w:tcPr/>
          <w:p>
            <w:pPr>
              <w:pStyle w:val="Tabla8"/>
              <w:keepNext/>
              <w:jc w:val="left"/>
            </w:pPr>
            <w:r>
              <w:t xml:space="preserve">2</w:t>
            </w:r>
          </w:p>
        </w:tc>
        <w:tc>
          <w:tcPr/>
          <w:p>
            <w:pPr>
              <w:pStyle w:val="Tabla8"/>
              <w:keepNext/>
              <w:jc w:val="left"/>
            </w:pPr>
            <w:r>
              <w:t xml:space="preserve">18</w:t>
            </w:r>
          </w:p>
        </w:tc>
        <w:tc>
          <w:tcPr/>
          <w:p>
            <w:pPr>
              <w:pStyle w:val="Tabla8"/>
              <w:keepNext/>
              <w:jc w:val="left"/>
            </w:pPr>
            <w:r>
              <w:t xml:space="preserve">Nodos adicionales y tablero a los custodios con capacidad demostrada</w:t>
            </w:r>
          </w:p>
        </w:tc>
        <w:tc>
          <w:tcPr/>
          <w:p>
            <w:pPr>
              <w:pStyle w:val="Tabla8"/>
              <w:keepNext/>
              <w:jc w:val="left"/>
            </w:pPr>
            <w:r>
              <w:t xml:space="preserve">Partida en el plan operativo anual y personal designado</w:t>
            </w:r>
          </w:p>
        </w:tc>
      </w:tr>
      <w:tr>
        <w:trPr>
          <w:cantSplit/>
        </w:trPr>
        <w:tc>
          <w:tcPr/>
          <w:p>
            <w:pPr>
              <w:pStyle w:val="Tabla8"/>
              <w:jc w:val="left"/>
            </w:pPr>
            <w:r>
              <w:t xml:space="preserve">3</w:t>
            </w:r>
          </w:p>
        </w:tc>
        <w:tc>
          <w:tcPr/>
          <w:p>
            <w:pPr>
              <w:pStyle w:val="Tabla8"/>
              <w:jc w:val="left"/>
            </w:pPr>
            <w:r>
              <w:t xml:space="preserve">24</w:t>
            </w:r>
          </w:p>
        </w:tc>
        <w:tc>
          <w:tcPr/>
          <w:p>
            <w:pPr>
              <w:pStyle w:val="Tabla8"/>
              <w:jc w:val="left"/>
            </w:pPr>
            <w:r>
              <w:t xml:space="preserve">Operación continua de los componentes con custodio</w:t>
            </w:r>
          </w:p>
        </w:tc>
        <w:tc>
          <w:tcPr/>
          <w:p>
            <w:pPr>
              <w:pStyle w:val="Tabla8"/>
              <w:jc w:val="left"/>
            </w:pPr>
            <w:r>
              <w:t xml:space="preserve">Competencia jurídica documentada y primer pago del servicio</w:t>
            </w:r>
          </w:p>
        </w:tc>
      </w:tr>
    </w:tbl>
    <w:p>
      <w:pPr>
        <w:pStyle w:val="BodyText"/>
        <w:spacing w:before="110"/>
      </w:pPr>
      <w:r>
        <w:t xml:space="preserve">Un componente sin custodio que cumpla la condición permanece bajo la alianza o pasa a la cláusula de apertura.</w:t>
      </w:r>
    </w:p>
    <w:bookmarkEnd w:id="195"/>
    <w:bookmarkStart w:id="196" w:name="cláusula-de-apertura-y-salida-ordenada"/>
    <w:p>
      <w:pPr>
        <w:pStyle w:val="Heading4"/>
      </w:pPr>
      <w:r>
        <w:t xml:space="preserve">Cláusula de apertura y salida ordenada</w:t>
      </w:r>
    </w:p>
    <w:p>
      <w:pPr>
        <w:pStyle w:val="FirstParagraph"/>
      </w:pPr>
      <w:r>
        <w:t xml:space="preserve">Si el motor financiero falla, los datos, el código y el conocimiento se liberan con una licencia definida. Los activos físicos pasan a un custodio académico o comunitario con un manual de reactivación.</w:t>
      </w:r>
    </w:p>
    <w:p>
      <w:pPr>
        <w:pStyle w:val="Compact"/>
        <w:numPr>
          <w:ilvl w:val="0"/>
          <w:numId w:val="1046"/>
        </w:numPr>
      </w:pPr>
      <w:r>
        <w:rPr>
          <w:b/>
          <w:bCs/>
        </w:rPr>
        <w:t xml:space="preserve">Disparador (PROPUESTO).</w:t>
      </w:r>
      <w:r>
        <w:t xml:space="preserve"> </w:t>
      </w:r>
      <w:r>
        <w:t xml:space="preserve">La cobertura del costo mínimo es menor que 100 % durante dos trimestres consecutivos.</w:t>
      </w:r>
    </w:p>
    <w:p>
      <w:pPr>
        <w:pStyle w:val="Compact"/>
        <w:numPr>
          <w:ilvl w:val="0"/>
          <w:numId w:val="1046"/>
        </w:numPr>
      </w:pPr>
      <w:r>
        <w:rPr>
          <w:b/>
          <w:bCs/>
        </w:rPr>
        <w:t xml:space="preserve">Licencia.</w:t>
      </w:r>
      <w:r>
        <w:t xml:space="preserve"> </w:t>
      </w:r>
      <w:r>
        <w:t xml:space="preserve">La elección de la licencia de datos y código es un VACIO que decide el equipo formulador y la empresa aliada. La libertad de operación sobre propiedad industrial requiere la consulta recomendada en F-INF §8.3 (D-01).</w:t>
      </w:r>
    </w:p>
    <w:p>
      <w:pPr>
        <w:pStyle w:val="Compact"/>
        <w:numPr>
          <w:ilvl w:val="0"/>
          <w:numId w:val="1046"/>
        </w:numPr>
      </w:pPr>
      <w:r>
        <w:rPr>
          <w:b/>
          <w:bCs/>
        </w:rPr>
        <w:t xml:space="preserve">Manual de reactivación.</w:t>
      </w:r>
      <w:r>
        <w:t xml:space="preserve"> </w:t>
      </w:r>
      <w:r>
        <w:t xml:space="preserve">Contiene el inventario de activos, los procedimientos de calibración, la estructura de datos y las credenciales de custodia.</w:t>
      </w:r>
    </w:p>
    <w:bookmarkEnd w:id="196"/>
    <w:bookmarkStart w:id="197" w:name="gobernanza"/>
    <w:p>
      <w:pPr>
        <w:pStyle w:val="Heading4"/>
      </w:pPr>
      <w:r>
        <w:t xml:space="preserve">Gobernanza</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574"/>
        <w:gridCol w:w="1980"/>
        <w:gridCol w:w="3366"/>
      </w:tblGrid>
      <w:tr>
        <w:trPr>
          <w:tblHeader w:val="true"/>
          <w:cantSplit/>
          <w:tblHeader/>
        </w:trPr>
        <w:tc>
          <w:tcPr>
            <w:shd w:val="clear" w:color="auto" w:fill="D9E2F3"/>
          </w:tcPr>
          <w:p>
            <w:pPr>
              <w:pStyle w:val="Tabla8"/>
              <w:keepNext/>
              <w:jc w:val="left"/>
            </w:pPr>
            <w:r>
              <w:rPr>
                <w:b/>
              </w:rPr>
              <w:t xml:space="preserve">Miembro del órgano</w:t>
            </w:r>
          </w:p>
        </w:tc>
        <w:tc>
          <w:tcPr>
            <w:shd w:val="clear" w:color="auto" w:fill="D9E2F3"/>
          </w:tcPr>
          <w:p>
            <w:pPr>
              <w:pStyle w:val="Tabla8"/>
              <w:keepNext/>
              <w:jc w:val="left"/>
            </w:pPr>
            <w:r>
              <w:rPr>
                <w:b/>
              </w:rPr>
              <w:t xml:space="preserve">Naturaleza</w:t>
            </w:r>
          </w:p>
        </w:tc>
        <w:tc>
          <w:tcPr>
            <w:shd w:val="clear" w:color="auto" w:fill="D9E2F3"/>
          </w:tcPr>
          <w:p>
            <w:pPr>
              <w:pStyle w:val="Tabla8"/>
              <w:keepNext/>
              <w:jc w:val="left"/>
            </w:pPr>
            <w:r>
              <w:rPr>
                <w:b/>
              </w:rPr>
              <w:t xml:space="preserve">Función</w:t>
            </w:r>
          </w:p>
        </w:tc>
      </w:tr>
      <w:tr>
        <w:trPr>
          <w:cantSplit/>
        </w:trPr>
        <w:tc>
          <w:tcPr/>
          <w:p>
            <w:pPr>
              <w:pStyle w:val="Tabla8"/>
              <w:keepNext/>
              <w:jc w:val="left"/>
            </w:pPr>
            <w:r>
              <w:t xml:space="preserve">Institución ejecutora</w:t>
            </w:r>
          </w:p>
        </w:tc>
        <w:tc>
          <w:tcPr/>
          <w:p>
            <w:pPr>
              <w:pStyle w:val="Tabla8"/>
              <w:keepNext/>
              <w:jc w:val="left"/>
            </w:pPr>
            <w:r>
              <w:t xml:space="preserve">Académica</w:t>
            </w:r>
          </w:p>
        </w:tc>
        <w:tc>
          <w:tcPr/>
          <w:p>
            <w:pPr>
              <w:pStyle w:val="Tabla8"/>
              <w:keepNext/>
              <w:jc w:val="left"/>
            </w:pPr>
            <w:r>
              <w:t xml:space="preserve">Ejecución técnica y custodia del conocimiento</w:t>
            </w:r>
          </w:p>
        </w:tc>
      </w:tr>
      <w:tr>
        <w:trPr>
          <w:cantSplit/>
        </w:trPr>
        <w:tc>
          <w:tcPr/>
          <w:p>
            <w:pPr>
              <w:pStyle w:val="Tabla8"/>
              <w:keepNext/>
              <w:jc w:val="left"/>
            </w:pPr>
            <w:r>
              <w:t xml:space="preserve">Empresa aliada</w:t>
            </w:r>
          </w:p>
        </w:tc>
        <w:tc>
          <w:tcPr/>
          <w:p>
            <w:pPr>
              <w:pStyle w:val="Tabla8"/>
              <w:keepNext/>
              <w:jc w:val="left"/>
            </w:pPr>
            <w:r>
              <w:t xml:space="preserve">Privada</w:t>
            </w:r>
          </w:p>
        </w:tc>
        <w:tc>
          <w:tcPr/>
          <w:p>
            <w:pPr>
              <w:pStyle w:val="Tabla8"/>
              <w:keepNext/>
              <w:jc w:val="left"/>
            </w:pPr>
            <w:r>
              <w:t xml:space="preserve">Desarrollo y mantenimiento tecnológico</w:t>
            </w:r>
          </w:p>
        </w:tc>
      </w:tr>
      <w:tr>
        <w:trPr>
          <w:cantSplit/>
        </w:trPr>
        <w:tc>
          <w:tcPr/>
          <w:p>
            <w:pPr>
              <w:pStyle w:val="Tabla8"/>
              <w:keepNext/>
              <w:jc w:val="left"/>
            </w:pPr>
            <w:r>
              <w:t xml:space="preserve">Alcaldías y gobernaciones</w:t>
            </w:r>
          </w:p>
        </w:tc>
        <w:tc>
          <w:tcPr/>
          <w:p>
            <w:pPr>
              <w:pStyle w:val="Tabla8"/>
              <w:keepNext/>
              <w:jc w:val="left"/>
            </w:pPr>
            <w:r>
              <w:t xml:space="preserve">Territorial</w:t>
            </w:r>
          </w:p>
        </w:tc>
        <w:tc>
          <w:tcPr/>
          <w:p>
            <w:pPr>
              <w:pStyle w:val="Tabla8"/>
              <w:keepNext/>
              <w:jc w:val="left"/>
            </w:pPr>
            <w:r>
              <w:t xml:space="preserve">Uso de la alerta y competencia legal</w:t>
            </w:r>
          </w:p>
        </w:tc>
      </w:tr>
      <w:tr>
        <w:trPr>
          <w:cantSplit/>
        </w:trPr>
        <w:tc>
          <w:tcPr/>
          <w:p>
            <w:pPr>
              <w:pStyle w:val="Tabla8"/>
              <w:keepNext/>
              <w:jc w:val="left"/>
            </w:pPr>
            <w:r>
              <w:t xml:space="preserve">Autoridad ambiental o IDEAM</w:t>
            </w:r>
          </w:p>
        </w:tc>
        <w:tc>
          <w:tcPr/>
          <w:p>
            <w:pPr>
              <w:pStyle w:val="Tabla8"/>
              <w:keepNext/>
              <w:jc w:val="left"/>
            </w:pPr>
            <w:r>
              <w:t xml:space="preserve">Nacional o regional</w:t>
            </w:r>
          </w:p>
        </w:tc>
        <w:tc>
          <w:tcPr/>
          <w:p>
            <w:pPr>
              <w:pStyle w:val="Tabla8"/>
              <w:keepNext/>
              <w:jc w:val="left"/>
            </w:pPr>
            <w:r>
              <w:t xml:space="preserve">Referencia metrológica</w:t>
            </w:r>
          </w:p>
        </w:tc>
      </w:tr>
      <w:tr>
        <w:trPr>
          <w:cantSplit/>
        </w:trPr>
        <w:tc>
          <w:tcPr/>
          <w:p>
            <w:pPr>
              <w:pStyle w:val="Tabla8"/>
              <w:jc w:val="left"/>
            </w:pPr>
            <w:r>
              <w:t xml:space="preserve">ARL o constructoras</w:t>
            </w:r>
          </w:p>
        </w:tc>
        <w:tc>
          <w:tcPr/>
          <w:p>
            <w:pPr>
              <w:pStyle w:val="Tabla8"/>
              <w:jc w:val="left"/>
            </w:pPr>
            <w:r>
              <w:t xml:space="preserve">Sector productivo</w:t>
            </w:r>
          </w:p>
        </w:tc>
        <w:tc>
          <w:tcPr/>
          <w:p>
            <w:pPr>
              <w:pStyle w:val="Tabla8"/>
              <w:jc w:val="left"/>
            </w:pPr>
            <w:r>
              <w:t xml:space="preserve">Cofinanciación y uso del dato</w:t>
            </w:r>
          </w:p>
        </w:tc>
      </w:tr>
    </w:tbl>
    <w:p>
      <w:pPr>
        <w:pStyle w:val="BodyText"/>
        <w:spacing w:before="110"/>
      </w:pPr>
      <w:r>
        <w:t xml:space="preserve">Regla de decisión PROPUESTA: mayoría calificada y veto de cada custodio sobre su propio componente. Rendición: informe anual público con tres indicadores de continuidad (capacidad de absorción de cada custodio, cobertura del costo mínimo y disponibilidad de nodos). Condición de caducidad: la cláusula de apertura se activa si la cobertura cae bajo el disparador.</w:t>
      </w:r>
    </w:p>
    <w:bookmarkEnd w:id="197"/>
    <w:bookmarkStart w:id="198" w:name="instrumentos-de-contexto"/>
    <w:p>
      <w:pPr>
        <w:pStyle w:val="Heading4"/>
      </w:pPr>
      <w:r>
        <w:t xml:space="preserve">Instrumentos de contexto</w:t>
      </w:r>
    </w:p>
    <w:p>
      <w:pPr>
        <w:pStyle w:val="FirstParagraph"/>
        <w:keepNext/>
      </w:pPr>
      <w:r>
        <w:t xml:space="preserve">Los instrumentos siguientes son CANDIDATO_A_VERIFICAR. No se consultó su fuente controlante. No se afirma su vigencia.</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4158"/>
        <w:gridCol w:w="3762"/>
      </w:tblGrid>
      <w:tr>
        <w:trPr>
          <w:tblHeader w:val="true"/>
          <w:cantSplit/>
          <w:tblHeader/>
        </w:trPr>
        <w:tc>
          <w:tcPr>
            <w:shd w:val="clear" w:color="auto" w:fill="D9E2F3"/>
          </w:tcPr>
          <w:p>
            <w:pPr>
              <w:pStyle w:val="Tabla8"/>
              <w:keepNext/>
              <w:jc w:val="left"/>
            </w:pPr>
            <w:r>
              <w:rPr>
                <w:b/>
              </w:rPr>
              <w:t xml:space="preserve">Instrumento</w:t>
            </w:r>
          </w:p>
        </w:tc>
        <w:tc>
          <w:tcPr>
            <w:shd w:val="clear" w:color="auto" w:fill="D9E2F3"/>
          </w:tcPr>
          <w:p>
            <w:pPr>
              <w:pStyle w:val="Tabla8"/>
              <w:keepNext/>
              <w:jc w:val="left"/>
            </w:pPr>
            <w:r>
              <w:rPr>
                <w:b/>
              </w:rPr>
              <w:t xml:space="preserve">Uso posible</w:t>
            </w:r>
          </w:p>
        </w:tc>
      </w:tr>
      <w:tr>
        <w:trPr>
          <w:cantSplit/>
        </w:trPr>
        <w:tc>
          <w:tcPr/>
          <w:p>
            <w:pPr>
              <w:pStyle w:val="Tabla8"/>
              <w:keepNext/>
              <w:jc w:val="left"/>
            </w:pPr>
            <w:r>
              <w:t xml:space="preserve">Vigencias futuras</w:t>
            </w:r>
          </w:p>
        </w:tc>
        <w:tc>
          <w:tcPr/>
          <w:p>
            <w:pPr>
              <w:pStyle w:val="Tabla8"/>
              <w:keepNext/>
              <w:jc w:val="left"/>
            </w:pPr>
            <w:r>
              <w:t xml:space="preserve">Comprometer el gasto recurrente después del cierre</w:t>
            </w:r>
          </w:p>
        </w:tc>
      </w:tr>
      <w:tr>
        <w:trPr>
          <w:cantSplit/>
        </w:trPr>
        <w:tc>
          <w:tcPr/>
          <w:p>
            <w:pPr>
              <w:pStyle w:val="Tabla8"/>
              <w:keepNext/>
              <w:jc w:val="left"/>
            </w:pPr>
            <w:r>
              <w:t xml:space="preserve">Asociaciones público-privadas</w:t>
            </w:r>
          </w:p>
        </w:tc>
        <w:tc>
          <w:tcPr/>
          <w:p>
            <w:pPr>
              <w:pStyle w:val="Tabla8"/>
              <w:keepNext/>
              <w:jc w:val="left"/>
            </w:pPr>
            <w:r>
              <w:t xml:space="preserve">Operación con una empresa por contrato</w:t>
            </w:r>
          </w:p>
        </w:tc>
      </w:tr>
      <w:tr>
        <w:trPr>
          <w:cantSplit/>
        </w:trPr>
        <w:tc>
          <w:tcPr/>
          <w:p>
            <w:pPr>
              <w:pStyle w:val="Tabla8"/>
              <w:keepNext/>
              <w:jc w:val="left"/>
            </w:pPr>
            <w:r>
              <w:t xml:space="preserve">Convenios de cofinanciación</w:t>
            </w:r>
          </w:p>
        </w:tc>
        <w:tc>
          <w:tcPr/>
          <w:p>
            <w:pPr>
              <w:pStyle w:val="Tabla8"/>
              <w:keepNext/>
              <w:jc w:val="left"/>
            </w:pPr>
            <w:r>
              <w:t xml:space="preserve">Aportes de ARL y autoridades ambientales</w:t>
            </w:r>
          </w:p>
        </w:tc>
      </w:tr>
      <w:tr>
        <w:trPr>
          <w:cantSplit/>
        </w:trPr>
        <w:tc>
          <w:tcPr/>
          <w:p>
            <w:pPr>
              <w:pStyle w:val="Tabla8"/>
              <w:keepNext/>
              <w:jc w:val="left"/>
            </w:pPr>
            <w:r>
              <w:t xml:space="preserve">Pago por resultados</w:t>
            </w:r>
          </w:p>
        </w:tc>
        <w:tc>
          <w:tcPr/>
          <w:p>
            <w:pPr>
              <w:pStyle w:val="Tabla8"/>
              <w:keepNext/>
              <w:jc w:val="left"/>
            </w:pPr>
            <w:r>
              <w:t xml:space="preserve">Pago ligado a disponibilidad y verificación</w:t>
            </w:r>
          </w:p>
        </w:tc>
      </w:tr>
      <w:tr>
        <w:trPr>
          <w:cantSplit/>
        </w:trPr>
        <w:tc>
          <w:tcPr/>
          <w:p>
            <w:pPr>
              <w:pStyle w:val="Tabla8"/>
              <w:keepNext/>
              <w:jc w:val="left"/>
            </w:pPr>
            <w:r>
              <w:t xml:space="preserve">Corporaciones mixtas de ciencia, tecnología e innovación</w:t>
            </w:r>
          </w:p>
        </w:tc>
        <w:tc>
          <w:tcPr/>
          <w:p>
            <w:pPr>
              <w:pStyle w:val="Tabla8"/>
              <w:keepNext/>
              <w:jc w:val="left"/>
            </w:pPr>
            <w:r>
              <w:t xml:space="preserve">Vehículo operador de la red</w:t>
            </w:r>
          </w:p>
        </w:tc>
      </w:tr>
      <w:tr>
        <w:trPr>
          <w:cantSplit/>
        </w:trPr>
        <w:tc>
          <w:tcPr/>
          <w:p>
            <w:pPr>
              <w:pStyle w:val="Tabla8"/>
              <w:keepNext/>
              <w:jc w:val="left"/>
            </w:pPr>
            <w:r>
              <w:t xml:space="preserve">Obras por impuestos y beneficios tributarios</w:t>
            </w:r>
          </w:p>
        </w:tc>
        <w:tc>
          <w:tcPr/>
          <w:p>
            <w:pPr>
              <w:pStyle w:val="Tabla8"/>
              <w:keepNext/>
              <w:jc w:val="left"/>
            </w:pPr>
            <w:r>
              <w:t xml:space="preserve">Financiación por el sector privado</w:t>
            </w:r>
          </w:p>
        </w:tc>
      </w:tr>
      <w:tr>
        <w:trPr>
          <w:cantSplit/>
        </w:trPr>
        <w:tc>
          <w:tcPr/>
          <w:p>
            <w:pPr>
              <w:pStyle w:val="Tabla8"/>
              <w:jc w:val="left"/>
            </w:pPr>
            <w:r>
              <w:t xml:space="preserve">Reglas de operación y mantenimiento de proyectos con regalías</w:t>
            </w:r>
          </w:p>
        </w:tc>
        <w:tc>
          <w:tcPr/>
          <w:p>
            <w:pPr>
              <w:pStyle w:val="Tabla8"/>
              <w:jc w:val="left"/>
            </w:pPr>
            <w:r>
              <w:t xml:space="preserve">Límites al gasto recurrente</w:t>
            </w:r>
          </w:p>
        </w:tc>
      </w:tr>
    </w:tbl>
    <w:bookmarkEnd w:id="198"/>
    <w:bookmarkStart w:id="199" w:name="vacíos-de-sostenibilidad"/>
    <w:p>
      <w:pPr>
        <w:pStyle w:val="Heading4"/>
      </w:pPr>
      <w:r>
        <w:t xml:space="preserve">Vacíos de sostenibilidad</w:t>
      </w:r>
    </w:p>
    <w:p>
      <w:pPr>
        <w:pStyle w:val="Compact"/>
        <w:numPr>
          <w:ilvl w:val="0"/>
          <w:numId w:val="1047"/>
        </w:numPr>
      </w:pPr>
      <w:r>
        <w:t xml:space="preserve">Costos por componente, licencias, reposición y gobernanza: VACIO. Vía: cotización y vida útil por activo.</w:t>
      </w:r>
    </w:p>
    <w:p>
      <w:pPr>
        <w:pStyle w:val="Compact"/>
        <w:numPr>
          <w:ilvl w:val="0"/>
          <w:numId w:val="1047"/>
        </w:numPr>
      </w:pPr>
      <w:r>
        <w:t xml:space="preserve">Evidencia por dimensión del índice para cada custodio: VACIO. Vía: cartas de compromiso, actos administrativos y certificados.</w:t>
      </w:r>
    </w:p>
    <w:p>
      <w:pPr>
        <w:pStyle w:val="Compact"/>
        <w:numPr>
          <w:ilvl w:val="0"/>
          <w:numId w:val="1047"/>
        </w:numPr>
      </w:pPr>
      <w:r>
        <w:t xml:space="preserve">Rentabilidad real del fondo patrimonial: VACIO.</w:t>
      </w:r>
    </w:p>
    <w:p>
      <w:pPr>
        <w:pStyle w:val="Compact"/>
        <w:numPr>
          <w:ilvl w:val="0"/>
          <w:numId w:val="1047"/>
        </w:numPr>
      </w:pPr>
      <w:r>
        <w:t xml:space="preserve">Evidencia de continuidad de proyectos con regalías: VACIO.</w:t>
      </w:r>
    </w:p>
    <w:bookmarkEnd w:id="199"/>
    <w:bookmarkEnd w:id="200"/>
    <w:bookmarkStart w:id="209" w:name="X6d91973505cfd46f0327447e44aa70c9255faf8"/>
    <w:p>
      <w:pPr>
        <w:pStyle w:val="Heading3"/>
      </w:pPr>
      <w:r>
        <w:t xml:space="preserve">4.4-MDR.11 Ejecución, evaluación y aprendizaje</w:t>
      </w:r>
    </w:p>
    <w:p>
      <w:pPr>
        <w:pStyle w:val="FirstParagraph"/>
      </w:pPr>
      <w:r>
        <w:t xml:space="preserve">Esta pieza define qué evidencia obliga a corregir la decisión o la teoría del cambio, y cómo se corrige. Entrega el protocolo para el responsable. No promete vigilancia posterior.</w:t>
      </w:r>
    </w:p>
    <w:p>
      <w:pPr>
        <w:pStyle w:val="BodyText"/>
      </w:pPr>
      <w:r>
        <w:rPr>
          <w:b/>
          <w:bCs/>
        </w:rPr>
        <w:t xml:space="preserve">Hipótesis de intervención.</w:t>
      </w:r>
      <w:r>
        <w:t xml:space="preserve"> </w:t>
      </w:r>
      <w:r>
        <w:t xml:space="preserve">Si se ejecuta R4 durante 24 meses, en el horizonte de 36 meses se espera observar tres resultados. Primero, una diferencia detectable del logaritmo del error normalizado entre los nodos con corrección local y los nodos sin corrección dinámica, en el indicador nodo-semana. Segundo, al menos un tramo de custodia recibido por un custodio con capacidad de absorción 2 o más. Tercero, al menos un puesto de mando que incorpore los umbrales validados.</w:t>
      </w:r>
    </w:p>
    <w:p>
      <w:pPr>
        <w:pStyle w:val="BodyText"/>
      </w:pPr>
      <w:r>
        <w:rPr>
          <w:b/>
          <w:bCs/>
        </w:rPr>
        <w:t xml:space="preserve">Acción estratégica (Hay, 2002).</w:t>
      </w:r>
      <w:r>
        <w:t xml:space="preserve"> </w:t>
      </w:r>
      <w:r>
        <w:t xml:space="preserve">El equipo formulador busca financiar una solución verificable. Lee un contexto que premia la novedad visible (4.4-MDR.4). Elige presentar el piloto como producto de conocimiento y los tramos como evidencia de alianza ejecutable.</w:t>
      </w:r>
    </w:p>
    <w:bookmarkStart w:id="201" w:name="implementación-de-abajo-hacia-arriba"/>
    <w:p>
      <w:pPr>
        <w:pStyle w:val="Heading4"/>
      </w:pPr>
      <w:r>
        <w:t xml:space="preserve">Implementación de abajo hacia arriba</w:t>
      </w:r>
    </w:p>
    <w:p>
      <w:pPr>
        <w:pStyle w:val="FirstParagraph"/>
        <w:keepNext/>
      </w:pPr>
      <w:r>
        <w:t xml:space="preserve">La conducta requerida en el punto de entrega determina los recursos y las reglas (Lipsky, 1980; Elmore, 1979).</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650"/>
        <w:gridCol w:w="1980"/>
        <w:gridCol w:w="2310"/>
        <w:gridCol w:w="1980"/>
      </w:tblGrid>
      <w:tr>
        <w:trPr>
          <w:tblHeader w:val="true"/>
          <w:cantSplit/>
          <w:tblHeader/>
        </w:trPr>
        <w:tc>
          <w:tcPr>
            <w:shd w:val="clear" w:color="auto" w:fill="D9E2F3"/>
          </w:tcPr>
          <w:p>
            <w:pPr>
              <w:pStyle w:val="Tabla8"/>
              <w:keepNext/>
              <w:jc w:val="left"/>
            </w:pPr>
            <w:r>
              <w:rPr>
                <w:b/>
              </w:rPr>
              <w:t xml:space="preserve">Punto de entrega</w:t>
            </w:r>
          </w:p>
        </w:tc>
        <w:tc>
          <w:tcPr>
            <w:shd w:val="clear" w:color="auto" w:fill="D9E2F3"/>
          </w:tcPr>
          <w:p>
            <w:pPr>
              <w:pStyle w:val="Tabla8"/>
              <w:keepNext/>
              <w:jc w:val="left"/>
            </w:pPr>
            <w:r>
              <w:rPr>
                <w:b/>
              </w:rPr>
              <w:t xml:space="preserve">Conducta requerida</w:t>
            </w:r>
          </w:p>
        </w:tc>
        <w:tc>
          <w:tcPr>
            <w:shd w:val="clear" w:color="auto" w:fill="D9E2F3"/>
          </w:tcPr>
          <w:p>
            <w:pPr>
              <w:pStyle w:val="Tabla8"/>
              <w:keepNext/>
              <w:jc w:val="left"/>
            </w:pPr>
            <w:r>
              <w:rPr>
                <w:b/>
              </w:rPr>
              <w:t xml:space="preserve">Recursos necesarios</w:t>
            </w:r>
          </w:p>
        </w:tc>
        <w:tc>
          <w:tcPr>
            <w:shd w:val="clear" w:color="auto" w:fill="D9E2F3"/>
          </w:tcPr>
          <w:p>
            <w:pPr>
              <w:pStyle w:val="Tabla8"/>
              <w:keepNext/>
              <w:jc w:val="left"/>
            </w:pPr>
            <w:r>
              <w:rPr>
                <w:b/>
              </w:rPr>
              <w:t xml:space="preserve">Reglas necesarias</w:t>
            </w:r>
          </w:p>
        </w:tc>
      </w:tr>
      <w:tr>
        <w:trPr>
          <w:cantSplit/>
        </w:trPr>
        <w:tc>
          <w:tcPr/>
          <w:p>
            <w:pPr>
              <w:pStyle w:val="Tabla8"/>
              <w:keepNext/>
              <w:jc w:val="left"/>
            </w:pPr>
            <w:r>
              <w:t xml:space="preserve">Cuadrilla de remoción</w:t>
            </w:r>
          </w:p>
        </w:tc>
        <w:tc>
          <w:tcPr/>
          <w:p>
            <w:pPr>
              <w:pStyle w:val="Tabla8"/>
              <w:keepNext/>
              <w:jc w:val="left"/>
            </w:pPr>
            <w:r>
              <w:t xml:space="preserve">Reduce o detiene la actividad al superar el umbral</w:t>
            </w:r>
          </w:p>
        </w:tc>
        <w:tc>
          <w:tcPr/>
          <w:p>
            <w:pPr>
              <w:pStyle w:val="Tabla8"/>
              <w:keepNext/>
              <w:jc w:val="left"/>
            </w:pPr>
            <w:r>
              <w:t xml:space="preserve">Alerta comprensible en sitio</w:t>
            </w:r>
          </w:p>
        </w:tc>
        <w:tc>
          <w:tcPr/>
          <w:p>
            <w:pPr>
              <w:pStyle w:val="Tabla8"/>
              <w:keepNext/>
              <w:jc w:val="left"/>
            </w:pPr>
            <w:r>
              <w:t xml:space="preserve">Protocolo con el contratista y regla de reanudación</w:t>
            </w:r>
          </w:p>
        </w:tc>
      </w:tr>
      <w:tr>
        <w:trPr>
          <w:cantSplit/>
        </w:trPr>
        <w:tc>
          <w:tcPr/>
          <w:p>
            <w:pPr>
              <w:pStyle w:val="Tabla8"/>
              <w:keepNext/>
              <w:jc w:val="left"/>
            </w:pPr>
            <w:r>
              <w:t xml:space="preserve">Funcionario del puesto de mando</w:t>
            </w:r>
          </w:p>
        </w:tc>
        <w:tc>
          <w:tcPr/>
          <w:p>
            <w:pPr>
              <w:pStyle w:val="Tabla8"/>
              <w:keepNext/>
              <w:jc w:val="left"/>
            </w:pPr>
            <w:r>
              <w:t xml:space="preserve">Valida la alerta y activa el protocolo</w:t>
            </w:r>
          </w:p>
        </w:tc>
        <w:tc>
          <w:tcPr/>
          <w:p>
            <w:pPr>
              <w:pStyle w:val="Tabla8"/>
              <w:keepNext/>
              <w:jc w:val="left"/>
            </w:pPr>
            <w:r>
              <w:t xml:space="preserve">Acceso al tablero y capacitación</w:t>
            </w:r>
          </w:p>
        </w:tc>
        <w:tc>
          <w:tcPr/>
          <w:p>
            <w:pPr>
              <w:pStyle w:val="Tabla8"/>
              <w:keepNext/>
              <w:jc w:val="left"/>
            </w:pPr>
            <w:r>
              <w:t xml:space="preserve">Mandato y umbrales con portador</w:t>
            </w:r>
          </w:p>
        </w:tc>
      </w:tr>
      <w:tr>
        <w:trPr>
          <w:cantSplit/>
        </w:trPr>
        <w:tc>
          <w:tcPr/>
          <w:p>
            <w:pPr>
              <w:pStyle w:val="Tabla8"/>
              <w:jc w:val="left"/>
            </w:pPr>
            <w:r>
              <w:t xml:space="preserve">Técnico de campo</w:t>
            </w:r>
          </w:p>
        </w:tc>
        <w:tc>
          <w:tcPr/>
          <w:p>
            <w:pPr>
              <w:pStyle w:val="Tabla8"/>
              <w:jc w:val="left"/>
            </w:pPr>
            <w:r>
              <w:t xml:space="preserve">Registra la asignación semanal y repone nodos</w:t>
            </w:r>
          </w:p>
        </w:tc>
        <w:tc>
          <w:tcPr/>
          <w:p>
            <w:pPr>
              <w:pStyle w:val="Tabla8"/>
              <w:jc w:val="left"/>
            </w:pPr>
            <w:r>
              <w:t xml:space="preserve">Repuestos; acta de asignación; actualización remota de nodos (VACIO)</w:t>
            </w:r>
          </w:p>
        </w:tc>
        <w:tc>
          <w:tcPr/>
          <w:p>
            <w:pPr>
              <w:pStyle w:val="Tabla8"/>
              <w:jc w:val="left"/>
            </w:pPr>
            <w:r>
              <w:t xml:space="preserve">Registro previo a la lectura de datos</w:t>
            </w:r>
          </w:p>
        </w:tc>
      </w:tr>
    </w:tbl>
    <w:bookmarkEnd w:id="201"/>
    <w:bookmarkStart w:id="202" w:name="consecuencias-no-deseadas"/>
    <w:p>
      <w:pPr>
        <w:pStyle w:val="Heading4"/>
      </w:pPr>
      <w:r>
        <w:t xml:space="preserve">Consecuencias no deseadas</w:t>
      </w:r>
    </w:p>
    <w:p>
      <w:pPr>
        <w:pStyle w:val="FirstParagraph"/>
        <w:keepNext/>
      </w:pPr>
      <w:r>
        <w:t xml:space="preserve">Ninguna anticipación es exhaustiva (Merton, 1936). El plan exige monitoreo, no previsión total.</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716"/>
        <w:gridCol w:w="2178"/>
        <w:gridCol w:w="2046"/>
        <w:gridCol w:w="1980"/>
      </w:tblGrid>
      <w:tr>
        <w:trPr>
          <w:tblHeader w:val="true"/>
          <w:cantSplit/>
          <w:tblHeader/>
        </w:trPr>
        <w:tc>
          <w:tcPr>
            <w:shd w:val="clear" w:color="auto" w:fill="D9E2F3"/>
          </w:tcPr>
          <w:p>
            <w:pPr>
              <w:pStyle w:val="Tabla8"/>
              <w:keepNext/>
              <w:jc w:val="left"/>
            </w:pPr>
            <w:r>
              <w:rPr>
                <w:b/>
              </w:rPr>
              <w:t xml:space="preserve">Efecto plausible</w:t>
            </w:r>
          </w:p>
        </w:tc>
        <w:tc>
          <w:tcPr>
            <w:shd w:val="clear" w:color="auto" w:fill="D9E2F3"/>
          </w:tcPr>
          <w:p>
            <w:pPr>
              <w:pStyle w:val="Tabla8"/>
              <w:keepNext/>
              <w:jc w:val="left"/>
            </w:pPr>
            <w:r>
              <w:rPr>
                <w:b/>
              </w:rPr>
              <w:t xml:space="preserve">Mecanismo</w:t>
            </w:r>
          </w:p>
        </w:tc>
        <w:tc>
          <w:tcPr>
            <w:shd w:val="clear" w:color="auto" w:fill="D9E2F3"/>
          </w:tcPr>
          <w:p>
            <w:pPr>
              <w:pStyle w:val="Tabla8"/>
              <w:keepNext/>
              <w:jc w:val="left"/>
            </w:pPr>
            <w:r>
              <w:rPr>
                <w:b/>
              </w:rPr>
              <w:t xml:space="preserve">Señal que lo revelaría</w:t>
            </w:r>
          </w:p>
        </w:tc>
        <w:tc>
          <w:tcPr>
            <w:shd w:val="clear" w:color="auto" w:fill="D9E2F3"/>
          </w:tcPr>
          <w:p>
            <w:pPr>
              <w:pStyle w:val="Tabla8"/>
              <w:keepNext/>
              <w:jc w:val="left"/>
            </w:pPr>
            <w:r>
              <w:rPr>
                <w:b/>
              </w:rPr>
              <w:t xml:space="preserve">Respuesta prevista</w:t>
            </w:r>
          </w:p>
        </w:tc>
      </w:tr>
      <w:tr>
        <w:trPr>
          <w:cantSplit/>
        </w:trPr>
        <w:tc>
          <w:tcPr/>
          <w:p>
            <w:pPr>
              <w:pStyle w:val="Tabla8"/>
              <w:keepNext/>
              <w:jc w:val="left"/>
            </w:pPr>
            <w:r>
              <w:t xml:space="preserve">Falsa seguridad</w:t>
            </w:r>
          </w:p>
        </w:tc>
        <w:tc>
          <w:tcPr/>
          <w:p>
            <w:pPr>
              <w:pStyle w:val="Tabla8"/>
              <w:keepNext/>
              <w:jc w:val="left"/>
            </w:pPr>
            <w:r>
              <w:t xml:space="preserve">Un sesgo residual produce lecturas bajas y las autoridades relajan la vigilancia</w:t>
            </w:r>
          </w:p>
        </w:tc>
        <w:tc>
          <w:tcPr/>
          <w:p>
            <w:pPr>
              <w:pStyle w:val="Tabla8"/>
              <w:keepNext/>
              <w:jc w:val="left"/>
            </w:pPr>
            <w:r>
              <w:t xml:space="preserve">Casos respiratorios sin alerta previa</w:t>
            </w:r>
          </w:p>
        </w:tc>
        <w:tc>
          <w:tcPr/>
          <w:p>
            <w:pPr>
              <w:pStyle w:val="Tabla8"/>
              <w:keepNext/>
              <w:jc w:val="left"/>
            </w:pPr>
            <w:r>
              <w:t xml:space="preserve">Publicar rangos de incertidumbre y mantener la referencia</w:t>
            </w:r>
          </w:p>
        </w:tc>
      </w:tr>
      <w:tr>
        <w:trPr>
          <w:cantSplit/>
        </w:trPr>
        <w:tc>
          <w:tcPr/>
          <w:p>
            <w:pPr>
              <w:pStyle w:val="Tabla8"/>
              <w:keepNext/>
              <w:jc w:val="left"/>
            </w:pPr>
            <w:r>
              <w:t xml:space="preserve">Presión para subir umbrales</w:t>
            </w:r>
          </w:p>
        </w:tc>
        <w:tc>
          <w:tcPr/>
          <w:p>
            <w:pPr>
              <w:pStyle w:val="Tabla8"/>
              <w:keepNext/>
              <w:jc w:val="left"/>
            </w:pPr>
            <w:r>
              <w:t xml:space="preserve">Las alertas generan paros de obra costosos</w:t>
            </w:r>
          </w:p>
        </w:tc>
        <w:tc>
          <w:tcPr/>
          <w:p>
            <w:pPr>
              <w:pStyle w:val="Tabla8"/>
              <w:keepNext/>
              <w:jc w:val="left"/>
            </w:pPr>
            <w:r>
              <w:t xml:space="preserve">Solicitudes de cambio de umbral después de cada alerta</w:t>
            </w:r>
          </w:p>
        </w:tc>
        <w:tc>
          <w:tcPr/>
          <w:p>
            <w:pPr>
              <w:pStyle w:val="Tabla8"/>
              <w:keepNext/>
              <w:jc w:val="left"/>
            </w:pPr>
            <w:r>
              <w:t xml:space="preserve">Umbral con portador y registro público de cambios</w:t>
            </w:r>
          </w:p>
        </w:tc>
      </w:tr>
      <w:tr>
        <w:trPr>
          <w:cantSplit/>
        </w:trPr>
        <w:tc>
          <w:tcPr/>
          <w:p>
            <w:pPr>
              <w:pStyle w:val="Tabla8"/>
              <w:keepNext/>
              <w:jc w:val="left"/>
            </w:pPr>
            <w:r>
              <w:t xml:space="preserve">Desplazamiento de recursos</w:t>
            </w:r>
          </w:p>
        </w:tc>
        <w:tc>
          <w:tcPr/>
          <w:p>
            <w:pPr>
              <w:pStyle w:val="Tabla8"/>
              <w:keepNext/>
              <w:jc w:val="left"/>
            </w:pPr>
            <w:r>
              <w:t xml:space="preserve">La medición sustituye el control del polvo en la fuente</w:t>
            </w:r>
          </w:p>
        </w:tc>
        <w:tc>
          <w:tcPr/>
          <w:p>
            <w:pPr>
              <w:pStyle w:val="Tabla8"/>
              <w:keepNext/>
              <w:jc w:val="left"/>
            </w:pPr>
            <w:r>
              <w:t xml:space="preserve">Ausencia de medidas de supresión en obra</w:t>
            </w:r>
          </w:p>
        </w:tc>
        <w:tc>
          <w:tcPr/>
          <w:p>
            <w:pPr>
              <w:pStyle w:val="Tabla8"/>
              <w:keepNext/>
              <w:jc w:val="left"/>
            </w:pPr>
            <w:r>
              <w:t xml:space="preserve">Combinar R4 con R5</w:t>
            </w:r>
          </w:p>
        </w:tc>
      </w:tr>
      <w:tr>
        <w:trPr>
          <w:cantSplit/>
        </w:trPr>
        <w:tc>
          <w:tcPr/>
          <w:p>
            <w:pPr>
              <w:pStyle w:val="Tabla8"/>
              <w:keepNext/>
              <w:jc w:val="left"/>
            </w:pPr>
            <w:r>
              <w:t xml:space="preserve">Pérdida de nodos</w:t>
            </w:r>
          </w:p>
        </w:tc>
        <w:tc>
          <w:tcPr/>
          <w:p>
            <w:pPr>
              <w:pStyle w:val="Tabla8"/>
              <w:keepNext/>
              <w:jc w:val="left"/>
            </w:pPr>
            <w:r>
              <w:t xml:space="preserve">La maquinaria y el hurto reducen la disponibilidad</w:t>
            </w:r>
          </w:p>
        </w:tc>
        <w:tc>
          <w:tcPr/>
          <w:p>
            <w:pPr>
              <w:pStyle w:val="Tabla8"/>
              <w:keepNext/>
              <w:jc w:val="left"/>
            </w:pPr>
            <w:r>
              <w:t xml:space="preserve">Caída de la disponibilidad por sitio</w:t>
            </w:r>
          </w:p>
        </w:tc>
        <w:tc>
          <w:tcPr/>
          <w:p>
            <w:pPr>
              <w:pStyle w:val="Tabla8"/>
              <w:keepNext/>
              <w:jc w:val="left"/>
            </w:pPr>
            <w:r>
              <w:t xml:space="preserve">Repuestos y reubicación</w:t>
            </w:r>
          </w:p>
        </w:tc>
      </w:tr>
      <w:tr>
        <w:trPr>
          <w:cantSplit/>
        </w:trPr>
        <w:tc>
          <w:tcPr/>
          <w:p>
            <w:pPr>
              <w:pStyle w:val="Tabla8"/>
              <w:jc w:val="left"/>
            </w:pPr>
            <w:r>
              <w:t xml:space="preserve">Dependencia del proveedor</w:t>
            </w:r>
          </w:p>
        </w:tc>
        <w:tc>
          <w:tcPr/>
          <w:p>
            <w:pPr>
              <w:pStyle w:val="Tabla8"/>
              <w:jc w:val="left"/>
            </w:pPr>
            <w:r>
              <w:t xml:space="preserve">El código cerrado impide el cambio de custodio</w:t>
            </w:r>
          </w:p>
        </w:tc>
        <w:tc>
          <w:tcPr/>
          <w:p>
            <w:pPr>
              <w:pStyle w:val="Tabla8"/>
              <w:jc w:val="left"/>
            </w:pPr>
            <w:r>
              <w:t xml:space="preserve">Cláusulas de licencia restrictivas</w:t>
            </w:r>
          </w:p>
        </w:tc>
        <w:tc>
          <w:tcPr/>
          <w:p>
            <w:pPr>
              <w:pStyle w:val="Tabla8"/>
              <w:jc w:val="left"/>
            </w:pPr>
            <w:r>
              <w:t xml:space="preserve">Cláusula de apertura</w:t>
            </w:r>
          </w:p>
        </w:tc>
      </w:tr>
    </w:tbl>
    <w:bookmarkEnd w:id="202"/>
    <w:bookmarkStart w:id="203" w:name="corregibilidad"/>
    <w:p>
      <w:pPr>
        <w:pStyle w:val="Heading4"/>
      </w:pPr>
      <w:r>
        <w:t xml:space="preserve">Corregibilidad</w:t>
      </w:r>
    </w:p>
    <w:p>
      <w:pPr>
        <w:pStyle w:val="FirstParagraph"/>
      </w:pPr>
      <w:r>
        <w:t xml:space="preserve">Entre alternativas comparables se prefiere la de menor costo de reversión y menor tiempo de detección del error (Collingridge, 1980). R4 detecta una falla de SC-1 en el mes 12. R3 la detectaría después de comprometer la inversión completa.</w:t>
      </w:r>
    </w:p>
    <w:bookmarkEnd w:id="203"/>
    <w:bookmarkStart w:id="204" w:name="ruta-evaluativa"/>
    <w:p>
      <w:pPr>
        <w:pStyle w:val="Heading4"/>
      </w:pPr>
      <w:r>
        <w:t xml:space="preserve">Ruta evaluativa</w:t>
      </w:r>
    </w:p>
    <w:p>
      <w:pPr>
        <w:pStyle w:val="FirstParagraph"/>
        <w:keepNext/>
      </w:pPr>
      <w:r>
        <w:t xml:space="preserve">La elección responde a la pregunta evaluativa y no al prestigio del método. La secuencia recorre cada pregunta con su condición.</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046"/>
        <w:gridCol w:w="2112"/>
        <w:gridCol w:w="1848"/>
        <w:gridCol w:w="1914"/>
      </w:tblGrid>
      <w:tr>
        <w:trPr>
          <w:tblHeader w:val="true"/>
          <w:cantSplit/>
          <w:tblHeader/>
        </w:trPr>
        <w:tc>
          <w:tcPr>
            <w:shd w:val="clear" w:color="auto" w:fill="D9E2F3"/>
          </w:tcPr>
          <w:p>
            <w:pPr>
              <w:pStyle w:val="Tabla8"/>
              <w:keepNext/>
              <w:jc w:val="left"/>
            </w:pPr>
            <w:r>
              <w:rPr>
                <w:b/>
              </w:rPr>
              <w:t xml:space="preserve">Pregunta evaluativa</w:t>
            </w:r>
          </w:p>
        </w:tc>
        <w:tc>
          <w:tcPr>
            <w:shd w:val="clear" w:color="auto" w:fill="D9E2F3"/>
          </w:tcPr>
          <w:p>
            <w:pPr>
              <w:pStyle w:val="Tabla8"/>
              <w:keepNext/>
              <w:jc w:val="left"/>
            </w:pPr>
            <w:r>
              <w:rPr>
                <w:b/>
              </w:rPr>
              <w:t xml:space="preserve">Condición</w:t>
            </w:r>
          </w:p>
        </w:tc>
        <w:tc>
          <w:tcPr>
            <w:shd w:val="clear" w:color="auto" w:fill="D9E2F3"/>
          </w:tcPr>
          <w:p>
            <w:pPr>
              <w:pStyle w:val="Tabla8"/>
              <w:keepNext/>
              <w:jc w:val="left"/>
            </w:pPr>
            <w:r>
              <w:rPr>
                <w:b/>
              </w:rPr>
              <w:t xml:space="preserve">Ruta elegida</w:t>
            </w:r>
          </w:p>
        </w:tc>
        <w:tc>
          <w:tcPr>
            <w:shd w:val="clear" w:color="auto" w:fill="D9E2F3"/>
          </w:tcPr>
          <w:p>
            <w:pPr>
              <w:pStyle w:val="Tabla8"/>
              <w:keepNext/>
              <w:jc w:val="left"/>
            </w:pPr>
            <w:r>
              <w:rPr>
                <w:b/>
              </w:rPr>
              <w:t xml:space="preserve">Motivo</w:t>
            </w:r>
          </w:p>
        </w:tc>
      </w:tr>
      <w:tr>
        <w:trPr>
          <w:cantSplit/>
        </w:trPr>
        <w:tc>
          <w:tcPr/>
          <w:p>
            <w:pPr>
              <w:pStyle w:val="Tabla8"/>
              <w:keepNext/>
              <w:jc w:val="left"/>
            </w:pPr>
            <w:r>
              <w:t xml:space="preserve">¿Cuál es el efecto promedio del método de corrección sobre el error de medición?</w:t>
            </w:r>
          </w:p>
        </w:tc>
        <w:tc>
          <w:tcPr/>
          <w:p>
            <w:pPr>
              <w:pStyle w:val="Tabla8"/>
              <w:keepNext/>
              <w:jc w:val="left"/>
            </w:pPr>
            <w:r>
              <w:t xml:space="preserve">Grupo de comparación válido por sorteo y casos suficientes (5.200 nodo-semanas, 4.3)</w:t>
            </w:r>
          </w:p>
        </w:tc>
        <w:tc>
          <w:tcPr/>
          <w:p>
            <w:pPr>
              <w:pStyle w:val="Tabla8"/>
              <w:keepNext/>
              <w:jc w:val="left"/>
            </w:pPr>
            <w:r>
              <w:t xml:space="preserve">Diseño contrafactual experimental con análisis de la teoría del cambio</w:t>
            </w:r>
          </w:p>
        </w:tc>
        <w:tc>
          <w:tcPr/>
          <w:p>
            <w:pPr>
              <w:pStyle w:val="Tabla8"/>
              <w:keepNext/>
              <w:jc w:val="left"/>
            </w:pPr>
            <w:r>
              <w:t xml:space="preserve">El sorteo semanal intra-nodo genera el grupo de comparación</w:t>
            </w:r>
          </w:p>
        </w:tc>
      </w:tr>
      <w:tr>
        <w:trPr>
          <w:cantSplit/>
        </w:trPr>
        <w:tc>
          <w:tcPr/>
          <w:p>
            <w:pPr>
              <w:pStyle w:val="Tabla8"/>
              <w:keepNext/>
              <w:jc w:val="left"/>
            </w:pPr>
            <w:r>
              <w:t xml:space="preserve">¿Por qué, para quién y en qué contexto se adoptan las alertas?</w:t>
            </w:r>
          </w:p>
        </w:tc>
        <w:tc>
          <w:tcPr/>
          <w:p>
            <w:pPr>
              <w:pStyle w:val="Tabla8"/>
              <w:keepNext/>
              <w:jc w:val="left"/>
            </w:pPr>
            <w:r>
              <w:t xml:space="preserve">Pregunta por mecanismo y contexto (Pawson y Tilley, 1997)</w:t>
            </w:r>
          </w:p>
        </w:tc>
        <w:tc>
          <w:tcPr/>
          <w:p>
            <w:pPr>
              <w:pStyle w:val="Tabla8"/>
              <w:keepNext/>
              <w:jc w:val="left"/>
            </w:pPr>
            <w:r>
              <w:t xml:space="preserve">Evaluación realista</w:t>
            </w:r>
          </w:p>
        </w:tc>
        <w:tc>
          <w:tcPr/>
          <w:p>
            <w:pPr>
              <w:pStyle w:val="Tabla8"/>
              <w:keepNext/>
              <w:jc w:val="left"/>
            </w:pPr>
            <w:r>
              <w:t xml:space="preserve">Tres departamentos con contextos distintos</w:t>
            </w:r>
          </w:p>
        </w:tc>
      </w:tr>
      <w:tr>
        <w:trPr>
          <w:cantSplit/>
        </w:trPr>
        <w:tc>
          <w:tcPr/>
          <w:p>
            <w:pPr>
              <w:pStyle w:val="Tabla8"/>
              <w:keepNext/>
              <w:jc w:val="left"/>
            </w:pPr>
            <w:r>
              <w:t xml:space="preserve">¿Contribuyó el proyecto a proteger personas?</w:t>
            </w:r>
          </w:p>
        </w:tc>
        <w:tc>
          <w:tcPr/>
          <w:p>
            <w:pPr>
              <w:pStyle w:val="Tabla8"/>
              <w:keepNext/>
              <w:jc w:val="left"/>
            </w:pPr>
            <w:r>
              <w:t xml:space="preserve">Pocos casos con teoría previa y atribución difícil (Mayne, 2012; Befani y Mayne, 2014)</w:t>
            </w:r>
          </w:p>
        </w:tc>
        <w:tc>
          <w:tcPr/>
          <w:p>
            <w:pPr>
              <w:pStyle w:val="Tabla8"/>
              <w:keepNext/>
              <w:jc w:val="left"/>
            </w:pPr>
            <w:r>
              <w:t xml:space="preserve">Análisis de contribución o rastreo de procesos</w:t>
            </w:r>
          </w:p>
        </w:tc>
        <w:tc>
          <w:tcPr/>
          <w:p>
            <w:pPr>
              <w:pStyle w:val="Tabla8"/>
              <w:keepNext/>
              <w:jc w:val="left"/>
            </w:pPr>
            <w:r>
              <w:t xml:space="preserve">E2 no es identificable (4.3)</w:t>
            </w:r>
          </w:p>
        </w:tc>
      </w:tr>
      <w:tr>
        <w:trPr>
          <w:cantSplit/>
        </w:trPr>
        <w:tc>
          <w:tcPr/>
          <w:p>
            <w:pPr>
              <w:pStyle w:val="Tabla8"/>
              <w:keepNext/>
              <w:jc w:val="left"/>
            </w:pPr>
            <w:r>
              <w:t xml:space="preserve">¿Qué combinaciones causales explican la custodia?</w:t>
            </w:r>
          </w:p>
        </w:tc>
        <w:tc>
          <w:tcPr/>
          <w:p>
            <w:pPr>
              <w:pStyle w:val="Tabla8"/>
              <w:keepNext/>
              <w:jc w:val="left"/>
            </w:pPr>
            <w:r>
              <w:t xml:space="preserve">Varios casos comparables (Ragin, 1987)</w:t>
            </w:r>
          </w:p>
        </w:tc>
        <w:tc>
          <w:tcPr/>
          <w:p>
            <w:pPr>
              <w:pStyle w:val="Tabla8"/>
              <w:keepNext/>
              <w:jc w:val="left"/>
            </w:pPr>
            <w:r>
              <w:t xml:space="preserve">No aplica</w:t>
            </w:r>
          </w:p>
        </w:tc>
        <w:tc>
          <w:tcPr/>
          <w:p>
            <w:pPr>
              <w:pStyle w:val="Tabla8"/>
              <w:keepNext/>
              <w:jc w:val="left"/>
            </w:pPr>
            <w:r>
              <w:t xml:space="preserve">Tres casos no bastan</w:t>
            </w:r>
          </w:p>
        </w:tc>
      </w:tr>
      <w:tr>
        <w:trPr>
          <w:cantSplit/>
        </w:trPr>
        <w:tc>
          <w:tcPr/>
          <w:p>
            <w:pPr>
              <w:pStyle w:val="Tabla8"/>
              <w:jc w:val="left"/>
            </w:pPr>
            <w:r>
              <w:t xml:space="preserve">¿Qué resultados emergieron sin teoría previa?</w:t>
            </w:r>
          </w:p>
        </w:tc>
        <w:tc>
          <w:tcPr/>
          <w:p>
            <w:pPr>
              <w:pStyle w:val="Tabla8"/>
              <w:jc w:val="left"/>
            </w:pPr>
            <w:r>
              <w:t xml:space="preserve">Ausencia de teoría del cambio (Wilson-Grau, 2019)</w:t>
            </w:r>
          </w:p>
        </w:tc>
        <w:tc>
          <w:tcPr/>
          <w:p>
            <w:pPr>
              <w:pStyle w:val="Tabla8"/>
              <w:jc w:val="left"/>
            </w:pPr>
            <w:r>
              <w:t xml:space="preserve">No aplica</w:t>
            </w:r>
          </w:p>
        </w:tc>
        <w:tc>
          <w:tcPr/>
          <w:p>
            <w:pPr>
              <w:pStyle w:val="Tabla8"/>
              <w:jc w:val="left"/>
            </w:pPr>
            <w:r>
              <w:t xml:space="preserve">La teoría del cambio existe</w:t>
            </w:r>
          </w:p>
        </w:tc>
      </w:tr>
    </w:tbl>
    <w:bookmarkEnd w:id="204"/>
    <w:bookmarkStart w:id="205" w:name="Xa3a05048205d1fca1a1519e4686f54d4905e474"/>
    <w:p>
      <w:pPr>
        <w:pStyle w:val="Heading4"/>
      </w:pPr>
      <w:r>
        <w:t xml:space="preserve">Supuestos priorizados, frecuencia y revisión</w:t>
      </w:r>
    </w:p>
    <w:p>
      <w:pPr>
        <w:pStyle w:val="FirstParagraph"/>
      </w:pPr>
      <w:r>
        <w:t xml:space="preserve">La criticidad por umbral es NO_CALCULABLE. La priorización es PROPUESTA: se monitorean primero SC-2 y SC-3, con el calificador más bajo, y SC-1, que activa el punto de reversión. Frecuencia PROPUESTA de revisión: trimestral para adopción y custodia (dominio complejo); anual para la medición (dominio complicado), con corte en el mes 12.</w:t>
      </w:r>
    </w:p>
    <w:bookmarkEnd w:id="205"/>
    <w:bookmarkStart w:id="206" w:name="aprendizaje-de-bucle-doble"/>
    <w:p>
      <w:pPr>
        <w:pStyle w:val="Heading4"/>
      </w:pPr>
      <w:r>
        <w:t xml:space="preserve">Aprendizaje de bucle doble</w:t>
      </w:r>
    </w:p>
    <w:p>
      <w:pPr>
        <w:pStyle w:val="FirstParagraph"/>
      </w:pPr>
      <w:r>
        <w:t xml:space="preserve">Cuando los datos contradicen un supuesto, se revisan el supuesto, las metas y la teoría en uso (Argyris y Schön, 1978). La revisión no se limita a las actividades. Cada revisión se registra como una nueva versión de la teoría del cambio.</w:t>
      </w:r>
    </w:p>
    <w:bookmarkEnd w:id="206"/>
    <w:bookmarkStart w:id="207" w:name="Xb154e85c1f9e531efcaef31b2361bfa33ba4f9c"/>
    <w:p>
      <w:pPr>
        <w:pStyle w:val="Heading4"/>
      </w:pPr>
      <w:r>
        <w:t xml:space="preserve">Plan de ejecución, evaluación y aprendizaje</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244"/>
        <w:gridCol w:w="4092"/>
        <w:gridCol w:w="1584"/>
      </w:tblGrid>
      <w:tr>
        <w:trPr>
          <w:tblHeader w:val="true"/>
          <w:cantSplit/>
          <w:tblHeader/>
        </w:trPr>
        <w:tc>
          <w:tcPr>
            <w:shd w:val="clear" w:color="auto" w:fill="D9E2F3"/>
          </w:tcPr>
          <w:p>
            <w:pPr>
              <w:pStyle w:val="Tabla8"/>
              <w:keepNext/>
              <w:jc w:val="left"/>
            </w:pPr>
            <w:r>
              <w:rPr>
                <w:b/>
              </w:rPr>
              <w:t xml:space="preserve">Elemento</w:t>
            </w:r>
          </w:p>
        </w:tc>
        <w:tc>
          <w:tcPr>
            <w:shd w:val="clear" w:color="auto" w:fill="D9E2F3"/>
          </w:tcPr>
          <w:p>
            <w:pPr>
              <w:pStyle w:val="Tabla8"/>
              <w:keepNext/>
              <w:jc w:val="left"/>
            </w:pPr>
            <w:r>
              <w:rPr>
                <w:b/>
              </w:rPr>
              <w:t xml:space="preserve">Contenido</w:t>
            </w:r>
          </w:p>
        </w:tc>
        <w:tc>
          <w:tcPr>
            <w:shd w:val="clear" w:color="auto" w:fill="D9E2F3"/>
          </w:tcPr>
          <w:p>
            <w:pPr>
              <w:pStyle w:val="Tabla8"/>
              <w:keepNext/>
              <w:jc w:val="left"/>
            </w:pPr>
            <w:r>
              <w:rPr>
                <w:b/>
              </w:rPr>
              <w:t xml:space="preserve">Naturaleza</w:t>
            </w:r>
          </w:p>
        </w:tc>
      </w:tr>
      <w:tr>
        <w:trPr>
          <w:cantSplit/>
        </w:trPr>
        <w:tc>
          <w:tcPr/>
          <w:p>
            <w:pPr>
              <w:pStyle w:val="Tabla8"/>
              <w:keepNext/>
              <w:jc w:val="left"/>
            </w:pPr>
            <w:r>
              <w:t xml:space="preserve">Indicador principal</w:t>
            </w:r>
          </w:p>
        </w:tc>
        <w:tc>
          <w:tcPr/>
          <w:p>
            <w:pPr>
              <w:pStyle w:val="Tabla8"/>
              <w:keepNext/>
              <w:jc w:val="left"/>
            </w:pPr>
            <w:r>
              <w:t xml:space="preserve">Logaritmo del error normalizado por nodo-semana</w:t>
            </w:r>
          </w:p>
        </w:tc>
        <w:tc>
          <w:tcPr/>
          <w:p>
            <w:pPr>
              <w:pStyle w:val="Tabla8"/>
              <w:keepNext/>
              <w:jc w:val="left"/>
            </w:pPr>
            <w:r>
              <w:t xml:space="preserve">PROPUESTO</w:t>
            </w:r>
          </w:p>
        </w:tc>
      </w:tr>
      <w:tr>
        <w:trPr>
          <w:cantSplit/>
        </w:trPr>
        <w:tc>
          <w:tcPr/>
          <w:p>
            <w:pPr>
              <w:pStyle w:val="Tabla8"/>
              <w:keepNext/>
              <w:jc w:val="left"/>
            </w:pPr>
            <w:r>
              <w:t xml:space="preserve">Línea base</w:t>
            </w:r>
          </w:p>
        </w:tc>
        <w:tc>
          <w:tcPr/>
          <w:p>
            <w:pPr>
              <w:pStyle w:val="Tabla8"/>
              <w:keepNext/>
              <w:jc w:val="left"/>
            </w:pPr>
            <w:r>
              <w:t xml:space="preserve">VACIO: medición con referencia en el primer hito</w:t>
            </w:r>
          </w:p>
        </w:tc>
        <w:tc>
          <w:tcPr/>
          <w:p>
            <w:pPr>
              <w:pStyle w:val="Tabla8"/>
              <w:keepNext/>
              <w:jc w:val="left"/>
            </w:pPr>
            <w:r>
              <w:t xml:space="preserve">VACIO</w:t>
            </w:r>
          </w:p>
        </w:tc>
      </w:tr>
      <w:tr>
        <w:trPr>
          <w:cantSplit/>
        </w:trPr>
        <w:tc>
          <w:tcPr/>
          <w:p>
            <w:pPr>
              <w:pStyle w:val="Tabla8"/>
              <w:keepNext/>
              <w:jc w:val="left"/>
            </w:pPr>
            <w:r>
              <w:t xml:space="preserve">Umbral de detención de R4</w:t>
            </w:r>
          </w:p>
        </w:tc>
        <w:tc>
          <w:tcPr/>
          <w:p>
            <w:pPr>
              <w:pStyle w:val="Tabla8"/>
              <w:keepNext/>
              <w:jc w:val="left"/>
            </w:pPr>
            <w:r>
              <w:t xml:space="preserve">El intervalo de confianza de 95 % de la diferencia entre N4 y N1 incluye cero con el sorteo completo</w:t>
            </w:r>
          </w:p>
        </w:tc>
        <w:tc>
          <w:tcPr/>
          <w:p>
            <w:pPr>
              <w:pStyle w:val="Tabla8"/>
              <w:keepNext/>
              <w:jc w:val="left"/>
            </w:pPr>
            <w:r>
              <w:t xml:space="preserve">PROPUESTO</w:t>
            </w:r>
          </w:p>
        </w:tc>
      </w:tr>
      <w:tr>
        <w:trPr>
          <w:cantSplit/>
        </w:trPr>
        <w:tc>
          <w:tcPr/>
          <w:p>
            <w:pPr>
              <w:pStyle w:val="Tabla8"/>
              <w:keepNext/>
              <w:jc w:val="left"/>
            </w:pPr>
            <w:r>
              <w:t xml:space="preserve">Umbral de revisión de la disponibilidad</w:t>
            </w:r>
          </w:p>
        </w:tc>
        <w:tc>
          <w:tcPr/>
          <w:p>
            <w:pPr>
              <w:pStyle w:val="Tabla8"/>
              <w:keepNext/>
              <w:jc w:val="left"/>
            </w:pPr>
            <w:r>
              <w:t xml:space="preserve">Menor que 80 % durante tres meses consecutivos</w:t>
            </w:r>
          </w:p>
        </w:tc>
        <w:tc>
          <w:tcPr/>
          <w:p>
            <w:pPr>
              <w:pStyle w:val="Tabla8"/>
              <w:keepNext/>
              <w:jc w:val="left"/>
            </w:pPr>
            <w:r>
              <w:t xml:space="preserve">PROPUESTO; sin fuente</w:t>
            </w:r>
          </w:p>
        </w:tc>
      </w:tr>
      <w:tr>
        <w:trPr>
          <w:cantSplit/>
        </w:trPr>
        <w:tc>
          <w:tcPr/>
          <w:p>
            <w:pPr>
              <w:pStyle w:val="Tabla8"/>
              <w:keepNext/>
              <w:jc w:val="left"/>
            </w:pPr>
            <w:r>
              <w:t xml:space="preserve">Umbral de falsas alarmas</w:t>
            </w:r>
          </w:p>
        </w:tc>
        <w:tc>
          <w:tcPr/>
          <w:p>
            <w:pPr>
              <w:pStyle w:val="Tabla8"/>
              <w:keepNext/>
              <w:jc w:val="left"/>
            </w:pPr>
            <w:r>
              <w:t xml:space="preserve">Habilidad frente a una línea base de persistencia, según F-INF §8.3 (D-04)</w:t>
            </w:r>
          </w:p>
        </w:tc>
        <w:tc>
          <w:tcPr/>
          <w:p>
            <w:pPr>
              <w:pStyle w:val="Tabla8"/>
              <w:keepNext/>
              <w:jc w:val="left"/>
            </w:pPr>
            <w:r>
              <w:t xml:space="preserve">PROPUESTO</w:t>
            </w:r>
          </w:p>
        </w:tc>
      </w:tr>
      <w:tr>
        <w:trPr>
          <w:cantSplit/>
        </w:trPr>
        <w:tc>
          <w:tcPr/>
          <w:p>
            <w:pPr>
              <w:pStyle w:val="Tabla8"/>
              <w:keepNext/>
              <w:jc w:val="left"/>
            </w:pPr>
            <w:r>
              <w:t xml:space="preserve">Punto de reversión</w:t>
            </w:r>
          </w:p>
        </w:tc>
        <w:tc>
          <w:tcPr/>
          <w:p>
            <w:pPr>
              <w:pStyle w:val="Tabla8"/>
              <w:keepNext/>
              <w:jc w:val="left"/>
            </w:pPr>
            <w:r>
              <w:t xml:space="preserve">Hito 2 (mes 12): detener la expansión si SC-1 falla</w:t>
            </w:r>
          </w:p>
        </w:tc>
        <w:tc>
          <w:tcPr/>
          <w:p>
            <w:pPr>
              <w:pStyle w:val="Tabla8"/>
              <w:keepNext/>
              <w:jc w:val="left"/>
            </w:pPr>
            <w:r>
              <w:t xml:space="preserve">PROPUESTO</w:t>
            </w:r>
          </w:p>
        </w:tc>
      </w:tr>
      <w:tr>
        <w:trPr>
          <w:cantSplit/>
        </w:trPr>
        <w:tc>
          <w:tcPr/>
          <w:p>
            <w:pPr>
              <w:pStyle w:val="Tabla8"/>
              <w:keepNext/>
              <w:jc w:val="left"/>
            </w:pPr>
            <w:r>
              <w:t xml:space="preserve">Prueba piloto</w:t>
            </w:r>
          </w:p>
        </w:tc>
        <w:tc>
          <w:tcPr/>
          <w:p>
            <w:pPr>
              <w:pStyle w:val="Tabla8"/>
              <w:keepNext/>
              <w:jc w:val="left"/>
            </w:pPr>
            <w:r>
              <w:t xml:space="preserve">Sorteo semanal durante 52 semanas con 100 nodos y 20 % de repuestos</w:t>
            </w:r>
          </w:p>
        </w:tc>
        <w:tc>
          <w:tcPr/>
          <w:p>
            <w:pPr>
              <w:pStyle w:val="Tabla8"/>
              <w:keepNext/>
              <w:jc w:val="left"/>
            </w:pPr>
            <w:r>
              <w:t xml:space="preserve">PROPUESTO (4.3)</w:t>
            </w:r>
          </w:p>
        </w:tc>
      </w:tr>
      <w:tr>
        <w:trPr>
          <w:cantSplit/>
        </w:trPr>
        <w:tc>
          <w:tcPr/>
          <w:p>
            <w:pPr>
              <w:pStyle w:val="Tabla8"/>
              <w:jc w:val="left"/>
            </w:pPr>
            <w:r>
              <w:t xml:space="preserve">Responsable</w:t>
            </w:r>
          </w:p>
        </w:tc>
        <w:tc>
          <w:tcPr/>
          <w:p>
            <w:pPr>
              <w:pStyle w:val="Tabla8"/>
              <w:jc w:val="left"/>
            </w:pPr>
            <w:r>
              <w:t xml:space="preserve">RESPONSABLE_POR_DESIGNAR</w:t>
            </w:r>
          </w:p>
        </w:tc>
        <w:tc>
          <w:tcPr/>
          <w:p>
            <w:pPr>
              <w:pStyle w:val="Tabla8"/>
              <w:jc w:val="left"/>
            </w:pPr>
            <w:r>
              <w:t xml:space="preserve">VACIO</w:t>
            </w:r>
          </w:p>
        </w:tc>
      </w:tr>
    </w:tbl>
    <w:p>
      <w:pPr>
        <w:pStyle w:val="BodyText"/>
        <w:spacing w:before="110"/>
      </w:pPr>
      <w:r>
        <w:t xml:space="preserve">Los umbrales no provienen de normas ni de metas aprobadas, porque los términos de referencia faltan. Por esa razón son PROPUESTOS.</w:t>
      </w:r>
    </w:p>
    <w:bookmarkEnd w:id="207"/>
    <w:bookmarkStart w:id="208" w:name="vacíos-de-ejecución"/>
    <w:p>
      <w:pPr>
        <w:pStyle w:val="Heading4"/>
      </w:pPr>
      <w:r>
        <w:t xml:space="preserve">Vacíos de ejecución</w:t>
      </w:r>
    </w:p>
    <w:p>
      <w:pPr>
        <w:pStyle w:val="Compact"/>
        <w:numPr>
          <w:ilvl w:val="0"/>
          <w:numId w:val="1048"/>
        </w:numPr>
      </w:pPr>
      <w:r>
        <w:t xml:space="preserve">Línea base de error de medición, disponibilidad y falsas alarmas: VACIO.</w:t>
      </w:r>
    </w:p>
    <w:p>
      <w:pPr>
        <w:pStyle w:val="Compact"/>
        <w:numPr>
          <w:ilvl w:val="0"/>
          <w:numId w:val="1048"/>
        </w:numPr>
      </w:pPr>
      <w:r>
        <w:t xml:space="preserve">Mecanismo de actualización remota del nivel de corrección en cada nodo: VACIO. Condiciona el sorteo.</w:t>
      </w:r>
    </w:p>
    <w:p>
      <w:pPr>
        <w:pStyle w:val="Compact"/>
        <w:numPr>
          <w:ilvl w:val="0"/>
          <w:numId w:val="1048"/>
        </w:numPr>
      </w:pPr>
      <w:r>
        <w:t xml:space="preserve">Responsable del seguimiento: VACIO.</w:t>
      </w:r>
    </w:p>
    <w:bookmarkEnd w:id="208"/>
    <w:bookmarkEnd w:id="209"/>
    <w:bookmarkStart w:id="212" w:name="mdr.12-premortem-y-escenarios"/>
    <w:p>
      <w:pPr>
        <w:pStyle w:val="Heading3"/>
      </w:pPr>
      <w:r>
        <w:t xml:space="preserve">4.4-MDR.12 Premortem y escenarios</w:t>
      </w:r>
    </w:p>
    <w:bookmarkStart w:id="210" w:name="premortem"/>
    <w:p>
      <w:pPr>
        <w:pStyle w:val="Heading4"/>
      </w:pPr>
      <w:r>
        <w:t xml:space="preserve">Premortem</w:t>
      </w:r>
    </w:p>
    <w:p>
      <w:pPr>
        <w:pStyle w:val="FirstParagraph"/>
        <w:keepNext/>
      </w:pPr>
      <w:r>
        <w:t xml:space="preserve">Se supone que la decisión R4 fracasó en el horizonte de 36 meses (Klein, 2007). La tabla enumera las causas por fase de origen, con señal temprana, contención y responsable.</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451"/>
        <w:gridCol w:w="1715"/>
        <w:gridCol w:w="1583"/>
        <w:gridCol w:w="1385"/>
        <w:gridCol w:w="1781"/>
      </w:tblGrid>
      <w:tr>
        <w:trPr>
          <w:tblHeader w:val="true"/>
          <w:cantSplit/>
          <w:tblHeader/>
        </w:trPr>
        <w:tc>
          <w:tcPr>
            <w:shd w:val="clear" w:color="auto" w:fill="D9E2F3"/>
          </w:tcPr>
          <w:p>
            <w:pPr>
              <w:pStyle w:val="Tabla8"/>
              <w:keepNext/>
              <w:jc w:val="left"/>
            </w:pPr>
            <w:r>
              <w:rPr>
                <w:b/>
              </w:rPr>
              <w:t xml:space="preserve">Fase de origen</w:t>
            </w:r>
          </w:p>
        </w:tc>
        <w:tc>
          <w:tcPr>
            <w:shd w:val="clear" w:color="auto" w:fill="D9E2F3"/>
          </w:tcPr>
          <w:p>
            <w:pPr>
              <w:pStyle w:val="Tabla8"/>
              <w:keepNext/>
              <w:jc w:val="left"/>
            </w:pPr>
            <w:r>
              <w:rPr>
                <w:b/>
              </w:rPr>
              <w:t xml:space="preserve">Causa del fracaso</w:t>
            </w:r>
          </w:p>
        </w:tc>
        <w:tc>
          <w:tcPr>
            <w:shd w:val="clear" w:color="auto" w:fill="D9E2F3"/>
          </w:tcPr>
          <w:p>
            <w:pPr>
              <w:pStyle w:val="Tabla8"/>
              <w:keepNext/>
              <w:jc w:val="left"/>
            </w:pPr>
            <w:r>
              <w:rPr>
                <w:b/>
              </w:rPr>
              <w:t xml:space="preserve">Señal temprana</w:t>
            </w:r>
          </w:p>
        </w:tc>
        <w:tc>
          <w:tcPr>
            <w:shd w:val="clear" w:color="auto" w:fill="D9E2F3"/>
          </w:tcPr>
          <w:p>
            <w:pPr>
              <w:pStyle w:val="Tabla8"/>
              <w:keepNext/>
              <w:jc w:val="left"/>
            </w:pPr>
            <w:r>
              <w:rPr>
                <w:b/>
              </w:rPr>
              <w:t xml:space="preserve">Contención</w:t>
            </w:r>
          </w:p>
        </w:tc>
        <w:tc>
          <w:tcPr>
            <w:shd w:val="clear" w:color="auto" w:fill="D9E2F3"/>
          </w:tcPr>
          <w:p>
            <w:pPr>
              <w:pStyle w:val="Tabla8"/>
              <w:keepNext/>
              <w:jc w:val="left"/>
            </w:pPr>
            <w:r>
              <w:rPr>
                <w:b/>
              </w:rPr>
              <w:t xml:space="preserve">Responsable</w:t>
            </w:r>
          </w:p>
        </w:tc>
      </w:tr>
      <w:tr>
        <w:trPr>
          <w:cantSplit/>
        </w:trPr>
        <w:tc>
          <w:tcPr/>
          <w:p>
            <w:pPr>
              <w:pStyle w:val="Tabla8"/>
              <w:keepNext/>
              <w:jc w:val="left"/>
            </w:pPr>
            <w:r>
              <w:t xml:space="preserve">Construcción</w:t>
            </w:r>
          </w:p>
        </w:tc>
        <w:tc>
          <w:tcPr/>
          <w:p>
            <w:pPr>
              <w:pStyle w:val="Tabla8"/>
              <w:keepNext/>
              <w:jc w:val="left"/>
            </w:pPr>
            <w:r>
              <w:t xml:space="preserve">La línea base y la meta del error no se fijaron y no se puede declarar éxito</w:t>
            </w:r>
          </w:p>
        </w:tc>
        <w:tc>
          <w:tcPr/>
          <w:p>
            <w:pPr>
              <w:pStyle w:val="Tabla8"/>
              <w:keepNext/>
              <w:jc w:val="left"/>
            </w:pPr>
            <w:r>
              <w:t xml:space="preserve">Metas distintas en documentos del mismo expediente</w:t>
            </w:r>
          </w:p>
        </w:tc>
        <w:tc>
          <w:tcPr/>
          <w:p>
            <w:pPr>
              <w:pStyle w:val="Tabla8"/>
              <w:keepNext/>
              <w:jc w:val="left"/>
            </w:pPr>
            <w:r>
              <w:t xml:space="preserve">Fijar meta y método antes del primer hito</w:t>
            </w:r>
          </w:p>
        </w:tc>
        <w:tc>
          <w:tcPr/>
          <w:p>
            <w:pPr>
              <w:pStyle w:val="Tabla8"/>
              <w:keepNext/>
              <w:jc w:val="left"/>
            </w:pPr>
            <w:r>
              <w:t xml:space="preserve">Equipo formulador (POR_IDENTIFICAR)</w:t>
            </w:r>
          </w:p>
        </w:tc>
      </w:tr>
      <w:tr>
        <w:trPr>
          <w:cantSplit/>
        </w:trPr>
        <w:tc>
          <w:tcPr/>
          <w:p>
            <w:pPr>
              <w:pStyle w:val="Tabla8"/>
              <w:keepNext/>
              <w:jc w:val="left"/>
            </w:pPr>
            <w:r>
              <w:t xml:space="preserve">Entorno</w:t>
            </w:r>
          </w:p>
        </w:tc>
        <w:tc>
          <w:tcPr/>
          <w:p>
            <w:pPr>
              <w:pStyle w:val="Tabla8"/>
              <w:keepNext/>
              <w:jc w:val="left"/>
            </w:pPr>
            <w:r>
              <w:t xml:space="preserve">Los TdR prohíben el piloto o la compra por tramos</w:t>
            </w:r>
          </w:p>
        </w:tc>
        <w:tc>
          <w:tcPr/>
          <w:p>
            <w:pPr>
              <w:pStyle w:val="Tabla8"/>
              <w:keepNext/>
              <w:jc w:val="left"/>
            </w:pPr>
            <w:r>
              <w:t xml:space="preserve">Observaciones del convocante al formato</w:t>
            </w:r>
          </w:p>
        </w:tc>
        <w:tc>
          <w:tcPr/>
          <w:p>
            <w:pPr>
              <w:pStyle w:val="Tabla8"/>
              <w:keepNext/>
              <w:jc w:val="left"/>
            </w:pPr>
            <w:r>
              <w:t xml:space="preserve">Presentar el piloto como producto de conocimiento</w:t>
            </w:r>
          </w:p>
        </w:tc>
        <w:tc>
          <w:tcPr/>
          <w:p>
            <w:pPr>
              <w:pStyle w:val="Tabla8"/>
              <w:keepNext/>
              <w:jc w:val="left"/>
            </w:pPr>
            <w:r>
              <w:t xml:space="preserve">Equipo formulador</w:t>
            </w:r>
          </w:p>
        </w:tc>
      </w:tr>
      <w:tr>
        <w:trPr>
          <w:cantSplit/>
        </w:trPr>
        <w:tc>
          <w:tcPr/>
          <w:p>
            <w:pPr>
              <w:pStyle w:val="Tabla8"/>
              <w:keepNext/>
              <w:jc w:val="left"/>
            </w:pPr>
            <w:r>
              <w:t xml:space="preserve">Actores</w:t>
            </w:r>
          </w:p>
        </w:tc>
        <w:tc>
          <w:tcPr/>
          <w:p>
            <w:pPr>
              <w:pStyle w:val="Tabla8"/>
              <w:keepNext/>
              <w:jc w:val="left"/>
            </w:pPr>
            <w:r>
              <w:t xml:space="preserve">Las alcaldías no presupuestan la operación; el cambio de administración rompe el compromiso</w:t>
            </w:r>
          </w:p>
        </w:tc>
        <w:tc>
          <w:tcPr/>
          <w:p>
            <w:pPr>
              <w:pStyle w:val="Tabla8"/>
              <w:keepNext/>
              <w:jc w:val="left"/>
            </w:pPr>
            <w:r>
              <w:t xml:space="preserve">Cartas de compromiso sin partida</w:t>
            </w:r>
          </w:p>
        </w:tc>
        <w:tc>
          <w:tcPr/>
          <w:p>
            <w:pPr>
              <w:pStyle w:val="Tabla8"/>
              <w:keepNext/>
              <w:jc w:val="left"/>
            </w:pPr>
            <w:r>
              <w:t xml:space="preserve">Acuerdos por tramos y ordenanzas como condición</w:t>
            </w:r>
          </w:p>
        </w:tc>
        <w:tc>
          <w:tcPr/>
          <w:p>
            <w:pPr>
              <w:pStyle w:val="Tabla8"/>
              <w:keepNext/>
              <w:jc w:val="left"/>
            </w:pPr>
            <w:r>
              <w:t xml:space="preserve">Gobernaciones (POR_IDENTIFICAR)</w:t>
            </w:r>
          </w:p>
        </w:tc>
      </w:tr>
      <w:tr>
        <w:trPr>
          <w:cantSplit/>
        </w:trPr>
        <w:tc>
          <w:tcPr/>
          <w:p>
            <w:pPr>
              <w:pStyle w:val="Tabla8"/>
              <w:keepNext/>
              <w:jc w:val="left"/>
            </w:pPr>
            <w:r>
              <w:t xml:space="preserve">Encuadre</w:t>
            </w:r>
          </w:p>
        </w:tc>
        <w:tc>
          <w:tcPr/>
          <w:p>
            <w:pPr>
              <w:pStyle w:val="Tabla8"/>
              <w:keepNext/>
              <w:jc w:val="left"/>
            </w:pPr>
            <w:r>
              <w:t xml:space="preserve">El dominio se clasificó mal y la revisión de supuestos resulta lenta o costosa</w:t>
            </w:r>
          </w:p>
        </w:tc>
        <w:tc>
          <w:tcPr/>
          <w:p>
            <w:pPr>
              <w:pStyle w:val="Tabla8"/>
              <w:keepNext/>
              <w:jc w:val="left"/>
            </w:pPr>
            <w:r>
              <w:t xml:space="preserve">Ajustes frecuentes del plan sin resultado</w:t>
            </w:r>
          </w:p>
        </w:tc>
        <w:tc>
          <w:tcPr/>
          <w:p>
            <w:pPr>
              <w:pStyle w:val="Tabla8"/>
              <w:keepNext/>
              <w:jc w:val="left"/>
            </w:pPr>
            <w:r>
              <w:t xml:space="preserve">Revisión trimestral con regla de parada</w:t>
            </w:r>
          </w:p>
        </w:tc>
        <w:tc>
          <w:tcPr/>
          <w:p>
            <w:pPr>
              <w:pStyle w:val="Tabla8"/>
              <w:keepNext/>
              <w:jc w:val="left"/>
            </w:pPr>
            <w:r>
              <w:t xml:space="preserve">Comité integrador</w:t>
            </w:r>
          </w:p>
        </w:tc>
      </w:tr>
      <w:tr>
        <w:trPr>
          <w:cantSplit/>
        </w:trPr>
        <w:tc>
          <w:tcPr/>
          <w:p>
            <w:pPr>
              <w:pStyle w:val="Tabla8"/>
              <w:keepNext/>
              <w:jc w:val="left"/>
            </w:pPr>
            <w:r>
              <w:t xml:space="preserve">Alternativas</w:t>
            </w:r>
          </w:p>
        </w:tc>
        <w:tc>
          <w:tcPr/>
          <w:p>
            <w:pPr>
              <w:pStyle w:val="Tabla8"/>
              <w:keepNext/>
              <w:jc w:val="left"/>
            </w:pPr>
            <w:r>
              <w:t xml:space="preserve">La elección racionalizó una alternativa preferida</w:t>
            </w:r>
          </w:p>
        </w:tc>
        <w:tc>
          <w:tcPr/>
          <w:p>
            <w:pPr>
              <w:pStyle w:val="Tabla8"/>
              <w:keepNext/>
              <w:jc w:val="left"/>
            </w:pPr>
            <w:r>
              <w:t xml:space="preserve">Criterios nuevos después de evaluar</w:t>
            </w:r>
          </w:p>
        </w:tc>
        <w:tc>
          <w:tcPr/>
          <w:p>
            <w:pPr>
              <w:pStyle w:val="Tabla8"/>
              <w:keepNext/>
              <w:jc w:val="left"/>
            </w:pPr>
            <w:r>
              <w:t xml:space="preserve">Criterios registrados con versión</w:t>
            </w:r>
          </w:p>
        </w:tc>
        <w:tc>
          <w:tcPr/>
          <w:p>
            <w:pPr>
              <w:pStyle w:val="Tabla8"/>
              <w:keepNext/>
              <w:jc w:val="left"/>
            </w:pPr>
            <w:r>
              <w:t xml:space="preserve">Analista</w:t>
            </w:r>
          </w:p>
        </w:tc>
      </w:tr>
      <w:tr>
        <w:trPr>
          <w:cantSplit/>
        </w:trPr>
        <w:tc>
          <w:tcPr/>
          <w:p>
            <w:pPr>
              <w:pStyle w:val="Tabla8"/>
              <w:keepNext/>
              <w:jc w:val="left"/>
            </w:pPr>
            <w:r>
              <w:t xml:space="preserve">Teoría del cambio (SC-1)</w:t>
            </w:r>
          </w:p>
        </w:tc>
        <w:tc>
          <w:tcPr/>
          <w:p>
            <w:pPr>
              <w:pStyle w:val="Tabla8"/>
              <w:keepNext/>
              <w:jc w:val="left"/>
            </w:pPr>
            <w:r>
              <w:t xml:space="preserve">La corrección local no reduce el error frente a la lectura sin corrección</w:t>
            </w:r>
          </w:p>
        </w:tc>
        <w:tc>
          <w:tcPr/>
          <w:p>
            <w:pPr>
              <w:pStyle w:val="Tabla8"/>
              <w:keepNext/>
              <w:jc w:val="left"/>
            </w:pPr>
            <w:r>
              <w:t xml:space="preserve">Diferencia no distinta de cero a mitad del piloto</w:t>
            </w:r>
          </w:p>
        </w:tc>
        <w:tc>
          <w:tcPr/>
          <w:p>
            <w:pPr>
              <w:pStyle w:val="Tabla8"/>
              <w:keepNext/>
              <w:jc w:val="left"/>
            </w:pPr>
            <w:r>
              <w:t xml:space="preserve">Detener la expansión en el mes 12</w:t>
            </w:r>
          </w:p>
        </w:tc>
        <w:tc>
          <w:tcPr/>
          <w:p>
            <w:pPr>
              <w:pStyle w:val="Tabla8"/>
              <w:keepNext/>
              <w:jc w:val="left"/>
            </w:pPr>
            <w:r>
              <w:t xml:space="preserve">Equipo científico</w:t>
            </w:r>
          </w:p>
        </w:tc>
      </w:tr>
      <w:tr>
        <w:trPr>
          <w:cantSplit/>
        </w:trPr>
        <w:tc>
          <w:tcPr/>
          <w:p>
            <w:pPr>
              <w:pStyle w:val="Tabla8"/>
              <w:keepNext/>
              <w:jc w:val="left"/>
            </w:pPr>
            <w:r>
              <w:t xml:space="preserve">Teoría del cambio (SC-2)</w:t>
            </w:r>
          </w:p>
        </w:tc>
        <w:tc>
          <w:tcPr/>
          <w:p>
            <w:pPr>
              <w:pStyle w:val="Tabla8"/>
              <w:keepNext/>
              <w:jc w:val="left"/>
            </w:pPr>
            <w:r>
              <w:t xml:space="preserve">Los nodos pierden energía o enlace y el gemelo no recibe datos</w:t>
            </w:r>
          </w:p>
        </w:tc>
        <w:tc>
          <w:tcPr/>
          <w:p>
            <w:pPr>
              <w:pStyle w:val="Tabla8"/>
              <w:keepNext/>
              <w:jc w:val="left"/>
            </w:pPr>
            <w:r>
              <w:t xml:space="preserve">Disponibilidad bajo el umbral</w:t>
            </w:r>
          </w:p>
        </w:tc>
        <w:tc>
          <w:tcPr/>
          <w:p>
            <w:pPr>
              <w:pStyle w:val="Tabla8"/>
              <w:keepNext/>
              <w:jc w:val="left"/>
            </w:pPr>
            <w:r>
              <w:t xml:space="preserve">Repuestos y enlace alterno</w:t>
            </w:r>
          </w:p>
        </w:tc>
        <w:tc>
          <w:tcPr/>
          <w:p>
            <w:pPr>
              <w:pStyle w:val="Tabla8"/>
              <w:keepNext/>
              <w:jc w:val="left"/>
            </w:pPr>
            <w:r>
              <w:t xml:space="preserve">Empresa aliada</w:t>
            </w:r>
          </w:p>
        </w:tc>
      </w:tr>
      <w:tr>
        <w:trPr>
          <w:cantSplit/>
        </w:trPr>
        <w:tc>
          <w:tcPr/>
          <w:p>
            <w:pPr>
              <w:pStyle w:val="Tabla8"/>
              <w:keepNext/>
              <w:jc w:val="left"/>
            </w:pPr>
            <w:r>
              <w:t xml:space="preserve">Argumento</w:t>
            </w:r>
          </w:p>
        </w:tc>
        <w:tc>
          <w:tcPr/>
          <w:p>
            <w:pPr>
              <w:pStyle w:val="Tabla8"/>
              <w:keepNext/>
              <w:jc w:val="left"/>
            </w:pPr>
            <w:r>
              <w:t xml:space="preserve">La refutación no era observable y el fallo se detecta tarde</w:t>
            </w:r>
          </w:p>
        </w:tc>
        <w:tc>
          <w:tcPr/>
          <w:p>
            <w:pPr>
              <w:pStyle w:val="Tabla8"/>
              <w:keepNext/>
              <w:jc w:val="left"/>
            </w:pPr>
            <w:r>
              <w:t xml:space="preserve">Refutaciones sin indicador</w:t>
            </w:r>
          </w:p>
        </w:tc>
        <w:tc>
          <w:tcPr/>
          <w:p>
            <w:pPr>
              <w:pStyle w:val="Tabla8"/>
              <w:keepNext/>
              <w:jc w:val="left"/>
            </w:pPr>
            <w:r>
              <w:t xml:space="preserve">Indicadores por condición de refutación</w:t>
            </w:r>
          </w:p>
        </w:tc>
        <w:tc>
          <w:tcPr/>
          <w:p>
            <w:pPr>
              <w:pStyle w:val="Tabla8"/>
              <w:keepNext/>
              <w:jc w:val="left"/>
            </w:pPr>
            <w:r>
              <w:t xml:space="preserve">Evaluador</w:t>
            </w:r>
          </w:p>
        </w:tc>
      </w:tr>
      <w:tr>
        <w:trPr>
          <w:cantSplit/>
        </w:trPr>
        <w:tc>
          <w:tcPr/>
          <w:p>
            <w:pPr>
              <w:pStyle w:val="Tabla8"/>
              <w:keepNext/>
              <w:jc w:val="left"/>
            </w:pPr>
            <w:r>
              <w:t xml:space="preserve">Sostenibilidad (pérdida de custodia)</w:t>
            </w:r>
          </w:p>
        </w:tc>
        <w:tc>
          <w:tcPr/>
          <w:p>
            <w:pPr>
              <w:pStyle w:val="Tabla8"/>
              <w:keepNext/>
              <w:jc w:val="left"/>
            </w:pPr>
            <w:r>
              <w:t xml:space="preserve">Ningún custodio alcanza capacidad 2 y la fuente principal desaparece</w:t>
            </w:r>
          </w:p>
        </w:tc>
        <w:tc>
          <w:tcPr/>
          <w:p>
            <w:pPr>
              <w:pStyle w:val="Tabla8"/>
              <w:keepNext/>
              <w:jc w:val="left"/>
            </w:pPr>
            <w:r>
              <w:t xml:space="preserve">Cobertura del costo mínimo menor que 100 %</w:t>
            </w:r>
          </w:p>
        </w:tc>
        <w:tc>
          <w:tcPr/>
          <w:p>
            <w:pPr>
              <w:pStyle w:val="Tabla8"/>
              <w:keepNext/>
              <w:jc w:val="left"/>
            </w:pPr>
            <w:r>
              <w:t xml:space="preserve">Cláusula de apertura</w:t>
            </w:r>
          </w:p>
        </w:tc>
        <w:tc>
          <w:tcPr/>
          <w:p>
            <w:pPr>
              <w:pStyle w:val="Tabla8"/>
              <w:keepNext/>
              <w:jc w:val="left"/>
            </w:pPr>
            <w:r>
              <w:t xml:space="preserve">Órgano de gobierno</w:t>
            </w:r>
          </w:p>
        </w:tc>
      </w:tr>
      <w:tr>
        <w:trPr>
          <w:cantSplit/>
        </w:trPr>
        <w:tc>
          <w:tcPr/>
          <w:p>
            <w:pPr>
              <w:pStyle w:val="Tabla8"/>
              <w:jc w:val="left"/>
            </w:pPr>
            <w:r>
              <w:t xml:space="preserve">Ejecución</w:t>
            </w:r>
          </w:p>
        </w:tc>
        <w:tc>
          <w:tcPr/>
          <w:p>
            <w:pPr>
              <w:pStyle w:val="Tabla8"/>
              <w:jc w:val="left"/>
            </w:pPr>
            <w:r>
              <w:t xml:space="preserve">Los umbrales de revisión no se aplican por falta de responsable</w:t>
            </w:r>
          </w:p>
        </w:tc>
        <w:tc>
          <w:tcPr/>
          <w:p>
            <w:pPr>
              <w:pStyle w:val="Tabla8"/>
              <w:jc w:val="left"/>
            </w:pPr>
            <w:r>
              <w:t xml:space="preserve">Revisión trimestral omitida</w:t>
            </w:r>
          </w:p>
        </w:tc>
        <w:tc>
          <w:tcPr/>
          <w:p>
            <w:pPr>
              <w:pStyle w:val="Tabla8"/>
              <w:jc w:val="left"/>
            </w:pPr>
            <w:r>
              <w:t xml:space="preserve">Designar responsable en el acuerdo de alianza</w:t>
            </w:r>
          </w:p>
        </w:tc>
        <w:tc>
          <w:tcPr/>
          <w:p>
            <w:pPr>
              <w:pStyle w:val="Tabla8"/>
              <w:jc w:val="left"/>
            </w:pPr>
            <w:r>
              <w:t xml:space="preserve">Comité integrador</w:t>
            </w:r>
          </w:p>
        </w:tc>
      </w:tr>
    </w:tbl>
    <w:bookmarkEnd w:id="210"/>
    <w:bookmarkStart w:id="211" w:name="tres-futuros"/>
    <w:p>
      <w:pPr>
        <w:pStyle w:val="Heading4"/>
      </w:pPr>
      <w:r>
        <w:t xml:space="preserve">Tres futuros</w:t>
      </w:r>
    </w:p>
    <w:p>
      <w:pPr>
        <w:pStyle w:val="FirstParagraph"/>
      </w:pPr>
      <w:r>
        <w:t xml:space="preserve">Los futuros son combinaciones de supuestos y no pronósticos. Cada uno declara qué supuestos se cumplen y cómo se comportan la teoría del cambio y la sostenibilidad. Las nueve opciones por futuro son PROPUESTAS hasta su aprobación. Las opciones de un objetivo difieren en mecanismo, no solo en intensidad.</w:t>
      </w:r>
    </w:p>
    <w:p>
      <w:pPr>
        <w:pStyle w:val="BodyText"/>
        <w:keepNext/>
      </w:pPr>
      <w:r>
        <w:rPr>
          <w:b/>
          <w:bCs/>
        </w:rPr>
        <w:t xml:space="preserve">Futuro conservador.</w:t>
      </w:r>
      <w:r>
        <w:t xml:space="preserve"> </w:t>
      </w:r>
      <w:r>
        <w:t xml:space="preserve">SC-1 y SC-2 se cumplen; SC-3 y SC-4 fallan. La teoría del cambio llega a los resultados inmediatos. La sostenibilidad activa la cláusula de apertura.</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530"/>
        <w:gridCol w:w="2262"/>
        <w:gridCol w:w="1863"/>
        <w:gridCol w:w="2262"/>
      </w:tblGrid>
      <w:tr>
        <w:trPr>
          <w:tblHeader w:val="true"/>
          <w:cantSplit/>
          <w:tblHeader/>
        </w:trPr>
        <w:tc>
          <w:tcPr>
            <w:shd w:val="clear" w:color="auto" w:fill="D9E2F3"/>
          </w:tcPr>
          <w:p>
            <w:pPr>
              <w:pStyle w:val="Tabla8"/>
              <w:keepNext/>
              <w:jc w:val="left"/>
            </w:pPr>
            <w:r>
              <w:rPr>
                <w:b/>
              </w:rPr>
              <w:t xml:space="preserve">Objetivo</w:t>
            </w:r>
          </w:p>
        </w:tc>
        <w:tc>
          <w:tcPr>
            <w:shd w:val="clear" w:color="auto" w:fill="D9E2F3"/>
          </w:tcPr>
          <w:p>
            <w:pPr>
              <w:pStyle w:val="Tabla8"/>
              <w:keepNext/>
              <w:jc w:val="left"/>
            </w:pPr>
            <w:r>
              <w:rPr>
                <w:b/>
              </w:rPr>
              <w:t xml:space="preserve">Opción y mecanismo</w:t>
            </w:r>
          </w:p>
        </w:tc>
        <w:tc>
          <w:tcPr>
            <w:shd w:val="clear" w:color="auto" w:fill="D9E2F3"/>
          </w:tcPr>
          <w:p>
            <w:pPr>
              <w:pStyle w:val="Tabla8"/>
              <w:keepNext/>
              <w:jc w:val="left"/>
            </w:pPr>
            <w:r>
              <w:rPr>
                <w:b/>
              </w:rPr>
              <w:t xml:space="preserve">Condición de viabilidad</w:t>
            </w:r>
          </w:p>
        </w:tc>
        <w:tc>
          <w:tcPr>
            <w:shd w:val="clear" w:color="auto" w:fill="D9E2F3"/>
          </w:tcPr>
          <w:p>
            <w:pPr>
              <w:pStyle w:val="Tabla8"/>
              <w:keepNext/>
              <w:jc w:val="left"/>
            </w:pPr>
            <w:r>
              <w:rPr>
                <w:b/>
              </w:rPr>
              <w:t xml:space="preserve">Riesgo principal</w:t>
            </w:r>
          </w:p>
        </w:tc>
      </w:tr>
      <w:tr>
        <w:trPr>
          <w:cantSplit/>
        </w:trPr>
        <w:tc>
          <w:tcPr/>
          <w:p>
            <w:pPr>
              <w:pStyle w:val="Tabla8"/>
              <w:keepNext/>
              <w:jc w:val="left"/>
            </w:pPr>
            <w:r>
              <w:t xml:space="preserve">1. Consolidar una medición verificada</w:t>
            </w:r>
          </w:p>
        </w:tc>
        <w:tc>
          <w:tcPr/>
          <w:p>
            <w:pPr>
              <w:pStyle w:val="Tabla8"/>
              <w:keepNext/>
              <w:jc w:val="left"/>
            </w:pPr>
            <w:r>
              <w:t xml:space="preserve">1a. Ampliar el sorteo a más nodos con la misma referencia (más réplicas de contraste)</w:t>
            </w:r>
          </w:p>
        </w:tc>
        <w:tc>
          <w:tcPr/>
          <w:p>
            <w:pPr>
              <w:pStyle w:val="Tabla8"/>
              <w:keepNext/>
              <w:jc w:val="left"/>
            </w:pPr>
            <w:r>
              <w:t xml:space="preserve">Monitores gravimétricos suficientes</w:t>
            </w:r>
          </w:p>
        </w:tc>
        <w:tc>
          <w:tcPr/>
          <w:p>
            <w:pPr>
              <w:pStyle w:val="Tabla8"/>
              <w:keepNext/>
              <w:jc w:val="left"/>
            </w:pPr>
            <w:r>
              <w:t xml:space="preserve">Cobertura de referencias: solo tres monitores presupuestados</w:t>
            </w:r>
          </w:p>
        </w:tc>
      </w:tr>
      <w:tr>
        <w:trPr>
          <w:cantSplit/>
        </w:trPr>
        <w:tc>
          <w:tcPr/>
          <w:p>
            <w:pPr>
              <w:pStyle w:val="Tabla8"/>
              <w:keepNext/>
            </w:pPr>
          </w:p>
        </w:tc>
        <w:tc>
          <w:tcPr/>
          <w:p>
            <w:pPr>
              <w:pStyle w:val="Tabla8"/>
              <w:keepNext/>
              <w:jc w:val="left"/>
            </w:pPr>
            <w:r>
              <w:t xml:space="preserve">1b. Co-ubicar nodos con estaciones oficiales (referencia externa)</w:t>
            </w:r>
          </w:p>
        </w:tc>
        <w:tc>
          <w:tcPr/>
          <w:p>
            <w:pPr>
              <w:pStyle w:val="Tabla8"/>
              <w:keepNext/>
              <w:jc w:val="left"/>
            </w:pPr>
            <w:r>
              <w:t xml:space="preserve">Convenio con la autoridad ambiental</w:t>
            </w:r>
          </w:p>
        </w:tc>
        <w:tc>
          <w:tcPr/>
          <w:p>
            <w:pPr>
              <w:pStyle w:val="Tabla8"/>
              <w:keepNext/>
              <w:jc w:val="left"/>
            </w:pPr>
            <w:r>
              <w:t xml:space="preserve">Representatividad de los sitios</w:t>
            </w:r>
          </w:p>
        </w:tc>
      </w:tr>
      <w:tr>
        <w:trPr>
          <w:cantSplit/>
        </w:trPr>
        <w:tc>
          <w:tcPr/>
          <w:p>
            <w:pPr>
              <w:pStyle w:val="Tabla8"/>
              <w:keepNext/>
            </w:pPr>
          </w:p>
        </w:tc>
        <w:tc>
          <w:tcPr/>
          <w:p>
            <w:pPr>
              <w:pStyle w:val="Tabla8"/>
              <w:keepNext/>
              <w:jc w:val="left"/>
            </w:pPr>
            <w:r>
              <w:t xml:space="preserve">1c. Corrección por reglas fijas con humedad, sin aprendizaje embebido (método más simple)</w:t>
            </w:r>
          </w:p>
        </w:tc>
        <w:tc>
          <w:tcPr/>
          <w:p>
            <w:pPr>
              <w:pStyle w:val="Tabla8"/>
              <w:keepNext/>
              <w:jc w:val="left"/>
            </w:pPr>
            <w:r>
              <w:t xml:space="preserve">El error se mantiene aceptable con reglas fijas</w:t>
            </w:r>
          </w:p>
        </w:tc>
        <w:tc>
          <w:tcPr/>
          <w:p>
            <w:pPr>
              <w:pStyle w:val="Tabla8"/>
              <w:keepNext/>
              <w:jc w:val="left"/>
            </w:pPr>
            <w:r>
              <w:t xml:space="preserve">Deriva no corregida</w:t>
            </w:r>
          </w:p>
        </w:tc>
      </w:tr>
      <w:tr>
        <w:trPr>
          <w:cantSplit/>
        </w:trPr>
        <w:tc>
          <w:tcPr/>
          <w:p>
            <w:pPr>
              <w:pStyle w:val="Tabla8"/>
              <w:keepNext/>
              <w:jc w:val="left"/>
            </w:pPr>
            <w:r>
              <w:t xml:space="preserve">2. Dar uso técnico sin adopción pública</w:t>
            </w:r>
          </w:p>
        </w:tc>
        <w:tc>
          <w:tcPr/>
          <w:p>
            <w:pPr>
              <w:pStyle w:val="Tabla8"/>
              <w:keepNext/>
              <w:jc w:val="left"/>
            </w:pPr>
            <w:r>
              <w:t xml:space="preserve">2a. Tablero para la interventoría y la institución ejecutora (usuarios técnicos)</w:t>
            </w:r>
          </w:p>
        </w:tc>
        <w:tc>
          <w:tcPr/>
          <w:p>
            <w:pPr>
              <w:pStyle w:val="Tabla8"/>
              <w:keepNext/>
              <w:jc w:val="left"/>
            </w:pPr>
            <w:r>
              <w:t xml:space="preserve">Acuerdo con el contratista</w:t>
            </w:r>
          </w:p>
        </w:tc>
        <w:tc>
          <w:tcPr/>
          <w:p>
            <w:pPr>
              <w:pStyle w:val="Tabla8"/>
              <w:keepNext/>
              <w:jc w:val="left"/>
            </w:pPr>
            <w:r>
              <w:t xml:space="preserve">Conflicto de interés del contratista</w:t>
            </w:r>
          </w:p>
        </w:tc>
      </w:tr>
      <w:tr>
        <w:trPr>
          <w:cantSplit/>
        </w:trPr>
        <w:tc>
          <w:tcPr/>
          <w:p>
            <w:pPr>
              <w:pStyle w:val="Tabla8"/>
              <w:keepNext/>
            </w:pPr>
          </w:p>
        </w:tc>
        <w:tc>
          <w:tcPr/>
          <w:p>
            <w:pPr>
              <w:pStyle w:val="Tabla8"/>
              <w:keepNext/>
              <w:jc w:val="left"/>
            </w:pPr>
            <w:r>
              <w:t xml:space="preserve">2b. Informes a ARL y constructoras para el control de exposición ocupacional</w:t>
            </w:r>
          </w:p>
        </w:tc>
        <w:tc>
          <w:tcPr/>
          <w:p>
            <w:pPr>
              <w:pStyle w:val="Tabla8"/>
              <w:keepNext/>
              <w:jc w:val="left"/>
            </w:pPr>
            <w:r>
              <w:t xml:space="preserve">Convenio con la ARL</w:t>
            </w:r>
          </w:p>
        </w:tc>
        <w:tc>
          <w:tcPr/>
          <w:p>
            <w:pPr>
              <w:pStyle w:val="Tabla8"/>
              <w:keepNext/>
              <w:jc w:val="left"/>
            </w:pPr>
            <w:r>
              <w:t xml:space="preserve">Uso para eludir responsabilidades</w:t>
            </w:r>
          </w:p>
        </w:tc>
      </w:tr>
      <w:tr>
        <w:trPr>
          <w:cantSplit/>
        </w:trPr>
        <w:tc>
          <w:tcPr/>
          <w:p>
            <w:pPr>
              <w:pStyle w:val="Tabla8"/>
              <w:keepNext/>
            </w:pPr>
          </w:p>
        </w:tc>
        <w:tc>
          <w:tcPr/>
          <w:p>
            <w:pPr>
              <w:pStyle w:val="Tabla8"/>
              <w:keepNext/>
              <w:jc w:val="left"/>
            </w:pPr>
            <w:r>
              <w:t xml:space="preserve">2c. Publicación abierta de series y boletines para universidades y comunidades</w:t>
            </w:r>
          </w:p>
        </w:tc>
        <w:tc>
          <w:tcPr/>
          <w:p>
            <w:pPr>
              <w:pStyle w:val="Tabla8"/>
              <w:keepNext/>
              <w:jc w:val="left"/>
            </w:pPr>
            <w:r>
              <w:t xml:space="preserve">Licencia abierta de datos</w:t>
            </w:r>
          </w:p>
        </w:tc>
        <w:tc>
          <w:tcPr/>
          <w:p>
            <w:pPr>
              <w:pStyle w:val="Tabla8"/>
              <w:keepNext/>
              <w:jc w:val="left"/>
            </w:pPr>
            <w:r>
              <w:t xml:space="preserve">Lectura sin protocolo de respuesta</w:t>
            </w:r>
          </w:p>
        </w:tc>
      </w:tr>
      <w:tr>
        <w:trPr>
          <w:cantSplit/>
        </w:trPr>
        <w:tc>
          <w:tcPr/>
          <w:p>
            <w:pPr>
              <w:pStyle w:val="Tabla8"/>
              <w:keepNext/>
              <w:jc w:val="left"/>
            </w:pPr>
            <w:r>
              <w:t xml:space="preserve">3. Preservar activos y conocimiento</w:t>
            </w:r>
          </w:p>
        </w:tc>
        <w:tc>
          <w:tcPr/>
          <w:p>
            <w:pPr>
              <w:pStyle w:val="Tabla8"/>
              <w:keepNext/>
              <w:jc w:val="left"/>
            </w:pPr>
            <w:r>
              <w:t xml:space="preserve">3a. Servicio mínimo con un custodio académico (custodia única)</w:t>
            </w:r>
          </w:p>
        </w:tc>
        <w:tc>
          <w:tcPr/>
          <w:p>
            <w:pPr>
              <w:pStyle w:val="Tabla8"/>
              <w:keepNext/>
              <w:jc w:val="left"/>
            </w:pPr>
            <w:r>
              <w:t xml:space="preserve">Recursos del custodio para el servicio mínimo</w:t>
            </w:r>
          </w:p>
        </w:tc>
        <w:tc>
          <w:tcPr/>
          <w:p>
            <w:pPr>
              <w:pStyle w:val="Tabla8"/>
              <w:keepNext/>
              <w:jc w:val="left"/>
            </w:pPr>
            <w:r>
              <w:t xml:space="preserve">Falta de recursos permanentes</w:t>
            </w:r>
          </w:p>
        </w:tc>
      </w:tr>
      <w:tr>
        <w:trPr>
          <w:cantSplit/>
        </w:trPr>
        <w:tc>
          <w:tcPr/>
          <w:p>
            <w:pPr>
              <w:pStyle w:val="Tabla8"/>
              <w:keepNext/>
            </w:pPr>
          </w:p>
        </w:tc>
        <w:tc>
          <w:tcPr/>
          <w:p>
            <w:pPr>
              <w:pStyle w:val="Tabla8"/>
              <w:keepNext/>
              <w:jc w:val="left"/>
            </w:pPr>
            <w:r>
              <w:t xml:space="preserve">3b. Liberación abierta de datos y código con manual de reactivación (apertura)</w:t>
            </w:r>
          </w:p>
        </w:tc>
        <w:tc>
          <w:tcPr/>
          <w:p>
            <w:pPr>
              <w:pStyle w:val="Tabla8"/>
              <w:keepNext/>
              <w:jc w:val="left"/>
            </w:pPr>
            <w:r>
              <w:t xml:space="preserve">Licencia definida antes del primer tramo</w:t>
            </w:r>
          </w:p>
        </w:tc>
        <w:tc>
          <w:tcPr/>
          <w:p>
            <w:pPr>
              <w:pStyle w:val="Tabla8"/>
              <w:keepNext/>
              <w:jc w:val="left"/>
            </w:pPr>
            <w:r>
              <w:t xml:space="preserve">Pérdida de la capacidad de operación</w:t>
            </w:r>
          </w:p>
        </w:tc>
      </w:tr>
      <w:tr>
        <w:trPr>
          <w:cantSplit/>
        </w:trPr>
        <w:tc>
          <w:tcPr/>
          <w:p>
            <w:pPr>
              <w:pStyle w:val="Tabla8"/>
            </w:pPr>
          </w:p>
        </w:tc>
        <w:tc>
          <w:tcPr/>
          <w:p>
            <w:pPr>
              <w:pStyle w:val="Tabla8"/>
              <w:jc w:val="left"/>
            </w:pPr>
            <w:r>
              <w:t xml:space="preserve">3c. Contrato de servicios con constructoras y ARL para mantener nodos de referencia (financiación privada)</w:t>
            </w:r>
          </w:p>
        </w:tc>
        <w:tc>
          <w:tcPr/>
          <w:p>
            <w:pPr>
              <w:pStyle w:val="Tabla8"/>
              <w:jc w:val="left"/>
            </w:pPr>
            <w:r>
              <w:t xml:space="preserve">Contratos con vigencia superior al proyecto</w:t>
            </w:r>
          </w:p>
        </w:tc>
        <w:tc>
          <w:tcPr/>
          <w:p>
            <w:pPr>
              <w:pStyle w:val="Tabla8"/>
              <w:jc w:val="left"/>
            </w:pPr>
            <w:r>
              <w:t xml:space="preserve">Dependencia de pocos clientes</w:t>
            </w:r>
          </w:p>
        </w:tc>
      </w:tr>
    </w:tbl>
    <w:p>
      <w:pPr>
        <w:pStyle w:val="BodyText"/>
        <w:keepNext/>
        <w:spacing w:before="110"/>
      </w:pPr>
      <w:r>
        <w:rPr>
          <w:b/>
          <w:bCs/>
        </w:rPr>
        <w:t xml:space="preserve">Futuro base.</w:t>
      </w:r>
      <w:r>
        <w:t xml:space="preserve"> </w:t>
      </w:r>
      <w:r>
        <w:t xml:space="preserve">SC-1, SC-2 y SC-3 se cumplen; SC-4 se cumple en parte de los componentes. La teoría del cambio llega a la incorporación de protocolos y a un servicio parcial. La sostenibilidad ejecuta tramos parciales.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518"/>
        <w:gridCol w:w="2640"/>
        <w:gridCol w:w="1848"/>
        <w:gridCol w:w="1914"/>
      </w:tblGrid>
      <w:tr>
        <w:trPr>
          <w:tblHeader w:val="true"/>
          <w:cantSplit/>
          <w:tblHeader/>
        </w:trPr>
        <w:tc>
          <w:tcPr>
            <w:shd w:val="clear" w:color="auto" w:fill="D9E2F3"/>
          </w:tcPr>
          <w:p>
            <w:pPr>
              <w:pStyle w:val="Tabla8"/>
              <w:keepNext/>
              <w:jc w:val="left"/>
            </w:pPr>
            <w:r>
              <w:rPr>
                <w:b/>
              </w:rPr>
              <w:t xml:space="preserve">Objetivo</w:t>
            </w:r>
          </w:p>
        </w:tc>
        <w:tc>
          <w:tcPr>
            <w:shd w:val="clear" w:color="auto" w:fill="D9E2F3"/>
          </w:tcPr>
          <w:p>
            <w:pPr>
              <w:pStyle w:val="Tabla8"/>
              <w:keepNext/>
              <w:jc w:val="left"/>
            </w:pPr>
            <w:r>
              <w:rPr>
                <w:b/>
              </w:rPr>
              <w:t xml:space="preserve">Opción y mecanismo</w:t>
            </w:r>
          </w:p>
        </w:tc>
        <w:tc>
          <w:tcPr>
            <w:shd w:val="clear" w:color="auto" w:fill="D9E2F3"/>
          </w:tcPr>
          <w:p>
            <w:pPr>
              <w:pStyle w:val="Tabla8"/>
              <w:keepNext/>
              <w:jc w:val="left"/>
            </w:pPr>
            <w:r>
              <w:rPr>
                <w:b/>
              </w:rPr>
              <w:t xml:space="preserve">Condición de viabilidad</w:t>
            </w:r>
          </w:p>
        </w:tc>
        <w:tc>
          <w:tcPr>
            <w:shd w:val="clear" w:color="auto" w:fill="D9E2F3"/>
          </w:tcPr>
          <w:p>
            <w:pPr>
              <w:pStyle w:val="Tabla8"/>
              <w:keepNext/>
              <w:jc w:val="left"/>
            </w:pPr>
            <w:r>
              <w:rPr>
                <w:b/>
              </w:rPr>
              <w:t xml:space="preserve">Riesgo principal</w:t>
            </w:r>
          </w:p>
        </w:tc>
      </w:tr>
      <w:tr>
        <w:trPr>
          <w:cantSplit/>
        </w:trPr>
        <w:tc>
          <w:tcPr/>
          <w:p>
            <w:pPr>
              <w:pStyle w:val="Tabla8"/>
              <w:keepNext/>
              <w:jc w:val="left"/>
            </w:pPr>
            <w:r>
              <w:t xml:space="preserve">1. Mantener el error verificado en operación</w:t>
            </w:r>
          </w:p>
        </w:tc>
        <w:tc>
          <w:tcPr/>
          <w:p>
            <w:pPr>
              <w:pStyle w:val="Tabla8"/>
              <w:keepNext/>
              <w:jc w:val="left"/>
            </w:pPr>
            <w:r>
              <w:t xml:space="preserve">1a. Recalibración por ventana estable con referencia permanente en un subconjunto de nodos (algorítmico)</w:t>
            </w:r>
          </w:p>
        </w:tc>
        <w:tc>
          <w:tcPr/>
          <w:p>
            <w:pPr>
              <w:pStyle w:val="Tabla8"/>
              <w:keepNext/>
              <w:jc w:val="left"/>
            </w:pPr>
            <w:r>
              <w:t xml:space="preserve">Referencias permanentes financiadas</w:t>
            </w:r>
          </w:p>
        </w:tc>
        <w:tc>
          <w:tcPr/>
          <w:p>
            <w:pPr>
              <w:pStyle w:val="Tabla8"/>
              <w:keepNext/>
              <w:jc w:val="left"/>
            </w:pPr>
            <w:r>
              <w:t xml:space="preserve">Deriva entre recalibraciones</w:t>
            </w:r>
          </w:p>
        </w:tc>
      </w:tr>
      <w:tr>
        <w:trPr>
          <w:cantSplit/>
        </w:trPr>
        <w:tc>
          <w:tcPr/>
          <w:p>
            <w:pPr>
              <w:pStyle w:val="Tabla8"/>
              <w:keepNext/>
            </w:pPr>
          </w:p>
        </w:tc>
        <w:tc>
          <w:tcPr/>
          <w:p>
            <w:pPr>
              <w:pStyle w:val="Tabla8"/>
              <w:keepNext/>
              <w:jc w:val="left"/>
            </w:pPr>
            <w:r>
              <w:t xml:space="preserve">1b. Recalibración periódica manual con técnicos locales certificados (humano)</w:t>
            </w:r>
          </w:p>
        </w:tc>
        <w:tc>
          <w:tcPr/>
          <w:p>
            <w:pPr>
              <w:pStyle w:val="Tabla8"/>
              <w:keepNext/>
              <w:jc w:val="left"/>
            </w:pPr>
            <w:r>
              <w:t xml:space="preserve">Técnicos con permanencia</w:t>
            </w:r>
          </w:p>
        </w:tc>
        <w:tc>
          <w:tcPr/>
          <w:p>
            <w:pPr>
              <w:pStyle w:val="Tabla8"/>
              <w:keepNext/>
              <w:jc w:val="left"/>
            </w:pPr>
            <w:r>
              <w:t xml:space="preserve">Rotación de personal</w:t>
            </w:r>
          </w:p>
        </w:tc>
      </w:tr>
      <w:tr>
        <w:trPr>
          <w:cantSplit/>
        </w:trPr>
        <w:tc>
          <w:tcPr/>
          <w:p>
            <w:pPr>
              <w:pStyle w:val="Tabla8"/>
              <w:keepNext/>
            </w:pPr>
          </w:p>
        </w:tc>
        <w:tc>
          <w:tcPr/>
          <w:p>
            <w:pPr>
              <w:pStyle w:val="Tabla8"/>
              <w:keepNext/>
              <w:jc w:val="left"/>
            </w:pPr>
            <w:r>
              <w:t xml:space="preserve">1c. Reentrenamiento con datos de referencia compartidos entre sitios (colaborativo)</w:t>
            </w:r>
          </w:p>
        </w:tc>
        <w:tc>
          <w:tcPr/>
          <w:p>
            <w:pPr>
              <w:pStyle w:val="Tabla8"/>
              <w:keepNext/>
              <w:jc w:val="left"/>
            </w:pPr>
            <w:r>
              <w:t xml:space="preserve">Acuerdo de datos entre custodios</w:t>
            </w:r>
          </w:p>
        </w:tc>
        <w:tc>
          <w:tcPr/>
          <w:p>
            <w:pPr>
              <w:pStyle w:val="Tabla8"/>
              <w:keepNext/>
              <w:jc w:val="left"/>
            </w:pPr>
            <w:r>
              <w:t xml:space="preserve">Sesgo por sitio</w:t>
            </w:r>
          </w:p>
        </w:tc>
      </w:tr>
      <w:tr>
        <w:trPr>
          <w:cantSplit/>
        </w:trPr>
        <w:tc>
          <w:tcPr/>
          <w:p>
            <w:pPr>
              <w:pStyle w:val="Tabla8"/>
              <w:keepNext/>
              <w:jc w:val="left"/>
            </w:pPr>
            <w:r>
              <w:t xml:space="preserve">2. Incorporar umbrales en los protocolos</w:t>
            </w:r>
          </w:p>
        </w:tc>
        <w:tc>
          <w:tcPr/>
          <w:p>
            <w:pPr>
              <w:pStyle w:val="Tabla8"/>
              <w:keepNext/>
              <w:jc w:val="left"/>
            </w:pPr>
            <w:r>
              <w:t xml:space="preserve">2a. Protocolo piloto en un departamento y expansión por evidencia (secuencia territorial)</w:t>
            </w:r>
          </w:p>
        </w:tc>
        <w:tc>
          <w:tcPr/>
          <w:p>
            <w:pPr>
              <w:pStyle w:val="Tabla8"/>
              <w:keepNext/>
              <w:jc w:val="left"/>
            </w:pPr>
            <w:r>
              <w:t xml:space="preserve">Un departamento con capacidad</w:t>
            </w:r>
          </w:p>
        </w:tc>
        <w:tc>
          <w:tcPr/>
          <w:p>
            <w:pPr>
              <w:pStyle w:val="Tabla8"/>
              <w:keepNext/>
              <w:jc w:val="left"/>
            </w:pPr>
            <w:r>
              <w:t xml:space="preserve">Aprendizaje no transferible</w:t>
            </w:r>
          </w:p>
        </w:tc>
      </w:tr>
      <w:tr>
        <w:trPr>
          <w:cantSplit/>
        </w:trPr>
        <w:tc>
          <w:tcPr/>
          <w:p>
            <w:pPr>
              <w:pStyle w:val="Tabla8"/>
              <w:keepNext/>
            </w:pPr>
          </w:p>
        </w:tc>
        <w:tc>
          <w:tcPr/>
          <w:p>
            <w:pPr>
              <w:pStyle w:val="Tabla8"/>
              <w:keepNext/>
              <w:jc w:val="left"/>
            </w:pPr>
            <w:r>
              <w:t xml:space="preserve">2b. Acto administrativo departamental que adopta los umbrales (normativo)</w:t>
            </w:r>
          </w:p>
        </w:tc>
        <w:tc>
          <w:tcPr/>
          <w:p>
            <w:pPr>
              <w:pStyle w:val="Tabla8"/>
              <w:keepNext/>
              <w:jc w:val="left"/>
            </w:pPr>
            <w:r>
              <w:t xml:space="preserve">Competencia jurídica de la gobernación</w:t>
            </w:r>
          </w:p>
        </w:tc>
        <w:tc>
          <w:tcPr/>
          <w:p>
            <w:pPr>
              <w:pStyle w:val="Tabla8"/>
              <w:keepNext/>
              <w:jc w:val="left"/>
            </w:pPr>
            <w:r>
              <w:t xml:space="preserve">Cambio de administración</w:t>
            </w:r>
          </w:p>
        </w:tc>
      </w:tr>
      <w:tr>
        <w:trPr>
          <w:cantSplit/>
        </w:trPr>
        <w:tc>
          <w:tcPr/>
          <w:p>
            <w:pPr>
              <w:pStyle w:val="Tabla8"/>
              <w:keepNext/>
            </w:pPr>
          </w:p>
        </w:tc>
        <w:tc>
          <w:tcPr/>
          <w:p>
            <w:pPr>
              <w:pStyle w:val="Tabla8"/>
              <w:keepNext/>
              <w:jc w:val="left"/>
            </w:pPr>
            <w:r>
              <w:t xml:space="preserve">2c. Cláusulas ambientales en contratos de obra que citan los umbrales (contractual)</w:t>
            </w:r>
          </w:p>
        </w:tc>
        <w:tc>
          <w:tcPr/>
          <w:p>
            <w:pPr>
              <w:pStyle w:val="Tabla8"/>
              <w:keepNext/>
              <w:jc w:val="left"/>
            </w:pPr>
            <w:r>
              <w:t xml:space="preserve">Cooperación de las entidades contratantes</w:t>
            </w:r>
          </w:p>
        </w:tc>
        <w:tc>
          <w:tcPr/>
          <w:p>
            <w:pPr>
              <w:pStyle w:val="Tabla8"/>
              <w:keepNext/>
              <w:jc w:val="left"/>
            </w:pPr>
            <w:r>
              <w:t xml:space="preserve">Cumplimiento formal sin conducta</w:t>
            </w:r>
          </w:p>
        </w:tc>
      </w:tr>
      <w:tr>
        <w:trPr>
          <w:cantSplit/>
        </w:trPr>
        <w:tc>
          <w:tcPr/>
          <w:p>
            <w:pPr>
              <w:pStyle w:val="Tabla8"/>
              <w:keepNext/>
              <w:jc w:val="left"/>
            </w:pPr>
            <w:r>
              <w:t xml:space="preserve">3. Sostener el servicio por componente</w:t>
            </w:r>
          </w:p>
        </w:tc>
        <w:tc>
          <w:tcPr/>
          <w:p>
            <w:pPr>
              <w:pStyle w:val="Tabla8"/>
              <w:keepNext/>
              <w:jc w:val="left"/>
            </w:pPr>
            <w:r>
              <w:t xml:space="preserve">3a. Contrato de servicio entre alcaldías y la institución ejecutora (pago por servicio)</w:t>
            </w:r>
          </w:p>
        </w:tc>
        <w:tc>
          <w:tcPr/>
          <w:p>
            <w:pPr>
              <w:pStyle w:val="Tabla8"/>
              <w:keepNext/>
              <w:jc w:val="left"/>
            </w:pPr>
            <w:r>
              <w:t xml:space="preserve">Partida en el plan operativo anual</w:t>
            </w:r>
          </w:p>
        </w:tc>
        <w:tc>
          <w:tcPr/>
          <w:p>
            <w:pPr>
              <w:pStyle w:val="Tabla8"/>
              <w:keepNext/>
              <w:jc w:val="left"/>
            </w:pPr>
            <w:r>
              <w:t xml:space="preserve">Anualidad presupuestal</w:t>
            </w:r>
          </w:p>
        </w:tc>
      </w:tr>
      <w:tr>
        <w:trPr>
          <w:cantSplit/>
        </w:trPr>
        <w:tc>
          <w:tcPr/>
          <w:p>
            <w:pPr>
              <w:pStyle w:val="Tabla8"/>
              <w:keepNext/>
            </w:pPr>
          </w:p>
        </w:tc>
        <w:tc>
          <w:tcPr/>
          <w:p>
            <w:pPr>
              <w:pStyle w:val="Tabla8"/>
              <w:keepNext/>
              <w:jc w:val="left"/>
            </w:pPr>
            <w:r>
              <w:t xml:space="preserve">3b. Cofinanciación de repuestos por ARL y autoridad ambiental (convenio)</w:t>
            </w:r>
          </w:p>
        </w:tc>
        <w:tc>
          <w:tcPr/>
          <w:p>
            <w:pPr>
              <w:pStyle w:val="Tabla8"/>
              <w:keepNext/>
              <w:jc w:val="left"/>
            </w:pPr>
            <w:r>
              <w:t xml:space="preserve">Convenio con vigencia plurianual</w:t>
            </w:r>
          </w:p>
        </w:tc>
        <w:tc>
          <w:tcPr/>
          <w:p>
            <w:pPr>
              <w:pStyle w:val="Tabla8"/>
              <w:keepNext/>
              <w:jc w:val="left"/>
            </w:pPr>
            <w:r>
              <w:t xml:space="preserve">Concentración en una fuente</w:t>
            </w:r>
          </w:p>
        </w:tc>
      </w:tr>
      <w:tr>
        <w:trPr>
          <w:cantSplit/>
        </w:trPr>
        <w:tc>
          <w:tcPr/>
          <w:p>
            <w:pPr>
              <w:pStyle w:val="Tabla8"/>
            </w:pPr>
          </w:p>
        </w:tc>
        <w:tc>
          <w:tcPr/>
          <w:p>
            <w:pPr>
              <w:pStyle w:val="Tabla8"/>
              <w:jc w:val="left"/>
            </w:pPr>
            <w:r>
              <w:t xml:space="preserve">3c. Tablero a la unidad de gestión del riesgo y protocolo de calibración a la autoridad ambiental (custodia por función)</w:t>
            </w:r>
          </w:p>
        </w:tc>
        <w:tc>
          <w:tcPr/>
          <w:p>
            <w:pPr>
              <w:pStyle w:val="Tabla8"/>
              <w:jc w:val="left"/>
            </w:pPr>
            <w:r>
              <w:t xml:space="preserve">Mandato y personal designado</w:t>
            </w:r>
          </w:p>
        </w:tc>
        <w:tc>
          <w:tcPr/>
          <w:p>
            <w:pPr>
              <w:pStyle w:val="Tabla8"/>
              <w:jc w:val="left"/>
            </w:pPr>
            <w:r>
              <w:t xml:space="preserve">Capacidad insuficiente</w:t>
            </w:r>
          </w:p>
        </w:tc>
      </w:tr>
    </w:tbl>
    <w:p>
      <w:pPr>
        <w:pStyle w:val="BodyText"/>
        <w:keepNext/>
        <w:spacing w:before="110"/>
      </w:pPr>
      <w:r>
        <w:rPr>
          <w:b/>
          <w:bCs/>
        </w:rPr>
        <w:t xml:space="preserve">Futuro ambicioso.</w:t>
      </w:r>
      <w:r>
        <w:t xml:space="preserve"> </w:t>
      </w:r>
      <w:r>
        <w:t xml:space="preserve">SC-1 a SC-4 se cumplen. La teoría del cambio alcanza el impacto en forma de contribución. La sostenibilidad completa la transferencia por tramos con un motor financiero diversificado.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782"/>
        <w:gridCol w:w="2442"/>
        <w:gridCol w:w="1980"/>
        <w:gridCol w:w="1716"/>
      </w:tblGrid>
      <w:tr>
        <w:trPr>
          <w:tblHeader w:val="true"/>
          <w:cantSplit/>
          <w:tblHeader/>
        </w:trPr>
        <w:tc>
          <w:tcPr>
            <w:shd w:val="clear" w:color="auto" w:fill="D9E2F3"/>
          </w:tcPr>
          <w:p>
            <w:pPr>
              <w:pStyle w:val="Tabla8"/>
              <w:keepNext/>
              <w:jc w:val="left"/>
            </w:pPr>
            <w:r>
              <w:rPr>
                <w:b/>
              </w:rPr>
              <w:t xml:space="preserve">Objetivo</w:t>
            </w:r>
          </w:p>
        </w:tc>
        <w:tc>
          <w:tcPr>
            <w:shd w:val="clear" w:color="auto" w:fill="D9E2F3"/>
          </w:tcPr>
          <w:p>
            <w:pPr>
              <w:pStyle w:val="Tabla8"/>
              <w:keepNext/>
              <w:jc w:val="left"/>
            </w:pPr>
            <w:r>
              <w:rPr>
                <w:b/>
              </w:rPr>
              <w:t xml:space="preserve">Opción y mecanismo</w:t>
            </w:r>
          </w:p>
        </w:tc>
        <w:tc>
          <w:tcPr>
            <w:shd w:val="clear" w:color="auto" w:fill="D9E2F3"/>
          </w:tcPr>
          <w:p>
            <w:pPr>
              <w:pStyle w:val="Tabla8"/>
              <w:keepNext/>
              <w:jc w:val="left"/>
            </w:pPr>
            <w:r>
              <w:rPr>
                <w:b/>
              </w:rPr>
              <w:t xml:space="preserve">Condición de viabilidad</w:t>
            </w:r>
          </w:p>
        </w:tc>
        <w:tc>
          <w:tcPr>
            <w:shd w:val="clear" w:color="auto" w:fill="D9E2F3"/>
          </w:tcPr>
          <w:p>
            <w:pPr>
              <w:pStyle w:val="Tabla8"/>
              <w:keepNext/>
              <w:jc w:val="left"/>
            </w:pPr>
            <w:r>
              <w:rPr>
                <w:b/>
              </w:rPr>
              <w:t xml:space="preserve">Riesgo principal</w:t>
            </w:r>
          </w:p>
        </w:tc>
      </w:tr>
      <w:tr>
        <w:trPr>
          <w:cantSplit/>
        </w:trPr>
        <w:tc>
          <w:tcPr/>
          <w:p>
            <w:pPr>
              <w:pStyle w:val="Tabla8"/>
              <w:keepNext/>
              <w:jc w:val="left"/>
            </w:pPr>
            <w:r>
              <w:t xml:space="preserve">1. Extender la verificación a más sitios</w:t>
            </w:r>
          </w:p>
        </w:tc>
        <w:tc>
          <w:tcPr/>
          <w:p>
            <w:pPr>
              <w:pStyle w:val="Tabla8"/>
              <w:keepNext/>
              <w:jc w:val="left"/>
            </w:pPr>
            <w:r>
              <w:t xml:space="preserve">1a. Red de referencia compartida con estaciones oficiales y universidades (infraestructura común)</w:t>
            </w:r>
          </w:p>
        </w:tc>
        <w:tc>
          <w:tcPr/>
          <w:p>
            <w:pPr>
              <w:pStyle w:val="Tabla8"/>
              <w:keepNext/>
              <w:jc w:val="left"/>
            </w:pPr>
            <w:r>
              <w:t xml:space="preserve">Acuerdos de datos y mantenimiento</w:t>
            </w:r>
          </w:p>
        </w:tc>
        <w:tc>
          <w:tcPr/>
          <w:p>
            <w:pPr>
              <w:pStyle w:val="Tabla8"/>
              <w:keepNext/>
              <w:jc w:val="left"/>
            </w:pPr>
            <w:r>
              <w:t xml:space="preserve">Dependencia de terceros</w:t>
            </w:r>
          </w:p>
        </w:tc>
      </w:tr>
      <w:tr>
        <w:trPr>
          <w:cantSplit/>
        </w:trPr>
        <w:tc>
          <w:tcPr/>
          <w:p>
            <w:pPr>
              <w:pStyle w:val="Tabla8"/>
              <w:keepNext/>
            </w:pPr>
          </w:p>
        </w:tc>
        <w:tc>
          <w:tcPr/>
          <w:p>
            <w:pPr>
              <w:pStyle w:val="Tabla8"/>
              <w:keepNext/>
              <w:jc w:val="left"/>
            </w:pPr>
            <w:r>
              <w:t xml:space="preserve">1b. Nodos de referencia itinerantes (movilidad)</w:t>
            </w:r>
          </w:p>
        </w:tc>
        <w:tc>
          <w:tcPr/>
          <w:p>
            <w:pPr>
              <w:pStyle w:val="Tabla8"/>
              <w:keepNext/>
              <w:jc w:val="left"/>
            </w:pPr>
            <w:r>
              <w:t xml:space="preserve">Personal y logística</w:t>
            </w:r>
          </w:p>
        </w:tc>
        <w:tc>
          <w:tcPr/>
          <w:p>
            <w:pPr>
              <w:pStyle w:val="Tabla8"/>
              <w:keepNext/>
              <w:jc w:val="left"/>
            </w:pPr>
            <w:r>
              <w:t xml:space="preserve">Cobertura temporal discontinua</w:t>
            </w:r>
          </w:p>
        </w:tc>
      </w:tr>
      <w:tr>
        <w:trPr>
          <w:cantSplit/>
        </w:trPr>
        <w:tc>
          <w:tcPr/>
          <w:p>
            <w:pPr>
              <w:pStyle w:val="Tabla8"/>
              <w:keepNext/>
            </w:pPr>
          </w:p>
        </w:tc>
        <w:tc>
          <w:tcPr/>
          <w:p>
            <w:pPr>
              <w:pStyle w:val="Tabla8"/>
              <w:keepNext/>
              <w:jc w:val="left"/>
            </w:pPr>
            <w:r>
              <w:t xml:space="preserve">1c. Auditoría independiente periódica con muestreo gravimétrico (control externo)</w:t>
            </w:r>
          </w:p>
        </w:tc>
        <w:tc>
          <w:tcPr/>
          <w:p>
            <w:pPr>
              <w:pStyle w:val="Tabla8"/>
              <w:keepNext/>
              <w:jc w:val="left"/>
            </w:pPr>
            <w:r>
              <w:t xml:space="preserve">Contratación recurrente</w:t>
            </w:r>
          </w:p>
        </w:tc>
        <w:tc>
          <w:tcPr/>
          <w:p>
            <w:pPr>
              <w:pStyle w:val="Tabla8"/>
              <w:keepNext/>
              <w:jc w:val="left"/>
            </w:pPr>
            <w:r>
              <w:t xml:space="preserve">Costo recurrente</w:t>
            </w:r>
          </w:p>
        </w:tc>
      </w:tr>
      <w:tr>
        <w:trPr>
          <w:cantSplit/>
        </w:trPr>
        <w:tc>
          <w:tcPr/>
          <w:p>
            <w:pPr>
              <w:pStyle w:val="Tabla8"/>
              <w:keepNext/>
              <w:jc w:val="left"/>
            </w:pPr>
            <w:r>
              <w:t xml:space="preserve">2. Integrar alertas en las rutinas de salud y gestión del riesgo</w:t>
            </w:r>
          </w:p>
        </w:tc>
        <w:tc>
          <w:tcPr/>
          <w:p>
            <w:pPr>
              <w:pStyle w:val="Tabla8"/>
              <w:keepNext/>
              <w:jc w:val="left"/>
            </w:pPr>
            <w:r>
              <w:t xml:space="preserve">2a. Integración al sistema de información de las ARL (ocupacional)</w:t>
            </w:r>
          </w:p>
        </w:tc>
        <w:tc>
          <w:tcPr/>
          <w:p>
            <w:pPr>
              <w:pStyle w:val="Tabla8"/>
              <w:keepNext/>
              <w:jc w:val="left"/>
            </w:pPr>
            <w:r>
              <w:t xml:space="preserve">Convenio e interoperabilidad</w:t>
            </w:r>
          </w:p>
        </w:tc>
        <w:tc>
          <w:tcPr/>
          <w:p>
            <w:pPr>
              <w:pStyle w:val="Tabla8"/>
              <w:keepNext/>
              <w:jc w:val="left"/>
            </w:pPr>
            <w:r>
              <w:t xml:space="preserve">Uso limitado a empresas afiliadas</w:t>
            </w:r>
          </w:p>
        </w:tc>
      </w:tr>
      <w:tr>
        <w:trPr>
          <w:cantSplit/>
        </w:trPr>
        <w:tc>
          <w:tcPr/>
          <w:p>
            <w:pPr>
              <w:pStyle w:val="Tabla8"/>
              <w:keepNext/>
            </w:pPr>
          </w:p>
        </w:tc>
        <w:tc>
          <w:tcPr/>
          <w:p>
            <w:pPr>
              <w:pStyle w:val="Tabla8"/>
              <w:keepNext/>
              <w:jc w:val="left"/>
            </w:pPr>
            <w:r>
              <w:t xml:space="preserve">2b. Integración al protocolo de emergencia departamental (gestión del riesgo)</w:t>
            </w:r>
          </w:p>
        </w:tc>
        <w:tc>
          <w:tcPr/>
          <w:p>
            <w:pPr>
              <w:pStyle w:val="Tabla8"/>
              <w:keepNext/>
              <w:jc w:val="left"/>
            </w:pPr>
            <w:r>
              <w:t xml:space="preserve">Mandato departamental</w:t>
            </w:r>
          </w:p>
        </w:tc>
        <w:tc>
          <w:tcPr/>
          <w:p>
            <w:pPr>
              <w:pStyle w:val="Tabla8"/>
              <w:keepNext/>
              <w:jc w:val="left"/>
            </w:pPr>
            <w:r>
              <w:t xml:space="preserve">Sobrecarga del protocolo</w:t>
            </w:r>
          </w:p>
        </w:tc>
      </w:tr>
      <w:tr>
        <w:trPr>
          <w:cantSplit/>
        </w:trPr>
        <w:tc>
          <w:tcPr/>
          <w:p>
            <w:pPr>
              <w:pStyle w:val="Tabla8"/>
              <w:keepNext/>
            </w:pPr>
          </w:p>
        </w:tc>
        <w:tc>
          <w:tcPr/>
          <w:p>
            <w:pPr>
              <w:pStyle w:val="Tabla8"/>
              <w:keepNext/>
              <w:jc w:val="left"/>
            </w:pPr>
            <w:r>
              <w:t xml:space="preserve">2c. Mensajes de riesgo con guía por grupo para comunidades (comunicación)</w:t>
            </w:r>
          </w:p>
        </w:tc>
        <w:tc>
          <w:tcPr/>
          <w:p>
            <w:pPr>
              <w:pStyle w:val="Tabla8"/>
              <w:keepNext/>
              <w:jc w:val="left"/>
            </w:pPr>
            <w:r>
              <w:t xml:space="preserve">Validación local del mensaje</w:t>
            </w:r>
          </w:p>
        </w:tc>
        <w:tc>
          <w:tcPr/>
          <w:p>
            <w:pPr>
              <w:pStyle w:val="Tabla8"/>
              <w:keepNext/>
              <w:jc w:val="left"/>
            </w:pPr>
            <w:r>
              <w:t xml:space="preserve">Interpretación errónea del mensaje</w:t>
            </w:r>
          </w:p>
        </w:tc>
      </w:tr>
      <w:tr>
        <w:trPr>
          <w:cantSplit/>
        </w:trPr>
        <w:tc>
          <w:tcPr/>
          <w:p>
            <w:pPr>
              <w:pStyle w:val="Tabla8"/>
              <w:keepNext/>
              <w:jc w:val="left"/>
            </w:pPr>
            <w:r>
              <w:t xml:space="preserve">3. Consolidar el motor financiero y la transferencia completa</w:t>
            </w:r>
          </w:p>
        </w:tc>
        <w:tc>
          <w:tcPr/>
          <w:p>
            <w:pPr>
              <w:pStyle w:val="Tabla8"/>
              <w:keepNext/>
              <w:jc w:val="left"/>
            </w:pPr>
            <w:r>
              <w:t xml:space="preserve">3a. Fondo patrimonial o reserva de mantenimiento con rendimiento real (capital)</w:t>
            </w:r>
          </w:p>
        </w:tc>
        <w:tc>
          <w:tcPr/>
          <w:p>
            <w:pPr>
              <w:pStyle w:val="Tabla8"/>
              <w:keepNext/>
              <w:jc w:val="left"/>
            </w:pPr>
            <w:r>
              <w:t xml:space="preserve">Rentabilidad real con fuente</w:t>
            </w:r>
          </w:p>
        </w:tc>
        <w:tc>
          <w:tcPr/>
          <w:p>
            <w:pPr>
              <w:pStyle w:val="Tabla8"/>
              <w:keepNext/>
              <w:jc w:val="left"/>
            </w:pPr>
            <w:r>
              <w:t xml:space="preserve">Capital requerido elevado</w:t>
            </w:r>
          </w:p>
        </w:tc>
      </w:tr>
      <w:tr>
        <w:trPr>
          <w:cantSplit/>
        </w:trPr>
        <w:tc>
          <w:tcPr/>
          <w:p>
            <w:pPr>
              <w:pStyle w:val="Tabla8"/>
              <w:keepNext/>
            </w:pPr>
          </w:p>
        </w:tc>
        <w:tc>
          <w:tcPr/>
          <w:p>
            <w:pPr>
              <w:pStyle w:val="Tabla8"/>
              <w:keepNext/>
              <w:jc w:val="left"/>
            </w:pPr>
            <w:r>
              <w:t xml:space="preserve">3b. Licenciamiento del servicio a otras entidades territoriales (ingreso propio)</w:t>
            </w:r>
          </w:p>
        </w:tc>
        <w:tc>
          <w:tcPr/>
          <w:p>
            <w:pPr>
              <w:pStyle w:val="Tabla8"/>
              <w:keepNext/>
              <w:jc w:val="left"/>
            </w:pPr>
            <w:r>
              <w:t xml:space="preserve">Demanda de otras entidades</w:t>
            </w:r>
          </w:p>
        </w:tc>
        <w:tc>
          <w:tcPr/>
          <w:p>
            <w:pPr>
              <w:pStyle w:val="Tabla8"/>
              <w:keepNext/>
              <w:jc w:val="left"/>
            </w:pPr>
            <w:r>
              <w:t xml:space="preserve">Competencia con servicios gratuitos</w:t>
            </w:r>
          </w:p>
        </w:tc>
      </w:tr>
      <w:tr>
        <w:trPr>
          <w:cantSplit/>
        </w:trPr>
        <w:tc>
          <w:tcPr/>
          <w:p>
            <w:pPr>
              <w:pStyle w:val="Tabla8"/>
            </w:pPr>
          </w:p>
        </w:tc>
        <w:tc>
          <w:tcPr/>
          <w:p>
            <w:pPr>
              <w:pStyle w:val="Tabla8"/>
              <w:jc w:val="left"/>
            </w:pPr>
            <w:r>
              <w:t xml:space="preserve">3c. Pago por resultados ligado a disponibilidad y verificación (desempeño)</w:t>
            </w:r>
          </w:p>
        </w:tc>
        <w:tc>
          <w:tcPr/>
          <w:p>
            <w:pPr>
              <w:pStyle w:val="Tabla8"/>
              <w:jc w:val="left"/>
            </w:pPr>
            <w:r>
              <w:t xml:space="preserve">Indicadores verificables y pagador</w:t>
            </w:r>
          </w:p>
        </w:tc>
        <w:tc>
          <w:tcPr/>
          <w:p>
            <w:pPr>
              <w:pStyle w:val="Tabla8"/>
              <w:jc w:val="left"/>
            </w:pPr>
            <w:r>
              <w:t xml:space="preserve">Disputas por la medición</w:t>
            </w:r>
          </w:p>
        </w:tc>
      </w:tr>
    </w:tbl>
    <w:p>
      <w:pPr>
        <w:pStyle w:val="BodyText"/>
        <w:spacing w:before="110"/>
      </w:pPr>
      <w:r>
        <w:t xml:space="preserve">Los escenarios aportan a la decisión porque muestran qué cadena se rompe en cada combinación de supuestos y qué opciones sobreviven. El análisis no asigna probabilidades a los futuros.</w:t>
      </w:r>
    </w:p>
    <w:bookmarkEnd w:id="211"/>
    <w:bookmarkEnd w:id="212"/>
    <w:bookmarkStart w:id="216" w:name="Xead756f8b749e0610a23168516ecca76eec6242"/>
    <w:p>
      <w:pPr>
        <w:pStyle w:val="Heading3"/>
      </w:pPr>
      <w:r>
        <w:t xml:space="preserve">4.4-MDR.13 Valor, vacíos y consecuencias para el árbol de problemas</w:t>
      </w:r>
    </w:p>
    <w:bookmarkStart w:id="213" w:name="valor-estratégico-2"/>
    <w:p>
      <w:pPr>
        <w:pStyle w:val="Heading4"/>
      </w:pPr>
      <w:r>
        <w:t xml:space="preserve">Valor estratégico</w:t>
      </w:r>
    </w:p>
    <w:p>
      <w:pPr>
        <w:pStyle w:val="FirstParagraph"/>
      </w:pPr>
      <w:r>
        <w:t xml:space="preserve">La entrega habilita una decisión previa a la compra masiva: ejecutar el diseño por tramos con evidencia o comprometerlo en bloque con un receptor supuesto. Habilita además tres trabajos. El primero es una sesión de revisión humana de los cuatro supuestos. El segundo es una lista de insumos que condicionan el uso de la recomendación. El tercero es un registro de contraste para 4.5. La utilidad es potencial. Ningún resultado observado respalda todavía la recomendación. No se afirman ahorros ni impactos medidos.</w:t>
      </w:r>
    </w:p>
    <w:bookmarkEnd w:id="213"/>
    <w:bookmarkStart w:id="214" w:name="qué-se-me-escapa-2"/>
    <w:p>
      <w:pPr>
        <w:pStyle w:val="Heading4"/>
      </w:pPr>
      <w:r>
        <w:t xml:space="preserve">¿Qué se me escapa?</w:t>
      </w:r>
    </w:p>
    <w:p>
      <w:pPr>
        <w:pStyle w:val="FirstParagraph"/>
        <w:keepNext/>
      </w:pPr>
      <w:r>
        <w:t xml:space="preserve">La tabla registra los vacíos y las contradicciones con efecto material. No se inventaron vacíos para completar el apartado.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597"/>
        <w:gridCol w:w="1663"/>
        <w:gridCol w:w="1796"/>
        <w:gridCol w:w="1597"/>
        <w:gridCol w:w="1264"/>
      </w:tblGrid>
      <w:tr>
        <w:trPr>
          <w:tblHeader w:val="true"/>
          <w:cantSplit/>
          <w:tblHeader/>
        </w:trPr>
        <w:tc>
          <w:tcPr>
            <w:shd w:val="clear" w:color="auto" w:fill="D9E2F3"/>
          </w:tcPr>
          <w:p>
            <w:pPr>
              <w:pStyle w:val="Tabla8"/>
              <w:keepNext/>
              <w:jc w:val="left"/>
            </w:pPr>
            <w:r>
              <w:rPr>
                <w:b/>
              </w:rPr>
              <w:t xml:space="preserve">Vacío o contradicción</w:t>
            </w:r>
          </w:p>
        </w:tc>
        <w:tc>
          <w:tcPr>
            <w:shd w:val="clear" w:color="auto" w:fill="D9E2F3"/>
          </w:tcPr>
          <w:p>
            <w:pPr>
              <w:pStyle w:val="Tabla8"/>
              <w:keepNext/>
              <w:jc w:val="left"/>
            </w:pPr>
            <w:r>
              <w:rPr>
                <w:b/>
              </w:rPr>
              <w:t xml:space="preserve">Efecto sobre la decisión</w:t>
            </w:r>
          </w:p>
        </w:tc>
        <w:tc>
          <w:tcPr>
            <w:shd w:val="clear" w:color="auto" w:fill="D9E2F3"/>
          </w:tcPr>
          <w:p>
            <w:pPr>
              <w:pStyle w:val="Tabla8"/>
              <w:keepNext/>
              <w:jc w:val="left"/>
            </w:pPr>
            <w:r>
              <w:rPr>
                <w:b/>
              </w:rPr>
              <w:t xml:space="preserve">Tenedor</w:t>
            </w:r>
          </w:p>
        </w:tc>
        <w:tc>
          <w:tcPr>
            <w:shd w:val="clear" w:color="auto" w:fill="D9E2F3"/>
          </w:tcPr>
          <w:p>
            <w:pPr>
              <w:pStyle w:val="Tabla8"/>
              <w:keepNext/>
              <w:jc w:val="left"/>
            </w:pPr>
            <w:r>
              <w:rPr>
                <w:b/>
              </w:rPr>
              <w:t xml:space="preserve">Vía de obtención</w:t>
            </w:r>
          </w:p>
        </w:tc>
        <w:tc>
          <w:tcPr>
            <w:shd w:val="clear" w:color="auto" w:fill="D9E2F3"/>
          </w:tcPr>
          <w:p>
            <w:pPr>
              <w:pStyle w:val="Tabla8"/>
              <w:keepNext/>
              <w:jc w:val="left"/>
            </w:pPr>
            <w:r>
              <w:rPr>
                <w:b/>
              </w:rPr>
              <w:t xml:space="preserve">Plazo</w:t>
            </w:r>
          </w:p>
        </w:tc>
      </w:tr>
      <w:tr>
        <w:trPr>
          <w:cantSplit/>
        </w:trPr>
        <w:tc>
          <w:tcPr/>
          <w:p>
            <w:pPr>
              <w:pStyle w:val="Tabla8"/>
              <w:keepNext/>
              <w:jc w:val="left"/>
            </w:pPr>
            <w:r>
              <w:t xml:space="preserve">Términos de referencia no aportados</w:t>
            </w:r>
          </w:p>
        </w:tc>
        <w:tc>
          <w:tcPr/>
          <w:p>
            <w:pPr>
              <w:pStyle w:val="Tabla8"/>
              <w:keepNext/>
              <w:jc w:val="left"/>
            </w:pPr>
            <w:r>
              <w:t xml:space="preserve">Impide evaluar compatibilidad, tope y tramos (CR-5)</w:t>
            </w:r>
          </w:p>
        </w:tc>
        <w:tc>
          <w:tcPr/>
          <w:p>
            <w:pPr>
              <w:pStyle w:val="Tabla8"/>
              <w:keepNext/>
              <w:jc w:val="left"/>
            </w:pPr>
            <w:r>
              <w:t xml:space="preserve">Entidad ejecutora supuesta</w:t>
            </w:r>
          </w:p>
        </w:tc>
        <w:tc>
          <w:tcPr/>
          <w:p>
            <w:pPr>
              <w:pStyle w:val="Tabla8"/>
              <w:keepNext/>
              <w:jc w:val="left"/>
            </w:pPr>
            <w:r>
              <w:t xml:space="preserve">Aportar el documento</w:t>
            </w:r>
          </w:p>
        </w:tc>
        <w:tc>
          <w:tcPr/>
          <w:p>
            <w:pPr>
              <w:pStyle w:val="Tabla8"/>
              <w:keepNext/>
              <w:jc w:val="left"/>
            </w:pPr>
            <w:r>
              <w:t xml:space="preserve">NO_ESTIMADO</w:t>
            </w:r>
          </w:p>
        </w:tc>
      </w:tr>
      <w:tr>
        <w:trPr>
          <w:cantSplit/>
        </w:trPr>
        <w:tc>
          <w:tcPr/>
          <w:p>
            <w:pPr>
              <w:pStyle w:val="Tabla8"/>
              <w:keepNext/>
              <w:jc w:val="left"/>
            </w:pPr>
            <w:r>
              <w:t xml:space="preserve">Fichas de 4.4 sin ratificación</w:t>
            </w:r>
          </w:p>
        </w:tc>
        <w:tc>
          <w:tcPr/>
          <w:p>
            <w:pPr>
              <w:pStyle w:val="Tabla8"/>
              <w:keepNext/>
              <w:jc w:val="left"/>
            </w:pPr>
            <w:r>
              <w:t xml:space="preserve">Los supuestos SC-1 a SC-4 descansan en hipótesis estructurales</w:t>
            </w:r>
          </w:p>
        </w:tc>
        <w:tc>
          <w:tcPr/>
          <w:p>
            <w:pPr>
              <w:pStyle w:val="Tabla8"/>
              <w:keepNext/>
              <w:jc w:val="left"/>
            </w:pPr>
            <w:r>
              <w:t xml:space="preserve">Equipo formulador</w:t>
            </w:r>
          </w:p>
        </w:tc>
        <w:tc>
          <w:tcPr/>
          <w:p>
            <w:pPr>
              <w:pStyle w:val="Tabla8"/>
              <w:keepNext/>
              <w:jc w:val="left"/>
            </w:pPr>
            <w:r>
              <w:t xml:space="preserve">Sesión de adjudicación con acta, desde los 14 enlaces de mayor efecto</w:t>
            </w:r>
          </w:p>
        </w:tc>
        <w:tc>
          <w:tcPr/>
          <w:p>
            <w:pPr>
              <w:pStyle w:val="Tabla8"/>
              <w:keepNext/>
              <w:jc w:val="left"/>
            </w:pPr>
            <w:r>
              <w:t xml:space="preserve">NO_ESTIMADO</w:t>
            </w:r>
          </w:p>
        </w:tc>
      </w:tr>
      <w:tr>
        <w:trPr>
          <w:cantSplit/>
        </w:trPr>
        <w:tc>
          <w:tcPr/>
          <w:p>
            <w:pPr>
              <w:pStyle w:val="Tabla8"/>
              <w:keepNext/>
              <w:jc w:val="left"/>
            </w:pPr>
            <w:r>
              <w:t xml:space="preserve">Sin compromiso de custodios</w:t>
            </w:r>
          </w:p>
        </w:tc>
        <w:tc>
          <w:tcPr/>
          <w:p>
            <w:pPr>
              <w:pStyle w:val="Tabla8"/>
              <w:keepNext/>
              <w:jc w:val="left"/>
            </w:pPr>
            <w:r>
              <w:t xml:space="preserve">Impide calcular la capacidad de absorción y la prueba de orfandad</w:t>
            </w:r>
          </w:p>
        </w:tc>
        <w:tc>
          <w:tcPr/>
          <w:p>
            <w:pPr>
              <w:pStyle w:val="Tabla8"/>
              <w:keepNext/>
              <w:jc w:val="left"/>
            </w:pPr>
            <w:r>
              <w:t xml:space="preserve">Alcaldías, gobernaciones y aliados</w:t>
            </w:r>
          </w:p>
        </w:tc>
        <w:tc>
          <w:tcPr/>
          <w:p>
            <w:pPr>
              <w:pStyle w:val="Tabla8"/>
              <w:keepNext/>
              <w:jc w:val="left"/>
            </w:pPr>
            <w:r>
              <w:t xml:space="preserve">Cartas con partida y competencia jurídica</w:t>
            </w:r>
          </w:p>
        </w:tc>
        <w:tc>
          <w:tcPr/>
          <w:p>
            <w:pPr>
              <w:pStyle w:val="Tabla8"/>
              <w:keepNext/>
              <w:jc w:val="left"/>
            </w:pPr>
            <w:r>
              <w:t xml:space="preserve">NO_ESTIMADO</w:t>
            </w:r>
          </w:p>
        </w:tc>
      </w:tr>
      <w:tr>
        <w:trPr>
          <w:cantSplit/>
        </w:trPr>
        <w:tc>
          <w:tcPr/>
          <w:p>
            <w:pPr>
              <w:pStyle w:val="Tabla8"/>
              <w:keepNext/>
              <w:jc w:val="left"/>
            </w:pPr>
            <w:r>
              <w:t xml:space="preserve">Costo total de sostenimiento incompleto</w:t>
            </w:r>
          </w:p>
        </w:tc>
        <w:tc>
          <w:tcPr/>
          <w:p>
            <w:pPr>
              <w:pStyle w:val="Tabla8"/>
              <w:keepNext/>
              <w:jc w:val="left"/>
            </w:pPr>
            <w:r>
              <w:t xml:space="preserve">Impide calcular el motor financiero y el capital del fondo</w:t>
            </w:r>
          </w:p>
        </w:tc>
        <w:tc>
          <w:tcPr/>
          <w:p>
            <w:pPr>
              <w:pStyle w:val="Tabla8"/>
              <w:keepNext/>
              <w:jc w:val="left"/>
            </w:pPr>
            <w:r>
              <w:t xml:space="preserve">Equipo formulador</w:t>
            </w:r>
          </w:p>
        </w:tc>
        <w:tc>
          <w:tcPr/>
          <w:p>
            <w:pPr>
              <w:pStyle w:val="Tabla8"/>
              <w:keepNext/>
              <w:jc w:val="left"/>
            </w:pPr>
            <w:r>
              <w:t xml:space="preserve">Cotizar licencias, reposición y gobernanza</w:t>
            </w:r>
          </w:p>
        </w:tc>
        <w:tc>
          <w:tcPr/>
          <w:p>
            <w:pPr>
              <w:pStyle w:val="Tabla8"/>
              <w:keepNext/>
              <w:jc w:val="left"/>
            </w:pPr>
            <w:r>
              <w:t xml:space="preserve">NO_ESTIMADO</w:t>
            </w:r>
          </w:p>
        </w:tc>
      </w:tr>
      <w:tr>
        <w:trPr>
          <w:cantSplit/>
        </w:trPr>
        <w:tc>
          <w:tcPr/>
          <w:p>
            <w:pPr>
              <w:pStyle w:val="Tabla8"/>
              <w:keepNext/>
              <w:jc w:val="left"/>
            </w:pPr>
            <w:r>
              <w:t xml:space="preserve">Línea base de error y metas contradictorias</w:t>
            </w:r>
          </w:p>
        </w:tc>
        <w:tc>
          <w:tcPr/>
          <w:p>
            <w:pPr>
              <w:pStyle w:val="Tabla8"/>
              <w:keepNext/>
              <w:jc w:val="left"/>
            </w:pPr>
            <w:r>
              <w:t xml:space="preserve">Impide declarar éxito del piloto</w:t>
            </w:r>
          </w:p>
        </w:tc>
        <w:tc>
          <w:tcPr/>
          <w:p>
            <w:pPr>
              <w:pStyle w:val="Tabla8"/>
              <w:keepNext/>
              <w:jc w:val="left"/>
            </w:pPr>
            <w:r>
              <w:t xml:space="preserve">Equipo formulador</w:t>
            </w:r>
          </w:p>
        </w:tc>
        <w:tc>
          <w:tcPr/>
          <w:p>
            <w:pPr>
              <w:pStyle w:val="Tabla8"/>
              <w:keepNext/>
              <w:jc w:val="left"/>
            </w:pPr>
            <w:r>
              <w:t xml:space="preserve">Medición con referencia y meta de los TdR</w:t>
            </w:r>
          </w:p>
        </w:tc>
        <w:tc>
          <w:tcPr/>
          <w:p>
            <w:pPr>
              <w:pStyle w:val="Tabla8"/>
              <w:keepNext/>
              <w:jc w:val="left"/>
            </w:pPr>
            <w:r>
              <w:t xml:space="preserve">NO_ESTIMADO</w:t>
            </w:r>
          </w:p>
        </w:tc>
      </w:tr>
      <w:tr>
        <w:trPr>
          <w:cantSplit/>
        </w:trPr>
        <w:tc>
          <w:tcPr/>
          <w:p>
            <w:pPr>
              <w:pStyle w:val="Tabla8"/>
              <w:keepNext/>
              <w:jc w:val="left"/>
            </w:pPr>
            <w:r>
              <w:t xml:space="preserve">Fórmula local del índice y umbrales</w:t>
            </w:r>
          </w:p>
        </w:tc>
        <w:tc>
          <w:tcPr/>
          <w:p>
            <w:pPr>
              <w:pStyle w:val="Tabla8"/>
              <w:keepNext/>
              <w:jc w:val="left"/>
            </w:pPr>
            <w:r>
              <w:t xml:space="preserve">Impide que las alertas sean accionables</w:t>
            </w:r>
          </w:p>
        </w:tc>
        <w:tc>
          <w:tcPr/>
          <w:p>
            <w:pPr>
              <w:pStyle w:val="Tabla8"/>
              <w:keepNext/>
              <w:jc w:val="left"/>
            </w:pPr>
            <w:r>
              <w:t xml:space="preserve">Autoridad de salud (POR_IDENTIFICAR)</w:t>
            </w:r>
          </w:p>
        </w:tc>
        <w:tc>
          <w:tcPr/>
          <w:p>
            <w:pPr>
              <w:pStyle w:val="Tabla8"/>
              <w:keepNext/>
              <w:jc w:val="left"/>
            </w:pPr>
            <w:r>
              <w:t xml:space="preserve">Validación local con desenlaces</w:t>
            </w:r>
          </w:p>
        </w:tc>
        <w:tc>
          <w:tcPr/>
          <w:p>
            <w:pPr>
              <w:pStyle w:val="Tabla8"/>
              <w:keepNext/>
              <w:jc w:val="left"/>
            </w:pPr>
            <w:r>
              <w:t xml:space="preserve">NO_ESTIMADO</w:t>
            </w:r>
          </w:p>
        </w:tc>
      </w:tr>
      <w:tr>
        <w:trPr>
          <w:cantSplit/>
        </w:trPr>
        <w:tc>
          <w:tcPr/>
          <w:p>
            <w:pPr>
              <w:pStyle w:val="Tabla8"/>
              <w:keepNext/>
              <w:jc w:val="left"/>
            </w:pPr>
            <w:r>
              <w:t xml:space="preserve">Enlace y energía en entorno colapsado</w:t>
            </w:r>
          </w:p>
        </w:tc>
        <w:tc>
          <w:tcPr/>
          <w:p>
            <w:pPr>
              <w:pStyle w:val="Tabla8"/>
              <w:keepNext/>
              <w:jc w:val="left"/>
            </w:pPr>
            <w:r>
              <w:t xml:space="preserve">El diseño usa enlace celular sin alterno</w:t>
            </w:r>
          </w:p>
        </w:tc>
        <w:tc>
          <w:tcPr/>
          <w:p>
            <w:pPr>
              <w:pStyle w:val="Tabla8"/>
              <w:keepNext/>
              <w:jc w:val="left"/>
            </w:pPr>
            <w:r>
              <w:t xml:space="preserve">Empresa aliada</w:t>
            </w:r>
          </w:p>
        </w:tc>
        <w:tc>
          <w:tcPr/>
          <w:p>
            <w:pPr>
              <w:pStyle w:val="Tabla8"/>
              <w:keepNext/>
              <w:jc w:val="left"/>
            </w:pPr>
            <w:r>
              <w:t xml:space="preserve">Diseñar enlace alterno y presupuestarlo</w:t>
            </w:r>
          </w:p>
        </w:tc>
        <w:tc>
          <w:tcPr/>
          <w:p>
            <w:pPr>
              <w:pStyle w:val="Tabla8"/>
              <w:keepNext/>
              <w:jc w:val="left"/>
            </w:pPr>
            <w:r>
              <w:t xml:space="preserve">NO_ESTIMADO</w:t>
            </w:r>
          </w:p>
        </w:tc>
      </w:tr>
      <w:tr>
        <w:trPr>
          <w:cantSplit/>
        </w:trPr>
        <w:tc>
          <w:tcPr/>
          <w:p>
            <w:pPr>
              <w:pStyle w:val="Tabla8"/>
              <w:keepNext/>
              <w:jc w:val="left"/>
            </w:pPr>
            <w:r>
              <w:t xml:space="preserve">Cuatro versiones de dónde se calibra</w:t>
            </w:r>
          </w:p>
        </w:tc>
        <w:tc>
          <w:tcPr/>
          <w:p>
            <w:pPr>
              <w:pStyle w:val="Tabla8"/>
              <w:keepNext/>
              <w:jc w:val="left"/>
            </w:pPr>
            <w:r>
              <w:t xml:space="preserve">Cambia la arquitectura, el costo y el sorteo</w:t>
            </w:r>
          </w:p>
        </w:tc>
        <w:tc>
          <w:tcPr/>
          <w:p>
            <w:pPr>
              <w:pStyle w:val="Tabla8"/>
              <w:keepNext/>
              <w:jc w:val="left"/>
            </w:pPr>
            <w:r>
              <w:t xml:space="preserve">Equipo formulador</w:t>
            </w:r>
          </w:p>
        </w:tc>
        <w:tc>
          <w:tcPr/>
          <w:p>
            <w:pPr>
              <w:pStyle w:val="Tabla8"/>
              <w:keepNext/>
              <w:jc w:val="left"/>
            </w:pPr>
            <w:r>
              <w:t xml:space="preserve">Fijar una sola definición en el diccionario</w:t>
            </w:r>
          </w:p>
        </w:tc>
        <w:tc>
          <w:tcPr/>
          <w:p>
            <w:pPr>
              <w:pStyle w:val="Tabla8"/>
              <w:keepNext/>
              <w:jc w:val="left"/>
            </w:pPr>
            <w:r>
              <w:t xml:space="preserve">NO_ESTIMADO</w:t>
            </w:r>
          </w:p>
        </w:tc>
      </w:tr>
      <w:tr>
        <w:trPr>
          <w:cantSplit/>
        </w:trPr>
        <w:tc>
          <w:tcPr/>
          <w:p>
            <w:pPr>
              <w:pStyle w:val="Tabla8"/>
              <w:keepNext/>
              <w:jc w:val="left"/>
            </w:pPr>
            <w:r>
              <w:t xml:space="preserve">Desglose presupuestal que no concilia</w:t>
            </w:r>
          </w:p>
        </w:tc>
        <w:tc>
          <w:tcPr/>
          <w:p>
            <w:pPr>
              <w:pStyle w:val="Tabla8"/>
              <w:keepNext/>
              <w:jc w:val="left"/>
            </w:pPr>
            <w:r>
              <w:t xml:space="preserve">Documenta 4.448,7 de 14.000 millones</w:t>
            </w:r>
          </w:p>
        </w:tc>
        <w:tc>
          <w:tcPr/>
          <w:p>
            <w:pPr>
              <w:pStyle w:val="Tabla8"/>
              <w:keepNext/>
              <w:jc w:val="left"/>
            </w:pPr>
            <w:r>
              <w:t xml:space="preserve">Equipo formulador</w:t>
            </w:r>
          </w:p>
        </w:tc>
        <w:tc>
          <w:tcPr/>
          <w:p>
            <w:pPr>
              <w:pStyle w:val="Tabla8"/>
              <w:keepNext/>
              <w:jc w:val="left"/>
            </w:pPr>
            <w:r>
              <w:t xml:space="preserve">Reconciliar el Capítulo 8 con el tope</w:t>
            </w:r>
          </w:p>
        </w:tc>
        <w:tc>
          <w:tcPr/>
          <w:p>
            <w:pPr>
              <w:pStyle w:val="Tabla8"/>
              <w:keepNext/>
              <w:jc w:val="left"/>
            </w:pPr>
            <w:r>
              <w:t xml:space="preserve">NO_ESTIMADO</w:t>
            </w:r>
          </w:p>
        </w:tc>
      </w:tr>
      <w:tr>
        <w:trPr>
          <w:cantSplit/>
        </w:trPr>
        <w:tc>
          <w:tcPr/>
          <w:p>
            <w:pPr>
              <w:pStyle w:val="Tabla8"/>
              <w:keepNext/>
              <w:jc w:val="left"/>
            </w:pPr>
            <w:r>
              <w:t xml:space="preserve">Participación de operarios y comunidades</w:t>
            </w:r>
          </w:p>
        </w:tc>
        <w:tc>
          <w:tcPr/>
          <w:p>
            <w:pPr>
              <w:pStyle w:val="Tabla8"/>
              <w:keepNext/>
              <w:jc w:val="left"/>
            </w:pPr>
            <w:r>
              <w:t xml:space="preserve">Los umbrales carecen de portador de valor</w:t>
            </w:r>
          </w:p>
        </w:tc>
        <w:tc>
          <w:tcPr/>
          <w:p>
            <w:pPr>
              <w:pStyle w:val="Tabla8"/>
              <w:keepNext/>
              <w:jc w:val="left"/>
            </w:pPr>
            <w:r>
              <w:t xml:space="preserve">Equipo formulador</w:t>
            </w:r>
          </w:p>
        </w:tc>
        <w:tc>
          <w:tcPr/>
          <w:p>
            <w:pPr>
              <w:pStyle w:val="Tabla8"/>
              <w:keepNext/>
              <w:jc w:val="left"/>
            </w:pPr>
            <w:r>
              <w:t xml:space="preserve">Consulta antes de fijar umbrales</w:t>
            </w:r>
          </w:p>
        </w:tc>
        <w:tc>
          <w:tcPr/>
          <w:p>
            <w:pPr>
              <w:pStyle w:val="Tabla8"/>
              <w:keepNext/>
              <w:jc w:val="left"/>
            </w:pPr>
            <w:r>
              <w:t xml:space="preserve">NO_ESTIMADO</w:t>
            </w:r>
          </w:p>
        </w:tc>
      </w:tr>
      <w:tr>
        <w:trPr>
          <w:cantSplit/>
        </w:trPr>
        <w:tc>
          <w:tcPr/>
          <w:p>
            <w:pPr>
              <w:pStyle w:val="Tabla8"/>
              <w:jc w:val="left"/>
            </w:pPr>
            <w:r>
              <w:t xml:space="preserve">Libertad de operación sobre propiedad industrial</w:t>
            </w:r>
          </w:p>
        </w:tc>
        <w:tc>
          <w:tcPr/>
          <w:p>
            <w:pPr>
              <w:pStyle w:val="Tabla8"/>
              <w:jc w:val="left"/>
            </w:pPr>
            <w:r>
              <w:t xml:space="preserve">Puede afectar la operación</w:t>
            </w:r>
          </w:p>
        </w:tc>
        <w:tc>
          <w:tcPr/>
          <w:p>
            <w:pPr>
              <w:pStyle w:val="Tabla8"/>
              <w:jc w:val="left"/>
            </w:pPr>
            <w:r>
              <w:t xml:space="preserve">Equipo formulador</w:t>
            </w:r>
          </w:p>
        </w:tc>
        <w:tc>
          <w:tcPr/>
          <w:p>
            <w:pPr>
              <w:pStyle w:val="Tabla8"/>
              <w:jc w:val="left"/>
            </w:pPr>
            <w:r>
              <w:t xml:space="preserve">Consulta de solicitudes PCT (F-INF §8.3, D-01)</w:t>
            </w:r>
          </w:p>
        </w:tc>
        <w:tc>
          <w:tcPr/>
          <w:p>
            <w:pPr>
              <w:pStyle w:val="Tabla8"/>
              <w:jc w:val="left"/>
            </w:pPr>
            <w:r>
              <w:t xml:space="preserve">Plazos de fase nacional abiertos</w:t>
            </w:r>
          </w:p>
        </w:tc>
      </w:tr>
    </w:tbl>
    <w:p>
      <w:pPr>
        <w:pStyle w:val="BodyText"/>
        <w:spacing w:before="110"/>
      </w:pPr>
      <w:r>
        <w:t xml:space="preserve">Las cuatro versiones sobre el lugar de calibración son:</w:t>
      </w:r>
    </w:p>
    <w:p>
      <w:pPr>
        <w:pStyle w:val="Compact"/>
        <w:numPr>
          <w:ilvl w:val="0"/>
          <w:numId w:val="1049"/>
        </w:numPr>
      </w:pPr>
      <w:r>
        <w:t xml:space="preserve">En el chip del sensor (E3-P09).</w:t>
      </w:r>
    </w:p>
    <w:p>
      <w:pPr>
        <w:pStyle w:val="Compact"/>
        <w:numPr>
          <w:ilvl w:val="0"/>
          <w:numId w:val="1049"/>
        </w:numPr>
      </w:pPr>
      <w:r>
        <w:t xml:space="preserve">En el gateway (E3-P15).</w:t>
      </w:r>
    </w:p>
    <w:p>
      <w:pPr>
        <w:pStyle w:val="Compact"/>
        <w:numPr>
          <w:ilvl w:val="0"/>
          <w:numId w:val="1049"/>
        </w:numPr>
      </w:pPr>
      <w:r>
        <w:t xml:space="preserve">En un diez por ciento de gateways (Paso 1).</w:t>
      </w:r>
    </w:p>
    <w:p>
      <w:pPr>
        <w:pStyle w:val="Compact"/>
        <w:numPr>
          <w:ilvl w:val="0"/>
          <w:numId w:val="1049"/>
        </w:numPr>
      </w:pPr>
      <w:r>
        <w:t xml:space="preserve">En el microcontrolador de cada nodo (Paso 6).</w:t>
      </w:r>
    </w:p>
    <w:bookmarkEnd w:id="214"/>
    <w:bookmarkStart w:id="215" w:name="X538d31ae2a9c0ed96bb3baf8ea564525aa55269"/>
    <w:p>
      <w:pPr>
        <w:pStyle w:val="Heading4"/>
      </w:pPr>
      <w:r>
        <w:t xml:space="preserve">Consecuencias para el árbol de problemas (4.5)</w:t>
      </w:r>
    </w:p>
    <w:p>
      <w:pPr>
        <w:pStyle w:val="FirstParagraph"/>
        <w:keepNext/>
      </w:pPr>
      <w:r>
        <w:t xml:space="preserve">El árbol de problemas expresa estados problemáticos, causas y efectos sustentados. No invierte la teoría del cambio de forma mecánica y no añade una causa para justificar la estrategia preferida. Cada enlace conserva su evidencia o su naturaleza de hipótesis. Los códigos causales son los de las variables V01 a V15.</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858"/>
        <w:gridCol w:w="1650"/>
        <w:gridCol w:w="1254"/>
        <w:gridCol w:w="1188"/>
        <w:gridCol w:w="1122"/>
        <w:gridCol w:w="1848"/>
      </w:tblGrid>
      <w:tr>
        <w:trPr>
          <w:tblHeader w:val="true"/>
          <w:cantSplit/>
          <w:tblHeader/>
        </w:trPr>
        <w:tc>
          <w:tcPr>
            <w:shd w:val="clear" w:color="auto" w:fill="D9E2F3"/>
          </w:tcPr>
          <w:p>
            <w:pPr>
              <w:pStyle w:val="Tabla8"/>
              <w:keepNext/>
              <w:jc w:val="left"/>
            </w:pPr>
            <w:r>
              <w:rPr>
                <w:b/>
              </w:rPr>
              <w:t xml:space="preserve">Enlace de la teoría del cambio</w:t>
            </w:r>
          </w:p>
        </w:tc>
        <w:tc>
          <w:tcPr>
            <w:shd w:val="clear" w:color="auto" w:fill="D9E2F3"/>
          </w:tcPr>
          <w:p>
            <w:pPr>
              <w:pStyle w:val="Tabla8"/>
              <w:keepNext/>
              <w:jc w:val="left"/>
            </w:pPr>
            <w:r>
              <w:rPr>
                <w:b/>
              </w:rPr>
              <w:t xml:space="preserve">Estado problemático candidato</w:t>
            </w:r>
          </w:p>
        </w:tc>
        <w:tc>
          <w:tcPr>
            <w:shd w:val="clear" w:color="auto" w:fill="D9E2F3"/>
          </w:tcPr>
          <w:p>
            <w:pPr>
              <w:pStyle w:val="Tabla8"/>
              <w:keepNext/>
              <w:jc w:val="left"/>
            </w:pPr>
            <w:r>
              <w:rPr>
                <w:b/>
              </w:rPr>
              <w:t xml:space="preserve">Relación en S2</w:t>
            </w:r>
          </w:p>
        </w:tc>
        <w:tc>
          <w:tcPr>
            <w:shd w:val="clear" w:color="auto" w:fill="D9E2F3"/>
          </w:tcPr>
          <w:p>
            <w:pPr>
              <w:pStyle w:val="Tabla8"/>
              <w:keepNext/>
              <w:jc w:val="left"/>
            </w:pPr>
            <w:r>
              <w:rPr>
                <w:b/>
              </w:rPr>
              <w:t xml:space="preserve">Evidencia previa</w:t>
            </w:r>
          </w:p>
        </w:tc>
        <w:tc>
          <w:tcPr>
            <w:shd w:val="clear" w:color="auto" w:fill="D9E2F3"/>
          </w:tcPr>
          <w:p>
            <w:pPr>
              <w:pStyle w:val="Tabla8"/>
              <w:keepNext/>
              <w:jc w:val="left"/>
            </w:pPr>
            <w:r>
              <w:rPr>
                <w:b/>
              </w:rPr>
              <w:t xml:space="preserve">Marco rival</w:t>
            </w:r>
          </w:p>
        </w:tc>
        <w:tc>
          <w:tcPr>
            <w:shd w:val="clear" w:color="auto" w:fill="D9E2F3"/>
          </w:tcPr>
          <w:p>
            <w:pPr>
              <w:pStyle w:val="Tabla8"/>
              <w:keepNext/>
              <w:jc w:val="left"/>
            </w:pPr>
            <w:r>
              <w:rPr>
                <w:b/>
              </w:rPr>
              <w:t xml:space="preserve">Acción para 4.5</w:t>
            </w:r>
          </w:p>
        </w:tc>
      </w:tr>
      <w:tr>
        <w:trPr>
          <w:cantSplit/>
        </w:trPr>
        <w:tc>
          <w:tcPr/>
          <w:p>
            <w:pPr>
              <w:pStyle w:val="Tabla8"/>
              <w:keepNext/>
              <w:jc w:val="left"/>
            </w:pPr>
            <w:r>
              <w:t xml:space="preserve">P1, P2 hacia R1</w:t>
            </w:r>
          </w:p>
        </w:tc>
        <w:tc>
          <w:tcPr/>
          <w:p>
            <w:pPr>
              <w:pStyle w:val="Tabla8"/>
              <w:keepNext/>
              <w:jc w:val="left"/>
            </w:pPr>
            <w:r>
              <w:t xml:space="preserve">Error de medición no verificado (V06)</w:t>
            </w:r>
          </w:p>
        </w:tc>
        <w:tc>
          <w:tcPr/>
          <w:p>
            <w:pPr>
              <w:pStyle w:val="Tabla8"/>
              <w:keepNext/>
              <w:jc w:val="left"/>
            </w:pPr>
            <w:r>
              <w:t xml:space="preserve">V03→V06, V02→V06, V07→V06 con peso 3; V01→V06 con 2; V04→V06 y V10→V06 con 1</w:t>
            </w:r>
          </w:p>
        </w:tc>
        <w:tc>
          <w:tcPr/>
          <w:p>
            <w:pPr>
              <w:pStyle w:val="Tabla8"/>
              <w:keepNext/>
              <w:jc w:val="left"/>
            </w:pPr>
            <w:r>
              <w:t xml:space="preserve">Fichas con confianza baja a media</w:t>
            </w:r>
          </w:p>
        </w:tc>
        <w:tc>
          <w:tcPr/>
          <w:p>
            <w:pPr>
              <w:pStyle w:val="Tabla8"/>
              <w:keepNext/>
              <w:jc w:val="left"/>
            </w:pPr>
            <w:r>
              <w:t xml:space="preserve">Control en la fuente</w:t>
            </w:r>
          </w:p>
        </w:tc>
        <w:tc>
          <w:tcPr/>
          <w:p>
            <w:pPr>
              <w:pStyle w:val="Tabla8"/>
              <w:keepNext/>
              <w:jc w:val="left"/>
            </w:pPr>
            <w:r>
              <w:t xml:space="preserve">Mantener las seis causas con su peso y su estatuto HIE</w:t>
            </w:r>
          </w:p>
        </w:tc>
      </w:tr>
      <w:tr>
        <w:trPr>
          <w:cantSplit/>
        </w:trPr>
        <w:tc>
          <w:tcPr/>
          <w:p>
            <w:pPr>
              <w:pStyle w:val="Tabla8"/>
              <w:keepNext/>
              <w:jc w:val="left"/>
            </w:pPr>
            <w:r>
              <w:t xml:space="preserve">P1 hacia R2</w:t>
            </w:r>
          </w:p>
        </w:tc>
        <w:tc>
          <w:tcPr/>
          <w:p>
            <w:pPr>
              <w:pStyle w:val="Tabla8"/>
              <w:keepNext/>
              <w:jc w:val="left"/>
            </w:pPr>
            <w:r>
              <w:t xml:space="preserve">Disponibilidad y latencia insuficientes (V09, V08)</w:t>
            </w:r>
          </w:p>
        </w:tc>
        <w:tc>
          <w:tcPr/>
          <w:p>
            <w:pPr>
              <w:pStyle w:val="Tabla8"/>
              <w:keepNext/>
              <w:jc w:val="left"/>
            </w:pPr>
            <w:r>
              <w:t xml:space="preserve">V05→V09 = 2; V08→V13 = 2; V08→V06 = 0</w:t>
            </w:r>
          </w:p>
        </w:tc>
        <w:tc>
          <w:tcPr/>
          <w:p>
            <w:pPr>
              <w:pStyle w:val="Tabla8"/>
              <w:keepNext/>
              <w:jc w:val="left"/>
            </w:pPr>
            <w:r>
              <w:t xml:space="preserve">Ficha V08→V06 con dominio de 0 a 2</w:t>
            </w:r>
          </w:p>
        </w:tc>
        <w:tc>
          <w:tcPr/>
          <w:p>
            <w:pPr>
              <w:pStyle w:val="Tabla8"/>
              <w:keepNext/>
              <w:jc w:val="left"/>
            </w:pPr>
            <w:r>
              <w:t xml:space="preserve">Ninguno</w:t>
            </w:r>
          </w:p>
        </w:tc>
        <w:tc>
          <w:tcPr/>
          <w:p>
            <w:pPr>
              <w:pStyle w:val="Tabla8"/>
              <w:keepNext/>
              <w:jc w:val="left"/>
            </w:pPr>
            <w:r>
              <w:t xml:space="preserve">No tratar la latencia como causa de V06 sin evidencia</w:t>
            </w:r>
          </w:p>
        </w:tc>
      </w:tr>
      <w:tr>
        <w:trPr>
          <w:cantSplit/>
        </w:trPr>
        <w:tc>
          <w:tcPr/>
          <w:p>
            <w:pPr>
              <w:pStyle w:val="Tabla8"/>
              <w:keepNext/>
              <w:jc w:val="left"/>
            </w:pPr>
            <w:r>
              <w:t xml:space="preserve">P3 hacia R3</w:t>
            </w:r>
          </w:p>
        </w:tc>
        <w:tc>
          <w:tcPr/>
          <w:p>
            <w:pPr>
              <w:pStyle w:val="Tabla8"/>
              <w:keepNext/>
              <w:jc w:val="left"/>
            </w:pPr>
            <w:r>
              <w:t xml:space="preserve">Índice sin fórmula local (V11)</w:t>
            </w:r>
          </w:p>
        </w:tc>
        <w:tc>
          <w:tcPr/>
          <w:p>
            <w:pPr>
              <w:pStyle w:val="Tabla8"/>
              <w:keepNext/>
              <w:jc w:val="left"/>
            </w:pPr>
            <w:r>
              <w:t xml:space="preserve">V06→V11 = 3; V01→V11 = 3</w:t>
            </w:r>
          </w:p>
        </w:tc>
        <w:tc>
          <w:tcPr/>
          <w:p>
            <w:pPr>
              <w:pStyle w:val="Tabla8"/>
              <w:keepNext/>
              <w:jc w:val="left"/>
            </w:pPr>
            <w:r>
              <w:t xml:space="preserve">Vacío de la fórmula del índice</w:t>
            </w:r>
          </w:p>
        </w:tc>
        <w:tc>
          <w:tcPr/>
          <w:p>
            <w:pPr>
              <w:pStyle w:val="Tabla8"/>
              <w:keepNext/>
              <w:jc w:val="left"/>
            </w:pPr>
            <w:r>
              <w:t xml:space="preserve">Metrología</w:t>
            </w:r>
          </w:p>
        </w:tc>
        <w:tc>
          <w:tcPr/>
          <w:p>
            <w:pPr>
              <w:pStyle w:val="Tabla8"/>
              <w:keepNext/>
              <w:jc w:val="left"/>
            </w:pPr>
            <w:r>
              <w:t xml:space="preserve">Registrar la fórmula local como vacío, no como causa</w:t>
            </w:r>
          </w:p>
        </w:tc>
      </w:tr>
      <w:tr>
        <w:trPr>
          <w:cantSplit/>
        </w:trPr>
        <w:tc>
          <w:tcPr/>
          <w:p>
            <w:pPr>
              <w:pStyle w:val="Tabla8"/>
              <w:keepNext/>
              <w:jc w:val="left"/>
            </w:pPr>
            <w:r>
              <w:t xml:space="preserve">R3 hacia I1</w:t>
            </w:r>
          </w:p>
        </w:tc>
        <w:tc>
          <w:tcPr/>
          <w:p>
            <w:pPr>
              <w:pStyle w:val="Tabla8"/>
              <w:keepNext/>
              <w:jc w:val="left"/>
            </w:pPr>
            <w:r>
              <w:t xml:space="preserve">Baja adopción institucional (V15)</w:t>
            </w:r>
          </w:p>
        </w:tc>
        <w:tc>
          <w:tcPr/>
          <w:p>
            <w:pPr>
              <w:pStyle w:val="Tabla8"/>
              <w:keepNext/>
              <w:jc w:val="left"/>
            </w:pPr>
            <w:r>
              <w:t xml:space="preserve">V12→V15 = 2; V15 en 140 de 144 ciclos</w:t>
            </w:r>
          </w:p>
        </w:tc>
        <w:tc>
          <w:tcPr/>
          <w:p>
            <w:pPr>
              <w:pStyle w:val="Tabla8"/>
              <w:keepNext/>
              <w:jc w:val="left"/>
            </w:pPr>
            <w:r>
              <w:t xml:space="preserve">Fichas de salida con confianza baja</w:t>
            </w:r>
          </w:p>
        </w:tc>
        <w:tc>
          <w:tcPr/>
          <w:p>
            <w:pPr>
              <w:pStyle w:val="Tabla8"/>
              <w:keepNext/>
              <w:jc w:val="left"/>
            </w:pPr>
            <w:r>
              <w:t xml:space="preserve">Gestión del riesgo</w:t>
            </w:r>
          </w:p>
        </w:tc>
        <w:tc>
          <w:tcPr/>
          <w:p>
            <w:pPr>
              <w:pStyle w:val="Tabla8"/>
              <w:keepNext/>
              <w:jc w:val="left"/>
            </w:pPr>
            <w:r>
              <w:t xml:space="preserve">Registrar V15 como efecto y como causa retroalimentada</w:t>
            </w:r>
          </w:p>
        </w:tc>
      </w:tr>
      <w:tr>
        <w:trPr>
          <w:cantSplit/>
        </w:trPr>
        <w:tc>
          <w:tcPr/>
          <w:p>
            <w:pPr>
              <w:pStyle w:val="Tabla8"/>
              <w:jc w:val="left"/>
            </w:pPr>
            <w:r>
              <w:t xml:space="preserve">P4 hacia I3</w:t>
            </w:r>
          </w:p>
        </w:tc>
        <w:tc>
          <w:tcPr/>
          <w:p>
            <w:pPr>
              <w:pStyle w:val="Tabla8"/>
              <w:jc w:val="left"/>
            </w:pPr>
            <w:r>
              <w:t xml:space="preserve">Orfandad después del cierre</w:t>
            </w:r>
          </w:p>
        </w:tc>
        <w:tc>
          <w:tcPr/>
          <w:p>
            <w:pPr>
              <w:pStyle w:val="Tabla8"/>
              <w:jc w:val="left"/>
            </w:pPr>
            <w:r>
              <w:t xml:space="preserve">Sin variable en el modelo</w:t>
            </w:r>
          </w:p>
        </w:tc>
        <w:tc>
          <w:tcPr/>
          <w:p>
            <w:pPr>
              <w:pStyle w:val="Tabla8"/>
              <w:jc w:val="left"/>
            </w:pPr>
            <w:r>
              <w:t xml:space="preserve">Vacío: sin variable de resultado</w:t>
            </w:r>
          </w:p>
        </w:tc>
        <w:tc>
          <w:tcPr/>
          <w:p>
            <w:pPr>
              <w:pStyle w:val="Tabla8"/>
              <w:jc w:val="left"/>
            </w:pPr>
            <w:r>
              <w:t xml:space="preserve">Gestión del riesgo</w:t>
            </w:r>
          </w:p>
        </w:tc>
        <w:tc>
          <w:tcPr/>
          <w:p>
            <w:pPr>
              <w:pStyle w:val="Tabla8"/>
              <w:jc w:val="left"/>
            </w:pPr>
            <w:r>
              <w:t xml:space="preserve">Registrar como hipótesis fuera del modelo</w:t>
            </w:r>
          </w:p>
        </w:tc>
      </w:tr>
    </w:tbl>
    <w:p>
      <w:pPr>
        <w:pStyle w:val="BodyText"/>
        <w:spacing w:before="110"/>
      </w:pPr>
      <w:r>
        <w:rPr>
          <w:b/>
          <w:bCs/>
        </w:rPr>
        <w:t xml:space="preserve">Desacuerdos que 4.5 debe conservar.</w:t>
      </w:r>
      <w:r>
        <w:t xml:space="preserve"> </w:t>
      </w:r>
      <w:r>
        <w:t xml:space="preserve">El expediente E3 afirma que la causa raíz es la arquitectura que depende de la nube. Ninguna variable de las quince representa esa arquitectura y la matriz no la deriva. 4.5 la trata como hipótesis. El expediente E3 también presenta V07 como palanca máxima. S2 la clasifica como frontera, con influencia indirecta de rango 8.</w:t>
      </w:r>
    </w:p>
    <w:p>
      <w:pPr>
        <w:pStyle w:val="BodyText"/>
        <w:keepNext/>
      </w:pPr>
      <w:r>
        <w:rPr>
          <w:b/>
          <w:bCs/>
        </w:rPr>
        <w:t xml:space="preserve">Efectos propuestos sobre capítulos posteriores.</w:t>
      </w:r>
      <w:r>
        <w:t xml:space="preserve"> </w:t>
      </w:r>
      <w:r>
        <w:t xml:space="preserve">Los efectos son dependencias futuras. Esta salida no autoriza escribir esos capítulos.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112"/>
        <w:gridCol w:w="5808"/>
      </w:tblGrid>
      <w:tr>
        <w:trPr>
          <w:tblHeader w:val="true"/>
          <w:cantSplit/>
          <w:tblHeader/>
        </w:trPr>
        <w:tc>
          <w:tcPr>
            <w:shd w:val="clear" w:color="auto" w:fill="D9E2F3"/>
          </w:tcPr>
          <w:p>
            <w:pPr>
              <w:pStyle w:val="Tabla8"/>
              <w:keepNext/>
              <w:jc w:val="left"/>
            </w:pPr>
            <w:r>
              <w:rPr>
                <w:b/>
              </w:rPr>
              <w:t xml:space="preserve">Capítulos</w:t>
            </w:r>
          </w:p>
        </w:tc>
        <w:tc>
          <w:tcPr>
            <w:shd w:val="clear" w:color="auto" w:fill="D9E2F3"/>
          </w:tcPr>
          <w:p>
            <w:pPr>
              <w:pStyle w:val="Tabla8"/>
              <w:keepNext/>
              <w:jc w:val="left"/>
            </w:pPr>
            <w:r>
              <w:rPr>
                <w:b/>
              </w:rPr>
              <w:t xml:space="preserve">Efecto propuesto</w:t>
            </w:r>
          </w:p>
        </w:tc>
      </w:tr>
      <w:tr>
        <w:trPr>
          <w:cantSplit/>
        </w:trPr>
        <w:tc>
          <w:tcPr/>
          <w:p>
            <w:pPr>
              <w:pStyle w:val="Tabla8"/>
              <w:keepNext/>
              <w:jc w:val="left"/>
            </w:pPr>
            <w:r>
              <w:t xml:space="preserve">1, 3, 5 y 6</w:t>
            </w:r>
          </w:p>
        </w:tc>
        <w:tc>
          <w:tcPr/>
          <w:p>
            <w:pPr>
              <w:pStyle w:val="Tabla8"/>
              <w:keepNext/>
              <w:jc w:val="left"/>
            </w:pPr>
            <w:r>
              <w:t xml:space="preserve">Reformular el problema como estado observable, los objetivos como conversión del problema central y el método con piloto de contraste</w:t>
            </w:r>
          </w:p>
        </w:tc>
      </w:tr>
      <w:tr>
        <w:trPr>
          <w:cantSplit/>
        </w:trPr>
        <w:tc>
          <w:tcPr/>
          <w:p>
            <w:pPr>
              <w:pStyle w:val="Tabla8"/>
              <w:keepNext/>
              <w:jc w:val="left"/>
            </w:pPr>
            <w:r>
              <w:t xml:space="preserve">8, 10, 12, 13 y 18</w:t>
            </w:r>
          </w:p>
        </w:tc>
        <w:tc>
          <w:tcPr/>
          <w:p>
            <w:pPr>
              <w:pStyle w:val="Tabla8"/>
              <w:keepNext/>
              <w:jc w:val="left"/>
            </w:pPr>
            <w:r>
              <w:t xml:space="preserve">Presupuestar por tramos con reserva; tratar SC-1 a SC-4 como riesgos; ubicar metas bajo el techo y reformular como contribución las que lo exceden; construir el marco lógico desde la teoría del cambio</w:t>
            </w:r>
          </w:p>
        </w:tc>
      </w:tr>
      <w:tr>
        <w:trPr>
          <w:cantSplit/>
        </w:trPr>
        <w:tc>
          <w:tcPr/>
          <w:p>
            <w:pPr>
              <w:pStyle w:val="Tabla8"/>
              <w:jc w:val="left"/>
            </w:pPr>
            <w:r>
              <w:t xml:space="preserve">14, 15, 16 y 21</w:t>
            </w:r>
          </w:p>
        </w:tc>
        <w:tc>
          <w:tcPr/>
          <w:p>
            <w:pPr>
              <w:pStyle w:val="Tabla8"/>
              <w:jc w:val="left"/>
            </w:pPr>
            <w:r>
              <w:t xml:space="preserve">Sustituir la asunción de operación por las alcaldías con custodia por tramos, cláusula de apertura y portafolio verificado</w:t>
            </w:r>
          </w:p>
        </w:tc>
      </w:tr>
    </w:tbl>
    <w:p>
      <w:pPr>
        <w:pStyle w:val="BodyText"/>
        <w:spacing w:before="110"/>
      </w:pPr>
      <w:r>
        <w:rPr>
          <w:b/>
          <w:bCs/>
        </w:rPr>
        <w:t xml:space="preserve">Autorización.</w:t>
      </w:r>
      <w:r>
        <w:t xml:space="preserve"> </w:t>
      </w:r>
      <w:r>
        <w:t xml:space="preserve">Esta sección no muta la autorización contractual ni selecciona la alternativa final. La recomendación es una propuesta condicionada y no un acuerdo institucional.</w:t>
      </w:r>
    </w:p>
    <w:bookmarkEnd w:id="215"/>
    <w:bookmarkEnd w:id="216"/>
    <w:bookmarkStart w:id="219" w:name="mdr.14-referencias-apa-7"/>
    <w:p>
      <w:pPr>
        <w:pStyle w:val="Heading3"/>
      </w:pPr>
      <w:r>
        <w:t xml:space="preserve">4.4-MDR.14 Referencias APA 7</w:t>
      </w:r>
    </w:p>
    <w:p>
      <w:pPr>
        <w:pStyle w:val="FirstParagraph"/>
      </w:pPr>
      <w:r>
        <w:t xml:space="preserve">Las referencias bibliográficas provienen del conocimiento previo del metaprompt y su estado es NO_VERIFICADO_EN_ESTA_CORRIDA. No se consultaron ediciones, páginas ni identificadores. No se agregaron identificadores de objeto digital para evitar datos no comprobados. Los dos archivos aportados por el usuario se leyeron completos. Las citas de segunda mano (Murad Pedraza et al., 2026; Tavella et al., 2026) provienen de esos archivos. No figuran en la lista porque no se consultaron las fuentes primarias, conforme a la norma APA 7 para fuentes secundarias.</w:t>
      </w:r>
    </w:p>
    <w:bookmarkStart w:id="217" w:name="archivos-aportados"/>
    <w:p>
      <w:pPr>
        <w:pStyle w:val="Heading4"/>
      </w:pPr>
      <w:r>
        <w:t xml:space="preserve">Archivos aportados</w:t>
      </w:r>
    </w:p>
    <w:p>
      <w:pPr>
        <w:pStyle w:val="FirstParagraph"/>
      </w:pPr>
      <w:r>
        <w:t xml:space="preserve">Informe de vigilancia tecnológica y bibliometría de 42 documentos [Documento de trabajo aportado por el usuario, autoría NO_IDENTIFICADA]. (2026). Archivo informe_FINAL.docx. Citado como F-INF.</w:t>
      </w:r>
    </w:p>
    <w:p>
      <w:pPr>
        <w:pStyle w:val="BodyText"/>
      </w:pPr>
      <w:r>
        <w:t xml:space="preserve">Embudo de problematización y análisis causal del sistema de vigilancia ambiental, E3-P00 a E3-P21, Pasos 1, 3, 4, 5 y 6 [Documento de trabajo aportado por el usuario, autoría NO_IDENTIFICADA]. (2026). Archivo Problematica_E3-P00.docx. Citado como F-E3.</w:t>
      </w:r>
    </w:p>
    <w:bookmarkEnd w:id="217"/>
    <w:bookmarkStart w:id="218" w:name="obras-citadas"/>
    <w:p>
      <w:pPr>
        <w:pStyle w:val="Heading4"/>
      </w:pPr>
      <w:r>
        <w:t xml:space="preserve">Obras citadas</w:t>
      </w:r>
    </w:p>
    <w:p>
      <w:pPr>
        <w:pStyle w:val="FirstParagraph"/>
      </w:pPr>
      <w:r>
        <w:t xml:space="preserve">Argyris, C., y Schön, D. A. (1978).</w:t>
      </w:r>
      <w:r>
        <w:t xml:space="preserve"> </w:t>
      </w:r>
      <w:r>
        <w:rPr>
          <w:i/>
          <w:iCs/>
        </w:rPr>
        <w:t xml:space="preserve">Organizational learning: A theory of action perspective</w:t>
      </w:r>
      <w:r>
        <w:t xml:space="preserve">. Addison-Wesley.</w:t>
      </w:r>
    </w:p>
    <w:p>
      <w:pPr>
        <w:pStyle w:val="BodyText"/>
      </w:pPr>
      <w:r>
        <w:t xml:space="preserve">Bacchi, C. (2009).</w:t>
      </w:r>
      <w:r>
        <w:t xml:space="preserve"> </w:t>
      </w:r>
      <w:r>
        <w:rPr>
          <w:i/>
          <w:iCs/>
        </w:rPr>
        <w:t xml:space="preserve">Analysing policy: What's the problem represented to be?</w:t>
      </w:r>
      <w:r>
        <w:t xml:space="preserve"> </w:t>
      </w:r>
      <w:r>
        <w:t xml:space="preserve">Pearson Australia.</w:t>
      </w:r>
    </w:p>
    <w:p>
      <w:pPr>
        <w:pStyle w:val="BodyText"/>
      </w:pPr>
      <w:r>
        <w:t xml:space="preserve">Befani, B., y Mayne, J. (2014). Process tracing and contribution analysis: A combined approach to generative causal inference for impact evaluation.</w:t>
      </w:r>
      <w:r>
        <w:t xml:space="preserve"> </w:t>
      </w:r>
      <w:r>
        <w:rPr>
          <w:i/>
          <w:iCs/>
        </w:rPr>
        <w:t xml:space="preserve">IDS Bulletin, 45</w:t>
      </w:r>
      <w:r>
        <w:t xml:space="preserve">(6), 17–36.</w:t>
      </w:r>
    </w:p>
    <w:p>
      <w:pPr>
        <w:pStyle w:val="BodyText"/>
      </w:pPr>
      <w:r>
        <w:t xml:space="preserve">Braybrooke, D., y Lindblom, C. E. (1963).</w:t>
      </w:r>
      <w:r>
        <w:t xml:space="preserve"> </w:t>
      </w:r>
      <w:r>
        <w:rPr>
          <w:i/>
          <w:iCs/>
        </w:rPr>
        <w:t xml:space="preserve">A strategy of decision: Policy evaluation as a social process</w:t>
      </w:r>
      <w:r>
        <w:t xml:space="preserve">. Free Press.</w:t>
      </w:r>
    </w:p>
    <w:p>
      <w:pPr>
        <w:pStyle w:val="BodyText"/>
      </w:pPr>
      <w:r>
        <w:t xml:space="preserve">Collingridge, D. (1980).</w:t>
      </w:r>
      <w:r>
        <w:t xml:space="preserve"> </w:t>
      </w:r>
      <w:r>
        <w:rPr>
          <w:i/>
          <w:iCs/>
        </w:rPr>
        <w:t xml:space="preserve">The social control of technology</w:t>
      </w:r>
      <w:r>
        <w:t xml:space="preserve">. Frances Pinter.</w:t>
      </w:r>
    </w:p>
    <w:p>
      <w:pPr>
        <w:pStyle w:val="BodyText"/>
      </w:pPr>
      <w:r>
        <w:t xml:space="preserve">Deming, W. E. (1986).</w:t>
      </w:r>
      <w:r>
        <w:t xml:space="preserve"> </w:t>
      </w:r>
      <w:r>
        <w:rPr>
          <w:i/>
          <w:iCs/>
        </w:rPr>
        <w:t xml:space="preserve">Out of the crisis</w:t>
      </w:r>
      <w:r>
        <w:t xml:space="preserve">. MIT Center for Advanced Engineering Study.</w:t>
      </w:r>
    </w:p>
    <w:p>
      <w:pPr>
        <w:pStyle w:val="BodyText"/>
      </w:pPr>
      <w:r>
        <w:t xml:space="preserve">Dror, Y. (1968).</w:t>
      </w:r>
      <w:r>
        <w:t xml:space="preserve"> </w:t>
      </w:r>
      <w:r>
        <w:rPr>
          <w:i/>
          <w:iCs/>
        </w:rPr>
        <w:t xml:space="preserve">Public policymaking reexamined</w:t>
      </w:r>
      <w:r>
        <w:t xml:space="preserve">. Chandler.</w:t>
      </w:r>
    </w:p>
    <w:p>
      <w:pPr>
        <w:pStyle w:val="BodyText"/>
      </w:pPr>
      <w:r>
        <w:t xml:space="preserve">Dunn, W. N. (2018).</w:t>
      </w:r>
      <w:r>
        <w:t xml:space="preserve"> </w:t>
      </w:r>
      <w:r>
        <w:rPr>
          <w:i/>
          <w:iCs/>
        </w:rPr>
        <w:t xml:space="preserve">Public policy analysis: An integrated approach</w:t>
      </w:r>
      <w:r>
        <w:t xml:space="preserve"> </w:t>
      </w:r>
      <w:r>
        <w:t xml:space="preserve">(6.ª ed.). Routledge.</w:t>
      </w:r>
    </w:p>
    <w:p>
      <w:pPr>
        <w:pStyle w:val="BodyText"/>
      </w:pPr>
      <w:r>
        <w:t xml:space="preserve">Elmore, R. F. (1979). Backward mapping: Implementation research and policy decisions.</w:t>
      </w:r>
      <w:r>
        <w:t xml:space="preserve"> </w:t>
      </w:r>
      <w:r>
        <w:rPr>
          <w:i/>
          <w:iCs/>
        </w:rPr>
        <w:t xml:space="preserve">Political Science Quarterly, 94</w:t>
      </w:r>
      <w:r>
        <w:t xml:space="preserve">(4), 601–616.</w:t>
      </w:r>
    </w:p>
    <w:p>
      <w:pPr>
        <w:pStyle w:val="BodyText"/>
      </w:pPr>
      <w:r>
        <w:t xml:space="preserve">Etzioni, A. (1967). Mixed-scanning: A «third» approach to decision-making.</w:t>
      </w:r>
      <w:r>
        <w:t xml:space="preserve"> </w:t>
      </w:r>
      <w:r>
        <w:rPr>
          <w:i/>
          <w:iCs/>
        </w:rPr>
        <w:t xml:space="preserve">Public Administration Review, 27</w:t>
      </w:r>
      <w:r>
        <w:t xml:space="preserve">(5), 385–392.</w:t>
      </w:r>
    </w:p>
    <w:p>
      <w:pPr>
        <w:pStyle w:val="BodyText"/>
      </w:pPr>
      <w:r>
        <w:t xml:space="preserve">Festinger, L. (1957).</w:t>
      </w:r>
      <w:r>
        <w:t xml:space="preserve"> </w:t>
      </w:r>
      <w:r>
        <w:rPr>
          <w:i/>
          <w:iCs/>
        </w:rPr>
        <w:t xml:space="preserve">A theory of cognitive dissonance</w:t>
      </w:r>
      <w:r>
        <w:t xml:space="preserve">. Stanford University Press.</w:t>
      </w:r>
    </w:p>
    <w:p>
      <w:pPr>
        <w:pStyle w:val="BodyText"/>
      </w:pPr>
      <w:r>
        <w:t xml:space="preserve">Funnell, S. C., y Rogers, P. J. (2011).</w:t>
      </w:r>
      <w:r>
        <w:t xml:space="preserve"> </w:t>
      </w:r>
      <w:r>
        <w:rPr>
          <w:i/>
          <w:iCs/>
        </w:rPr>
        <w:t xml:space="preserve">Purposeful program theory: Effective use of theories of change and logic models</w:t>
      </w:r>
      <w:r>
        <w:t xml:space="preserve">. Jossey-Bass.</w:t>
      </w:r>
    </w:p>
    <w:p>
      <w:pPr>
        <w:pStyle w:val="BodyText"/>
      </w:pPr>
      <w:r>
        <w:t xml:space="preserve">Glouberman, S., y Zimmerman, B. (2002).</w:t>
      </w:r>
      <w:r>
        <w:t xml:space="preserve"> </w:t>
      </w:r>
      <w:r>
        <w:rPr>
          <w:i/>
          <w:iCs/>
        </w:rPr>
        <w:t xml:space="preserve">Complicated and complex systems: What would successful reform of Medicare look like?</w:t>
      </w:r>
      <w:r>
        <w:t xml:space="preserve"> </w:t>
      </w:r>
      <w:r>
        <w:t xml:space="preserve">(Discussion Paper No. 8). Commission on the Future of Health Care in Canada.</w:t>
      </w:r>
    </w:p>
    <w:p>
      <w:pPr>
        <w:pStyle w:val="BodyText"/>
      </w:pPr>
      <w:r>
        <w:t xml:space="preserve">Hay, C. (2002).</w:t>
      </w:r>
      <w:r>
        <w:t xml:space="preserve"> </w:t>
      </w:r>
      <w:r>
        <w:rPr>
          <w:i/>
          <w:iCs/>
        </w:rPr>
        <w:t xml:space="preserve">Political analysis: A critical introduction</w:t>
      </w:r>
      <w:r>
        <w:t xml:space="preserve">. Palgrave.</w:t>
      </w:r>
    </w:p>
    <w:p>
      <w:pPr>
        <w:pStyle w:val="BodyText"/>
      </w:pPr>
      <w:r>
        <w:t xml:space="preserve">Hiatt, J. M. (2006).</w:t>
      </w:r>
      <w:r>
        <w:t xml:space="preserve"> </w:t>
      </w:r>
      <w:r>
        <w:rPr>
          <w:i/>
          <w:iCs/>
        </w:rPr>
        <w:t xml:space="preserve">ADKAR: A model for change in business, government and our community</w:t>
      </w:r>
      <w:r>
        <w:t xml:space="preserve">. Prosci.</w:t>
      </w:r>
    </w:p>
    <w:p>
      <w:pPr>
        <w:pStyle w:val="BodyText"/>
      </w:pPr>
      <w:r>
        <w:t xml:space="preserve">Janis, I. L. (1982).</w:t>
      </w:r>
      <w:r>
        <w:t xml:space="preserve"> </w:t>
      </w:r>
      <w:r>
        <w:rPr>
          <w:i/>
          <w:iCs/>
        </w:rPr>
        <w:t xml:space="preserve">Groupthink: Psychological studies of policy decisions and fiascoes</w:t>
      </w:r>
      <w:r>
        <w:t xml:space="preserve"> </w:t>
      </w:r>
      <w:r>
        <w:t xml:space="preserve">(2.ª ed.). Houghton Mifflin.</w:t>
      </w:r>
    </w:p>
    <w:p>
      <w:pPr>
        <w:pStyle w:val="BodyText"/>
      </w:pPr>
      <w:r>
        <w:t xml:space="preserve">Jessop, B. (2008).</w:t>
      </w:r>
      <w:r>
        <w:t xml:space="preserve"> </w:t>
      </w:r>
      <w:r>
        <w:rPr>
          <w:i/>
          <w:iCs/>
        </w:rPr>
        <w:t xml:space="preserve">State power: A strategic-relational approach</w:t>
      </w:r>
      <w:r>
        <w:t xml:space="preserve">. Polity.</w:t>
      </w:r>
    </w:p>
    <w:p>
      <w:pPr>
        <w:pStyle w:val="BodyText"/>
      </w:pPr>
      <w:r>
        <w:t xml:space="preserve">Klein, G. (2007). Performing a project premortem.</w:t>
      </w:r>
      <w:r>
        <w:t xml:space="preserve"> </w:t>
      </w:r>
      <w:r>
        <w:rPr>
          <w:i/>
          <w:iCs/>
        </w:rPr>
        <w:t xml:space="preserve">Harvard Business Review, 85</w:t>
      </w:r>
      <w:r>
        <w:t xml:space="preserve">(9), 18–19.</w:t>
      </w:r>
    </w:p>
    <w:p>
      <w:pPr>
        <w:pStyle w:val="BodyText"/>
      </w:pPr>
      <w:r>
        <w:t xml:space="preserve">Lindblom, C. E. (1959). The science of «muddling through».</w:t>
      </w:r>
      <w:r>
        <w:t xml:space="preserve"> </w:t>
      </w:r>
      <w:r>
        <w:rPr>
          <w:i/>
          <w:iCs/>
        </w:rPr>
        <w:t xml:space="preserve">Public Administration Review, 19</w:t>
      </w:r>
      <w:r>
        <w:t xml:space="preserve">(2), 79–88.</w:t>
      </w:r>
    </w:p>
    <w:p>
      <w:pPr>
        <w:pStyle w:val="BodyText"/>
      </w:pPr>
      <w:r>
        <w:t xml:space="preserve">Lipsky, M. (1980).</w:t>
      </w:r>
      <w:r>
        <w:t xml:space="preserve"> </w:t>
      </w:r>
      <w:r>
        <w:rPr>
          <w:i/>
          <w:iCs/>
        </w:rPr>
        <w:t xml:space="preserve">Street-level bureaucracy: Dilemmas of the individual in public services</w:t>
      </w:r>
      <w:r>
        <w:t xml:space="preserve">. Russell Sage Foundation.</w:t>
      </w:r>
    </w:p>
    <w:p>
      <w:pPr>
        <w:pStyle w:val="BodyText"/>
      </w:pPr>
      <w:r>
        <w:t xml:space="preserve">March, J. G., y Olsen, J. P. (1989).</w:t>
      </w:r>
      <w:r>
        <w:t xml:space="preserve"> </w:t>
      </w:r>
      <w:r>
        <w:rPr>
          <w:i/>
          <w:iCs/>
        </w:rPr>
        <w:t xml:space="preserve">Rediscovering institutions: The organizational basis of politics</w:t>
      </w:r>
      <w:r>
        <w:t xml:space="preserve">. Free Press.</w:t>
      </w:r>
    </w:p>
    <w:p>
      <w:pPr>
        <w:pStyle w:val="BodyText"/>
      </w:pPr>
      <w:r>
        <w:t xml:space="preserve">Mayne, J. (2012). Contribution analysis: Coming of age?</w:t>
      </w:r>
      <w:r>
        <w:t xml:space="preserve"> </w:t>
      </w:r>
      <w:r>
        <w:rPr>
          <w:i/>
          <w:iCs/>
        </w:rPr>
        <w:t xml:space="preserve">Evaluation, 18</w:t>
      </w:r>
      <w:r>
        <w:t xml:space="preserve">(3), 270–280.</w:t>
      </w:r>
    </w:p>
    <w:p>
      <w:pPr>
        <w:pStyle w:val="BodyText"/>
      </w:pPr>
      <w:r>
        <w:t xml:space="preserve">Merton, R. K. (1936). The unanticipated consequences of purposive social action.</w:t>
      </w:r>
      <w:r>
        <w:t xml:space="preserve"> </w:t>
      </w:r>
      <w:r>
        <w:rPr>
          <w:i/>
          <w:iCs/>
        </w:rPr>
        <w:t xml:space="preserve">American Sociological Review, 1</w:t>
      </w:r>
      <w:r>
        <w:t xml:space="preserve">(6), 894–904.</w:t>
      </w:r>
    </w:p>
    <w:p>
      <w:pPr>
        <w:pStyle w:val="BodyText"/>
      </w:pPr>
      <w:r>
        <w:t xml:space="preserve">Mills, C. W. (1959).</w:t>
      </w:r>
      <w:r>
        <w:t xml:space="preserve"> </w:t>
      </w:r>
      <w:r>
        <w:rPr>
          <w:i/>
          <w:iCs/>
        </w:rPr>
        <w:t xml:space="preserve">The sociological imagination</w:t>
      </w:r>
      <w:r>
        <w:t xml:space="preserve">. Oxford University Press.</w:t>
      </w:r>
    </w:p>
    <w:p>
      <w:pPr>
        <w:pStyle w:val="BodyText"/>
      </w:pPr>
      <w:r>
        <w:t xml:space="preserve">Mitchell, R. K., Agle, B. R., y Wood, D. J. (1997). Toward a theory of stakeholder identification and salience.</w:t>
      </w:r>
      <w:r>
        <w:t xml:space="preserve"> </w:t>
      </w:r>
      <w:r>
        <w:rPr>
          <w:i/>
          <w:iCs/>
        </w:rPr>
        <w:t xml:space="preserve">Academy of Management Review, 22</w:t>
      </w:r>
      <w:r>
        <w:t xml:space="preserve">(4), 853–886.</w:t>
      </w:r>
    </w:p>
    <w:p>
      <w:pPr>
        <w:pStyle w:val="BodyText"/>
      </w:pPr>
      <w:r>
        <w:t xml:space="preserve">North, D. C. (1990).</w:t>
      </w:r>
      <w:r>
        <w:t xml:space="preserve"> </w:t>
      </w:r>
      <w:r>
        <w:rPr>
          <w:i/>
          <w:iCs/>
        </w:rPr>
        <w:t xml:space="preserve">Institutions, institutional change and economic performance</w:t>
      </w:r>
      <w:r>
        <w:t xml:space="preserve">. Cambridge University Press.</w:t>
      </w:r>
    </w:p>
    <w:p>
      <w:pPr>
        <w:pStyle w:val="BodyText"/>
      </w:pPr>
      <w:r>
        <w:t xml:space="preserve">Ostrom, E. (2005).</w:t>
      </w:r>
      <w:r>
        <w:t xml:space="preserve"> </w:t>
      </w:r>
      <w:r>
        <w:rPr>
          <w:i/>
          <w:iCs/>
        </w:rPr>
        <w:t xml:space="preserve">Understanding institutional diversity</w:t>
      </w:r>
      <w:r>
        <w:t xml:space="preserve">. Princeton University Press.</w:t>
      </w:r>
    </w:p>
    <w:p>
      <w:pPr>
        <w:pStyle w:val="BodyText"/>
      </w:pPr>
      <w:r>
        <w:t xml:space="preserve">Pawson, R., y Tilley, N. (1997).</w:t>
      </w:r>
      <w:r>
        <w:t xml:space="preserve"> </w:t>
      </w:r>
      <w:r>
        <w:rPr>
          <w:i/>
          <w:iCs/>
        </w:rPr>
        <w:t xml:space="preserve">Realistic evaluation</w:t>
      </w:r>
      <w:r>
        <w:t xml:space="preserve">. Sage.</w:t>
      </w:r>
    </w:p>
    <w:p>
      <w:pPr>
        <w:pStyle w:val="BodyText"/>
      </w:pPr>
      <w:r>
        <w:t xml:space="preserve">Ragin, C. C. (1987).</w:t>
      </w:r>
      <w:r>
        <w:t xml:space="preserve"> </w:t>
      </w:r>
      <w:r>
        <w:rPr>
          <w:i/>
          <w:iCs/>
        </w:rPr>
        <w:t xml:space="preserve">The comparative method: Moving beyond qualitative and quantitative strategies</w:t>
      </w:r>
      <w:r>
        <w:t xml:space="preserve">. University of California Press.</w:t>
      </w:r>
    </w:p>
    <w:p>
      <w:pPr>
        <w:pStyle w:val="BodyText"/>
      </w:pPr>
      <w:r>
        <w:t xml:space="preserve">Raiffa, H. (1968).</w:t>
      </w:r>
      <w:r>
        <w:t xml:space="preserve"> </w:t>
      </w:r>
      <w:r>
        <w:rPr>
          <w:i/>
          <w:iCs/>
        </w:rPr>
        <w:t xml:space="preserve">Decision analysis: Introductory lectures on choices under uncertainty</w:t>
      </w:r>
      <w:r>
        <w:t xml:space="preserve">. Addison-Wesley.</w:t>
      </w:r>
    </w:p>
    <w:p>
      <w:pPr>
        <w:pStyle w:val="BodyText"/>
      </w:pPr>
      <w:r>
        <w:t xml:space="preserve">Rosenhead, J., y Mingers, J. (Eds.). (2001).</w:t>
      </w:r>
      <w:r>
        <w:t xml:space="preserve"> </w:t>
      </w:r>
      <w:r>
        <w:rPr>
          <w:i/>
          <w:iCs/>
        </w:rPr>
        <w:t xml:space="preserve">Rational analysis for a problematic world revisited</w:t>
      </w:r>
      <w:r>
        <w:t xml:space="preserve"> </w:t>
      </w:r>
      <w:r>
        <w:t xml:space="preserve">(2.ª ed.). Wiley.</w:t>
      </w:r>
    </w:p>
    <w:p>
      <w:pPr>
        <w:pStyle w:val="BodyText"/>
      </w:pPr>
      <w:r>
        <w:t xml:space="preserve">Scharpf, F. W. (1997).</w:t>
      </w:r>
      <w:r>
        <w:t xml:space="preserve"> </w:t>
      </w:r>
      <w:r>
        <w:rPr>
          <w:i/>
          <w:iCs/>
        </w:rPr>
        <w:t xml:space="preserve">Games real actors play: Actor-centered institutionalism in policy research</w:t>
      </w:r>
      <w:r>
        <w:t xml:space="preserve">. Westview Press.</w:t>
      </w:r>
    </w:p>
    <w:p>
      <w:pPr>
        <w:pStyle w:val="BodyText"/>
      </w:pPr>
      <w:r>
        <w:t xml:space="preserve">Schön, D. A., y Rein, M. (1994).</w:t>
      </w:r>
      <w:r>
        <w:t xml:space="preserve"> </w:t>
      </w:r>
      <w:r>
        <w:rPr>
          <w:i/>
          <w:iCs/>
        </w:rPr>
        <w:t xml:space="preserve">Frame reflection: Toward the resolution of intractable policy controversies</w:t>
      </w:r>
      <w:r>
        <w:t xml:space="preserve">. Basic Books.</w:t>
      </w:r>
    </w:p>
    <w:p>
      <w:pPr>
        <w:pStyle w:val="BodyText"/>
      </w:pPr>
      <w:r>
        <w:t xml:space="preserve">Shediac-Rizkallah, M. C., y Bone, L. R. (1998). Planning for the sustainability of community-based health programs.</w:t>
      </w:r>
      <w:r>
        <w:t xml:space="preserve"> </w:t>
      </w:r>
      <w:r>
        <w:rPr>
          <w:i/>
          <w:iCs/>
        </w:rPr>
        <w:t xml:space="preserve">Health Education Research, 13</w:t>
      </w:r>
      <w:r>
        <w:t xml:space="preserve">(1), 87–108.</w:t>
      </w:r>
    </w:p>
    <w:p>
      <w:pPr>
        <w:pStyle w:val="BodyText"/>
      </w:pPr>
      <w:r>
        <w:t xml:space="preserve">Simon, H. A. (1955). A behavioral model of rational choice.</w:t>
      </w:r>
      <w:r>
        <w:t xml:space="preserve"> </w:t>
      </w:r>
      <w:r>
        <w:rPr>
          <w:i/>
          <w:iCs/>
        </w:rPr>
        <w:t xml:space="preserve">The Quarterly Journal of Economics, 69</w:t>
      </w:r>
      <w:r>
        <w:t xml:space="preserve">(1), 99–118.</w:t>
      </w:r>
    </w:p>
    <w:p>
      <w:pPr>
        <w:pStyle w:val="BodyText"/>
      </w:pPr>
      <w:r>
        <w:t xml:space="preserve">Simon, H. A. (1973). The structure of ill structured problems.</w:t>
      </w:r>
      <w:r>
        <w:t xml:space="preserve"> </w:t>
      </w:r>
      <w:r>
        <w:rPr>
          <w:i/>
          <w:iCs/>
        </w:rPr>
        <w:t xml:space="preserve">Artificial Intelligence, 4</w:t>
      </w:r>
      <w:r>
        <w:t xml:space="preserve">(3–4), 181–201.</w:t>
      </w:r>
    </w:p>
    <w:p>
      <w:pPr>
        <w:pStyle w:val="BodyText"/>
      </w:pPr>
      <w:r>
        <w:t xml:space="preserve">Smalley, A. (2018).</w:t>
      </w:r>
      <w:r>
        <w:t xml:space="preserve"> </w:t>
      </w:r>
      <w:r>
        <w:rPr>
          <w:i/>
          <w:iCs/>
        </w:rPr>
        <w:t xml:space="preserve">Four types of problems: From reactive troubleshooting to creative innovation</w:t>
      </w:r>
      <w:r>
        <w:t xml:space="preserve">. Lean Enterprise Institute.</w:t>
      </w:r>
    </w:p>
    <w:p>
      <w:pPr>
        <w:pStyle w:val="BodyText"/>
      </w:pPr>
      <w:r>
        <w:t xml:space="preserve">Snowden, D. J., y Boone, M. E. (2007). A leader's framework for decision making.</w:t>
      </w:r>
      <w:r>
        <w:t xml:space="preserve"> </w:t>
      </w:r>
      <w:r>
        <w:rPr>
          <w:i/>
          <w:iCs/>
        </w:rPr>
        <w:t xml:space="preserve">Harvard Business Review, 85</w:t>
      </w:r>
      <w:r>
        <w:t xml:space="preserve">(11), 68–76.</w:t>
      </w:r>
    </w:p>
    <w:p>
      <w:pPr>
        <w:pStyle w:val="BodyText"/>
      </w:pPr>
      <w:r>
        <w:t xml:space="preserve">Taplin, D. H., y Clark, H. (2012).</w:t>
      </w:r>
      <w:r>
        <w:t xml:space="preserve"> </w:t>
      </w:r>
      <w:r>
        <w:rPr>
          <w:i/>
          <w:iCs/>
        </w:rPr>
        <w:t xml:space="preserve">Theory of change basics: A primer on theory of change</w:t>
      </w:r>
      <w:r>
        <w:t xml:space="preserve">. ActKnowledge.</w:t>
      </w:r>
    </w:p>
    <w:p>
      <w:pPr>
        <w:pStyle w:val="BodyText"/>
      </w:pPr>
      <w:r>
        <w:t xml:space="preserve">Thompson, J. D., y Tuden, A. (1959). Strategies, structures, and processes of organizational decision. En J. D. Thompson et al. (Eds.),</w:t>
      </w:r>
      <w:r>
        <w:t xml:space="preserve"> </w:t>
      </w:r>
      <w:r>
        <w:rPr>
          <w:i/>
          <w:iCs/>
        </w:rPr>
        <w:t xml:space="preserve">Comparative studies in administration</w:t>
      </w:r>
      <w:r>
        <w:t xml:space="preserve">. University of Pittsburgh Press.</w:t>
      </w:r>
    </w:p>
    <w:p>
      <w:pPr>
        <w:pStyle w:val="BodyText"/>
      </w:pPr>
      <w:r>
        <w:t xml:space="preserve">Toulmin, S. E. (1958).</w:t>
      </w:r>
      <w:r>
        <w:t xml:space="preserve"> </w:t>
      </w:r>
      <w:r>
        <w:rPr>
          <w:i/>
          <w:iCs/>
        </w:rPr>
        <w:t xml:space="preserve">The uses of argument</w:t>
      </w:r>
      <w:r>
        <w:t xml:space="preserve">. Cambridge University Press.</w:t>
      </w:r>
    </w:p>
    <w:p>
      <w:pPr>
        <w:pStyle w:val="BodyText"/>
      </w:pPr>
      <w:r>
        <w:t xml:space="preserve">Tsebelis, G. (2002).</w:t>
      </w:r>
      <w:r>
        <w:t xml:space="preserve"> </w:t>
      </w:r>
      <w:r>
        <w:rPr>
          <w:i/>
          <w:iCs/>
        </w:rPr>
        <w:t xml:space="preserve">Veto players: How political institutions work</w:t>
      </w:r>
      <w:r>
        <w:t xml:space="preserve">. Princeton University Press.</w:t>
      </w:r>
    </w:p>
    <w:p>
      <w:pPr>
        <w:pStyle w:val="BodyText"/>
      </w:pPr>
      <w:r>
        <w:t xml:space="preserve">Tversky, A., y Kahneman, D. (1974). Judgment under uncertainty: Heuristics and biases.</w:t>
      </w:r>
      <w:r>
        <w:t xml:space="preserve"> </w:t>
      </w:r>
      <w:r>
        <w:rPr>
          <w:i/>
          <w:iCs/>
        </w:rPr>
        <w:t xml:space="preserve">Science, 185</w:t>
      </w:r>
      <w:r>
        <w:t xml:space="preserve">(4157), 1124–1131.</w:t>
      </w:r>
    </w:p>
    <w:p>
      <w:pPr>
        <w:pStyle w:val="BodyText"/>
      </w:pPr>
      <w:r>
        <w:t xml:space="preserve">Vickers, G. (1965).</w:t>
      </w:r>
      <w:r>
        <w:t xml:space="preserve"> </w:t>
      </w:r>
      <w:r>
        <w:rPr>
          <w:i/>
          <w:iCs/>
        </w:rPr>
        <w:t xml:space="preserve">The art of judgment: A study of policy making</w:t>
      </w:r>
      <w:r>
        <w:t xml:space="preserve">. Chapman &amp; Hall.</w:t>
      </w:r>
    </w:p>
    <w:p>
      <w:pPr>
        <w:pStyle w:val="BodyText"/>
      </w:pPr>
      <w:r>
        <w:t xml:space="preserve">Weiss, C. H. (1995). Nothing as practical as good theory. En J. P. Connell et al. (Eds.),</w:t>
      </w:r>
      <w:r>
        <w:t xml:space="preserve"> </w:t>
      </w:r>
      <w:r>
        <w:rPr>
          <w:i/>
          <w:iCs/>
        </w:rPr>
        <w:t xml:space="preserve">New approaches to evaluating community initiatives</w:t>
      </w:r>
      <w:r>
        <w:t xml:space="preserve"> </w:t>
      </w:r>
      <w:r>
        <w:t xml:space="preserve">(pp. 65–92). Aspen Institute.</w:t>
      </w:r>
    </w:p>
    <w:p>
      <w:pPr>
        <w:pStyle w:val="BodyText"/>
      </w:pPr>
      <w:r>
        <w:t xml:space="preserve">Wilson-Grau, R. (2019).</w:t>
      </w:r>
      <w:r>
        <w:t xml:space="preserve"> </w:t>
      </w:r>
      <w:r>
        <w:rPr>
          <w:i/>
          <w:iCs/>
        </w:rPr>
        <w:t xml:space="preserve">Outcome harvesting: Principles, steps, and evaluation applications</w:t>
      </w:r>
      <w:r>
        <w:t xml:space="preserve">. Information Age Publishing.</w:t>
      </w:r>
    </w:p>
    <w:p>
      <w:pPr>
        <w:pStyle w:val="BodyText"/>
      </w:pPr>
      <w:r>
        <w:rPr>
          <w:b/>
          <w:bCs/>
        </w:rPr>
        <w:t xml:space="preserve">Alcance de esta sección.</w:t>
      </w:r>
      <w:r>
        <w:t xml:space="preserve"> </w:t>
      </w:r>
      <w:r>
        <w:t xml:space="preserve">La sección 4.4-MDR termina aquí. El árbol de problemas (tipo 5) corresponde a 4.5 y no se emite en esta sección. Esta sección no modifica la autorización contractual ni selecciona la alternativa final.</w:t>
      </w:r>
    </w:p>
    <w:bookmarkEnd w:id="218"/>
    <w:bookmarkEnd w:id="219"/>
    <w:bookmarkEnd w:id="220"/>
    <w:bookmarkEnd w:id="221"/>
    <w:bookmarkStart w:id="235" w:name="Xbcfa224a2ec0cbc4c3e04176cc9801d07c65f69"/>
    <w:p>
      <w:pPr>
        <w:pStyle w:val="Heading1"/>
      </w:pPr>
      <w:r>
        <w:t xml:space="preserve">Parte 7. Sección 4.5 — Árbol de problemas completo</w:t>
      </w:r>
    </w:p>
    <w:bookmarkStart w:id="234" w:name="árbol-de-problemas-completo"/>
    <w:p>
      <w:pPr>
        <w:pStyle w:val="Heading2"/>
      </w:pPr>
      <w:r>
        <w:t xml:space="preserve">4.5 ÁRBOL DE PROBLEMAS COMPLETO</w:t>
      </w:r>
    </w:p>
    <w:p>
      <w:pPr>
        <w:pStyle w:val="FirstParagraph"/>
      </w:pPr>
      <w:r>
        <w:t xml:space="preserve">Esta sección construye el árbol de problemas (tipo 5, rol A-PROB). Utiliza los resultados causales de 4.3 y 4.4 y el registro de contraste de 4.4-MDR. Los nodos conservan los identificadores de las quince variables del modelo. El árbol no sustituye al árbol de decisión ni al de teoría del cambio. No selecciona una alternativa. Todas las relaciones tienen estatuto HIE (hipótesis de influencia estructural): ninguna es un efecto estimado. Las fuentes se identifican con dos códigos: F-INF es el informe_FINAL de vigilancia tecnológica y F-E3 es el expediente Problematica_E3-P00.</w:t>
      </w:r>
    </w:p>
    <w:bookmarkStart w:id="222" w:name="X17b2bffe31a99a17eb81ab53e8a79e0cbc0c8f7"/>
    <w:p>
      <w:pPr>
        <w:pStyle w:val="Heading3"/>
      </w:pPr>
      <w:r>
        <w:t xml:space="preserve">4.5.1 Problema central y criterios de construcción</w:t>
      </w:r>
    </w:p>
    <w:p>
      <w:pPr>
        <w:pStyle w:val="FirstParagraph"/>
      </w:pPr>
      <w:r>
        <w:rPr>
          <w:b/>
          <w:bCs/>
        </w:rPr>
        <w:t xml:space="preserve">Problema central.</w:t>
      </w:r>
      <w:r>
        <w:t xml:space="preserve"> </w:t>
      </w:r>
      <w:r>
        <w:t xml:space="preserve">Error de medición de PM2,5 y PM10 sin verificar frente a una referencia (V06). Se toma de dos observaciones independientes de la alternativa preferida. Primero, S2 clasifica V06 como crítica en los cinco escenarios de 4.4.13. Segundo, la construcción del fenómeno en 4.4-MDR.3 define como problema la ausencia de mediciones verificadas. El expediente E3 eligió el mismo nodo con otra matriz.</w:t>
      </w:r>
    </w:p>
    <w:p>
      <w:pPr>
        <w:pStyle w:val="BodyText"/>
      </w:pPr>
      <w:r>
        <w:rPr>
          <w:b/>
          <w:bCs/>
        </w:rPr>
        <w:t xml:space="preserve">Alcance del problema central.</w:t>
      </w:r>
      <w:r>
        <w:t xml:space="preserve"> </w:t>
      </w:r>
      <w:r>
        <w:t xml:space="preserve">El problema de 4.4-MDR.3 tiene dos partes: la medición sin verificar y la ausencia de alertas incorporadas en protocolos. El árbol representa la primera como problema central. La segunda aparece como efecto (V15) y como bucle que el árbol no dibuja.</w:t>
      </w:r>
    </w:p>
    <w:p>
      <w:pPr>
        <w:pStyle w:val="BodyText"/>
      </w:pPr>
      <w:r>
        <w:rPr>
          <w:b/>
          <w:bCs/>
        </w:rPr>
        <w:t xml:space="preserve">Criterios de construcción.</w:t>
      </w:r>
    </w:p>
    <w:p>
      <w:pPr>
        <w:pStyle w:val="Compact"/>
        <w:numPr>
          <w:ilvl w:val="0"/>
          <w:numId w:val="1050"/>
        </w:numPr>
      </w:pPr>
      <w:r>
        <w:t xml:space="preserve">Cada nodo es una variable del modelo, formulada como estado problemático y rotulada con su identificador.</w:t>
      </w:r>
    </w:p>
    <w:p>
      <w:pPr>
        <w:pStyle w:val="Compact"/>
        <w:numPr>
          <w:ilvl w:val="0"/>
          <w:numId w:val="1050"/>
        </w:numPr>
      </w:pPr>
      <w:r>
        <w:t xml:space="preserve">Las causas se ubican debajo del problema central y los efectos encima.</w:t>
      </w:r>
    </w:p>
    <w:p>
      <w:pPr>
        <w:pStyle w:val="Compact"/>
        <w:numPr>
          <w:ilvl w:val="0"/>
          <w:numId w:val="1050"/>
        </w:numPr>
      </w:pPr>
      <w:r>
        <w:t xml:space="preserve">Se dibujan las relaciones de peso 2 o 3 en S2 que unen niveles contiguos sin compartir trazos ambiguos. Las demás permanecen en el registro de contraste.</w:t>
      </w:r>
    </w:p>
    <w:p>
      <w:pPr>
        <w:pStyle w:val="Compact"/>
        <w:numPr>
          <w:ilvl w:val="0"/>
          <w:numId w:val="1050"/>
        </w:numPr>
      </w:pPr>
      <w:r>
        <w:t xml:space="preserve">No se dibujan bucles. El registro los conserva.</w:t>
      </w:r>
    </w:p>
    <w:p>
      <w:pPr>
        <w:pStyle w:val="Compact"/>
        <w:numPr>
          <w:ilvl w:val="0"/>
          <w:numId w:val="1050"/>
        </w:numPr>
      </w:pPr>
      <w:r>
        <w:t xml:space="preserve">No se añade ninguna causa que el modelo no contenga. Las hipótesis externas figuran en 4.5.5.</w:t>
      </w:r>
    </w:p>
    <w:bookmarkEnd w:id="222"/>
    <w:bookmarkStart w:id="226" w:name="árbol-a-prob"/>
    <w:p>
      <w:pPr>
        <w:pStyle w:val="Heading3"/>
      </w:pPr>
      <w:r>
        <w:t xml:space="preserve">4.5.2 Árbol A-PROB</w:t>
      </w:r>
    </w:p>
    <w:p>
      <w:pPr>
        <w:pStyle w:val="FirstParagraph"/>
      </w:pPr>
      <w:r>
        <w:t xml:space="preserve">El árbol tiene diez nodos y diez relaciones. El JSON canónico precede al SVG y la alternativa textual lo sigue.</w:t>
      </w:r>
    </w:p>
    <w:p>
      <w:pPr>
        <w:pStyle w:val="BodyText"/>
      </w:pPr>
      <w:r>
        <w:t xml:space="preserve">El JSON canónico de A-PROB se reproduce sin cambios en el Anexo A.3.</w:t>
      </w:r>
    </w:p>
    <w:p>
      <w:pPr>
        <w:spacing w:before="0" w:after="0" w:line="20" w:lineRule="exact"/>
        <w:sectPr>
          <w:pgSz w:w="12240" w:h="15840"/>
          <w:pgMar w:top="1134" w:right="1134" w:bottom="1134" w:left="1134" w:header="510" w:footer="510" w:gutter="0"/>
        </w:sectPr>
      </w:pPr>
    </w:p>
    <w:p>
      <w:pPr>
        <w:pStyle w:val="CaptionedFigure"/>
      </w:pPr>
      <w:r>
        <w:drawing>
          <wp:inline>
            <wp:extent cx="8661132" cy="6048000"/>
            <wp:effectExtent b="0" l="0" r="0" t="0"/>
            <wp:docPr descr="A-PROB: árbol de problemas de la vigilancia de material particulado" title="" id="224" name="Picture"/>
            <a:graphic>
              <a:graphicData uri="http://schemas.openxmlformats.org/drawingml/2006/picture">
                <pic:pic>
                  <pic:nvPicPr>
                    <pic:cNvPr descr="/tmp/claude-0/-home-user-docs/8ca5c040-2adb-56b3-8e64-05d4e7e569ed/scratchpad/unif/img/ARBOL_5_SGR_CONV56_AIRE.png" id="225" name="Picture"/>
                    <pic:cNvPicPr>
                      <a:picLocks noChangeArrowheads="1" noChangeAspect="1"/>
                    </pic:cNvPicPr>
                  </pic:nvPicPr>
                  <pic:blipFill>
                    <a:blip r:embed="rId223"/>
                    <a:stretch>
                      <a:fillRect/>
                    </a:stretch>
                  </pic:blipFill>
                  <pic:spPr bwMode="auto">
                    <a:xfrm>
                      <a:off x="0" y="0"/>
                      <a:ext cx="8661132" cy="6048000"/>
                    </a:xfrm>
                    <a:prstGeom prst="rect">
                      <a:avLst/>
                    </a:prstGeom>
                    <a:noFill/>
                    <a:ln w="9525">
                      <a:noFill/>
                      <a:headEnd/>
                      <a:tailEnd/>
                    </a:ln>
                  </pic:spPr>
                </pic:pic>
              </a:graphicData>
            </a:graphic>
          </wp:inline>
        </w:drawing>
      </w:r>
    </w:p>
    <w:p>
      <w:pPr>
        <w:pStyle w:val="ImageCaption"/>
      </w:pPr>
      <w:r>
        <w:t xml:space="preserve">A-PROB: árbol de problemas de la vigilancia de material particulado</w:t>
      </w:r>
    </w:p>
    <w:p>
      <w:pPr>
        <w:spacing w:before="0" w:after="0" w:line="20" w:lineRule="exact"/>
        <w:sectPr>
          <w:pgSz w:w="15840" w:h="12240" w:orient="landscape"/>
          <w:pgMar w:top="1000" w:right="850" w:bottom="1000" w:left="850" w:header="450" w:footer="450" w:gutter="0"/>
        </w:sectPr>
      </w:pPr>
    </w:p>
    <w:p>
      <w:pPr>
        <w:pStyle w:val="BodyText"/>
      </w:pPr>
      <w:r>
        <w:rPr>
          <w:b/>
          <w:bCs/>
        </w:rPr>
        <w:t xml:space="preserve">Alternativa textual de A-PROB.</w:t>
      </w:r>
    </w:p>
    <w:p>
      <w:pPr>
        <w:pStyle w:val="BodyText"/>
        <w:keepNext/>
      </w:pPr>
      <w:r>
        <w:t xml:space="preserve">Árbol 5 · Árbol de problemas · rol A-PROB</w:t>
      </w:r>
      <w:r>
        <w:t xml:space="preserve"> </w:t>
      </w:r>
      <w:r>
        <w:t xml:space="preserve">Pregunta: ¿Qué estados problemáticos, causas y efectos sustentan el error de medición sin verificar como problema central?</w:t>
      </w:r>
      <w:r>
        <w:t xml:space="preserve"> </w:t>
      </w:r>
      <w:r>
        <w:t xml:space="preserve">Naturaleza: PROPUESTO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178"/>
        <w:gridCol w:w="858"/>
        <w:gridCol w:w="4884"/>
      </w:tblGrid>
      <w:tr>
        <w:trPr>
          <w:tblHeader w:val="true"/>
          <w:cantSplit/>
          <w:tblHeader/>
        </w:trPr>
        <w:tc>
          <w:tcPr>
            <w:shd w:val="clear" w:color="auto" w:fill="D9E2F3"/>
          </w:tcPr>
          <w:p>
            <w:pPr>
              <w:pStyle w:val="Tabla8"/>
              <w:keepNext/>
              <w:jc w:val="left"/>
            </w:pPr>
            <w:r>
              <w:rPr>
                <w:b/>
              </w:rPr>
              <w:t xml:space="preserve">Nivel</w:t>
            </w:r>
          </w:p>
        </w:tc>
        <w:tc>
          <w:tcPr>
            <w:shd w:val="clear" w:color="auto" w:fill="D9E2F3"/>
          </w:tcPr>
          <w:p>
            <w:pPr>
              <w:pStyle w:val="Tabla8"/>
              <w:keepNext/>
              <w:jc w:val="left"/>
            </w:pPr>
            <w:r>
              <w:rPr>
                <w:b/>
              </w:rPr>
              <w:t xml:space="preserve">Nodo</w:t>
            </w:r>
          </w:p>
        </w:tc>
        <w:tc>
          <w:tcPr>
            <w:shd w:val="clear" w:color="auto" w:fill="D9E2F3"/>
          </w:tcPr>
          <w:p>
            <w:pPr>
              <w:pStyle w:val="Tabla8"/>
              <w:keepNext/>
              <w:jc w:val="left"/>
            </w:pPr>
            <w:r>
              <w:rPr>
                <w:b/>
              </w:rPr>
              <w:t xml:space="preserve">Texto</w:t>
            </w:r>
          </w:p>
        </w:tc>
      </w:tr>
      <w:tr>
        <w:trPr>
          <w:cantSplit/>
        </w:trPr>
        <w:tc>
          <w:tcPr/>
          <w:p>
            <w:pPr>
              <w:pStyle w:val="Tabla8"/>
              <w:keepNext/>
              <w:jc w:val="left"/>
            </w:pPr>
            <w:r>
              <w:t xml:space="preserve">Efectos indirectos</w:t>
            </w:r>
          </w:p>
        </w:tc>
        <w:tc>
          <w:tcPr/>
          <w:p>
            <w:pPr>
              <w:pStyle w:val="Tabla8"/>
              <w:keepNext/>
              <w:jc w:val="left"/>
            </w:pPr>
            <w:r>
              <w:t xml:space="preserve">V14</w:t>
            </w:r>
          </w:p>
        </w:tc>
        <w:tc>
          <w:tcPr/>
          <w:p>
            <w:pPr>
              <w:pStyle w:val="Tabla8"/>
              <w:keepNext/>
              <w:jc w:val="left"/>
            </w:pPr>
            <w:r>
              <w:t xml:space="preserve">Personas sin protección efectiva por alertas confiables (V14)</w:t>
            </w:r>
          </w:p>
        </w:tc>
      </w:tr>
      <w:tr>
        <w:trPr>
          <w:cantSplit/>
        </w:trPr>
        <w:tc>
          <w:tcPr/>
          <w:p>
            <w:pPr>
              <w:pStyle w:val="Tabla8"/>
              <w:keepNext/>
              <w:jc w:val="left"/>
            </w:pPr>
            <w:r>
              <w:t xml:space="preserve">Efectos indirectos</w:t>
            </w:r>
          </w:p>
        </w:tc>
        <w:tc>
          <w:tcPr/>
          <w:p>
            <w:pPr>
              <w:pStyle w:val="Tabla8"/>
              <w:keepNext/>
              <w:jc w:val="left"/>
            </w:pPr>
            <w:r>
              <w:t xml:space="preserve">V15</w:t>
            </w:r>
          </w:p>
        </w:tc>
        <w:tc>
          <w:tcPr/>
          <w:p>
            <w:pPr>
              <w:pStyle w:val="Tabla8"/>
              <w:keepNext/>
              <w:jc w:val="left"/>
            </w:pPr>
            <w:r>
              <w:t xml:space="preserve">Baja adopción institucional del tablero y de las alertas (V15)</w:t>
            </w:r>
          </w:p>
        </w:tc>
      </w:tr>
      <w:tr>
        <w:trPr>
          <w:cantSplit/>
        </w:trPr>
        <w:tc>
          <w:tcPr/>
          <w:p>
            <w:pPr>
              <w:pStyle w:val="Tabla8"/>
              <w:keepNext/>
              <w:jc w:val="left"/>
            </w:pPr>
            <w:r>
              <w:t xml:space="preserve">Efectos directos</w:t>
            </w:r>
          </w:p>
        </w:tc>
        <w:tc>
          <w:tcPr/>
          <w:p>
            <w:pPr>
              <w:pStyle w:val="Tabla8"/>
              <w:keepNext/>
              <w:jc w:val="left"/>
            </w:pPr>
            <w:r>
              <w:t xml:space="preserve">V11</w:t>
            </w:r>
          </w:p>
        </w:tc>
        <w:tc>
          <w:tcPr/>
          <w:p>
            <w:pPr>
              <w:pStyle w:val="Tabla8"/>
              <w:keepNext/>
              <w:jc w:val="left"/>
            </w:pPr>
            <w:r>
              <w:t xml:space="preserve">Índice AQHI sin fórmula local validada y con error de entrada (V11)</w:t>
            </w:r>
          </w:p>
        </w:tc>
      </w:tr>
      <w:tr>
        <w:trPr>
          <w:cantSplit/>
        </w:trPr>
        <w:tc>
          <w:tcPr/>
          <w:p>
            <w:pPr>
              <w:pStyle w:val="Tabla8"/>
              <w:keepNext/>
              <w:jc w:val="left"/>
            </w:pPr>
            <w:r>
              <w:t xml:space="preserve">Efectos directos</w:t>
            </w:r>
          </w:p>
        </w:tc>
        <w:tc>
          <w:tcPr/>
          <w:p>
            <w:pPr>
              <w:pStyle w:val="Tabla8"/>
              <w:keepNext/>
              <w:jc w:val="left"/>
            </w:pPr>
            <w:r>
              <w:t xml:space="preserve">V12</w:t>
            </w:r>
          </w:p>
        </w:tc>
        <w:tc>
          <w:tcPr/>
          <w:p>
            <w:pPr>
              <w:pStyle w:val="Tabla8"/>
              <w:keepNext/>
              <w:jc w:val="left"/>
            </w:pPr>
            <w:r>
              <w:t xml:space="preserve">Tasa de falsas alarmas sin medir (V12)</w:t>
            </w:r>
          </w:p>
        </w:tc>
      </w:tr>
      <w:tr>
        <w:trPr>
          <w:cantSplit/>
        </w:trPr>
        <w:tc>
          <w:tcPr/>
          <w:p>
            <w:pPr>
              <w:pStyle w:val="Tabla8"/>
              <w:keepNext/>
              <w:jc w:val="left"/>
            </w:pPr>
            <w:r>
              <w:t xml:space="preserve">Problema central</w:t>
            </w:r>
          </w:p>
        </w:tc>
        <w:tc>
          <w:tcPr/>
          <w:p>
            <w:pPr>
              <w:pStyle w:val="Tabla8"/>
              <w:keepNext/>
              <w:jc w:val="left"/>
            </w:pPr>
            <w:r>
              <w:t xml:space="preserve">V06</w:t>
            </w:r>
          </w:p>
        </w:tc>
        <w:tc>
          <w:tcPr/>
          <w:p>
            <w:pPr>
              <w:pStyle w:val="Tabla8"/>
              <w:keepNext/>
              <w:jc w:val="left"/>
            </w:pPr>
            <w:r>
              <w:t xml:space="preserve">Error de medición de PM2,5 y PM10 sin verificar frente a una referencia (V06)</w:t>
            </w:r>
          </w:p>
        </w:tc>
      </w:tr>
      <w:tr>
        <w:trPr>
          <w:cantSplit/>
        </w:trPr>
        <w:tc>
          <w:tcPr/>
          <w:p>
            <w:pPr>
              <w:pStyle w:val="Tabla8"/>
              <w:keepNext/>
              <w:jc w:val="left"/>
            </w:pPr>
            <w:r>
              <w:t xml:space="preserve">Causas directas</w:t>
            </w:r>
          </w:p>
        </w:tc>
        <w:tc>
          <w:tcPr/>
          <w:p>
            <w:pPr>
              <w:pStyle w:val="Tabla8"/>
              <w:keepNext/>
              <w:jc w:val="left"/>
            </w:pPr>
            <w:r>
              <w:t xml:space="preserve">V03</w:t>
            </w:r>
          </w:p>
        </w:tc>
        <w:tc>
          <w:tcPr/>
          <w:p>
            <w:pPr>
              <w:pStyle w:val="Tabla8"/>
              <w:keepNext/>
              <w:jc w:val="left"/>
            </w:pPr>
            <w:r>
              <w:t xml:space="preserve">Humedad relativa alta en los sitios de remoción (V03)</w:t>
            </w:r>
          </w:p>
        </w:tc>
      </w:tr>
      <w:tr>
        <w:trPr>
          <w:cantSplit/>
        </w:trPr>
        <w:tc>
          <w:tcPr/>
          <w:p>
            <w:pPr>
              <w:pStyle w:val="Tabla8"/>
              <w:keepNext/>
              <w:jc w:val="left"/>
            </w:pPr>
            <w:r>
              <w:t xml:space="preserve">Causas directas</w:t>
            </w:r>
          </w:p>
        </w:tc>
        <w:tc>
          <w:tcPr/>
          <w:p>
            <w:pPr>
              <w:pStyle w:val="Tabla8"/>
              <w:keepNext/>
              <w:jc w:val="left"/>
            </w:pPr>
            <w:r>
              <w:t xml:space="preserve">V02</w:t>
            </w:r>
          </w:p>
        </w:tc>
        <w:tc>
          <w:tcPr/>
          <w:p>
            <w:pPr>
              <w:pStyle w:val="Tabla8"/>
              <w:keepNext/>
              <w:jc w:val="left"/>
            </w:pPr>
            <w:r>
              <w:t xml:space="preserve">Concentración de PM10 con fracción gruesa (V02)</w:t>
            </w:r>
          </w:p>
        </w:tc>
      </w:tr>
      <w:tr>
        <w:trPr>
          <w:cantSplit/>
        </w:trPr>
        <w:tc>
          <w:tcPr/>
          <w:p>
            <w:pPr>
              <w:pStyle w:val="Tabla8"/>
              <w:keepNext/>
              <w:jc w:val="left"/>
            </w:pPr>
            <w:r>
              <w:t xml:space="preserve">Causas directas</w:t>
            </w:r>
          </w:p>
        </w:tc>
        <w:tc>
          <w:tcPr/>
          <w:p>
            <w:pPr>
              <w:pStyle w:val="Tabla8"/>
              <w:keepNext/>
              <w:jc w:val="left"/>
            </w:pPr>
            <w:r>
              <w:t xml:space="preserve">V01</w:t>
            </w:r>
          </w:p>
        </w:tc>
        <w:tc>
          <w:tcPr/>
          <w:p>
            <w:pPr>
              <w:pStyle w:val="Tabla8"/>
              <w:keepNext/>
              <w:jc w:val="left"/>
            </w:pPr>
            <w:r>
              <w:t xml:space="preserve">Concentración de PM2,5 (V01)</w:t>
            </w:r>
          </w:p>
        </w:tc>
      </w:tr>
      <w:tr>
        <w:trPr>
          <w:cantSplit/>
        </w:trPr>
        <w:tc>
          <w:tcPr/>
          <w:p>
            <w:pPr>
              <w:pStyle w:val="Tabla8"/>
              <w:keepNext/>
              <w:jc w:val="left"/>
            </w:pPr>
            <w:r>
              <w:t xml:space="preserve">Causas directas</w:t>
            </w:r>
          </w:p>
        </w:tc>
        <w:tc>
          <w:tcPr/>
          <w:p>
            <w:pPr>
              <w:pStyle w:val="Tabla8"/>
              <w:keepNext/>
              <w:jc w:val="left"/>
            </w:pPr>
            <w:r>
              <w:t xml:space="preserve">V07</w:t>
            </w:r>
          </w:p>
        </w:tc>
        <w:tc>
          <w:tcPr/>
          <w:p>
            <w:pPr>
              <w:pStyle w:val="Tabla8"/>
              <w:keepNext/>
              <w:jc w:val="left"/>
            </w:pPr>
            <w:r>
              <w:t xml:space="preserve">Frecuencia de calibración de los nodos baja o nula (V07)</w:t>
            </w:r>
          </w:p>
        </w:tc>
      </w:tr>
      <w:tr>
        <w:trPr>
          <w:cantSplit/>
        </w:trPr>
        <w:tc>
          <w:tcPr/>
          <w:p>
            <w:pPr>
              <w:pStyle w:val="Tabla8"/>
              <w:jc w:val="left"/>
            </w:pPr>
            <w:r>
              <w:t xml:space="preserve">Causas indirectas</w:t>
            </w:r>
          </w:p>
        </w:tc>
        <w:tc>
          <w:tcPr/>
          <w:p>
            <w:pPr>
              <w:pStyle w:val="Tabla8"/>
              <w:jc w:val="left"/>
            </w:pPr>
            <w:r>
              <w:t xml:space="preserve">V05</w:t>
            </w:r>
          </w:p>
        </w:tc>
        <w:tc>
          <w:tcPr/>
          <w:p>
            <w:pPr>
              <w:pStyle w:val="Tabla8"/>
              <w:jc w:val="left"/>
            </w:pPr>
            <w:r>
              <w:t xml:space="preserve">Remoción de escombros en curso (V05)</w:t>
            </w:r>
          </w:p>
        </w:tc>
      </w:tr>
    </w:tbl>
    <w:p>
      <w:pPr>
        <w:pStyle w:val="BodyText"/>
        <w:spacing w:before="110"/>
      </w:pPr>
      <w:r>
        <w:t xml:space="preserve">Relaciones causa → efecto: V05 → V02; V05 → V01; V03 → V06; V02 → V06; V01 → V06; V07 → V06; V06 → V11; V06 → V12; V11 → V14; V12 → V15.</w:t>
      </w:r>
    </w:p>
    <w:p>
      <w:pPr>
        <w:pStyle w:val="BodyText"/>
      </w:pPr>
      <w:r>
        <w:t xml:space="preserve">Errores de coherencia: ninguno detectado.</w:t>
      </w:r>
      <w:r>
        <w:t xml:space="preserve"> </w:t>
      </w:r>
      <w:r>
        <w:t xml:space="preserve">Comprobaciones del SVG: xml_bien_formado=True, viewbox=True, title=True, desc_no_vacio=True, rol_declarado=True, tipo_declarado=True, colores_fuera_de_paleta=[], sin_script_enlace_imagen=True, sin_transformaciones=True, ids_unicos=True, tamano_minimo_9_5=True</w:t>
      </w:r>
    </w:p>
    <w:p>
      <w:pPr>
        <w:pStyle w:val="BodyText"/>
      </w:pPr>
      <w:r>
        <w:rPr>
          <w:b/>
          <w:bCs/>
        </w:rPr>
        <w:t xml:space="preserve">Revisión visual.</w:t>
      </w:r>
      <w:r>
        <w:t xml:space="preserve"> </w:t>
      </w:r>
      <w:r>
        <w:t xml:space="preserve">Se renderizó el SVG con un navegador y se inspeccionó. Los trazos de cada relación son distinguibles y ningún texto se superpone. Se retiraron del dibujo las relaciones que compartían trazos y generaban lecturas ambiguas. El registro de contraste las conserva.</w:t>
      </w:r>
    </w:p>
    <w:bookmarkEnd w:id="226"/>
    <w:bookmarkStart w:id="229" w:name="nodos-y-relaciones-con-su-evidencia"/>
    <w:p>
      <w:pPr>
        <w:pStyle w:val="Heading3"/>
      </w:pPr>
      <w:r>
        <w:t xml:space="preserve">4.5.3 Nodos y relaciones con su evidencia</w:t>
      </w:r>
    </w:p>
    <w:bookmarkStart w:id="227" w:name="nodos"/>
    <w:p>
      <w:pPr>
        <w:pStyle w:val="Heading4"/>
      </w:pPr>
      <w:r>
        <w:t xml:space="preserve">Nodos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532"/>
        <w:gridCol w:w="2063"/>
        <w:gridCol w:w="1131"/>
        <w:gridCol w:w="2196"/>
        <w:gridCol w:w="1996"/>
      </w:tblGrid>
      <w:tr>
        <w:trPr>
          <w:tblHeader w:val="true"/>
          <w:cantSplit/>
          <w:tblHeader/>
        </w:trPr>
        <w:tc>
          <w:tcPr>
            <w:shd w:val="clear" w:color="auto" w:fill="D9E2F3"/>
          </w:tcPr>
          <w:p>
            <w:pPr>
              <w:pStyle w:val="Tabla8"/>
              <w:keepNext/>
              <w:jc w:val="left"/>
            </w:pPr>
            <w:r>
              <w:rPr>
                <w:b/>
              </w:rPr>
              <w:t xml:space="preserve">Nodo</w:t>
            </w:r>
          </w:p>
        </w:tc>
        <w:tc>
          <w:tcPr>
            <w:shd w:val="clear" w:color="auto" w:fill="D9E2F3"/>
          </w:tcPr>
          <w:p>
            <w:pPr>
              <w:pStyle w:val="Tabla8"/>
              <w:keepNext/>
              <w:jc w:val="left"/>
            </w:pPr>
            <w:r>
              <w:rPr>
                <w:b/>
              </w:rPr>
              <w:t xml:space="preserve">Estado problemático</w:t>
            </w:r>
          </w:p>
        </w:tc>
        <w:tc>
          <w:tcPr>
            <w:shd w:val="clear" w:color="auto" w:fill="D9E2F3"/>
          </w:tcPr>
          <w:p>
            <w:pPr>
              <w:pStyle w:val="Tabla8"/>
              <w:keepNext/>
              <w:jc w:val="left"/>
            </w:pPr>
            <w:r>
              <w:rPr>
                <w:b/>
              </w:rPr>
              <w:t xml:space="preserve">Nivel</w:t>
            </w:r>
          </w:p>
        </w:tc>
        <w:tc>
          <w:tcPr>
            <w:shd w:val="clear" w:color="auto" w:fill="D9E2F3"/>
          </w:tcPr>
          <w:p>
            <w:pPr>
              <w:pStyle w:val="Tabla8"/>
              <w:keepNext/>
              <w:jc w:val="left"/>
            </w:pPr>
            <w:r>
              <w:rPr>
                <w:b/>
              </w:rPr>
              <w:t xml:space="preserve">Evidencia del estado</w:t>
            </w:r>
          </w:p>
        </w:tc>
        <w:tc>
          <w:tcPr>
            <w:shd w:val="clear" w:color="auto" w:fill="D9E2F3"/>
          </w:tcPr>
          <w:p>
            <w:pPr>
              <w:pStyle w:val="Tabla8"/>
              <w:keepNext/>
              <w:jc w:val="left"/>
            </w:pPr>
            <w:r>
              <w:rPr>
                <w:b/>
              </w:rPr>
              <w:t xml:space="preserve">Naturaleza y verificación</w:t>
            </w:r>
          </w:p>
        </w:tc>
      </w:tr>
      <w:tr>
        <w:trPr>
          <w:cantSplit/>
        </w:trPr>
        <w:tc>
          <w:tcPr/>
          <w:p>
            <w:pPr>
              <w:pStyle w:val="Tabla8"/>
              <w:keepNext/>
              <w:jc w:val="left"/>
            </w:pPr>
            <w:r>
              <w:t xml:space="preserve">V06</w:t>
            </w:r>
          </w:p>
        </w:tc>
        <w:tc>
          <w:tcPr/>
          <w:p>
            <w:pPr>
              <w:pStyle w:val="Tabla8"/>
              <w:keepNext/>
              <w:jc w:val="left"/>
            </w:pPr>
            <w:r>
              <w:t xml:space="preserve">Error de medición sin verificar frente a una referencia</w:t>
            </w:r>
          </w:p>
        </w:tc>
        <w:tc>
          <w:tcPr/>
          <w:p>
            <w:pPr>
              <w:pStyle w:val="Tabla8"/>
              <w:keepNext/>
              <w:jc w:val="left"/>
            </w:pPr>
            <w:r>
              <w:t xml:space="preserve">Problema central</w:t>
            </w:r>
          </w:p>
        </w:tc>
        <w:tc>
          <w:tcPr/>
          <w:p>
            <w:pPr>
              <w:pStyle w:val="Tabla8"/>
              <w:keepNext/>
              <w:jc w:val="left"/>
            </w:pPr>
            <w:r>
              <w:t xml:space="preserve">La línea base es VACIO. F-E3 cita 45 % sin localizador.</w:t>
            </w:r>
          </w:p>
        </w:tc>
        <w:tc>
          <w:tcPr/>
          <w:p>
            <w:pPr>
              <w:pStyle w:val="Tabla8"/>
              <w:keepNext/>
              <w:jc w:val="left"/>
            </w:pPr>
            <w:r>
              <w:t xml:space="preserve">DECLARADO; NO_VERIFICADO</w:t>
            </w:r>
          </w:p>
        </w:tc>
      </w:tr>
      <w:tr>
        <w:trPr>
          <w:cantSplit/>
        </w:trPr>
        <w:tc>
          <w:tcPr/>
          <w:p>
            <w:pPr>
              <w:pStyle w:val="Tabla8"/>
              <w:keepNext/>
              <w:jc w:val="left"/>
            </w:pPr>
            <w:r>
              <w:t xml:space="preserve">V03</w:t>
            </w:r>
          </w:p>
        </w:tc>
        <w:tc>
          <w:tcPr/>
          <w:p>
            <w:pPr>
              <w:pStyle w:val="Tabla8"/>
              <w:keepNext/>
              <w:jc w:val="left"/>
            </w:pPr>
            <w:r>
              <w:t xml:space="preserve">Humedad relativa alta</w:t>
            </w:r>
          </w:p>
        </w:tc>
        <w:tc>
          <w:tcPr/>
          <w:p>
            <w:pPr>
              <w:pStyle w:val="Tabla8"/>
              <w:keepNext/>
              <w:jc w:val="left"/>
            </w:pPr>
            <w:r>
              <w:t xml:space="preserve">Causa directa</w:t>
            </w:r>
          </w:p>
        </w:tc>
        <w:tc>
          <w:tcPr/>
          <w:p>
            <w:pPr>
              <w:pStyle w:val="Tabla8"/>
              <w:keepNext/>
              <w:jc w:val="left"/>
            </w:pPr>
            <w:r>
              <w:t xml:space="preserve">F-E3 describe el entorno; sin serie medida</w:t>
            </w:r>
          </w:p>
        </w:tc>
        <w:tc>
          <w:tcPr/>
          <w:p>
            <w:pPr>
              <w:pStyle w:val="Tabla8"/>
              <w:keepNext/>
              <w:jc w:val="left"/>
            </w:pPr>
            <w:r>
              <w:t xml:space="preserve">DECLARADO; NO_VERIFICADO</w:t>
            </w:r>
          </w:p>
        </w:tc>
      </w:tr>
      <w:tr>
        <w:trPr>
          <w:cantSplit/>
        </w:trPr>
        <w:tc>
          <w:tcPr/>
          <w:p>
            <w:pPr>
              <w:pStyle w:val="Tabla8"/>
              <w:keepNext/>
              <w:jc w:val="left"/>
            </w:pPr>
            <w:r>
              <w:t xml:space="preserve">V02</w:t>
            </w:r>
          </w:p>
        </w:tc>
        <w:tc>
          <w:tcPr/>
          <w:p>
            <w:pPr>
              <w:pStyle w:val="Tabla8"/>
              <w:keepNext/>
              <w:jc w:val="left"/>
            </w:pPr>
            <w:r>
              <w:t xml:space="preserve">Concentración de PM10 con fracción gruesa</w:t>
            </w:r>
          </w:p>
        </w:tc>
        <w:tc>
          <w:tcPr/>
          <w:p>
            <w:pPr>
              <w:pStyle w:val="Tabla8"/>
              <w:keepNext/>
              <w:jc w:val="left"/>
            </w:pPr>
            <w:r>
              <w:t xml:space="preserve">Causa directa</w:t>
            </w:r>
          </w:p>
        </w:tc>
        <w:tc>
          <w:tcPr/>
          <w:p>
            <w:pPr>
              <w:pStyle w:val="Tabla8"/>
              <w:keepNext/>
              <w:jc w:val="left"/>
            </w:pPr>
            <w:r>
              <w:t xml:space="preserve">F-INF §3.1 (cociente PM2,5/PM10 de 0,88 en una mina); régimen distinto en escombros</w:t>
            </w:r>
          </w:p>
        </w:tc>
        <w:tc>
          <w:tcPr/>
          <w:p>
            <w:pPr>
              <w:pStyle w:val="Tabla8"/>
              <w:keepNext/>
              <w:jc w:val="left"/>
            </w:pPr>
            <w:r>
              <w:t xml:space="preserve">INFERIDO; NO_VERIFICADO</w:t>
            </w:r>
          </w:p>
        </w:tc>
      </w:tr>
      <w:tr>
        <w:trPr>
          <w:cantSplit/>
        </w:trPr>
        <w:tc>
          <w:tcPr/>
          <w:p>
            <w:pPr>
              <w:pStyle w:val="Tabla8"/>
              <w:keepNext/>
              <w:jc w:val="left"/>
            </w:pPr>
            <w:r>
              <w:t xml:space="preserve">V01</w:t>
            </w:r>
          </w:p>
        </w:tc>
        <w:tc>
          <w:tcPr/>
          <w:p>
            <w:pPr>
              <w:pStyle w:val="Tabla8"/>
              <w:keepNext/>
              <w:jc w:val="left"/>
            </w:pPr>
            <w:r>
              <w:t xml:space="preserve">Concentración de PM2,5</w:t>
            </w:r>
          </w:p>
        </w:tc>
        <w:tc>
          <w:tcPr/>
          <w:p>
            <w:pPr>
              <w:pStyle w:val="Tabla8"/>
              <w:keepNext/>
              <w:jc w:val="left"/>
            </w:pPr>
            <w:r>
              <w:t xml:space="preserve">Causa directa</w:t>
            </w:r>
          </w:p>
        </w:tc>
        <w:tc>
          <w:tcPr/>
          <w:p>
            <w:pPr>
              <w:pStyle w:val="Tabla8"/>
              <w:keepNext/>
              <w:jc w:val="left"/>
            </w:pPr>
            <w:r>
              <w:t xml:space="preserve">Sin serie del territorio</w:t>
            </w:r>
          </w:p>
        </w:tc>
        <w:tc>
          <w:tcPr/>
          <w:p>
            <w:pPr>
              <w:pStyle w:val="Tabla8"/>
              <w:keepNext/>
              <w:jc w:val="left"/>
            </w:pPr>
            <w:r>
              <w:t xml:space="preserve">VACIO</w:t>
            </w:r>
          </w:p>
        </w:tc>
      </w:tr>
      <w:tr>
        <w:trPr>
          <w:cantSplit/>
        </w:trPr>
        <w:tc>
          <w:tcPr/>
          <w:p>
            <w:pPr>
              <w:pStyle w:val="Tabla8"/>
              <w:keepNext/>
              <w:jc w:val="left"/>
            </w:pPr>
            <w:r>
              <w:t xml:space="preserve">V07</w:t>
            </w:r>
          </w:p>
        </w:tc>
        <w:tc>
          <w:tcPr/>
          <w:p>
            <w:pPr>
              <w:pStyle w:val="Tabla8"/>
              <w:keepNext/>
              <w:jc w:val="left"/>
            </w:pPr>
            <w:r>
              <w:t xml:space="preserve">Frecuencia de calibración baja o nula</w:t>
            </w:r>
          </w:p>
        </w:tc>
        <w:tc>
          <w:tcPr/>
          <w:p>
            <w:pPr>
              <w:pStyle w:val="Tabla8"/>
              <w:keepNext/>
              <w:jc w:val="left"/>
            </w:pPr>
            <w:r>
              <w:t xml:space="preserve">Causa directa</w:t>
            </w:r>
          </w:p>
        </w:tc>
        <w:tc>
          <w:tcPr/>
          <w:p>
            <w:pPr>
              <w:pStyle w:val="Tabla8"/>
              <w:keepNext/>
              <w:jc w:val="left"/>
            </w:pPr>
            <w:r>
              <w:t xml:space="preserve">F-E3, E3-P10: los sensores aislados carecen de protocolo de ajuste dinámico</w:t>
            </w:r>
          </w:p>
        </w:tc>
        <w:tc>
          <w:tcPr/>
          <w:p>
            <w:pPr>
              <w:pStyle w:val="Tabla8"/>
              <w:keepNext/>
              <w:jc w:val="left"/>
            </w:pPr>
            <w:r>
              <w:t xml:space="preserve">DECLARADO; NO_VERIFICADO</w:t>
            </w:r>
          </w:p>
        </w:tc>
      </w:tr>
      <w:tr>
        <w:trPr>
          <w:cantSplit/>
        </w:trPr>
        <w:tc>
          <w:tcPr/>
          <w:p>
            <w:pPr>
              <w:pStyle w:val="Tabla8"/>
              <w:keepNext/>
              <w:jc w:val="left"/>
            </w:pPr>
            <w:r>
              <w:t xml:space="preserve">V05</w:t>
            </w:r>
          </w:p>
        </w:tc>
        <w:tc>
          <w:tcPr/>
          <w:p>
            <w:pPr>
              <w:pStyle w:val="Tabla8"/>
              <w:keepNext/>
              <w:jc w:val="left"/>
            </w:pPr>
            <w:r>
              <w:t xml:space="preserve">Remoción de escombros en curso</w:t>
            </w:r>
          </w:p>
        </w:tc>
        <w:tc>
          <w:tcPr/>
          <w:p>
            <w:pPr>
              <w:pStyle w:val="Tabla8"/>
              <w:keepNext/>
              <w:jc w:val="left"/>
            </w:pPr>
            <w:r>
              <w:t xml:space="preserve">Causa indirecta</w:t>
            </w:r>
          </w:p>
        </w:tc>
        <w:tc>
          <w:tcPr/>
          <w:p>
            <w:pPr>
              <w:pStyle w:val="Tabla8"/>
              <w:keepNext/>
              <w:jc w:val="left"/>
            </w:pPr>
            <w:r>
              <w:t xml:space="preserve">F-E3: premisa del caso</w:t>
            </w:r>
          </w:p>
        </w:tc>
        <w:tc>
          <w:tcPr/>
          <w:p>
            <w:pPr>
              <w:pStyle w:val="Tabla8"/>
              <w:keepNext/>
              <w:jc w:val="left"/>
            </w:pPr>
            <w:r>
              <w:t xml:space="preserve">SUPUESTO por instrucción del usuario</w:t>
            </w:r>
          </w:p>
        </w:tc>
      </w:tr>
      <w:tr>
        <w:trPr>
          <w:cantSplit/>
        </w:trPr>
        <w:tc>
          <w:tcPr/>
          <w:p>
            <w:pPr>
              <w:pStyle w:val="Tabla8"/>
              <w:keepNext/>
              <w:jc w:val="left"/>
            </w:pPr>
            <w:r>
              <w:t xml:space="preserve">V11</w:t>
            </w:r>
          </w:p>
        </w:tc>
        <w:tc>
          <w:tcPr/>
          <w:p>
            <w:pPr>
              <w:pStyle w:val="Tabla8"/>
              <w:keepNext/>
              <w:jc w:val="left"/>
            </w:pPr>
            <w:r>
              <w:t xml:space="preserve">Índice AQHI sin fórmula local validada</w:t>
            </w:r>
          </w:p>
        </w:tc>
        <w:tc>
          <w:tcPr/>
          <w:p>
            <w:pPr>
              <w:pStyle w:val="Tabla8"/>
              <w:keepNext/>
              <w:jc w:val="left"/>
            </w:pPr>
            <w:r>
              <w:t xml:space="preserve">Efecto directo</w:t>
            </w:r>
          </w:p>
        </w:tc>
        <w:tc>
          <w:tcPr/>
          <w:p>
            <w:pPr>
              <w:pStyle w:val="Tabla8"/>
              <w:keepNext/>
              <w:jc w:val="left"/>
            </w:pPr>
            <w:r>
              <w:t xml:space="preserve">F-INF §8.4 (D-05) recomienda validar un índice local</w:t>
            </w:r>
          </w:p>
        </w:tc>
        <w:tc>
          <w:tcPr/>
          <w:p>
            <w:pPr>
              <w:pStyle w:val="Tabla8"/>
              <w:keepNext/>
              <w:jc w:val="left"/>
            </w:pPr>
            <w:r>
              <w:t xml:space="preserve">DOCUMENTADO en F-INF; fuente primaria no leída</w:t>
            </w:r>
          </w:p>
        </w:tc>
      </w:tr>
      <w:tr>
        <w:trPr>
          <w:cantSplit/>
        </w:trPr>
        <w:tc>
          <w:tcPr/>
          <w:p>
            <w:pPr>
              <w:pStyle w:val="Tabla8"/>
              <w:keepNext/>
              <w:jc w:val="left"/>
            </w:pPr>
            <w:r>
              <w:t xml:space="preserve">V12</w:t>
            </w:r>
          </w:p>
        </w:tc>
        <w:tc>
          <w:tcPr/>
          <w:p>
            <w:pPr>
              <w:pStyle w:val="Tabla8"/>
              <w:keepNext/>
              <w:jc w:val="left"/>
            </w:pPr>
            <w:r>
              <w:t xml:space="preserve">Tasa de falsas alarmas sin medir</w:t>
            </w:r>
          </w:p>
        </w:tc>
        <w:tc>
          <w:tcPr/>
          <w:p>
            <w:pPr>
              <w:pStyle w:val="Tabla8"/>
              <w:keepNext/>
              <w:jc w:val="left"/>
            </w:pPr>
            <w:r>
              <w:t xml:space="preserve">Efecto directo</w:t>
            </w:r>
          </w:p>
        </w:tc>
        <w:tc>
          <w:tcPr/>
          <w:p>
            <w:pPr>
              <w:pStyle w:val="Tabla8"/>
              <w:keepNext/>
              <w:jc w:val="left"/>
            </w:pPr>
            <w:r>
              <w:t xml:space="preserve">F-INF §1.3 hallazgo 2: ningún documento de alertas la reporta</w:t>
            </w:r>
          </w:p>
        </w:tc>
        <w:tc>
          <w:tcPr/>
          <w:p>
            <w:pPr>
              <w:pStyle w:val="Tabla8"/>
              <w:keepNext/>
              <w:jc w:val="left"/>
            </w:pPr>
            <w:r>
              <w:t xml:space="preserve">DOCUMENTADO en F-INF</w:t>
            </w:r>
          </w:p>
        </w:tc>
      </w:tr>
      <w:tr>
        <w:trPr>
          <w:cantSplit/>
        </w:trPr>
        <w:tc>
          <w:tcPr/>
          <w:p>
            <w:pPr>
              <w:pStyle w:val="Tabla8"/>
              <w:keepNext/>
              <w:jc w:val="left"/>
            </w:pPr>
            <w:r>
              <w:t xml:space="preserve">V15</w:t>
            </w:r>
          </w:p>
        </w:tc>
        <w:tc>
          <w:tcPr/>
          <w:p>
            <w:pPr>
              <w:pStyle w:val="Tabla8"/>
              <w:keepNext/>
              <w:jc w:val="left"/>
            </w:pPr>
            <w:r>
              <w:t xml:space="preserve">Baja adopción institucional</w:t>
            </w:r>
          </w:p>
        </w:tc>
        <w:tc>
          <w:tcPr/>
          <w:p>
            <w:pPr>
              <w:pStyle w:val="Tabla8"/>
              <w:keepNext/>
              <w:jc w:val="left"/>
            </w:pPr>
            <w:r>
              <w:t xml:space="preserve">Efecto indirecto</w:t>
            </w:r>
          </w:p>
        </w:tc>
        <w:tc>
          <w:tcPr/>
          <w:p>
            <w:pPr>
              <w:pStyle w:val="Tabla8"/>
              <w:keepNext/>
              <w:jc w:val="left"/>
            </w:pPr>
            <w:r>
              <w:t xml:space="preserve">Sin medición de uso; el supuesto de adopción es SC-3</w:t>
            </w:r>
          </w:p>
        </w:tc>
        <w:tc>
          <w:tcPr/>
          <w:p>
            <w:pPr>
              <w:pStyle w:val="Tabla8"/>
              <w:keepNext/>
              <w:jc w:val="left"/>
            </w:pPr>
            <w:r>
              <w:t xml:space="preserve">SUPUESTO; NO_VERIFICADO</w:t>
            </w:r>
          </w:p>
        </w:tc>
      </w:tr>
      <w:tr>
        <w:trPr>
          <w:cantSplit/>
        </w:trPr>
        <w:tc>
          <w:tcPr/>
          <w:p>
            <w:pPr>
              <w:pStyle w:val="Tabla8"/>
              <w:jc w:val="left"/>
            </w:pPr>
            <w:r>
              <w:t xml:space="preserve">V14</w:t>
            </w:r>
          </w:p>
        </w:tc>
        <w:tc>
          <w:tcPr/>
          <w:p>
            <w:pPr>
              <w:pStyle w:val="Tabla8"/>
              <w:jc w:val="left"/>
            </w:pPr>
            <w:r>
              <w:t xml:space="preserve">Personas sin protección efectiva por alertas confiables</w:t>
            </w:r>
          </w:p>
        </w:tc>
        <w:tc>
          <w:tcPr/>
          <w:p>
            <w:pPr>
              <w:pStyle w:val="Tabla8"/>
              <w:jc w:val="left"/>
            </w:pPr>
            <w:r>
              <w:t xml:space="preserve">Efecto indirecto</w:t>
            </w:r>
          </w:p>
        </w:tc>
        <w:tc>
          <w:tcPr/>
          <w:p>
            <w:pPr>
              <w:pStyle w:val="Tabla8"/>
              <w:jc w:val="left"/>
            </w:pPr>
            <w:r>
              <w:t xml:space="preserve">Sin variable de resultado ni línea base</w:t>
            </w:r>
          </w:p>
        </w:tc>
        <w:tc>
          <w:tcPr/>
          <w:p>
            <w:pPr>
              <w:pStyle w:val="Tabla8"/>
              <w:jc w:val="left"/>
            </w:pPr>
            <w:r>
              <w:t xml:space="preserve">VACIO</w:t>
            </w:r>
          </w:p>
        </w:tc>
      </w:tr>
    </w:tbl>
    <w:bookmarkEnd w:id="227"/>
    <w:bookmarkStart w:id="228" w:name="relaciones-dibujadas"/>
    <w:p>
      <w:pPr>
        <w:pStyle w:val="Heading4"/>
      </w:pPr>
      <w:r>
        <w:t xml:space="preserve">Relaciones dibujadas</w:t>
      </w:r>
    </w:p>
    <w:p>
      <w:pPr>
        <w:pStyle w:val="FirstParagraph"/>
        <w:keepNext/>
      </w:pPr>
      <w:r>
        <w:t xml:space="preserve">La columna «Peso» muestra el valor de S2 y, entre paréntesis, el dominio admisible. Todas las relaciones tienen estatuto HIE y verificación NO_VERIFICADO.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865"/>
        <w:gridCol w:w="598"/>
        <w:gridCol w:w="598"/>
        <w:gridCol w:w="931"/>
        <w:gridCol w:w="1264"/>
        <w:gridCol w:w="1530"/>
        <w:gridCol w:w="2129"/>
      </w:tblGrid>
      <w:tr>
        <w:trPr>
          <w:tblHeader w:val="true"/>
          <w:cantSplit/>
          <w:tblHeader/>
        </w:trPr>
        <w:tc>
          <w:tcPr>
            <w:shd w:val="clear" w:color="auto" w:fill="D9E2F3"/>
          </w:tcPr>
          <w:p>
            <w:pPr>
              <w:pStyle w:val="Tabla8"/>
              <w:keepNext/>
              <w:jc w:val="left"/>
            </w:pPr>
            <w:r>
              <w:rPr>
                <w:b/>
              </w:rPr>
              <w:t xml:space="preserve">Relación</w:t>
            </w:r>
          </w:p>
        </w:tc>
        <w:tc>
          <w:tcPr>
            <w:shd w:val="clear" w:color="auto" w:fill="D9E2F3"/>
          </w:tcPr>
          <w:p>
            <w:pPr>
              <w:pStyle w:val="Tabla8"/>
              <w:keepNext/>
              <w:jc w:val="left"/>
            </w:pPr>
            <w:r>
              <w:rPr>
                <w:b/>
              </w:rPr>
              <w:t xml:space="preserve">Peso</w:t>
            </w:r>
          </w:p>
        </w:tc>
        <w:tc>
          <w:tcPr>
            <w:shd w:val="clear" w:color="auto" w:fill="D9E2F3"/>
          </w:tcPr>
          <w:p>
            <w:pPr>
              <w:pStyle w:val="Tabla8"/>
              <w:keepNext/>
              <w:jc w:val="left"/>
            </w:pPr>
            <w:r>
              <w:rPr>
                <w:b/>
              </w:rPr>
              <w:t xml:space="preserve">Signo</w:t>
            </w:r>
          </w:p>
        </w:tc>
        <w:tc>
          <w:tcPr>
            <w:shd w:val="clear" w:color="auto" w:fill="D9E2F3"/>
          </w:tcPr>
          <w:p>
            <w:pPr>
              <w:pStyle w:val="Tabla8"/>
              <w:keepNext/>
              <w:jc w:val="left"/>
            </w:pPr>
            <w:r>
              <w:rPr>
                <w:b/>
              </w:rPr>
              <w:t xml:space="preserve">Confianza</w:t>
            </w:r>
          </w:p>
        </w:tc>
        <w:tc>
          <w:tcPr>
            <w:shd w:val="clear" w:color="auto" w:fill="D9E2F3"/>
          </w:tcPr>
          <w:p>
            <w:pPr>
              <w:pStyle w:val="Tabla8"/>
              <w:keepNext/>
              <w:jc w:val="left"/>
            </w:pPr>
            <w:r>
              <w:rPr>
                <w:b/>
              </w:rPr>
              <w:t xml:space="preserve">Naturaleza</w:t>
            </w:r>
          </w:p>
        </w:tc>
        <w:tc>
          <w:tcPr>
            <w:shd w:val="clear" w:color="auto" w:fill="D9E2F3"/>
          </w:tcPr>
          <w:p>
            <w:pPr>
              <w:pStyle w:val="Tabla8"/>
              <w:keepNext/>
              <w:jc w:val="left"/>
            </w:pPr>
            <w:r>
              <w:rPr>
                <w:b/>
              </w:rPr>
              <w:t xml:space="preserve">Fuente principal</w:t>
            </w:r>
          </w:p>
        </w:tc>
        <w:tc>
          <w:tcPr>
            <w:shd w:val="clear" w:color="auto" w:fill="D9E2F3"/>
          </w:tcPr>
          <w:p>
            <w:pPr>
              <w:pStyle w:val="Tabla8"/>
              <w:keepNext/>
              <w:jc w:val="left"/>
            </w:pPr>
            <w:r>
              <w:rPr>
                <w:b/>
              </w:rPr>
              <w:t xml:space="preserve">Explicación rival principal</w:t>
            </w:r>
          </w:p>
        </w:tc>
      </w:tr>
      <w:tr>
        <w:trPr>
          <w:cantSplit/>
        </w:trPr>
        <w:tc>
          <w:tcPr/>
          <w:p>
            <w:pPr>
              <w:pStyle w:val="Tabla8"/>
              <w:keepNext/>
              <w:jc w:val="left"/>
            </w:pPr>
            <w:r>
              <w:t xml:space="preserve">V05→V02</w:t>
            </w:r>
          </w:p>
        </w:tc>
        <w:tc>
          <w:tcPr/>
          <w:p>
            <w:pPr>
              <w:pStyle w:val="Tabla8"/>
              <w:keepNext/>
              <w:jc w:val="left"/>
            </w:pPr>
            <w:r>
              <w:t xml:space="preserve">3 (2, 3)</w:t>
            </w:r>
          </w:p>
        </w:tc>
        <w:tc>
          <w:tcPr/>
          <w:p>
            <w:pPr>
              <w:pStyle w:val="Tabla8"/>
              <w:keepNext/>
              <w:jc w:val="left"/>
            </w:pPr>
            <w:r>
              <w:t xml:space="preserve">+</w:t>
            </w:r>
          </w:p>
        </w:tc>
        <w:tc>
          <w:tcPr/>
          <w:p>
            <w:pPr>
              <w:pStyle w:val="Tabla8"/>
              <w:keepNext/>
              <w:jc w:val="left"/>
            </w:pPr>
            <w:r>
              <w:t xml:space="preserve">ALTA</w:t>
            </w:r>
          </w:p>
        </w:tc>
        <w:tc>
          <w:tcPr/>
          <w:p>
            <w:pPr>
              <w:pStyle w:val="Tabla8"/>
              <w:keepNext/>
              <w:jc w:val="left"/>
            </w:pPr>
            <w:r>
              <w:t xml:space="preserve">INFERIDO</w:t>
            </w:r>
          </w:p>
        </w:tc>
        <w:tc>
          <w:tcPr/>
          <w:p>
            <w:pPr>
              <w:pStyle w:val="Tabla8"/>
              <w:keepNext/>
              <w:jc w:val="left"/>
            </w:pPr>
            <w:r>
              <w:t xml:space="preserve">F-E3, E3-P04 §12</w:t>
            </w:r>
          </w:p>
        </w:tc>
        <w:tc>
          <w:tcPr/>
          <w:p>
            <w:pPr>
              <w:pStyle w:val="Tabla8"/>
              <w:keepNext/>
              <w:jc w:val="left"/>
            </w:pPr>
            <w:r>
              <w:t xml:space="preserve">El rociado y los cerramientos actúan sobre V05, no sobre la relación</w:t>
            </w:r>
          </w:p>
        </w:tc>
      </w:tr>
      <w:tr>
        <w:trPr>
          <w:cantSplit/>
        </w:trPr>
        <w:tc>
          <w:tcPr/>
          <w:p>
            <w:pPr>
              <w:pStyle w:val="Tabla8"/>
              <w:keepNext/>
              <w:jc w:val="left"/>
            </w:pPr>
            <w:r>
              <w:t xml:space="preserve">V05→V01</w:t>
            </w:r>
          </w:p>
        </w:tc>
        <w:tc>
          <w:tcPr/>
          <w:p>
            <w:pPr>
              <w:pStyle w:val="Tabla8"/>
              <w:keepNext/>
              <w:jc w:val="left"/>
            </w:pPr>
            <w:r>
              <w:t xml:space="preserve">2 (2, 3)</w:t>
            </w:r>
          </w:p>
        </w:tc>
        <w:tc>
          <w:tcPr/>
          <w:p>
            <w:pPr>
              <w:pStyle w:val="Tabla8"/>
              <w:keepNext/>
              <w:jc w:val="left"/>
            </w:pPr>
            <w:r>
              <w:t xml:space="preserve">+</w:t>
            </w:r>
          </w:p>
        </w:tc>
        <w:tc>
          <w:tcPr/>
          <w:p>
            <w:pPr>
              <w:pStyle w:val="Tabla8"/>
              <w:keepNext/>
              <w:jc w:val="left"/>
            </w:pPr>
            <w:r>
              <w:t xml:space="preserve">MEDIA</w:t>
            </w:r>
          </w:p>
        </w:tc>
        <w:tc>
          <w:tcPr/>
          <w:p>
            <w:pPr>
              <w:pStyle w:val="Tabla8"/>
              <w:keepNext/>
              <w:jc w:val="left"/>
            </w:pPr>
            <w:r>
              <w:t xml:space="preserve">INFERIDO</w:t>
            </w:r>
          </w:p>
        </w:tc>
        <w:tc>
          <w:tcPr/>
          <w:p>
            <w:pPr>
              <w:pStyle w:val="Tabla8"/>
              <w:keepNext/>
              <w:jc w:val="left"/>
            </w:pPr>
            <w:r>
              <w:t xml:space="preserve">F-E3, E3-P04 §12; F-INF §1.4</w:t>
            </w:r>
          </w:p>
        </w:tc>
        <w:tc>
          <w:tcPr/>
          <w:p>
            <w:pPr>
              <w:pStyle w:val="Tabla8"/>
              <w:keepNext/>
              <w:jc w:val="left"/>
            </w:pPr>
            <w:r>
              <w:t xml:space="preserve">Con maquinaria eléctrica o rociado de agua el valor sería menor</w:t>
            </w:r>
          </w:p>
        </w:tc>
      </w:tr>
      <w:tr>
        <w:trPr>
          <w:cantSplit/>
        </w:trPr>
        <w:tc>
          <w:tcPr/>
          <w:p>
            <w:pPr>
              <w:pStyle w:val="Tabla8"/>
              <w:keepNext/>
              <w:jc w:val="left"/>
            </w:pPr>
            <w:r>
              <w:t xml:space="preserve">V03→V06</w:t>
            </w:r>
          </w:p>
        </w:tc>
        <w:tc>
          <w:tcPr/>
          <w:p>
            <w:pPr>
              <w:pStyle w:val="Tabla8"/>
              <w:keepNext/>
              <w:jc w:val="left"/>
            </w:pPr>
            <w:r>
              <w:t xml:space="preserve">3 (2, 3)</w:t>
            </w:r>
          </w:p>
        </w:tc>
        <w:tc>
          <w:tcPr/>
          <w:p>
            <w:pPr>
              <w:pStyle w:val="Tabla8"/>
              <w:keepNext/>
              <w:jc w:val="left"/>
            </w:pPr>
            <w:r>
              <w:t xml:space="preserve">+</w:t>
            </w:r>
          </w:p>
        </w:tc>
        <w:tc>
          <w:tcPr/>
          <w:p>
            <w:pPr>
              <w:pStyle w:val="Tabla8"/>
              <w:keepNext/>
              <w:jc w:val="left"/>
            </w:pPr>
            <w:r>
              <w:t xml:space="preserve">MEDIA</w:t>
            </w:r>
          </w:p>
        </w:tc>
        <w:tc>
          <w:tcPr/>
          <w:p>
            <w:pPr>
              <w:pStyle w:val="Tabla8"/>
              <w:keepNext/>
              <w:jc w:val="left"/>
            </w:pPr>
            <w:r>
              <w:t xml:space="preserve">DOCUMENTADO</w:t>
            </w:r>
          </w:p>
        </w:tc>
        <w:tc>
          <w:tcPr/>
          <w:p>
            <w:pPr>
              <w:pStyle w:val="Tabla8"/>
              <w:keepNext/>
              <w:jc w:val="left"/>
            </w:pPr>
            <w:r>
              <w:t xml:space="preserve">F-INF §1.3 y §3.1 (Suresh et al., 2025, p. 30, como se citó en F-INF)</w:t>
            </w:r>
          </w:p>
        </w:tc>
        <w:tc>
          <w:tcPr/>
          <w:p>
            <w:pPr>
              <w:pStyle w:val="Tabla8"/>
              <w:keepNext/>
              <w:jc w:val="left"/>
            </w:pPr>
            <w:r>
              <w:t xml:space="preserve">La correlación de 0,73 podría reflejar covariación estacional</w:t>
            </w:r>
          </w:p>
        </w:tc>
      </w:tr>
      <w:tr>
        <w:trPr>
          <w:cantSplit/>
        </w:trPr>
        <w:tc>
          <w:tcPr/>
          <w:p>
            <w:pPr>
              <w:pStyle w:val="Tabla8"/>
              <w:keepNext/>
              <w:jc w:val="left"/>
            </w:pPr>
            <w:r>
              <w:t xml:space="preserve">V02→V06</w:t>
            </w:r>
          </w:p>
        </w:tc>
        <w:tc>
          <w:tcPr/>
          <w:p>
            <w:pPr>
              <w:pStyle w:val="Tabla8"/>
              <w:keepNext/>
              <w:jc w:val="left"/>
            </w:pPr>
            <w:r>
              <w:t xml:space="preserve">3 (2, 3)</w:t>
            </w:r>
          </w:p>
        </w:tc>
        <w:tc>
          <w:tcPr/>
          <w:p>
            <w:pPr>
              <w:pStyle w:val="Tabla8"/>
              <w:keepNext/>
              <w:jc w:val="left"/>
            </w:pPr>
            <w:r>
              <w:t xml:space="preserve">+</w:t>
            </w:r>
          </w:p>
        </w:tc>
        <w:tc>
          <w:tcPr/>
          <w:p>
            <w:pPr>
              <w:pStyle w:val="Tabla8"/>
              <w:keepNext/>
              <w:jc w:val="left"/>
            </w:pPr>
            <w:r>
              <w:t xml:space="preserve">MEDIA</w:t>
            </w:r>
          </w:p>
        </w:tc>
        <w:tc>
          <w:tcPr/>
          <w:p>
            <w:pPr>
              <w:pStyle w:val="Tabla8"/>
              <w:keepNext/>
              <w:jc w:val="left"/>
            </w:pPr>
            <w:r>
              <w:t xml:space="preserve">INFERIDO</w:t>
            </w:r>
          </w:p>
        </w:tc>
        <w:tc>
          <w:tcPr/>
          <w:p>
            <w:pPr>
              <w:pStyle w:val="Tabla8"/>
              <w:keepNext/>
              <w:jc w:val="left"/>
            </w:pPr>
            <w:r>
              <w:t xml:space="preserve">F-INF §3.1 (Suresh et al., 2025, como se citó en F-INF); F-E3, E3-P04 §12</w:t>
            </w:r>
          </w:p>
        </w:tc>
        <w:tc>
          <w:tcPr/>
          <w:p>
            <w:pPr>
              <w:pStyle w:val="Tabla8"/>
              <w:keepNext/>
              <w:jc w:val="left"/>
            </w:pPr>
            <w:r>
              <w:t xml:space="preserve">El inlet protegido y la limpieza programada reducen el efecto</w:t>
            </w:r>
          </w:p>
        </w:tc>
      </w:tr>
      <w:tr>
        <w:trPr>
          <w:cantSplit/>
        </w:trPr>
        <w:tc>
          <w:tcPr/>
          <w:p>
            <w:pPr>
              <w:pStyle w:val="Tabla8"/>
              <w:keepNext/>
              <w:jc w:val="left"/>
            </w:pPr>
            <w:r>
              <w:t xml:space="preserve">V01→V06</w:t>
            </w:r>
          </w:p>
        </w:tc>
        <w:tc>
          <w:tcPr/>
          <w:p>
            <w:pPr>
              <w:pStyle w:val="Tabla8"/>
              <w:keepNext/>
              <w:jc w:val="left"/>
            </w:pPr>
            <w:r>
              <w:t xml:space="preserve">2 (1, 2, 3)</w:t>
            </w:r>
          </w:p>
        </w:tc>
        <w:tc>
          <w:tcPr/>
          <w:p>
            <w:pPr>
              <w:pStyle w:val="Tabla8"/>
              <w:keepNext/>
              <w:jc w:val="left"/>
            </w:pPr>
            <w:r>
              <w:t xml:space="preserve">+</w:t>
            </w:r>
          </w:p>
        </w:tc>
        <w:tc>
          <w:tcPr/>
          <w:p>
            <w:pPr>
              <w:pStyle w:val="Tabla8"/>
              <w:keepNext/>
              <w:jc w:val="left"/>
            </w:pPr>
            <w:r>
              <w:t xml:space="preserve">BAJA</w:t>
            </w:r>
          </w:p>
        </w:tc>
        <w:tc>
          <w:tcPr/>
          <w:p>
            <w:pPr>
              <w:pStyle w:val="Tabla8"/>
              <w:keepNext/>
              <w:jc w:val="left"/>
            </w:pPr>
            <w:r>
              <w:t xml:space="preserve">INFERIDO</w:t>
            </w:r>
          </w:p>
        </w:tc>
        <w:tc>
          <w:tcPr/>
          <w:p>
            <w:pPr>
              <w:pStyle w:val="Tabla8"/>
              <w:keepNext/>
              <w:jc w:val="left"/>
            </w:pPr>
            <w:r>
              <w:t xml:space="preserve">F-E3, E3-P04 §12</w:t>
            </w:r>
          </w:p>
        </w:tc>
        <w:tc>
          <w:tcPr/>
          <w:p>
            <w:pPr>
              <w:pStyle w:val="Tabla8"/>
              <w:keepNext/>
              <w:jc w:val="left"/>
            </w:pPr>
            <w:r>
              <w:t xml:space="preserve">El error normalizado puede bajar al subir la concentración; signo mixto</w:t>
            </w:r>
          </w:p>
        </w:tc>
      </w:tr>
      <w:tr>
        <w:trPr>
          <w:cantSplit/>
        </w:trPr>
        <w:tc>
          <w:tcPr/>
          <w:p>
            <w:pPr>
              <w:pStyle w:val="Tabla8"/>
              <w:keepNext/>
              <w:jc w:val="left"/>
            </w:pPr>
            <w:r>
              <w:t xml:space="preserve">V07→V06</w:t>
            </w:r>
          </w:p>
        </w:tc>
        <w:tc>
          <w:tcPr/>
          <w:p>
            <w:pPr>
              <w:pStyle w:val="Tabla8"/>
              <w:keepNext/>
              <w:jc w:val="left"/>
            </w:pPr>
            <w:r>
              <w:t xml:space="preserve">3 (2, 3)</w:t>
            </w:r>
          </w:p>
        </w:tc>
        <w:tc>
          <w:tcPr/>
          <w:p>
            <w:pPr>
              <w:pStyle w:val="Tabla8"/>
              <w:keepNext/>
              <w:jc w:val="left"/>
            </w:pPr>
            <w:r>
              <w:t xml:space="preserve">-</w:t>
            </w:r>
          </w:p>
        </w:tc>
        <w:tc>
          <w:tcPr/>
          <w:p>
            <w:pPr>
              <w:pStyle w:val="Tabla8"/>
              <w:keepNext/>
              <w:jc w:val="left"/>
            </w:pPr>
            <w:r>
              <w:t xml:space="preserve">MEDIA</w:t>
            </w:r>
          </w:p>
        </w:tc>
        <w:tc>
          <w:tcPr/>
          <w:p>
            <w:pPr>
              <w:pStyle w:val="Tabla8"/>
              <w:keepNext/>
              <w:jc w:val="left"/>
            </w:pPr>
            <w:r>
              <w:t xml:space="preserve">INFERIDO</w:t>
            </w:r>
          </w:p>
        </w:tc>
        <w:tc>
          <w:tcPr/>
          <w:p>
            <w:pPr>
              <w:pStyle w:val="Tabla8"/>
              <w:keepNext/>
              <w:jc w:val="left"/>
            </w:pPr>
            <w:r>
              <w:t xml:space="preserve">F-INF §3.1 (Bang et al., 2026, pp. 6-8, como se citó en F-INF) y §11.6</w:t>
            </w:r>
          </w:p>
        </w:tc>
        <w:tc>
          <w:tcPr/>
          <w:p>
            <w:pPr>
              <w:pStyle w:val="Tabla8"/>
              <w:keepNext/>
              <w:jc w:val="left"/>
            </w:pPr>
            <w:r>
              <w:t xml:space="preserve">El método y la distancia a la referencia explican más que la frecuencia</w:t>
            </w:r>
          </w:p>
        </w:tc>
      </w:tr>
      <w:tr>
        <w:trPr>
          <w:cantSplit/>
        </w:trPr>
        <w:tc>
          <w:tcPr/>
          <w:p>
            <w:pPr>
              <w:pStyle w:val="Tabla8"/>
              <w:keepNext/>
              <w:jc w:val="left"/>
            </w:pPr>
            <w:r>
              <w:t xml:space="preserve">V06→V11</w:t>
            </w:r>
          </w:p>
        </w:tc>
        <w:tc>
          <w:tcPr/>
          <w:p>
            <w:pPr>
              <w:pStyle w:val="Tabla8"/>
              <w:keepNext/>
              <w:jc w:val="left"/>
            </w:pPr>
            <w:r>
              <w:t xml:space="preserve">3 (2, 3)</w:t>
            </w:r>
          </w:p>
        </w:tc>
        <w:tc>
          <w:tcPr/>
          <w:p>
            <w:pPr>
              <w:pStyle w:val="Tabla8"/>
              <w:keepNext/>
              <w:jc w:val="left"/>
            </w:pPr>
            <w:r>
              <w:t xml:space="preserve">+</w:t>
            </w:r>
          </w:p>
        </w:tc>
        <w:tc>
          <w:tcPr/>
          <w:p>
            <w:pPr>
              <w:pStyle w:val="Tabla8"/>
              <w:keepNext/>
              <w:jc w:val="left"/>
            </w:pPr>
            <w:r>
              <w:t xml:space="preserve">MEDIA</w:t>
            </w:r>
          </w:p>
        </w:tc>
        <w:tc>
          <w:tcPr/>
          <w:p>
            <w:pPr>
              <w:pStyle w:val="Tabla8"/>
              <w:keepNext/>
              <w:jc w:val="left"/>
            </w:pPr>
            <w:r>
              <w:t xml:space="preserve">INFERIDO</w:t>
            </w:r>
          </w:p>
        </w:tc>
        <w:tc>
          <w:tcPr/>
          <w:p>
            <w:pPr>
              <w:pStyle w:val="Tabla8"/>
              <w:keepNext/>
              <w:jc w:val="left"/>
            </w:pPr>
            <w:r>
              <w:t xml:space="preserve">F-E3, E3-P04 §12; F-INF §1.3 hallazgo 5</w:t>
            </w:r>
          </w:p>
        </w:tc>
        <w:tc>
          <w:tcPr/>
          <w:p>
            <w:pPr>
              <w:pStyle w:val="Tabla8"/>
              <w:keepNext/>
              <w:jc w:val="left"/>
            </w:pPr>
            <w:r>
              <w:t xml:space="preserve">Filtros de calidad de dato amortiguarían la propagación</w:t>
            </w:r>
          </w:p>
        </w:tc>
      </w:tr>
      <w:tr>
        <w:trPr>
          <w:cantSplit/>
        </w:trPr>
        <w:tc>
          <w:tcPr/>
          <w:p>
            <w:pPr>
              <w:pStyle w:val="Tabla8"/>
              <w:keepNext/>
              <w:jc w:val="left"/>
            </w:pPr>
            <w:r>
              <w:t xml:space="preserve">V06→V12</w:t>
            </w:r>
          </w:p>
        </w:tc>
        <w:tc>
          <w:tcPr/>
          <w:p>
            <w:pPr>
              <w:pStyle w:val="Tabla8"/>
              <w:keepNext/>
              <w:jc w:val="left"/>
            </w:pPr>
            <w:r>
              <w:t xml:space="preserve">2 (1, 2, 3)</w:t>
            </w:r>
          </w:p>
        </w:tc>
        <w:tc>
          <w:tcPr/>
          <w:p>
            <w:pPr>
              <w:pStyle w:val="Tabla8"/>
              <w:keepNext/>
              <w:jc w:val="left"/>
            </w:pPr>
            <w:r>
              <w:t xml:space="preserve">+</w:t>
            </w:r>
          </w:p>
        </w:tc>
        <w:tc>
          <w:tcPr/>
          <w:p>
            <w:pPr>
              <w:pStyle w:val="Tabla8"/>
              <w:keepNext/>
              <w:jc w:val="left"/>
            </w:pPr>
            <w:r>
              <w:t xml:space="preserve">MEDIA</w:t>
            </w:r>
          </w:p>
        </w:tc>
        <w:tc>
          <w:tcPr/>
          <w:p>
            <w:pPr>
              <w:pStyle w:val="Tabla8"/>
              <w:keepNext/>
              <w:jc w:val="left"/>
            </w:pPr>
            <w:r>
              <w:t xml:space="preserve">INFERIDO</w:t>
            </w:r>
          </w:p>
        </w:tc>
        <w:tc>
          <w:tcPr/>
          <w:p>
            <w:pPr>
              <w:pStyle w:val="Tabla8"/>
              <w:keepNext/>
              <w:jc w:val="left"/>
            </w:pPr>
            <w:r>
              <w:t xml:space="preserve">F-E3, E3-P04 §12; F-INF §1.3 hallazgo 2</w:t>
            </w:r>
          </w:p>
        </w:tc>
        <w:tc>
          <w:tcPr/>
          <w:p>
            <w:pPr>
              <w:pStyle w:val="Tabla8"/>
              <w:keepNext/>
              <w:jc w:val="left"/>
            </w:pPr>
            <w:r>
              <w:t xml:space="preserve">Si las alertas parten del índice agregado, el valor directo sería 0 o 1</w:t>
            </w:r>
          </w:p>
        </w:tc>
      </w:tr>
      <w:tr>
        <w:trPr>
          <w:cantSplit/>
        </w:trPr>
        <w:tc>
          <w:tcPr/>
          <w:p>
            <w:pPr>
              <w:pStyle w:val="Tabla8"/>
              <w:keepNext/>
              <w:jc w:val="left"/>
            </w:pPr>
            <w:r>
              <w:t xml:space="preserve">V11→V14</w:t>
            </w:r>
          </w:p>
        </w:tc>
        <w:tc>
          <w:tcPr/>
          <w:p>
            <w:pPr>
              <w:pStyle w:val="Tabla8"/>
              <w:keepNext/>
              <w:jc w:val="left"/>
            </w:pPr>
            <w:r>
              <w:t xml:space="preserve">2 (1, 2, 3)</w:t>
            </w:r>
          </w:p>
        </w:tc>
        <w:tc>
          <w:tcPr/>
          <w:p>
            <w:pPr>
              <w:pStyle w:val="Tabla8"/>
              <w:keepNext/>
              <w:jc w:val="left"/>
            </w:pPr>
            <w:r>
              <w:t xml:space="preserve">+</w:t>
            </w:r>
          </w:p>
        </w:tc>
        <w:tc>
          <w:tcPr/>
          <w:p>
            <w:pPr>
              <w:pStyle w:val="Tabla8"/>
              <w:keepNext/>
              <w:jc w:val="left"/>
            </w:pPr>
            <w:r>
              <w:t xml:space="preserve">MEDIA</w:t>
            </w:r>
          </w:p>
        </w:tc>
        <w:tc>
          <w:tcPr/>
          <w:p>
            <w:pPr>
              <w:pStyle w:val="Tabla8"/>
              <w:keepNext/>
              <w:jc w:val="left"/>
            </w:pPr>
            <w:r>
              <w:t xml:space="preserve">PROPUESTO</w:t>
            </w:r>
          </w:p>
        </w:tc>
        <w:tc>
          <w:tcPr/>
          <w:p>
            <w:pPr>
              <w:pStyle w:val="Tabla8"/>
              <w:keepNext/>
              <w:jc w:val="left"/>
            </w:pPr>
            <w:r>
              <w:t xml:space="preserve">F-E3, E3-P04 §12 y E3-P18</w:t>
            </w:r>
          </w:p>
        </w:tc>
        <w:tc>
          <w:tcPr/>
          <w:p>
            <w:pPr>
              <w:pStyle w:val="Tabla8"/>
              <w:keepNext/>
              <w:jc w:val="left"/>
            </w:pPr>
            <w:r>
              <w:t xml:space="preserve">Un protocolo obligatorio con medidas automáticas daría 3</w:t>
            </w:r>
          </w:p>
        </w:tc>
      </w:tr>
      <w:tr>
        <w:trPr>
          <w:cantSplit/>
        </w:trPr>
        <w:tc>
          <w:tcPr/>
          <w:p>
            <w:pPr>
              <w:pStyle w:val="Tabla8"/>
              <w:jc w:val="left"/>
            </w:pPr>
            <w:r>
              <w:t xml:space="preserve">V12→V15</w:t>
            </w:r>
          </w:p>
        </w:tc>
        <w:tc>
          <w:tcPr/>
          <w:p>
            <w:pPr>
              <w:pStyle w:val="Tabla8"/>
              <w:jc w:val="left"/>
            </w:pPr>
            <w:r>
              <w:t xml:space="preserve">2 (1, 2, 3)</w:t>
            </w:r>
          </w:p>
        </w:tc>
        <w:tc>
          <w:tcPr/>
          <w:p>
            <w:pPr>
              <w:pStyle w:val="Tabla8"/>
              <w:jc w:val="left"/>
            </w:pPr>
            <w:r>
              <w:t xml:space="preserve">-</w:t>
            </w:r>
          </w:p>
        </w:tc>
        <w:tc>
          <w:tcPr/>
          <w:p>
            <w:pPr>
              <w:pStyle w:val="Tabla8"/>
              <w:jc w:val="left"/>
            </w:pPr>
            <w:r>
              <w:t xml:space="preserve">MEDIA</w:t>
            </w:r>
          </w:p>
        </w:tc>
        <w:tc>
          <w:tcPr/>
          <w:p>
            <w:pPr>
              <w:pStyle w:val="Tabla8"/>
              <w:jc w:val="left"/>
            </w:pPr>
            <w:r>
              <w:t xml:space="preserve">INFERIDO</w:t>
            </w:r>
          </w:p>
        </w:tc>
        <w:tc>
          <w:tcPr/>
          <w:p>
            <w:pPr>
              <w:pStyle w:val="Tabla8"/>
              <w:jc w:val="left"/>
            </w:pPr>
            <w:r>
              <w:t xml:space="preserve">F-E3, E3-P04 §12 y E3-P18</w:t>
            </w:r>
          </w:p>
        </w:tc>
        <w:tc>
          <w:tcPr/>
          <w:p>
            <w:pPr>
              <w:pStyle w:val="Tabla8"/>
              <w:jc w:val="left"/>
            </w:pPr>
            <w:r>
              <w:t xml:space="preserve">Si un municipio suspende el uso tras dos episodios, el valor sería 3</w:t>
            </w:r>
          </w:p>
        </w:tc>
      </w:tr>
    </w:tbl>
    <w:p>
      <w:pPr>
        <w:pStyle w:val="BodyText"/>
        <w:spacing w:before="110"/>
      </w:pPr>
      <w:r>
        <w:rPr>
          <w:b/>
          <w:bCs/>
        </w:rPr>
        <w:t xml:space="preserve">Sensibilidad.</w:t>
      </w:r>
      <w:r>
        <w:t xml:space="preserve"> </w:t>
      </w:r>
      <w:r>
        <w:t xml:space="preserve">La perturbación de un enlace a la vez (4.4.13) identifica a V05→V02 y V03→V06 entre los de mayor efecto sobre las clases. El enlace V07→V06, si bajara de 3 a 2, convertiría a V07 en autónoma relativa y cambiaría la clase indirecta de V10. Ningún valor recibe probabilidad.</w:t>
      </w:r>
    </w:p>
    <w:bookmarkEnd w:id="228"/>
    <w:bookmarkEnd w:id="229"/>
    <w:bookmarkStart w:id="230" w:name="X4b225dab851bfc85f102bd2fe7b6bac3ebd1815"/>
    <w:p>
      <w:pPr>
        <w:pStyle w:val="Heading3"/>
      </w:pPr>
      <w:r>
        <w:t xml:space="preserve">4.5.4 Contraste con el árbol de problemas del expediente E3</w:t>
      </w:r>
    </w:p>
    <w:p>
      <w:pPr>
        <w:pStyle w:val="FirstParagraph"/>
        <w:keepNext/>
      </w:pPr>
      <w:r>
        <w:t xml:space="preserve">El árbol de E3 (sección 4.5 del expediente, con sus tablas 4.6 a 4.8) se contrasta con los resultados de 4.4. La tabla conserva los desacuerdos. No ajusta el problema a una solución preferida.</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640"/>
        <w:gridCol w:w="2706"/>
        <w:gridCol w:w="2574"/>
      </w:tblGrid>
      <w:tr>
        <w:trPr>
          <w:tblHeader w:val="true"/>
          <w:cantSplit/>
          <w:tblHeader/>
        </w:trPr>
        <w:tc>
          <w:tcPr>
            <w:shd w:val="clear" w:color="auto" w:fill="D9E2F3"/>
          </w:tcPr>
          <w:p>
            <w:pPr>
              <w:pStyle w:val="Tabla8"/>
              <w:keepNext/>
              <w:jc w:val="left"/>
            </w:pPr>
            <w:r>
              <w:rPr>
                <w:b/>
              </w:rPr>
              <w:t xml:space="preserve">Afirmación de F-E3</w:t>
            </w:r>
          </w:p>
        </w:tc>
        <w:tc>
          <w:tcPr>
            <w:shd w:val="clear" w:color="auto" w:fill="D9E2F3"/>
          </w:tcPr>
          <w:p>
            <w:pPr>
              <w:pStyle w:val="Tabla8"/>
              <w:keepNext/>
              <w:jc w:val="left"/>
            </w:pPr>
            <w:r>
              <w:rPr>
                <w:b/>
              </w:rPr>
              <w:t xml:space="preserve">Resultado en 4.4 (S0, S1 y S2)</w:t>
            </w:r>
          </w:p>
        </w:tc>
        <w:tc>
          <w:tcPr>
            <w:shd w:val="clear" w:color="auto" w:fill="D9E2F3"/>
          </w:tcPr>
          <w:p>
            <w:pPr>
              <w:pStyle w:val="Tabla8"/>
              <w:keepNext/>
              <w:jc w:val="left"/>
            </w:pPr>
            <w:r>
              <w:rPr>
                <w:b/>
              </w:rPr>
              <w:t xml:space="preserve">Tratamiento en esta sección</w:t>
            </w:r>
          </w:p>
        </w:tc>
      </w:tr>
      <w:tr>
        <w:trPr>
          <w:cantSplit/>
        </w:trPr>
        <w:tc>
          <w:tcPr/>
          <w:p>
            <w:pPr>
              <w:pStyle w:val="Tabla8"/>
              <w:keepNext/>
              <w:jc w:val="left"/>
            </w:pPr>
            <w:r>
              <w:t xml:space="preserve">V06 es el problema central</w:t>
            </w:r>
          </w:p>
        </w:tc>
        <w:tc>
          <w:tcPr/>
          <w:p>
            <w:pPr>
              <w:pStyle w:val="Tabla8"/>
              <w:keepNext/>
              <w:jc w:val="left"/>
            </w:pPr>
            <w:r>
              <w:t xml:space="preserve">Coincide: V06 es crítica en los cinco escenarios</w:t>
            </w:r>
          </w:p>
        </w:tc>
        <w:tc>
          <w:tcPr/>
          <w:p>
            <w:pPr>
              <w:pStyle w:val="Tabla8"/>
              <w:keepNext/>
              <w:jc w:val="left"/>
            </w:pPr>
            <w:r>
              <w:t xml:space="preserve">Se conserva con otra matriz</w:t>
            </w:r>
          </w:p>
        </w:tc>
      </w:tr>
      <w:tr>
        <w:trPr>
          <w:cantSplit/>
        </w:trPr>
        <w:tc>
          <w:tcPr/>
          <w:p>
            <w:pPr>
              <w:pStyle w:val="Tabla8"/>
              <w:keepNext/>
              <w:jc w:val="left"/>
            </w:pPr>
            <w:r>
              <w:t xml:space="preserve">V06 tiene TA 6 y TP 15</w:t>
            </w:r>
          </w:p>
        </w:tc>
        <w:tc>
          <w:tcPr/>
          <w:p>
            <w:pPr>
              <w:pStyle w:val="Tabla8"/>
              <w:keepNext/>
              <w:jc w:val="left"/>
            </w:pPr>
            <w:r>
              <w:t xml:space="preserve">S0: 6 y 13. S1: 6 y 15. S2: 8 y 13</w:t>
            </w:r>
          </w:p>
        </w:tc>
        <w:tc>
          <w:tcPr/>
          <w:p>
            <w:pPr>
              <w:pStyle w:val="Tabla8"/>
              <w:keepNext/>
              <w:jc w:val="left"/>
            </w:pPr>
            <w:r>
              <w:t xml:space="preserve">Los valores coinciden con S1 y dependen del escenario</w:t>
            </w:r>
          </w:p>
        </w:tc>
      </w:tr>
      <w:tr>
        <w:trPr>
          <w:cantSplit/>
        </w:trPr>
        <w:tc>
          <w:tcPr/>
          <w:p>
            <w:pPr>
              <w:pStyle w:val="Tabla8"/>
              <w:keepNext/>
              <w:jc w:val="left"/>
            </w:pPr>
            <w:r>
              <w:t xml:space="preserve">V07 tiene rango indirecto 1,0 («pilar oculto»)</w:t>
            </w:r>
          </w:p>
        </w:tc>
        <w:tc>
          <w:tcPr/>
          <w:p>
            <w:pPr>
              <w:pStyle w:val="Tabla8"/>
              <w:keepNext/>
              <w:jc w:val="left"/>
            </w:pPr>
            <w:r>
              <w:t xml:space="preserve">S0 en A⁶: único con influencia positiva. S1: rango 3. S2: rango 8</w:t>
            </w:r>
          </w:p>
        </w:tc>
        <w:tc>
          <w:tcPr/>
          <w:p>
            <w:pPr>
              <w:pStyle w:val="Tabla8"/>
              <w:keepNext/>
              <w:jc w:val="left"/>
            </w:pPr>
            <w:r>
              <w:t xml:space="preserve">El rango 1,0 coincide con S0. La tabla de F-E3 combina dos matrices</w:t>
            </w:r>
          </w:p>
        </w:tc>
      </w:tr>
      <w:tr>
        <w:trPr>
          <w:cantSplit/>
        </w:trPr>
        <w:tc>
          <w:tcPr/>
          <w:p>
            <w:pPr>
              <w:pStyle w:val="Tabla8"/>
              <w:keepNext/>
              <w:jc w:val="left"/>
            </w:pPr>
            <w:r>
              <w:t xml:space="preserve">V08 (latencia) es polo de la contradicción raíz y tiene rango 3,0</w:t>
            </w:r>
          </w:p>
        </w:tc>
        <w:tc>
          <w:tcPr/>
          <w:p>
            <w:pPr>
              <w:pStyle w:val="Tabla8"/>
              <w:keepNext/>
              <w:jc w:val="left"/>
            </w:pPr>
            <w:r>
              <w:t xml:space="preserve">S2: rango 15 (último). V08→V06 = 0 con dominio de 0 a 2</w:t>
            </w:r>
          </w:p>
        </w:tc>
        <w:tc>
          <w:tcPr/>
          <w:p>
            <w:pPr>
              <w:pStyle w:val="Tabla8"/>
              <w:keepNext/>
              <w:jc w:val="left"/>
            </w:pPr>
            <w:r>
              <w:t xml:space="preserve">No se dibuja V08 como causa de V06</w:t>
            </w:r>
          </w:p>
        </w:tc>
      </w:tr>
      <w:tr>
        <w:trPr>
          <w:cantSplit/>
        </w:trPr>
        <w:tc>
          <w:tcPr/>
          <w:p>
            <w:pPr>
              <w:pStyle w:val="Tabla8"/>
              <w:keepNext/>
              <w:jc w:val="left"/>
            </w:pPr>
            <w:r>
              <w:t xml:space="preserve">La causa raíz es la arquitectura que depende de la nube</w:t>
            </w:r>
          </w:p>
        </w:tc>
        <w:tc>
          <w:tcPr/>
          <w:p>
            <w:pPr>
              <w:pStyle w:val="Tabla8"/>
              <w:keepNext/>
              <w:jc w:val="left"/>
            </w:pPr>
            <w:r>
              <w:t xml:space="preserve">Ninguna variable de las quince la representa. La matriz no la deriva</w:t>
            </w:r>
          </w:p>
        </w:tc>
        <w:tc>
          <w:tcPr/>
          <w:p>
            <w:pPr>
              <w:pStyle w:val="Tabla8"/>
              <w:keepNext/>
              <w:jc w:val="left"/>
            </w:pPr>
            <w:r>
              <w:t xml:space="preserve">Se trata como hipótesis fuera del modelo (4.5.5)</w:t>
            </w:r>
          </w:p>
        </w:tc>
      </w:tr>
      <w:tr>
        <w:trPr>
          <w:cantSplit/>
        </w:trPr>
        <w:tc>
          <w:tcPr/>
          <w:p>
            <w:pPr>
              <w:pStyle w:val="Tabla8"/>
              <w:keepNext/>
              <w:jc w:val="left"/>
            </w:pPr>
            <w:r>
              <w:t xml:space="preserve">La extinción en A⁷ demuestra un grafo acíclico</w:t>
            </w:r>
          </w:p>
        </w:tc>
        <w:tc>
          <w:tcPr/>
          <w:p>
            <w:pPr>
              <w:pStyle w:val="Tabla8"/>
              <w:keepNext/>
              <w:jc w:val="left"/>
            </w:pPr>
            <w:r>
              <w:t xml:space="preserve">Solo S0 se extingue. S2 tiene 144 ciclos simples</w:t>
            </w:r>
          </w:p>
        </w:tc>
        <w:tc>
          <w:tcPr/>
          <w:p>
            <w:pPr>
              <w:pStyle w:val="Tabla8"/>
              <w:keepNext/>
              <w:jc w:val="left"/>
            </w:pPr>
            <w:r>
              <w:t xml:space="preserve">La extinción es propiedad de las 22 aristas de S0</w:t>
            </w:r>
          </w:p>
        </w:tc>
      </w:tr>
      <w:tr>
        <w:trPr>
          <w:cantSplit/>
        </w:trPr>
        <w:tc>
          <w:tcPr/>
          <w:p>
            <w:pPr>
              <w:pStyle w:val="Tabla8"/>
              <w:keepNext/>
              <w:jc w:val="left"/>
            </w:pPr>
            <w:r>
              <w:t xml:space="preserve">V12 y V15 son reactivas y forman el follaje</w:t>
            </w:r>
          </w:p>
        </w:tc>
        <w:tc>
          <w:tcPr/>
          <w:p>
            <w:pPr>
              <w:pStyle w:val="Tabla8"/>
              <w:keepNext/>
              <w:jc w:val="left"/>
            </w:pPr>
            <w:r>
              <w:t xml:space="preserve">S2: V12 es frontera y V15 es crítica. Solo V14 es reactiva en los cinco escenarios</w:t>
            </w:r>
          </w:p>
        </w:tc>
        <w:tc>
          <w:tcPr/>
          <w:p>
            <w:pPr>
              <w:pStyle w:val="Tabla8"/>
              <w:keepNext/>
              <w:jc w:val="left"/>
            </w:pPr>
            <w:r>
              <w:t xml:space="preserve">Se dibujan como efectos con la reserva de clase</w:t>
            </w:r>
          </w:p>
        </w:tc>
      </w:tr>
      <w:tr>
        <w:trPr>
          <w:cantSplit/>
        </w:trPr>
        <w:tc>
          <w:tcPr/>
          <w:p>
            <w:pPr>
              <w:pStyle w:val="Tabla8"/>
              <w:jc w:val="left"/>
            </w:pPr>
            <w:r>
              <w:t xml:space="preserve">V15 es solo un efecto</w:t>
            </w:r>
          </w:p>
        </w:tc>
        <w:tc>
          <w:tcPr/>
          <w:p>
            <w:pPr>
              <w:pStyle w:val="Tabla8"/>
              <w:jc w:val="left"/>
            </w:pPr>
            <w:r>
              <w:t xml:space="preserve">S2: V15 tiene cinco aristas de salida y participa en 140 de 144 ciclos</w:t>
            </w:r>
          </w:p>
        </w:tc>
        <w:tc>
          <w:tcPr/>
          <w:p>
            <w:pPr>
              <w:pStyle w:val="Tabla8"/>
              <w:jc w:val="left"/>
            </w:pPr>
            <w:r>
              <w:t xml:space="preserve">El efecto se dibuja. El bucle queda en el registro</w:t>
            </w:r>
          </w:p>
        </w:tc>
      </w:tr>
    </w:tbl>
    <w:bookmarkEnd w:id="230"/>
    <w:bookmarkStart w:id="231" w:name="lo-que-el-árbol-no-representa"/>
    <w:p>
      <w:pPr>
        <w:pStyle w:val="Heading3"/>
      </w:pPr>
      <w:r>
        <w:t xml:space="preserve">4.5.5 Lo que el árbol no representa</w:t>
      </w:r>
    </w:p>
    <w:p>
      <w:pPr>
        <w:pStyle w:val="Compact"/>
        <w:numPr>
          <w:ilvl w:val="0"/>
          <w:numId w:val="1051"/>
        </w:numPr>
      </w:pPr>
      <w:r>
        <w:rPr>
          <w:b/>
          <w:bCs/>
        </w:rPr>
        <w:t xml:space="preserve">Bucles.</w:t>
      </w:r>
      <w:r>
        <w:t xml:space="preserve"> </w:t>
      </w:r>
      <w:r>
        <w:t xml:space="preserve">S2 contiene cuatro ciclos de dos aristas: V06 y V07, V09 y V15, V11 y V12, V14 y V15. V15 retroalimenta a V05, V07, V09, V10 y V14. El árbol no dibuja bucles.</w:t>
      </w:r>
    </w:p>
    <w:p>
      <w:pPr>
        <w:pStyle w:val="Compact"/>
        <w:numPr>
          <w:ilvl w:val="0"/>
          <w:numId w:val="1051"/>
        </w:numPr>
      </w:pPr>
      <w:r>
        <w:rPr>
          <w:b/>
          <w:bCs/>
        </w:rPr>
        <w:t xml:space="preserve">Variables fuera del tronco.</w:t>
      </w:r>
      <w:r>
        <w:t xml:space="preserve"> </w:t>
      </w:r>
      <w:r>
        <w:t xml:space="preserve">V04, V08, V09, V10 y V13 no se dibujan. V04 y V10 tienen relaciones de confianza baja o de peso 1 con V06. V08 y V13 no se vinculan con V06 en S2. V09 actúa sobre V10 y sobre V15.</w:t>
      </w:r>
    </w:p>
    <w:p>
      <w:pPr>
        <w:pStyle w:val="Compact"/>
        <w:numPr>
          <w:ilvl w:val="0"/>
          <w:numId w:val="1051"/>
        </w:numPr>
      </w:pPr>
      <w:r>
        <w:rPr>
          <w:b/>
          <w:bCs/>
        </w:rPr>
        <w:t xml:space="preserve">Variables latentes omitidas del modelo.</w:t>
      </w:r>
      <w:r>
        <w:t xml:space="preserve"> </w:t>
      </w:r>
      <w:r>
        <w:t xml:space="preserve">La distancia a la referencia, la edad del sensor, los episodios de humo y la precipitación no tienen identificador (4.3). Pueden alterar las relaciones dibujadas.</w:t>
      </w:r>
    </w:p>
    <w:p>
      <w:pPr>
        <w:pStyle w:val="Compact"/>
        <w:numPr>
          <w:ilvl w:val="0"/>
          <w:numId w:val="1051"/>
        </w:numPr>
      </w:pPr>
      <w:r>
        <w:rPr>
          <w:b/>
          <w:bCs/>
        </w:rPr>
        <w:t xml:space="preserve">Marco rival de control en la fuente.</w:t>
      </w:r>
      <w:r>
        <w:t xml:space="preserve"> </w:t>
      </w:r>
      <w:r>
        <w:t xml:space="preserve">El árbol no representa la emisión de polvo en obra como causa. Su construcción exigiría otro problema central: la exposición, no el error de medición. Ese árbol no se construyó.</w:t>
      </w:r>
    </w:p>
    <w:p>
      <w:pPr>
        <w:pStyle w:val="Compact"/>
        <w:numPr>
          <w:ilvl w:val="0"/>
          <w:numId w:val="1051"/>
        </w:numPr>
      </w:pPr>
      <w:r>
        <w:rPr>
          <w:b/>
          <w:bCs/>
        </w:rPr>
        <w:t xml:space="preserve">Hipótesis de F-E3 sin variable.</w:t>
      </w:r>
      <w:r>
        <w:t xml:space="preserve"> </w:t>
      </w:r>
      <w:r>
        <w:t xml:space="preserve">La dependencia de la nube como causa raíz no figura. Se conserva como hipótesis a contrastar con el piloto.</w:t>
      </w:r>
    </w:p>
    <w:p>
      <w:pPr>
        <w:pStyle w:val="Compact"/>
        <w:numPr>
          <w:ilvl w:val="0"/>
          <w:numId w:val="1051"/>
        </w:numPr>
      </w:pPr>
      <w:r>
        <w:rPr>
          <w:b/>
          <w:bCs/>
        </w:rPr>
        <w:t xml:space="preserve">Continuidad posproyecto y morbilidad.</w:t>
      </w:r>
      <w:r>
        <w:t xml:space="preserve"> </w:t>
      </w:r>
      <w:r>
        <w:t xml:space="preserve">No existen variables en el modelo. Permanecen como hipótesis y vacíos (4.4-MDR.13).</w:t>
      </w:r>
    </w:p>
    <w:bookmarkEnd w:id="231"/>
    <w:bookmarkStart w:id="232" w:name="estado-y-consecuencias"/>
    <w:p>
      <w:pPr>
        <w:pStyle w:val="Heading3"/>
      </w:pPr>
      <w:r>
        <w:t xml:space="preserve">4.5.6 Estado y consecuencias</w:t>
      </w:r>
    </w:p>
    <w:p>
      <w:pPr>
        <w:pStyle w:val="FirstParagraph"/>
      </w:pPr>
      <w:r>
        <w:t xml:space="preserve">El árbol queda como borrador con vacíos. Sus relaciones requieren la sesión de adjudicación de las fichas de 4.4, comenzando por los enlaces de mayor efecto. Un cambio de ficha obliga a reconstruir solo los nodos y enlaces afectados. Esta sección no modifica las decisiones de 4.4-MDR ni selecciona la alternativa final. La formalización del problema y la generación de alternativas dependen de este árbol, pero no se ejecutan aquí.</w:t>
      </w:r>
    </w:p>
    <w:bookmarkEnd w:id="232"/>
    <w:bookmarkStart w:id="233" w:name="referencias-1"/>
    <w:p>
      <w:pPr>
        <w:pStyle w:val="Heading3"/>
      </w:pPr>
      <w:r>
        <w:t xml:space="preserve">4.5.7 Referencias</w:t>
      </w:r>
    </w:p>
    <w:p>
      <w:pPr>
        <w:pStyle w:val="FirstParagraph"/>
      </w:pPr>
      <w:r>
        <w:t xml:space="preserve">Esta sección no cita obras adicionales a las de 4.4-MDR.14. Las fuentes de las relaciones son los archivos aportados por el usuario, leídos completos.</w:t>
      </w:r>
    </w:p>
    <w:p>
      <w:pPr>
        <w:pStyle w:val="BodyText"/>
      </w:pPr>
      <w:r>
        <w:t xml:space="preserve">Informe de vigilancia tecnológica y bibliometría de 42 documentos [Documento de trabajo aportado por el usuario, autoría NO_IDENTIFICADA]. (2026). Archivo informe_FINAL.docx. Citado como F-INF.</w:t>
      </w:r>
    </w:p>
    <w:p>
      <w:pPr>
        <w:pStyle w:val="BodyText"/>
      </w:pPr>
      <w:r>
        <w:t xml:space="preserve">Embudo de problematización y análisis causal del sistema de vigilancia ambiental, E3-P00 a E3-P21, Pasos 1, 3, 4, 5 y 6 [Documento de trabajo aportado por el usuario, autoría NO_IDENTIFICADA]. (2026). Archivo Problematica_E3-P00.docx. Citado como F-E3.</w:t>
      </w:r>
    </w:p>
    <w:p>
      <w:pPr>
        <w:pStyle w:val="BodyText"/>
      </w:pPr>
      <w:r>
        <w:rPr>
          <w:b/>
          <w:bCs/>
        </w:rPr>
        <w:t xml:space="preserve">Alcance de esta sección.</w:t>
      </w:r>
      <w:r>
        <w:t xml:space="preserve"> </w:t>
      </w:r>
      <w:r>
        <w:t xml:space="preserve">La sección 4.5 termina aquí. No autoriza por sí sola la formalización del problema ni capítulos posteriores.</w:t>
      </w:r>
    </w:p>
    <w:bookmarkEnd w:id="233"/>
    <w:bookmarkEnd w:id="234"/>
    <w:bookmarkEnd w:id="235"/>
    <w:bookmarkStart w:id="255" w:name="parte-8.-expediente-técnico-de-4.4-mdr"/>
    <w:p>
      <w:pPr>
        <w:pStyle w:val="Heading1"/>
      </w:pPr>
      <w:r>
        <w:t xml:space="preserve">Parte 8. Expediente técnico de 4.4-MDR</w:t>
      </w:r>
    </w:p>
    <w:p>
      <w:pPr>
        <w:pStyle w:val="FirstParagraph"/>
      </w:pPr>
      <w:r>
        <w:t xml:space="preserve">Estado de entrega: BORRADOR_CON_VACIOS. Fecha: 2026-10-13. Este archivo acompaña a SECCION_4_4_MDR_SGR_CONV56_AIRE.md y no forma parte del entregable.</w:t>
      </w:r>
    </w:p>
    <w:bookmarkStart w:id="236" w:name="identificación-de-corrida"/>
    <w:p>
      <w:pPr>
        <w:pStyle w:val="Heading2"/>
      </w:pPr>
      <w:r>
        <w:t xml:space="preserve">1. Identificación de corrida</w:t>
      </w:r>
    </w:p>
    <w:p>
      <w:pPr>
        <w:pStyle w:val="Compact"/>
        <w:numPr>
          <w:ilvl w:val="0"/>
          <w:numId w:val="1052"/>
        </w:numPr>
      </w:pPr>
      <w:r>
        <w:rPr>
          <w:b/>
          <w:bCs/>
        </w:rPr>
        <w:t xml:space="preserve">mdr:</w:t>
      </w:r>
      <w:r>
        <w:t xml:space="preserve"> </w:t>
      </w:r>
      <w:r>
        <w:t xml:space="preserve">3.0</w:t>
      </w:r>
    </w:p>
    <w:p>
      <w:pPr>
        <w:pStyle w:val="Compact"/>
        <w:numPr>
          <w:ilvl w:val="0"/>
          <w:numId w:val="1052"/>
        </w:numPr>
      </w:pPr>
      <w:r>
        <w:rPr>
          <w:b/>
          <w:bCs/>
        </w:rPr>
        <w:t xml:space="preserve">ntc:</w:t>
      </w:r>
      <w:r>
        <w:t xml:space="preserve"> </w:t>
      </w:r>
      <w:r>
        <w:t xml:space="preserve">1.1</w:t>
      </w:r>
    </w:p>
    <w:p>
      <w:pPr>
        <w:pStyle w:val="Compact"/>
        <w:numPr>
          <w:ilvl w:val="0"/>
          <w:numId w:val="1052"/>
        </w:numPr>
      </w:pPr>
      <w:r>
        <w:rPr>
          <w:b/>
          <w:bCs/>
        </w:rPr>
        <w:t xml:space="preserve">modo:</w:t>
      </w:r>
      <w:r>
        <w:t xml:space="preserve"> </w:t>
      </w:r>
      <w:r>
        <w:t xml:space="preserve">/estandar</w:t>
      </w:r>
    </w:p>
    <w:p>
      <w:pPr>
        <w:pStyle w:val="Compact"/>
        <w:numPr>
          <w:ilvl w:val="0"/>
          <w:numId w:val="1052"/>
        </w:numPr>
      </w:pPr>
      <w:r>
        <w:rPr>
          <w:b/>
          <w:bCs/>
        </w:rPr>
        <w:t xml:space="preserve">perfil:</w:t>
      </w:r>
      <w:r>
        <w:t xml:space="preserve"> </w:t>
      </w:r>
      <w:r>
        <w:t xml:space="preserve">PROYECTO_CTeI</w:t>
      </w:r>
    </w:p>
    <w:p>
      <w:pPr>
        <w:pStyle w:val="Compact"/>
        <w:numPr>
          <w:ilvl w:val="0"/>
          <w:numId w:val="1052"/>
        </w:numPr>
      </w:pPr>
      <w:r>
        <w:rPr>
          <w:b/>
          <w:bCs/>
        </w:rPr>
        <w:t xml:space="preserve">anfitrion:</w:t>
      </w:r>
      <w:r>
        <w:t xml:space="preserve"> </w:t>
      </w:r>
      <w:r>
        <w:t xml:space="preserve">GENESIS 36.10 RC2 VM-PAR3-MDR3-CONT1</w:t>
      </w:r>
    </w:p>
    <w:p>
      <w:pPr>
        <w:pStyle w:val="Compact"/>
        <w:numPr>
          <w:ilvl w:val="0"/>
          <w:numId w:val="1052"/>
        </w:numPr>
      </w:pPr>
      <w:r>
        <w:rPr>
          <w:b/>
          <w:bCs/>
        </w:rPr>
        <w:t xml:space="preserve">fecha:</w:t>
      </w:r>
      <w:r>
        <w:t xml:space="preserve"> </w:t>
      </w:r>
      <w:r>
        <w:t xml:space="preserve">2026-10-13</w:t>
      </w:r>
    </w:p>
    <w:p>
      <w:pPr>
        <w:pStyle w:val="Compact"/>
        <w:numPr>
          <w:ilvl w:val="0"/>
          <w:numId w:val="1052"/>
        </w:numPr>
      </w:pPr>
      <w:r>
        <w:rPr>
          <w:b/>
          <w:bCs/>
        </w:rPr>
        <w:t xml:space="preserve">capacidades_utilizadas:</w:t>
      </w:r>
      <w:r>
        <w:t xml:space="preserve"> </w:t>
      </w:r>
      <w:r>
        <w:t xml:space="preserve">Python local; Chromium para inspección de SVG</w:t>
      </w:r>
    </w:p>
    <w:p>
      <w:pPr>
        <w:pStyle w:val="Compact"/>
        <w:numPr>
          <w:ilvl w:val="0"/>
          <w:numId w:val="1052"/>
        </w:numPr>
      </w:pPr>
      <w:r>
        <w:rPr>
          <w:b/>
          <w:bCs/>
        </w:rPr>
        <w:t xml:space="preserve">capacidades_no_disponibles:</w:t>
      </w:r>
      <w:r>
        <w:t xml:space="preserve"> </w:t>
      </w:r>
      <w:r>
        <w:t xml:space="preserve">Verificación de normas y referencias externas; artifact_tool; verificador_ntc.py</w:t>
      </w:r>
    </w:p>
    <w:p>
      <w:pPr>
        <w:pStyle w:val="Compact"/>
        <w:numPr>
          <w:ilvl w:val="0"/>
          <w:numId w:val="1052"/>
        </w:numPr>
      </w:pPr>
      <w:r>
        <w:rPr>
          <w:b/>
          <w:bCs/>
        </w:rPr>
        <w:t xml:space="preserve">autorrevision:</w:t>
      </w:r>
      <w:r>
        <w:t xml:space="preserve"> </w:t>
      </w:r>
      <w:r>
        <w:t xml:space="preserve">AUTORREVISION_SECUENCIAL</w:t>
      </w:r>
    </w:p>
    <w:p>
      <w:pPr>
        <w:pStyle w:val="Compact"/>
        <w:numPr>
          <w:ilvl w:val="0"/>
          <w:numId w:val="1052"/>
        </w:numPr>
      </w:pPr>
      <w:r>
        <w:rPr>
          <w:b/>
          <w:bCs/>
        </w:rPr>
        <w:t xml:space="preserve">huellas:</w:t>
      </w:r>
      <w:r>
        <w:t xml:space="preserve"> </w:t>
      </w:r>
      <w:r>
        <w:t xml:space="preserve">Ver CONTROL_MDR: 12 de 12 programas coinciden con la huella declarada</w:t>
      </w:r>
    </w:p>
    <w:bookmarkEnd w:id="236"/>
    <w:bookmarkStart w:id="237" w:name="contrato-de-requisitos-e-invariantes"/>
    <w:p>
      <w:pPr>
        <w:pStyle w:val="Heading2"/>
      </w:pPr>
      <w:r>
        <w:t xml:space="preserve">2. Contrato de requisitos e invariantes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320"/>
        <w:gridCol w:w="1452"/>
        <w:gridCol w:w="3432"/>
        <w:gridCol w:w="1716"/>
      </w:tblGrid>
      <w:tr>
        <w:trPr>
          <w:tblHeader w:val="true"/>
          <w:cantSplit/>
          <w:tblHeader/>
        </w:trPr>
        <w:tc>
          <w:tcPr>
            <w:shd w:val="clear" w:color="auto" w:fill="D9E2F3"/>
          </w:tcPr>
          <w:p>
            <w:pPr>
              <w:pStyle w:val="Tabla8"/>
              <w:keepNext/>
              <w:jc w:val="left"/>
            </w:pPr>
            <w:r>
              <w:rPr>
                <w:b/>
              </w:rPr>
              <w:t xml:space="preserve">Invariante</w:t>
            </w:r>
          </w:p>
        </w:tc>
        <w:tc>
          <w:tcPr>
            <w:shd w:val="clear" w:color="auto" w:fill="D9E2F3"/>
          </w:tcPr>
          <w:p>
            <w:pPr>
              <w:pStyle w:val="Tabla8"/>
              <w:keepNext/>
              <w:jc w:val="left"/>
            </w:pPr>
            <w:r>
              <w:rPr>
                <w:b/>
              </w:rPr>
              <w:t xml:space="preserve">Objetos</w:t>
            </w:r>
          </w:p>
        </w:tc>
        <w:tc>
          <w:tcPr>
            <w:shd w:val="clear" w:color="auto" w:fill="D9E2F3"/>
          </w:tcPr>
          <w:p>
            <w:pPr>
              <w:pStyle w:val="Tabla8"/>
              <w:keepNext/>
              <w:jc w:val="left"/>
            </w:pPr>
            <w:r>
              <w:rPr>
                <w:b/>
              </w:rPr>
              <w:t xml:space="preserve">Estado</w:t>
            </w:r>
          </w:p>
        </w:tc>
        <w:tc>
          <w:tcPr>
            <w:shd w:val="clear" w:color="auto" w:fill="D9E2F3"/>
          </w:tcPr>
          <w:p>
            <w:pPr>
              <w:pStyle w:val="Tabla8"/>
              <w:keepNext/>
              <w:jc w:val="left"/>
            </w:pPr>
            <w:r>
              <w:rPr>
                <w:b/>
              </w:rPr>
              <w:t xml:space="preserve">Pieza</w:t>
            </w:r>
          </w:p>
        </w:tc>
      </w:tr>
      <w:tr>
        <w:trPr>
          <w:cantSplit/>
        </w:trPr>
        <w:tc>
          <w:tcPr/>
          <w:p>
            <w:pPr>
              <w:pStyle w:val="Tabla8"/>
              <w:keepNext/>
              <w:jc w:val="left"/>
            </w:pPr>
            <w:r>
              <w:t xml:space="preserve">P1</w:t>
            </w:r>
          </w:p>
        </w:tc>
        <w:tc>
          <w:tcPr/>
          <w:p>
            <w:pPr>
              <w:pStyle w:val="Tabla8"/>
              <w:keepNext/>
              <w:jc w:val="left"/>
            </w:pPr>
            <w:r>
              <w:t xml:space="preserve">ME-05, AR-07</w:t>
            </w:r>
          </w:p>
        </w:tc>
        <w:tc>
          <w:tcPr/>
          <w:p>
            <w:pPr>
              <w:pStyle w:val="Tabla8"/>
              <w:keepNext/>
              <w:jc w:val="left"/>
            </w:pPr>
            <w:r>
              <w:t xml:space="preserve">ENTREGADO_CON_VACIOS</w:t>
            </w:r>
          </w:p>
        </w:tc>
        <w:tc>
          <w:tcPr/>
          <w:p>
            <w:pPr>
              <w:pStyle w:val="Tabla8"/>
              <w:keepNext/>
              <w:jc w:val="left"/>
            </w:pPr>
            <w:r>
              <w:t xml:space="preserve">4.4-MDR.1 y 4.4-MDR.7</w:t>
            </w:r>
          </w:p>
        </w:tc>
      </w:tr>
      <w:tr>
        <w:trPr>
          <w:cantSplit/>
        </w:trPr>
        <w:tc>
          <w:tcPr/>
          <w:p>
            <w:pPr>
              <w:pStyle w:val="Tabla8"/>
              <w:keepNext/>
              <w:jc w:val="left"/>
            </w:pPr>
            <w:r>
              <w:t xml:space="preserve">P2</w:t>
            </w:r>
          </w:p>
        </w:tc>
        <w:tc>
          <w:tcPr/>
          <w:p>
            <w:pPr>
              <w:pStyle w:val="Tabla8"/>
              <w:keepNext/>
              <w:jc w:val="left"/>
            </w:pPr>
            <w:r>
              <w:t xml:space="preserve">ARBOL_1, ARBOL_4</w:t>
            </w:r>
          </w:p>
        </w:tc>
        <w:tc>
          <w:tcPr/>
          <w:p>
            <w:pPr>
              <w:pStyle w:val="Tabla8"/>
              <w:keepNext/>
              <w:jc w:val="left"/>
            </w:pPr>
            <w:r>
              <w:t xml:space="preserve">ENTREGADO; A-PROB (tipo 5) en 4.5</w:t>
            </w:r>
          </w:p>
        </w:tc>
        <w:tc>
          <w:tcPr/>
          <w:p>
            <w:pPr>
              <w:pStyle w:val="Tabla8"/>
              <w:keepNext/>
              <w:jc w:val="left"/>
            </w:pPr>
            <w:r>
              <w:t xml:space="preserve">4.4-MDR.2</w:t>
            </w:r>
          </w:p>
        </w:tc>
      </w:tr>
      <w:tr>
        <w:trPr>
          <w:cantSplit/>
        </w:trPr>
        <w:tc>
          <w:tcPr/>
          <w:p>
            <w:pPr>
              <w:pStyle w:val="Tabla8"/>
              <w:keepNext/>
              <w:jc w:val="left"/>
            </w:pPr>
            <w:r>
              <w:t xml:space="preserve">P3</w:t>
            </w:r>
          </w:p>
        </w:tc>
        <w:tc>
          <w:tcPr/>
          <w:p>
            <w:pPr>
              <w:pStyle w:val="Tabla8"/>
              <w:keepNext/>
              <w:jc w:val="left"/>
            </w:pPr>
            <w:r>
              <w:t xml:space="preserve">SP-08</w:t>
            </w:r>
          </w:p>
        </w:tc>
        <w:tc>
          <w:tcPr/>
          <w:p>
            <w:pPr>
              <w:pStyle w:val="Tabla8"/>
              <w:keepNext/>
              <w:jc w:val="left"/>
            </w:pPr>
            <w:r>
              <w:t xml:space="preserve">ENTREGADO_CON_VACIOS; cálculos NO_CALCULABLE</w:t>
            </w:r>
          </w:p>
        </w:tc>
        <w:tc>
          <w:tcPr/>
          <w:p>
            <w:pPr>
              <w:pStyle w:val="Tabla8"/>
              <w:keepNext/>
              <w:jc w:val="left"/>
            </w:pPr>
            <w:r>
              <w:t xml:space="preserve">4.4-MDR.10</w:t>
            </w:r>
          </w:p>
        </w:tc>
      </w:tr>
      <w:tr>
        <w:trPr>
          <w:cantSplit/>
        </w:trPr>
        <w:tc>
          <w:tcPr/>
          <w:p>
            <w:pPr>
              <w:pStyle w:val="Tabla8"/>
              <w:jc w:val="left"/>
            </w:pPr>
            <w:r>
              <w:t xml:space="preserve">P4</w:t>
            </w:r>
          </w:p>
        </w:tc>
        <w:tc>
          <w:tcPr/>
          <w:p>
            <w:pPr>
              <w:pStyle w:val="Tabla8"/>
              <w:jc w:val="left"/>
            </w:pPr>
            <w:r>
              <w:t xml:space="preserve">TC-06</w:t>
            </w:r>
          </w:p>
        </w:tc>
        <w:tc>
          <w:tcPr/>
          <w:p>
            <w:pPr>
              <w:pStyle w:val="Tabla8"/>
              <w:jc w:val="left"/>
            </w:pPr>
            <w:r>
              <w:t xml:space="preserve">ENTREGADO</w:t>
            </w:r>
          </w:p>
        </w:tc>
        <w:tc>
          <w:tcPr/>
          <w:p>
            <w:pPr>
              <w:pStyle w:val="Tabla8"/>
              <w:jc w:val="left"/>
            </w:pPr>
            <w:r>
              <w:t xml:space="preserve">4.4-MDR.8</w:t>
            </w:r>
          </w:p>
        </w:tc>
      </w:tr>
    </w:tbl>
    <w:bookmarkEnd w:id="237"/>
    <w:bookmarkStart w:id="238" w:name="registro-de-fuentes-y-afirmaciones"/>
    <w:p>
      <w:pPr>
        <w:pStyle w:val="Heading2"/>
      </w:pPr>
      <w:r>
        <w:t xml:space="preserve">3. Registro de fuentes y afirmaciones</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465"/>
        <w:gridCol w:w="1663"/>
        <w:gridCol w:w="1197"/>
        <w:gridCol w:w="2595"/>
        <w:gridCol w:w="1996"/>
      </w:tblGrid>
      <w:tr>
        <w:trPr>
          <w:tblHeader w:val="true"/>
          <w:cantSplit/>
          <w:tblHeader/>
        </w:trPr>
        <w:tc>
          <w:tcPr>
            <w:shd w:val="clear" w:color="auto" w:fill="D9E2F3"/>
          </w:tcPr>
          <w:p>
            <w:pPr>
              <w:pStyle w:val="Tabla8"/>
              <w:jc w:val="left"/>
            </w:pPr>
            <w:r>
              <w:rPr>
                <w:b/>
              </w:rPr>
              <w:t xml:space="preserve">ID</w:t>
            </w:r>
          </w:p>
        </w:tc>
        <w:tc>
          <w:tcPr>
            <w:shd w:val="clear" w:color="auto" w:fill="D9E2F3"/>
          </w:tcPr>
          <w:p>
            <w:pPr>
              <w:pStyle w:val="Tabla8"/>
              <w:jc w:val="left"/>
            </w:pPr>
            <w:r>
              <w:rPr>
                <w:b/>
              </w:rPr>
              <w:t xml:space="preserve">Afirmación</w:t>
            </w:r>
          </w:p>
        </w:tc>
        <w:tc>
          <w:tcPr>
            <w:shd w:val="clear" w:color="auto" w:fill="D9E2F3"/>
          </w:tcPr>
          <w:p>
            <w:pPr>
              <w:pStyle w:val="Tabla8"/>
              <w:jc w:val="left"/>
            </w:pPr>
            <w:r>
              <w:rPr>
                <w:b/>
              </w:rPr>
              <w:t xml:space="preserve">Naturaleza</w:t>
            </w:r>
          </w:p>
        </w:tc>
        <w:tc>
          <w:tcPr>
            <w:shd w:val="clear" w:color="auto" w:fill="D9E2F3"/>
          </w:tcPr>
          <w:p>
            <w:pPr>
              <w:pStyle w:val="Tabla8"/>
              <w:jc w:val="left"/>
            </w:pPr>
            <w:r>
              <w:rPr>
                <w:b/>
              </w:rPr>
              <w:t xml:space="preserve">Verificación</w:t>
            </w:r>
          </w:p>
        </w:tc>
        <w:tc>
          <w:tcPr>
            <w:shd w:val="clear" w:color="auto" w:fill="D9E2F3"/>
          </w:tcPr>
          <w:p>
            <w:pPr>
              <w:pStyle w:val="Tabla8"/>
              <w:jc w:val="left"/>
            </w:pPr>
            <w:r>
              <w:rPr>
                <w:b/>
              </w:rPr>
              <w:t xml:space="preserve">Fuente</w:t>
            </w:r>
          </w:p>
        </w:tc>
      </w:tr>
      <w:tr>
        <w:trPr>
          <w:cantSplit/>
        </w:trPr>
        <w:tc>
          <w:tcPr/>
          <w:p>
            <w:pPr>
              <w:pStyle w:val="Tabla8"/>
              <w:jc w:val="left"/>
            </w:pPr>
            <w:r>
              <w:t xml:space="preserve">A-01</w:t>
            </w:r>
          </w:p>
        </w:tc>
        <w:tc>
          <w:tcPr/>
          <w:p>
            <w:pPr>
              <w:pStyle w:val="Tabla8"/>
              <w:jc w:val="left"/>
            </w:pPr>
            <w:r>
              <w:t xml:space="preserve">La convocatoria fija un tope de 14.000 millones de COP</w:t>
            </w:r>
          </w:p>
        </w:tc>
        <w:tc>
          <w:tcPr/>
          <w:p>
            <w:pPr>
              <w:pStyle w:val="Tabla8"/>
              <w:jc w:val="left"/>
            </w:pPr>
            <w:r>
              <w:t xml:space="preserve">DECLARADO</w:t>
            </w:r>
          </w:p>
        </w:tc>
        <w:tc>
          <w:tcPr/>
          <w:p>
            <w:pPr>
              <w:pStyle w:val="Tabla8"/>
              <w:jc w:val="left"/>
            </w:pPr>
            <w:r>
              <w:t xml:space="preserve">NO_VERIFICADO</w:t>
            </w:r>
          </w:p>
        </w:tc>
        <w:tc>
          <w:tcPr/>
          <w:p>
            <w:pPr>
              <w:pStyle w:val="Tabla8"/>
              <w:jc w:val="left"/>
            </w:pPr>
            <w:r>
              <w:t xml:space="preserve">F-E3 (cita TdR pp. 7-8 y 25; TdR no aportados)</w:t>
            </w:r>
          </w:p>
        </w:tc>
      </w:tr>
      <w:tr>
        <w:trPr>
          <w:cantSplit/>
        </w:trPr>
        <w:tc>
          <w:tcPr/>
          <w:p>
            <w:pPr>
              <w:pStyle w:val="Tabla8"/>
              <w:jc w:val="left"/>
            </w:pPr>
            <w:r>
              <w:t xml:space="preserve">A-02</w:t>
            </w:r>
          </w:p>
        </w:tc>
        <w:tc>
          <w:tcPr/>
          <w:p>
            <w:pPr>
              <w:pStyle w:val="Tabla8"/>
              <w:jc w:val="left"/>
            </w:pPr>
            <w:r>
              <w:t xml:space="preserve">El territorio es Caldas, Cundinamarca y Valle del Cauca; la alianza es IES, empresa y alcaldías</w:t>
            </w:r>
          </w:p>
        </w:tc>
        <w:tc>
          <w:tcPr/>
          <w:p>
            <w:pPr>
              <w:pStyle w:val="Tabla8"/>
              <w:jc w:val="left"/>
            </w:pPr>
            <w:r>
              <w:t xml:space="preserve">SUPUESTO</w:t>
            </w:r>
          </w:p>
        </w:tc>
        <w:tc>
          <w:tcPr/>
          <w:p>
            <w:pPr>
              <w:pStyle w:val="Tabla8"/>
              <w:jc w:val="left"/>
            </w:pPr>
            <w:r>
              <w:t xml:space="preserve">NO_APLICA: instrucción del usuario</w:t>
            </w:r>
          </w:p>
        </w:tc>
        <w:tc>
          <w:tcPr/>
          <w:p>
            <w:pPr>
              <w:pStyle w:val="Tabla8"/>
              <w:jc w:val="left"/>
            </w:pPr>
            <w:r>
              <w:t xml:space="preserve">Encargo</w:t>
            </w:r>
          </w:p>
        </w:tc>
      </w:tr>
      <w:tr>
        <w:trPr>
          <w:cantSplit/>
        </w:trPr>
        <w:tc>
          <w:tcPr/>
          <w:p>
            <w:pPr>
              <w:pStyle w:val="Tabla8"/>
              <w:jc w:val="left"/>
            </w:pPr>
            <w:r>
              <w:t xml:space="preserve">A-03</w:t>
            </w:r>
          </w:p>
        </w:tc>
        <w:tc>
          <w:tcPr/>
          <w:p>
            <w:pPr>
              <w:pStyle w:val="Tabla8"/>
              <w:jc w:val="left"/>
            </w:pPr>
            <w:r>
              <w:t xml:space="preserve">El error normalizado supera 45 % sin corrección</w:t>
            </w:r>
          </w:p>
        </w:tc>
        <w:tc>
          <w:tcPr/>
          <w:p>
            <w:pPr>
              <w:pStyle w:val="Tabla8"/>
              <w:jc w:val="left"/>
            </w:pPr>
            <w:r>
              <w:t xml:space="preserve">DECLARADO</w:t>
            </w:r>
          </w:p>
        </w:tc>
        <w:tc>
          <w:tcPr/>
          <w:p>
            <w:pPr>
              <w:pStyle w:val="Tabla8"/>
              <w:jc w:val="left"/>
            </w:pPr>
            <w:r>
              <w:t xml:space="preserve">NO_VERIFICADO</w:t>
            </w:r>
          </w:p>
        </w:tc>
        <w:tc>
          <w:tcPr/>
          <w:p>
            <w:pPr>
              <w:pStyle w:val="Tabla8"/>
              <w:jc w:val="left"/>
            </w:pPr>
            <w:r>
              <w:t xml:space="preserve">F-E3, Paso 1 (F_REV_SISTEMATICA sin localizador)</w:t>
            </w:r>
          </w:p>
        </w:tc>
      </w:tr>
      <w:tr>
        <w:trPr>
          <w:cantSplit/>
        </w:trPr>
        <w:tc>
          <w:tcPr/>
          <w:p>
            <w:pPr>
              <w:pStyle w:val="Tabla8"/>
              <w:jc w:val="left"/>
            </w:pPr>
            <w:r>
              <w:t xml:space="preserve">A-04</w:t>
            </w:r>
          </w:p>
        </w:tc>
        <w:tc>
          <w:tcPr/>
          <w:p>
            <w:pPr>
              <w:pStyle w:val="Tabla8"/>
              <w:jc w:val="left"/>
            </w:pPr>
            <w:r>
              <w:t xml:space="preserve">Las metas del error de V06 son menos de 30 %, 15 % o menos y menos de 15 %</w:t>
            </w:r>
          </w:p>
        </w:tc>
        <w:tc>
          <w:tcPr/>
          <w:p>
            <w:pPr>
              <w:pStyle w:val="Tabla8"/>
              <w:jc w:val="left"/>
            </w:pPr>
            <w:r>
              <w:t xml:space="preserve">DOCUMENTADO</w:t>
            </w:r>
          </w:p>
        </w:tc>
        <w:tc>
          <w:tcPr/>
          <w:p>
            <w:pPr>
              <w:pStyle w:val="Tabla8"/>
              <w:jc w:val="left"/>
            </w:pPr>
            <w:r>
              <w:t xml:space="preserve">CONTRADICTORIO</w:t>
            </w:r>
          </w:p>
        </w:tc>
        <w:tc>
          <w:tcPr/>
          <w:p>
            <w:pPr>
              <w:pStyle w:val="Tabla8"/>
              <w:jc w:val="left"/>
            </w:pPr>
            <w:r>
              <w:t xml:space="preserve">F-E3, K02, Paso 5 y Tabla 5.1</w:t>
            </w:r>
          </w:p>
        </w:tc>
      </w:tr>
      <w:tr>
        <w:trPr>
          <w:cantSplit/>
        </w:trPr>
        <w:tc>
          <w:tcPr/>
          <w:p>
            <w:pPr>
              <w:pStyle w:val="Tabla8"/>
              <w:jc w:val="left"/>
            </w:pPr>
            <w:r>
              <w:t xml:space="preserve">A-05</w:t>
            </w:r>
          </w:p>
        </w:tc>
        <w:tc>
          <w:tcPr/>
          <w:p>
            <w:pPr>
              <w:pStyle w:val="Tabla8"/>
              <w:jc w:val="left"/>
            </w:pPr>
            <w:r>
              <w:t xml:space="preserve">La correlación entre humedad y partículas es 0,73 (F-INF) o 0,48 (F-E3)</w:t>
            </w:r>
          </w:p>
        </w:tc>
        <w:tc>
          <w:tcPr/>
          <w:p>
            <w:pPr>
              <w:pStyle w:val="Tabla8"/>
              <w:jc w:val="left"/>
            </w:pPr>
            <w:r>
              <w:t xml:space="preserve">DOCUMENTADO</w:t>
            </w:r>
          </w:p>
        </w:tc>
        <w:tc>
          <w:tcPr/>
          <w:p>
            <w:pPr>
              <w:pStyle w:val="Tabla8"/>
              <w:jc w:val="left"/>
            </w:pPr>
            <w:r>
              <w:t xml:space="preserve">CONTRADICTORIO</w:t>
            </w:r>
          </w:p>
        </w:tc>
        <w:tc>
          <w:tcPr/>
          <w:p>
            <w:pPr>
              <w:pStyle w:val="Tabla8"/>
              <w:jc w:val="left"/>
            </w:pPr>
            <w:r>
              <w:t xml:space="preserve">F-INF §8.3; F-E3 3.15, 4.6 y ND-11</w:t>
            </w:r>
          </w:p>
        </w:tc>
      </w:tr>
      <w:tr>
        <w:trPr>
          <w:cantSplit/>
        </w:trPr>
        <w:tc>
          <w:tcPr/>
          <w:p>
            <w:pPr>
              <w:pStyle w:val="Tabla8"/>
              <w:jc w:val="left"/>
            </w:pPr>
            <w:r>
              <w:t xml:space="preserve">A-06</w:t>
            </w:r>
          </w:p>
        </w:tc>
        <w:tc>
          <w:tcPr/>
          <w:p>
            <w:pPr>
              <w:pStyle w:val="Tabla8"/>
              <w:jc w:val="left"/>
            </w:pPr>
            <w:r>
              <w:t xml:space="preserve">La corrección con estación cercana elevó R² de menos de 0,2 a 0,81</w:t>
            </w:r>
          </w:p>
        </w:tc>
        <w:tc>
          <w:tcPr/>
          <w:p>
            <w:pPr>
              <w:pStyle w:val="Tabla8"/>
              <w:jc w:val="left"/>
            </w:pPr>
            <w:r>
              <w:t xml:space="preserve">DOCUMENTADO</w:t>
            </w:r>
          </w:p>
        </w:tc>
        <w:tc>
          <w:tcPr/>
          <w:p>
            <w:pPr>
              <w:pStyle w:val="Tabla8"/>
              <w:jc w:val="left"/>
            </w:pPr>
            <w:r>
              <w:t xml:space="preserve">NO_VERIFICADO</w:t>
            </w:r>
          </w:p>
        </w:tc>
        <w:tc>
          <w:tcPr/>
          <w:p>
            <w:pPr>
              <w:pStyle w:val="Tabla8"/>
              <w:jc w:val="left"/>
            </w:pPr>
            <w:r>
              <w:t xml:space="preserve">F-INF §3.1 y §8.3 (cita secundaria)</w:t>
            </w:r>
          </w:p>
        </w:tc>
      </w:tr>
      <w:tr>
        <w:trPr>
          <w:cantSplit/>
        </w:trPr>
        <w:tc>
          <w:tcPr/>
          <w:p>
            <w:pPr>
              <w:pStyle w:val="Tabla8"/>
              <w:jc w:val="left"/>
            </w:pPr>
            <w:r>
              <w:t xml:space="preserve">A-07</w:t>
            </w:r>
          </w:p>
        </w:tc>
        <w:tc>
          <w:tcPr/>
          <w:p>
            <w:pPr>
              <w:pStyle w:val="Tabla8"/>
              <w:jc w:val="left"/>
            </w:pPr>
            <w:r>
              <w:t xml:space="preserve">El 90,8 % de las estaciones propuestas carecería de plan de calibración</w:t>
            </w:r>
          </w:p>
        </w:tc>
        <w:tc>
          <w:tcPr/>
          <w:p>
            <w:pPr>
              <w:pStyle w:val="Tabla8"/>
              <w:jc w:val="left"/>
            </w:pPr>
            <w:r>
              <w:t xml:space="preserve">DOCUMENTADO</w:t>
            </w:r>
          </w:p>
        </w:tc>
        <w:tc>
          <w:tcPr/>
          <w:p>
            <w:pPr>
              <w:pStyle w:val="Tabla8"/>
              <w:jc w:val="left"/>
            </w:pPr>
            <w:r>
              <w:t xml:space="preserve">NO_VERIFICADO</w:t>
            </w:r>
          </w:p>
        </w:tc>
        <w:tc>
          <w:tcPr/>
          <w:p>
            <w:pPr>
              <w:pStyle w:val="Tabla8"/>
              <w:jc w:val="left"/>
            </w:pPr>
            <w:r>
              <w:t xml:space="preserve">F-INF §8.3 (cita secundaria)</w:t>
            </w:r>
          </w:p>
        </w:tc>
      </w:tr>
      <w:tr>
        <w:trPr>
          <w:cantSplit/>
        </w:trPr>
        <w:tc>
          <w:tcPr/>
          <w:p>
            <w:pPr>
              <w:pStyle w:val="Tabla8"/>
              <w:jc w:val="left"/>
            </w:pPr>
            <w:r>
              <w:t xml:space="preserve">A-08</w:t>
            </w:r>
          </w:p>
        </w:tc>
        <w:tc>
          <w:tcPr/>
          <w:p>
            <w:pPr>
              <w:pStyle w:val="Tabla8"/>
              <w:jc w:val="left"/>
            </w:pPr>
            <w:r>
              <w:t xml:space="preserve">El 16,8 % de las estaciones brasileñas está inactivo o sin estado</w:t>
            </w:r>
          </w:p>
        </w:tc>
        <w:tc>
          <w:tcPr/>
          <w:p>
            <w:pPr>
              <w:pStyle w:val="Tabla8"/>
              <w:jc w:val="left"/>
            </w:pPr>
            <w:r>
              <w:t xml:space="preserve">DOCUMENTADO</w:t>
            </w:r>
          </w:p>
        </w:tc>
        <w:tc>
          <w:tcPr/>
          <w:p>
            <w:pPr>
              <w:pStyle w:val="Tabla8"/>
              <w:jc w:val="left"/>
            </w:pPr>
            <w:r>
              <w:t xml:space="preserve">NO_VERIFICADO</w:t>
            </w:r>
          </w:p>
        </w:tc>
        <w:tc>
          <w:tcPr/>
          <w:p>
            <w:pPr>
              <w:pStyle w:val="Tabla8"/>
              <w:jc w:val="left"/>
            </w:pPr>
            <w:r>
              <w:t xml:space="preserve">F-INF §6.5 (cita secundaria)</w:t>
            </w:r>
          </w:p>
        </w:tc>
      </w:tr>
      <w:tr>
        <w:trPr>
          <w:cantSplit/>
        </w:trPr>
        <w:tc>
          <w:tcPr/>
          <w:p>
            <w:pPr>
              <w:pStyle w:val="Tabla8"/>
              <w:jc w:val="left"/>
            </w:pPr>
            <w:r>
              <w:t xml:space="preserve">A-09</w:t>
            </w:r>
          </w:p>
        </w:tc>
        <w:tc>
          <w:tcPr/>
          <w:p>
            <w:pPr>
              <w:pStyle w:val="Tabla8"/>
              <w:jc w:val="left"/>
            </w:pPr>
            <w:r>
              <w:t xml:space="preserve">V06 es crítica en los cinco escenarios de 4.4</w:t>
            </w:r>
          </w:p>
        </w:tc>
        <w:tc>
          <w:tcPr/>
          <w:p>
            <w:pPr>
              <w:pStyle w:val="Tabla8"/>
              <w:jc w:val="left"/>
            </w:pPr>
            <w:r>
              <w:t xml:space="preserve">CALCULADO</w:t>
            </w:r>
          </w:p>
        </w:tc>
        <w:tc>
          <w:tcPr/>
          <w:p>
            <w:pPr>
              <w:pStyle w:val="Tabla8"/>
              <w:jc w:val="left"/>
            </w:pPr>
            <w:r>
              <w:t xml:space="preserve">PARCIALMENTE_VERIFICADO: motor oficial y plantilla recalculada coinciden en A1 a A6; las fichas no están ratificadas</w:t>
            </w:r>
          </w:p>
        </w:tc>
        <w:tc>
          <w:tcPr/>
          <w:p>
            <w:pPr>
              <w:pStyle w:val="Tabla8"/>
              <w:jc w:val="left"/>
            </w:pPr>
            <w:r>
              <w:t xml:space="preserve">RESULTADOS_4_4</w:t>
            </w:r>
          </w:p>
        </w:tc>
      </w:tr>
      <w:tr>
        <w:trPr>
          <w:cantSplit/>
        </w:trPr>
        <w:tc>
          <w:tcPr/>
          <w:p>
            <w:pPr>
              <w:pStyle w:val="Tabla8"/>
              <w:jc w:val="left"/>
            </w:pPr>
            <w:r>
              <w:t xml:space="preserve">A-10</w:t>
            </w:r>
          </w:p>
        </w:tc>
        <w:tc>
          <w:tcPr/>
          <w:p>
            <w:pPr>
              <w:pStyle w:val="Tabla8"/>
              <w:jc w:val="left"/>
            </w:pPr>
            <w:r>
              <w:t xml:space="preserve">V15 participa en 140 de 144 ciclos simples de S2</w:t>
            </w:r>
          </w:p>
        </w:tc>
        <w:tc>
          <w:tcPr/>
          <w:p>
            <w:pPr>
              <w:pStyle w:val="Tabla8"/>
              <w:jc w:val="left"/>
            </w:pPr>
            <w:r>
              <w:t xml:space="preserve">CALCULADO</w:t>
            </w:r>
          </w:p>
        </w:tc>
        <w:tc>
          <w:tcPr/>
          <w:p>
            <w:pPr>
              <w:pStyle w:val="Tabla8"/>
              <w:jc w:val="left"/>
            </w:pPr>
            <w:r>
              <w:t xml:space="preserve">PARCIALMENTE_VERIFICADO: una sola implementación</w:t>
            </w:r>
          </w:p>
        </w:tc>
        <w:tc>
          <w:tcPr/>
          <w:p>
            <w:pPr>
              <w:pStyle w:val="Tabla8"/>
              <w:jc w:val="left"/>
            </w:pPr>
            <w:r>
              <w:t xml:space="preserve">4.4.13</w:t>
            </w:r>
          </w:p>
        </w:tc>
      </w:tr>
      <w:tr>
        <w:trPr>
          <w:cantSplit/>
        </w:trPr>
        <w:tc>
          <w:tcPr/>
          <w:p>
            <w:pPr>
              <w:pStyle w:val="Tabla8"/>
              <w:jc w:val="left"/>
            </w:pPr>
            <w:r>
              <w:t xml:space="preserve">A-11</w:t>
            </w:r>
          </w:p>
        </w:tc>
        <w:tc>
          <w:tcPr/>
          <w:p>
            <w:pPr>
              <w:pStyle w:val="Tabla8"/>
              <w:jc w:val="left"/>
            </w:pPr>
            <w:r>
              <w:t xml:space="preserve">Participación máxima 63,2 % e índice HHI 0,472 en el año 1 del portafolio declarado</w:t>
            </w:r>
          </w:p>
        </w:tc>
        <w:tc>
          <w:tcPr/>
          <w:p>
            <w:pPr>
              <w:pStyle w:val="Tabla8"/>
              <w:jc w:val="left"/>
            </w:pPr>
            <w:r>
              <w:t xml:space="preserve">CALCULADO</w:t>
            </w:r>
          </w:p>
        </w:tc>
        <w:tc>
          <w:tcPr/>
          <w:p>
            <w:pPr>
              <w:pStyle w:val="Tabla8"/>
              <w:jc w:val="left"/>
            </w:pPr>
            <w:r>
              <w:t xml:space="preserve">VERIFICADO: aritmética exacta recalculable; cifras de entrada NO_VERIFICADO</w:t>
            </w:r>
          </w:p>
        </w:tc>
        <w:tc>
          <w:tcPr/>
          <w:p>
            <w:pPr>
              <w:pStyle w:val="Tabla8"/>
              <w:jc w:val="left"/>
            </w:pPr>
            <w:r>
              <w:t xml:space="preserve">F-E3, Tabla 14.2; mdr_calc.py</w:t>
            </w:r>
          </w:p>
        </w:tc>
      </w:tr>
      <w:tr>
        <w:trPr>
          <w:cantSplit/>
        </w:trPr>
        <w:tc>
          <w:tcPr/>
          <w:p>
            <w:pPr>
              <w:pStyle w:val="Tabla8"/>
              <w:jc w:val="left"/>
            </w:pPr>
            <w:r>
              <w:t xml:space="preserve">A-12</w:t>
            </w:r>
          </w:p>
        </w:tc>
        <w:tc>
          <w:tcPr/>
          <w:p>
            <w:pPr>
              <w:pStyle w:val="Tabla8"/>
              <w:jc w:val="left"/>
            </w:pPr>
            <w:r>
              <w:t xml:space="preserve">Costo parcial declarado de 190; 208,25 y 226,91 millones de COP por año</w:t>
            </w:r>
          </w:p>
        </w:tc>
        <w:tc>
          <w:tcPr/>
          <w:p>
            <w:pPr>
              <w:pStyle w:val="Tabla8"/>
              <w:jc w:val="left"/>
            </w:pPr>
            <w:r>
              <w:t xml:space="preserve">DECLARADO</w:t>
            </w:r>
          </w:p>
        </w:tc>
        <w:tc>
          <w:tcPr/>
          <w:p>
            <w:pPr>
              <w:pStyle w:val="Tabla8"/>
              <w:jc w:val="left"/>
            </w:pPr>
            <w:r>
              <w:t xml:space="preserve">NO_VERIFICADO</w:t>
            </w:r>
          </w:p>
        </w:tc>
        <w:tc>
          <w:tcPr/>
          <w:p>
            <w:pPr>
              <w:pStyle w:val="Tabla8"/>
              <w:jc w:val="left"/>
            </w:pPr>
            <w:r>
              <w:t xml:space="preserve">F-E3, Tabla 14.2</w:t>
            </w:r>
          </w:p>
        </w:tc>
      </w:tr>
      <w:tr>
        <w:trPr>
          <w:cantSplit/>
        </w:trPr>
        <w:tc>
          <w:tcPr/>
          <w:p>
            <w:pPr>
              <w:pStyle w:val="Tabla8"/>
              <w:jc w:val="left"/>
            </w:pPr>
            <w:r>
              <w:t xml:space="preserve">A-13</w:t>
            </w:r>
          </w:p>
        </w:tc>
        <w:tc>
          <w:tcPr/>
          <w:p>
            <w:pPr>
              <w:pStyle w:val="Tabla8"/>
              <w:jc w:val="left"/>
            </w:pPr>
            <w:r>
              <w:t xml:space="preserve">El equilibrio del juego de custodia es (N, N)</w:t>
            </w:r>
          </w:p>
        </w:tc>
        <w:tc>
          <w:tcPr/>
          <w:p>
            <w:pPr>
              <w:pStyle w:val="Tabla8"/>
              <w:jc w:val="left"/>
            </w:pPr>
            <w:r>
              <w:t xml:space="preserve">INFERIDO</w:t>
            </w:r>
          </w:p>
        </w:tc>
        <w:tc>
          <w:tcPr/>
          <w:p>
            <w:pPr>
              <w:pStyle w:val="Tabla8"/>
              <w:jc w:val="left"/>
            </w:pPr>
            <w:r>
              <w:t xml:space="preserve">NO_VERIFICADO</w:t>
            </w:r>
          </w:p>
        </w:tc>
        <w:tc>
          <w:tcPr/>
          <w:p>
            <w:pPr>
              <w:pStyle w:val="Tabla8"/>
              <w:jc w:val="left"/>
            </w:pPr>
            <w:r>
              <w:t xml:space="preserve">F-INF §6.5 (Juego 1)</w:t>
            </w:r>
          </w:p>
        </w:tc>
      </w:tr>
      <w:tr>
        <w:trPr>
          <w:cantSplit/>
        </w:trPr>
        <w:tc>
          <w:tcPr/>
          <w:p>
            <w:pPr>
              <w:pStyle w:val="Tabla8"/>
              <w:jc w:val="left"/>
            </w:pPr>
            <w:r>
              <w:t xml:space="preserve">A-14</w:t>
            </w:r>
          </w:p>
        </w:tc>
        <w:tc>
          <w:tcPr/>
          <w:p>
            <w:pPr>
              <w:pStyle w:val="Tabla8"/>
              <w:jc w:val="left"/>
            </w:pPr>
            <w:r>
              <w:t xml:space="preserve">Una fase 0 de 12 meses debe preceder la compra masiva</w:t>
            </w:r>
          </w:p>
        </w:tc>
        <w:tc>
          <w:tcPr/>
          <w:p>
            <w:pPr>
              <w:pStyle w:val="Tabla8"/>
              <w:jc w:val="left"/>
            </w:pPr>
            <w:r>
              <w:t xml:space="preserve">DOCUMENTADO</w:t>
            </w:r>
          </w:p>
        </w:tc>
        <w:tc>
          <w:tcPr/>
          <w:p>
            <w:pPr>
              <w:pStyle w:val="Tabla8"/>
              <w:jc w:val="left"/>
            </w:pPr>
            <w:r>
              <w:t xml:space="preserve">NO_VERIFICADO</w:t>
            </w:r>
          </w:p>
        </w:tc>
        <w:tc>
          <w:tcPr/>
          <w:p>
            <w:pPr>
              <w:pStyle w:val="Tabla8"/>
              <w:jc w:val="left"/>
            </w:pPr>
            <w:r>
              <w:t xml:space="preserve">F-INF §8.3 (D-03)</w:t>
            </w:r>
          </w:p>
        </w:tc>
      </w:tr>
      <w:tr>
        <w:trPr>
          <w:cantSplit/>
        </w:trPr>
        <w:tc>
          <w:tcPr/>
          <w:p>
            <w:pPr>
              <w:pStyle w:val="Tabla8"/>
              <w:jc w:val="left"/>
            </w:pPr>
            <w:r>
              <w:t xml:space="preserve">A-15</w:t>
            </w:r>
          </w:p>
        </w:tc>
        <w:tc>
          <w:tcPr/>
          <w:p>
            <w:pPr>
              <w:pStyle w:val="Tabla8"/>
              <w:jc w:val="left"/>
            </w:pPr>
            <w:r>
              <w:t xml:space="preserve">Diseño alternado de 52 semanas; 5.200 nodo-semanas; diferencia mínima detectable 0,034</w:t>
            </w:r>
          </w:p>
        </w:tc>
        <w:tc>
          <w:tcPr/>
          <w:p>
            <w:pPr>
              <w:pStyle w:val="Tabla8"/>
              <w:jc w:val="left"/>
            </w:pPr>
            <w:r>
              <w:t xml:space="preserve">CALCULADO</w:t>
            </w:r>
          </w:p>
        </w:tc>
        <w:tc>
          <w:tcPr/>
          <w:p>
            <w:pPr>
              <w:pStyle w:val="Tabla8"/>
              <w:jc w:val="left"/>
            </w:pPr>
            <w:r>
              <w:t xml:space="preserve">PARCIALMENTE_VERIFICADO: cálculo recalculado sobre premisas NO_VERIFICADAS</w:t>
            </w:r>
          </w:p>
        </w:tc>
        <w:tc>
          <w:tcPr/>
          <w:p>
            <w:pPr>
              <w:pStyle w:val="Tabla8"/>
              <w:jc w:val="left"/>
            </w:pPr>
            <w:r>
              <w:t xml:space="preserve">4.3.6; F-INF §11.7 y §11.8</w:t>
            </w:r>
          </w:p>
        </w:tc>
      </w:tr>
      <w:tr>
        <w:trPr>
          <w:cantSplit/>
        </w:trPr>
        <w:tc>
          <w:tcPr/>
          <w:p>
            <w:pPr>
              <w:pStyle w:val="Tabla8"/>
              <w:jc w:val="left"/>
            </w:pPr>
            <w:r>
              <w:t xml:space="preserve">A-16</w:t>
            </w:r>
          </w:p>
        </w:tc>
        <w:tc>
          <w:tcPr/>
          <w:p>
            <w:pPr>
              <w:pStyle w:val="Tabla8"/>
              <w:jc w:val="left"/>
            </w:pPr>
            <w:r>
              <w:t xml:space="preserve">Las alcaldías responden legalmente por actuar sobre la alerta</w:t>
            </w:r>
          </w:p>
        </w:tc>
        <w:tc>
          <w:tcPr/>
          <w:p>
            <w:pPr>
              <w:pStyle w:val="Tabla8"/>
              <w:jc w:val="left"/>
            </w:pPr>
            <w:r>
              <w:t xml:space="preserve">DECLARADO</w:t>
            </w:r>
          </w:p>
        </w:tc>
        <w:tc>
          <w:tcPr/>
          <w:p>
            <w:pPr>
              <w:pStyle w:val="Tabla8"/>
              <w:jc w:val="left"/>
            </w:pPr>
            <w:r>
              <w:t xml:space="preserve">NO_VERIFICADO</w:t>
            </w:r>
          </w:p>
        </w:tc>
        <w:tc>
          <w:tcPr/>
          <w:p>
            <w:pPr>
              <w:pStyle w:val="Tabla8"/>
              <w:jc w:val="left"/>
            </w:pPr>
            <w:r>
              <w:t xml:space="preserve">F-E3, E3-P17</w:t>
            </w:r>
          </w:p>
        </w:tc>
      </w:tr>
      <w:tr>
        <w:trPr>
          <w:cantSplit/>
        </w:trPr>
        <w:tc>
          <w:tcPr/>
          <w:p>
            <w:pPr>
              <w:pStyle w:val="Tabla8"/>
              <w:jc w:val="left"/>
            </w:pPr>
            <w:r>
              <w:t xml:space="preserve">A-17</w:t>
            </w:r>
          </w:p>
        </w:tc>
        <w:tc>
          <w:tcPr/>
          <w:p>
            <w:pPr>
              <w:pStyle w:val="Tabla8"/>
              <w:jc w:val="left"/>
            </w:pPr>
            <w:r>
              <w:t xml:space="preserve">La institución ejecutora carece de recursos permanentes; aporta personal en especie</w:t>
            </w:r>
          </w:p>
        </w:tc>
        <w:tc>
          <w:tcPr/>
          <w:p>
            <w:pPr>
              <w:pStyle w:val="Tabla8"/>
              <w:jc w:val="left"/>
            </w:pPr>
            <w:r>
              <w:t xml:space="preserve">DECLARADO</w:t>
            </w:r>
          </w:p>
        </w:tc>
        <w:tc>
          <w:tcPr/>
          <w:p>
            <w:pPr>
              <w:pStyle w:val="Tabla8"/>
              <w:jc w:val="left"/>
            </w:pPr>
            <w:r>
              <w:t xml:space="preserve">CONTRADICTORIO</w:t>
            </w:r>
          </w:p>
        </w:tc>
        <w:tc>
          <w:tcPr/>
          <w:p>
            <w:pPr>
              <w:pStyle w:val="Tabla8"/>
              <w:jc w:val="left"/>
            </w:pPr>
            <w:r>
              <w:t xml:space="preserve">F-E3, E3-P17 §13 y Tabla 14.2</w:t>
            </w:r>
          </w:p>
        </w:tc>
      </w:tr>
      <w:tr>
        <w:trPr>
          <w:cantSplit/>
        </w:trPr>
        <w:tc>
          <w:tcPr/>
          <w:p>
            <w:pPr>
              <w:pStyle w:val="Tabla8"/>
              <w:jc w:val="left"/>
            </w:pPr>
            <w:r>
              <w:t xml:space="preserve">A-18</w:t>
            </w:r>
          </w:p>
        </w:tc>
        <w:tc>
          <w:tcPr/>
          <w:p>
            <w:pPr>
              <w:pStyle w:val="Tabla8"/>
              <w:jc w:val="left"/>
            </w:pPr>
            <w:r>
              <w:t xml:space="preserve">El desglose del Capítulo 8 documenta 4.448,7 de 14.000 millones</w:t>
            </w:r>
          </w:p>
        </w:tc>
        <w:tc>
          <w:tcPr/>
          <w:p>
            <w:pPr>
              <w:pStyle w:val="Tabla8"/>
              <w:jc w:val="left"/>
            </w:pPr>
            <w:r>
              <w:t xml:space="preserve">CALCULADO</w:t>
            </w:r>
          </w:p>
        </w:tc>
        <w:tc>
          <w:tcPr/>
          <w:p>
            <w:pPr>
              <w:pStyle w:val="Tabla8"/>
              <w:jc w:val="left"/>
            </w:pPr>
            <w:r>
              <w:t xml:space="preserve">PARCIALMENTE_VERIFICADO: suma de rubros del expediente</w:t>
            </w:r>
          </w:p>
        </w:tc>
        <w:tc>
          <w:tcPr/>
          <w:p>
            <w:pPr>
              <w:pStyle w:val="Tabla8"/>
              <w:jc w:val="left"/>
            </w:pPr>
            <w:r>
              <w:t xml:space="preserve">F-E3, Cap. 8</w:t>
            </w:r>
          </w:p>
        </w:tc>
      </w:tr>
      <w:tr>
        <w:trPr>
          <w:cantSplit/>
        </w:trPr>
        <w:tc>
          <w:tcPr/>
          <w:p>
            <w:pPr>
              <w:pStyle w:val="Tabla8"/>
              <w:jc w:val="left"/>
            </w:pPr>
            <w:r>
              <w:t xml:space="preserve">A-19</w:t>
            </w:r>
          </w:p>
        </w:tc>
        <w:tc>
          <w:tcPr/>
          <w:p>
            <w:pPr>
              <w:pStyle w:val="Tabla8"/>
              <w:jc w:val="left"/>
            </w:pPr>
            <w:r>
              <w:t xml:space="preserve">El problema declara colapso celular y eléctrico y la alternativa transmite por enlace 4G con 100 tarjetas SIM</w:t>
            </w:r>
          </w:p>
        </w:tc>
        <w:tc>
          <w:tcPr/>
          <w:p>
            <w:pPr>
              <w:pStyle w:val="Tabla8"/>
              <w:jc w:val="left"/>
            </w:pPr>
            <w:r>
              <w:t xml:space="preserve">DOCUMENTADO</w:t>
            </w:r>
          </w:p>
        </w:tc>
        <w:tc>
          <w:tcPr/>
          <w:p>
            <w:pPr>
              <w:pStyle w:val="Tabla8"/>
              <w:jc w:val="left"/>
            </w:pPr>
            <w:r>
              <w:t xml:space="preserve">CONTRADICTORIO</w:t>
            </w:r>
          </w:p>
        </w:tc>
        <w:tc>
          <w:tcPr/>
          <w:p>
            <w:pPr>
              <w:pStyle w:val="Tabla8"/>
              <w:jc w:val="left"/>
            </w:pPr>
            <w:r>
              <w:t xml:space="preserve">F-E3, 4.6 y Tabla 8.3</w:t>
            </w:r>
          </w:p>
        </w:tc>
      </w:tr>
      <w:tr>
        <w:trPr>
          <w:cantSplit/>
        </w:trPr>
        <w:tc>
          <w:tcPr/>
          <w:p>
            <w:pPr>
              <w:pStyle w:val="Tabla8"/>
              <w:jc w:val="left"/>
            </w:pPr>
            <w:r>
              <w:t xml:space="preserve">A-20</w:t>
            </w:r>
          </w:p>
        </w:tc>
        <w:tc>
          <w:tcPr/>
          <w:p>
            <w:pPr>
              <w:pStyle w:val="Tabla8"/>
              <w:jc w:val="left"/>
            </w:pPr>
            <w:r>
              <w:t xml:space="preserve">Las elecciones territoriales siguientes son en octubre de 2027, con posesión en enero de 2028</w:t>
            </w:r>
          </w:p>
        </w:tc>
        <w:tc>
          <w:tcPr/>
          <w:p>
            <w:pPr>
              <w:pStyle w:val="Tabla8"/>
              <w:jc w:val="left"/>
            </w:pPr>
            <w:r>
              <w:t xml:space="preserve">INFERIDO</w:t>
            </w:r>
          </w:p>
        </w:tc>
        <w:tc>
          <w:tcPr/>
          <w:p>
            <w:pPr>
              <w:pStyle w:val="Tabla8"/>
              <w:jc w:val="left"/>
            </w:pPr>
            <w:r>
              <w:t xml:space="preserve">NO_VERIFICADO: CANDIDATO_A_VERIFICAR</w:t>
            </w:r>
          </w:p>
        </w:tc>
        <w:tc>
          <w:tcPr/>
          <w:p>
            <w:pPr>
              <w:pStyle w:val="Tabla8"/>
              <w:jc w:val="left"/>
            </w:pPr>
            <w:r>
              <w:t xml:space="preserve">Conocimiento externo</w:t>
            </w:r>
          </w:p>
        </w:tc>
      </w:tr>
      <w:tr>
        <w:trPr>
          <w:cantSplit/>
        </w:trPr>
        <w:tc>
          <w:tcPr/>
          <w:p>
            <w:pPr>
              <w:pStyle w:val="Tabla8"/>
              <w:jc w:val="left"/>
            </w:pPr>
            <w:r>
              <w:t xml:space="preserve">A-21</w:t>
            </w:r>
          </w:p>
        </w:tc>
        <w:tc>
          <w:tcPr/>
          <w:p>
            <w:pPr>
              <w:pStyle w:val="Tabla8"/>
              <w:jc w:val="left"/>
            </w:pPr>
            <w:r>
              <w:t xml:space="preserve">Derechos a la salud y a un ambiente sano; competencia territorial en gestión del riesgo</w:t>
            </w:r>
          </w:p>
        </w:tc>
        <w:tc>
          <w:tcPr/>
          <w:p>
            <w:pPr>
              <w:pStyle w:val="Tabla8"/>
              <w:jc w:val="left"/>
            </w:pPr>
            <w:r>
              <w:t xml:space="preserve">INFERIDO</w:t>
            </w:r>
          </w:p>
        </w:tc>
        <w:tc>
          <w:tcPr/>
          <w:p>
            <w:pPr>
              <w:pStyle w:val="Tabla8"/>
              <w:jc w:val="left"/>
            </w:pPr>
            <w:r>
              <w:t xml:space="preserve">NO_VERIFICADO: CANDIDATO_A_VERIFICAR</w:t>
            </w:r>
          </w:p>
        </w:tc>
        <w:tc>
          <w:tcPr/>
          <w:p>
            <w:pPr>
              <w:pStyle w:val="Tabla8"/>
              <w:jc w:val="left"/>
            </w:pPr>
            <w:r>
              <w:t xml:space="preserve">Conocimiento externo</w:t>
            </w:r>
          </w:p>
        </w:tc>
      </w:tr>
      <w:tr>
        <w:trPr>
          <w:cantSplit/>
        </w:trPr>
        <w:tc>
          <w:tcPr/>
          <w:p>
            <w:pPr>
              <w:pStyle w:val="Tabla8"/>
              <w:jc w:val="left"/>
            </w:pPr>
            <w:r>
              <w:t xml:space="preserve">A-22</w:t>
            </w:r>
          </w:p>
        </w:tc>
        <w:tc>
          <w:tcPr/>
          <w:p>
            <w:pPr>
              <w:pStyle w:val="Tabla8"/>
              <w:jc w:val="left"/>
            </w:pPr>
            <w:r>
              <w:t xml:space="preserve">Diez solicitudes PCT designan a Colombia y tres plazos siguen abiertos</w:t>
            </w:r>
          </w:p>
        </w:tc>
        <w:tc>
          <w:tcPr/>
          <w:p>
            <w:pPr>
              <w:pStyle w:val="Tabla8"/>
              <w:jc w:val="left"/>
            </w:pPr>
            <w:r>
              <w:t xml:space="preserve">DOCUMENTADO</w:t>
            </w:r>
          </w:p>
        </w:tc>
        <w:tc>
          <w:tcPr/>
          <w:p>
            <w:pPr>
              <w:pStyle w:val="Tabla8"/>
              <w:jc w:val="left"/>
            </w:pPr>
            <w:r>
              <w:t xml:space="preserve">NO_VERIFICADO</w:t>
            </w:r>
          </w:p>
        </w:tc>
        <w:tc>
          <w:tcPr/>
          <w:p>
            <w:pPr>
              <w:pStyle w:val="Tabla8"/>
              <w:jc w:val="left"/>
            </w:pPr>
            <w:r>
              <w:t xml:space="preserve">F-INF §8.3 (D-01)</w:t>
            </w:r>
          </w:p>
        </w:tc>
      </w:tr>
      <w:tr>
        <w:trPr>
          <w:cantSplit/>
        </w:trPr>
        <w:tc>
          <w:tcPr/>
          <w:p>
            <w:pPr>
              <w:pStyle w:val="Tabla8"/>
              <w:jc w:val="left"/>
            </w:pPr>
            <w:r>
              <w:t xml:space="preserve">A-23</w:t>
            </w:r>
          </w:p>
        </w:tc>
        <w:tc>
          <w:tcPr/>
          <w:p>
            <w:pPr>
              <w:pStyle w:val="Tabla8"/>
              <w:jc w:val="left"/>
            </w:pPr>
            <w:r>
              <w:t xml:space="preserve">Existen cuatro versiones del lugar de calibración</w:t>
            </w:r>
          </w:p>
        </w:tc>
        <w:tc>
          <w:tcPr/>
          <w:p>
            <w:pPr>
              <w:pStyle w:val="Tabla8"/>
              <w:jc w:val="left"/>
            </w:pPr>
            <w:r>
              <w:t xml:space="preserve">DOCUMENTADO</w:t>
            </w:r>
          </w:p>
        </w:tc>
        <w:tc>
          <w:tcPr/>
          <w:p>
            <w:pPr>
              <w:pStyle w:val="Tabla8"/>
              <w:jc w:val="left"/>
            </w:pPr>
            <w:r>
              <w:t xml:space="preserve">CONTRADICTORIO</w:t>
            </w:r>
          </w:p>
        </w:tc>
        <w:tc>
          <w:tcPr/>
          <w:p>
            <w:pPr>
              <w:pStyle w:val="Tabla8"/>
              <w:jc w:val="left"/>
            </w:pPr>
            <w:r>
              <w:t xml:space="preserve">F-E3, E3-P09, E3-P15, Paso 1 y Paso 6</w:t>
            </w:r>
          </w:p>
        </w:tc>
      </w:tr>
      <w:tr>
        <w:trPr>
          <w:cantSplit/>
        </w:trPr>
        <w:tc>
          <w:tcPr/>
          <w:p>
            <w:pPr>
              <w:pStyle w:val="Tabla8"/>
              <w:jc w:val="left"/>
            </w:pPr>
            <w:r>
              <w:t xml:space="preserve">A-24</w:t>
            </w:r>
          </w:p>
        </w:tc>
        <w:tc>
          <w:tcPr/>
          <w:p>
            <w:pPr>
              <w:pStyle w:val="Tabla8"/>
              <w:jc w:val="left"/>
            </w:pPr>
            <w:r>
              <w:t xml:space="preserve">La suma ponderada de E3-P14 arroja 0,795; 0,535; 0,460 y 0,325</w:t>
            </w:r>
          </w:p>
        </w:tc>
        <w:tc>
          <w:tcPr/>
          <w:p>
            <w:pPr>
              <w:pStyle w:val="Tabla8"/>
              <w:jc w:val="left"/>
            </w:pPr>
            <w:r>
              <w:t xml:space="preserve">DOCUMENTADO</w:t>
            </w:r>
          </w:p>
        </w:tc>
        <w:tc>
          <w:tcPr/>
          <w:p>
            <w:pPr>
              <w:pStyle w:val="Tabla8"/>
              <w:jc w:val="left"/>
            </w:pPr>
            <w:r>
              <w:t xml:space="preserve">VERIFICADO: aritmética recalculada; pesos SUPUESTO y utilidades sin evidencia</w:t>
            </w:r>
          </w:p>
        </w:tc>
        <w:tc>
          <w:tcPr/>
          <w:p>
            <w:pPr>
              <w:pStyle w:val="Tabla8"/>
              <w:jc w:val="left"/>
            </w:pPr>
            <w:r>
              <w:t xml:space="preserve">F-E3, E3-P14</w:t>
            </w:r>
          </w:p>
        </w:tc>
      </w:tr>
      <w:tr>
        <w:trPr>
          <w:cantSplit/>
        </w:trPr>
        <w:tc>
          <w:tcPr/>
          <w:p>
            <w:pPr>
              <w:pStyle w:val="Tabla8"/>
              <w:jc w:val="left"/>
            </w:pPr>
            <w:r>
              <w:t xml:space="preserve">A-25</w:t>
            </w:r>
          </w:p>
        </w:tc>
        <w:tc>
          <w:tcPr/>
          <w:p>
            <w:pPr>
              <w:pStyle w:val="Tabla8"/>
              <w:jc w:val="left"/>
            </w:pPr>
            <w:r>
              <w:t xml:space="preserve">Instrumentos de financiación y reglas fiscales aplicables</w:t>
            </w:r>
          </w:p>
        </w:tc>
        <w:tc>
          <w:tcPr/>
          <w:p>
            <w:pPr>
              <w:pStyle w:val="Tabla8"/>
              <w:jc w:val="left"/>
            </w:pPr>
            <w:r>
              <w:t xml:space="preserve">INFERIDO</w:t>
            </w:r>
          </w:p>
        </w:tc>
        <w:tc>
          <w:tcPr/>
          <w:p>
            <w:pPr>
              <w:pStyle w:val="Tabla8"/>
              <w:jc w:val="left"/>
            </w:pPr>
            <w:r>
              <w:t xml:space="preserve">NO_VERIFICADO: CANDIDATO_A_VERIFICAR</w:t>
            </w:r>
          </w:p>
        </w:tc>
        <w:tc>
          <w:tcPr/>
          <w:p>
            <w:pPr>
              <w:pStyle w:val="Tabla8"/>
              <w:jc w:val="left"/>
            </w:pPr>
            <w:r>
              <w:t xml:space="preserve">Conocimiento externo</w:t>
            </w:r>
          </w:p>
        </w:tc>
      </w:tr>
    </w:tbl>
    <w:p>
      <w:pPr>
        <w:pStyle w:val="BodyText"/>
        <w:keepNext/>
        <w:spacing w:before="110"/>
      </w:pPr>
      <w:r>
        <w:t xml:space="preserve">Objetos de entrada con huella SHA-256:</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716"/>
        <w:gridCol w:w="726"/>
        <w:gridCol w:w="5478"/>
      </w:tblGrid>
      <w:tr>
        <w:trPr>
          <w:tblHeader w:val="true"/>
          <w:cantSplit/>
          <w:tblHeader/>
        </w:trPr>
        <w:tc>
          <w:tcPr>
            <w:shd w:val="clear" w:color="auto" w:fill="D9E2F3"/>
          </w:tcPr>
          <w:p>
            <w:pPr>
              <w:pStyle w:val="Tabla7"/>
              <w:keepNext/>
              <w:jc w:val="left"/>
            </w:pPr>
            <w:r>
              <w:rPr>
                <w:b/>
              </w:rPr>
              <w:t xml:space="preserve">Objeto</w:t>
            </w:r>
          </w:p>
        </w:tc>
        <w:tc>
          <w:tcPr>
            <w:shd w:val="clear" w:color="auto" w:fill="D9E2F3"/>
          </w:tcPr>
          <w:p>
            <w:pPr>
              <w:pStyle w:val="Tabla7"/>
              <w:keepNext/>
              <w:jc w:val="left"/>
            </w:pPr>
            <w:r>
              <w:rPr>
                <w:b/>
              </w:rPr>
              <w:t xml:space="preserve">Versión</w:t>
            </w:r>
          </w:p>
        </w:tc>
        <w:tc>
          <w:tcPr>
            <w:shd w:val="clear" w:color="auto" w:fill="D9E2F3"/>
          </w:tcPr>
          <w:p>
            <w:pPr>
              <w:pStyle w:val="Tabla7"/>
              <w:keepNext/>
              <w:jc w:val="left"/>
            </w:pPr>
            <w:r>
              <w:rPr>
                <w:b/>
              </w:rPr>
              <w:t xml:space="preserve">SHA-256</w:t>
            </w:r>
          </w:p>
        </w:tc>
      </w:tr>
      <w:tr>
        <w:trPr>
          <w:cantSplit/>
        </w:trPr>
        <w:tc>
          <w:tcPr/>
          <w:p>
            <w:pPr>
              <w:pStyle w:val="Tabla7"/>
              <w:keepNext/>
              <w:jc w:val="left"/>
            </w:pPr>
            <w:r>
              <w:t xml:space="preserve">F-INF</w:t>
            </w:r>
          </w:p>
        </w:tc>
        <w:tc>
          <w:tcPr/>
          <w:p>
            <w:pPr>
              <w:pStyle w:val="Tabla7"/>
              <w:keepNext/>
              <w:jc w:val="left"/>
            </w:pPr>
            <w:r>
              <w:t xml:space="preserve">1</w:t>
            </w:r>
          </w:p>
        </w:tc>
        <w:tc>
          <w:tcPr/>
          <w:p>
            <w:pPr>
              <w:pStyle w:val="Tabla7"/>
              <w:keepNext/>
              <w:jc w:val="left"/>
            </w:pPr>
            <w:r>
              <w:t xml:space="preserve">29f443a909e831b751fb39f0f43d5aec838a55177b32a5a89eb34cbbd7b4fc0b</w:t>
            </w:r>
          </w:p>
        </w:tc>
      </w:tr>
      <w:tr>
        <w:trPr>
          <w:cantSplit/>
        </w:trPr>
        <w:tc>
          <w:tcPr/>
          <w:p>
            <w:pPr>
              <w:pStyle w:val="Tabla7"/>
              <w:keepNext/>
              <w:jc w:val="left"/>
            </w:pPr>
            <w:r>
              <w:t xml:space="preserve">F-E3</w:t>
            </w:r>
          </w:p>
        </w:tc>
        <w:tc>
          <w:tcPr/>
          <w:p>
            <w:pPr>
              <w:pStyle w:val="Tabla7"/>
              <w:keepNext/>
              <w:jc w:val="left"/>
            </w:pPr>
            <w:r>
              <w:t xml:space="preserve">1</w:t>
            </w:r>
          </w:p>
        </w:tc>
        <w:tc>
          <w:tcPr/>
          <w:p>
            <w:pPr>
              <w:pStyle w:val="Tabla7"/>
              <w:keepNext/>
              <w:jc w:val="left"/>
            </w:pPr>
            <w:r>
              <w:t xml:space="preserve">ad06c90bd70a4d9217567f8eb4aff4771f3c92b5d961b7e60e8d90a126bd6801</w:t>
            </w:r>
          </w:p>
        </w:tc>
      </w:tr>
      <w:tr>
        <w:trPr>
          <w:cantSplit/>
        </w:trPr>
        <w:tc>
          <w:tcPr/>
          <w:p>
            <w:pPr>
              <w:pStyle w:val="Tabla7"/>
              <w:keepNext/>
              <w:jc w:val="left"/>
            </w:pPr>
            <w:r>
              <w:t xml:space="preserve">PLANTILLA_VM</w:t>
            </w:r>
          </w:p>
        </w:tc>
        <w:tc>
          <w:tcPr/>
          <w:p>
            <w:pPr>
              <w:pStyle w:val="Tabla7"/>
              <w:keepNext/>
              <w:jc w:val="left"/>
            </w:pPr>
            <w:r>
              <w:t xml:space="preserve">1</w:t>
            </w:r>
          </w:p>
        </w:tc>
        <w:tc>
          <w:tcPr/>
          <w:p>
            <w:pPr>
              <w:pStyle w:val="Tabla7"/>
              <w:keepNext/>
              <w:jc w:val="left"/>
            </w:pPr>
            <w:r>
              <w:t xml:space="preserve">9155d355c7cc29b02eeb2c64b826768deb605a3bac6e59a84c87b2927ede1497</w:t>
            </w:r>
          </w:p>
        </w:tc>
      </w:tr>
      <w:tr>
        <w:trPr>
          <w:cantSplit/>
        </w:trPr>
        <w:tc>
          <w:tcPr/>
          <w:p>
            <w:pPr>
              <w:pStyle w:val="Tabla7"/>
              <w:keepNext/>
              <w:jc w:val="left"/>
            </w:pPr>
            <w:r>
              <w:t xml:space="preserve">SECCION_4_3</w:t>
            </w:r>
          </w:p>
        </w:tc>
        <w:tc>
          <w:tcPr/>
          <w:p>
            <w:pPr>
              <w:pStyle w:val="Tabla7"/>
              <w:keepNext/>
              <w:jc w:val="left"/>
            </w:pPr>
            <w:r>
              <w:t xml:space="preserve">1</w:t>
            </w:r>
          </w:p>
        </w:tc>
        <w:tc>
          <w:tcPr/>
          <w:p>
            <w:pPr>
              <w:pStyle w:val="Tabla7"/>
              <w:keepNext/>
              <w:jc w:val="left"/>
            </w:pPr>
            <w:r>
              <w:t xml:space="preserve">819ac18380f5957060adabdc7b04ffbcc44b835f1d6d00114035792307417ab4</w:t>
            </w:r>
          </w:p>
        </w:tc>
      </w:tr>
      <w:tr>
        <w:trPr>
          <w:cantSplit/>
        </w:trPr>
        <w:tc>
          <w:tcPr/>
          <w:p>
            <w:pPr>
              <w:pStyle w:val="Tabla7"/>
              <w:keepNext/>
              <w:jc w:val="left"/>
            </w:pPr>
            <w:r>
              <w:t xml:space="preserve">SECCION_4_4</w:t>
            </w:r>
          </w:p>
        </w:tc>
        <w:tc>
          <w:tcPr/>
          <w:p>
            <w:pPr>
              <w:pStyle w:val="Tabla7"/>
              <w:keepNext/>
              <w:jc w:val="left"/>
            </w:pPr>
            <w:r>
              <w:t xml:space="preserve">1</w:t>
            </w:r>
          </w:p>
        </w:tc>
        <w:tc>
          <w:tcPr/>
          <w:p>
            <w:pPr>
              <w:pStyle w:val="Tabla7"/>
              <w:keepNext/>
              <w:jc w:val="left"/>
            </w:pPr>
            <w:r>
              <w:t xml:space="preserve">623ae50cf0472b7bf6b4a38283ad733713d1b85dd0acbad39fd477e6eac516ea</w:t>
            </w:r>
          </w:p>
        </w:tc>
      </w:tr>
      <w:tr>
        <w:trPr>
          <w:cantSplit/>
        </w:trPr>
        <w:tc>
          <w:tcPr/>
          <w:p>
            <w:pPr>
              <w:pStyle w:val="Tabla7"/>
              <w:keepNext/>
              <w:jc w:val="left"/>
            </w:pPr>
            <w:r>
              <w:t xml:space="preserve">RESULTADOS_4_4</w:t>
            </w:r>
          </w:p>
        </w:tc>
        <w:tc>
          <w:tcPr/>
          <w:p>
            <w:pPr>
              <w:pStyle w:val="Tabla7"/>
              <w:keepNext/>
              <w:jc w:val="left"/>
            </w:pPr>
            <w:r>
              <w:t xml:space="preserve">1</w:t>
            </w:r>
          </w:p>
        </w:tc>
        <w:tc>
          <w:tcPr/>
          <w:p>
            <w:pPr>
              <w:pStyle w:val="Tabla7"/>
              <w:keepNext/>
              <w:jc w:val="left"/>
            </w:pPr>
            <w:r>
              <w:t xml:space="preserve">452990c1f3ef37bec031172afb9a88bc991e21ef15f23b39734e0d1caad9ec19</w:t>
            </w:r>
          </w:p>
        </w:tc>
      </w:tr>
      <w:tr>
        <w:trPr>
          <w:cantSplit/>
        </w:trPr>
        <w:tc>
          <w:tcPr/>
          <w:p>
            <w:pPr>
              <w:pStyle w:val="Tabla7"/>
              <w:jc w:val="left"/>
            </w:pPr>
            <w:r>
              <w:t xml:space="preserve">FICHAS_PARITARIAS</w:t>
            </w:r>
          </w:p>
        </w:tc>
        <w:tc>
          <w:tcPr/>
          <w:p>
            <w:pPr>
              <w:pStyle w:val="Tabla7"/>
              <w:jc w:val="left"/>
            </w:pPr>
            <w:r>
              <w:t xml:space="preserve">1</w:t>
            </w:r>
          </w:p>
        </w:tc>
        <w:tc>
          <w:tcPr/>
          <w:p>
            <w:pPr>
              <w:pStyle w:val="Tabla7"/>
              <w:jc w:val="left"/>
            </w:pPr>
            <w:r>
              <w:t xml:space="preserve">68aff6b7443a52caf0847ac1fe45df66d0c30e5e5ef65e01c22b11d41d9fcd83</w:t>
            </w:r>
          </w:p>
        </w:tc>
      </w:tr>
    </w:tbl>
    <w:bookmarkEnd w:id="238"/>
    <w:bookmarkStart w:id="248" w:name="productos-de-las-nueve-fases"/>
    <w:p>
      <w:pPr>
        <w:pStyle w:val="Heading2"/>
      </w:pPr>
      <w:r>
        <w:t xml:space="preserve">4. Productos de las nueve fases</w:t>
      </w:r>
    </w:p>
    <w:p>
      <w:pPr>
        <w:pStyle w:val="FirstParagraph"/>
      </w:pPr>
      <w:r>
        <w:t xml:space="preserve">Cada producto lleva case_id, object_id, versión, fase, fuentes, estado, vacíos, puerta y reentradas. Las puertas posibles son AVANZA, AVANZA_CON_RESERVA y REINGRESA.</w:t>
      </w:r>
    </w:p>
    <w:bookmarkStart w:id="239" w:name="Xfcc3568b81dc53f79ae752b5596c9147f6ec02f"/>
    <w:p>
      <w:pPr>
        <w:pStyle w:val="Heading3"/>
      </w:pPr>
      <w:r>
        <w:t xml:space="preserve">FD-01 — Ficha de construcción y diagnóstico (fase F1, pieza 4.4-MDR.3)</w:t>
      </w:r>
    </w:p>
    <w:p>
      <w:pPr>
        <w:pStyle w:val="Compact"/>
        <w:numPr>
          <w:ilvl w:val="0"/>
          <w:numId w:val="1053"/>
        </w:numPr>
      </w:pPr>
      <w:r>
        <w:rPr>
          <w:b/>
          <w:bCs/>
        </w:rPr>
        <w:t xml:space="preserve">version:</w:t>
      </w:r>
      <w:r>
        <w:t xml:space="preserve"> </w:t>
      </w:r>
      <w:r>
        <w:t xml:space="preserve">1.0</w:t>
      </w:r>
    </w:p>
    <w:p>
      <w:pPr>
        <w:pStyle w:val="Compact"/>
        <w:numPr>
          <w:ilvl w:val="0"/>
          <w:numId w:val="1053"/>
        </w:numPr>
      </w:pPr>
      <w:r>
        <w:rPr>
          <w:b/>
          <w:bCs/>
        </w:rPr>
        <w:t xml:space="preserve">estado:</w:t>
      </w:r>
      <w:r>
        <w:t xml:space="preserve"> </w:t>
      </w:r>
      <w:r>
        <w:t xml:space="preserve">BORRADOR_CON_VACIOS</w:t>
      </w:r>
    </w:p>
    <w:p>
      <w:pPr>
        <w:pStyle w:val="Compact"/>
        <w:numPr>
          <w:ilvl w:val="0"/>
          <w:numId w:val="1053"/>
        </w:numPr>
      </w:pPr>
      <w:r>
        <w:rPr>
          <w:b/>
          <w:bCs/>
        </w:rPr>
        <w:t xml:space="preserve">fuentes:</w:t>
      </w:r>
      <w:r>
        <w:t xml:space="preserve"> </w:t>
      </w:r>
      <w:r>
        <w:t xml:space="preserve">["F-INF", "F-E3", "PLANTILLA_VM", "SECCION_4_3", "SECCION_4_4", "RESULTADOS_4_4", "FICHAS_PARITARIAS"]</w:t>
      </w:r>
    </w:p>
    <w:p>
      <w:pPr>
        <w:pStyle w:val="Compact"/>
        <w:numPr>
          <w:ilvl w:val="0"/>
          <w:numId w:val="1053"/>
        </w:numPr>
      </w:pPr>
      <w:r>
        <w:rPr>
          <w:b/>
          <w:bCs/>
        </w:rPr>
        <w:t xml:space="preserve">pregunta_rectora:</w:t>
      </w:r>
      <w:r>
        <w:t xml:space="preserve"> </w:t>
      </w:r>
      <w:r>
        <w:t xml:space="preserve">¿Qué fenómeno existe, cómo se representa y en qué dominio causal se ubica?</w:t>
      </w:r>
    </w:p>
    <w:p>
      <w:pPr>
        <w:pStyle w:val="Compact"/>
        <w:numPr>
          <w:ilvl w:val="0"/>
          <w:numId w:val="1053"/>
        </w:numPr>
      </w:pPr>
      <w:r>
        <w:rPr>
          <w:b/>
          <w:bCs/>
        </w:rPr>
        <w:t xml:space="preserve">delimitacion:</w:t>
      </w:r>
      <w:r>
        <w:t xml:space="preserve"> </w:t>
      </w:r>
      <w:r>
        <w:t xml:space="preserve">{"territorio": "SUPUESTO", "horizonte_meses": 36, "unidad_decisora": "Equipo formulador (POR_IDENTIFICAR)"}</w:t>
      </w:r>
    </w:p>
    <w:p>
      <w:pPr>
        <w:pStyle w:val="Compact"/>
        <w:numPr>
          <w:ilvl w:val="0"/>
          <w:numId w:val="1053"/>
        </w:numPr>
      </w:pPr>
      <w:r>
        <w:rPr>
          <w:b/>
          <w:bCs/>
        </w:rPr>
        <w:t xml:space="preserve">representacion_dominante:</w:t>
      </w:r>
      <w:r>
        <w:t xml:space="preserve"> </w:t>
      </w:r>
      <w:r>
        <w:t xml:space="preserve">Limitación técnica de medición y comunicaciones (F-E3, E3-P07)</w:t>
      </w:r>
    </w:p>
    <w:p>
      <w:pPr>
        <w:pStyle w:val="Compact"/>
        <w:numPr>
          <w:ilvl w:val="0"/>
          <w:numId w:val="1053"/>
        </w:numPr>
      </w:pPr>
      <w:r>
        <w:rPr>
          <w:b/>
          <w:bCs/>
        </w:rPr>
        <w:t xml:space="preserve">marcos_rivales:</w:t>
      </w:r>
      <w:r>
        <w:t xml:space="preserve"> </w:t>
      </w:r>
      <w:r>
        <w:t xml:space="preserve">["Control en la fuente y salud ocupacional", "Gestión del riesgo de desastres como servicio", "Metrología y acreditación"]</w:t>
      </w:r>
    </w:p>
    <w:p>
      <w:pPr>
        <w:pStyle w:val="Compact"/>
        <w:numPr>
          <w:ilvl w:val="0"/>
          <w:numId w:val="1053"/>
        </w:numPr>
      </w:pPr>
      <w:r>
        <w:rPr>
          <w:b/>
          <w:bCs/>
        </w:rPr>
        <w:t xml:space="preserve">restricciones_normativas:</w:t>
      </w:r>
      <w:r>
        <w:t xml:space="preserve"> </w:t>
      </w:r>
      <w:r>
        <w:t xml:space="preserve">{"tope_14000_millones": "DECLARADO; NO_VERIFICADO", "derecho_salud_ambiente": "CANDIDATO_A_VERIFICAR", "competencia_gestion_riesgo": "CANDIDATO_A_VERIFICAR"}</w:t>
      </w:r>
    </w:p>
    <w:p>
      <w:pPr>
        <w:pStyle w:val="Compact"/>
        <w:numPr>
          <w:ilvl w:val="0"/>
          <w:numId w:val="1053"/>
        </w:numPr>
      </w:pPr>
      <w:r>
        <w:rPr>
          <w:b/>
          <w:bCs/>
        </w:rPr>
        <w:t xml:space="preserve">C1:</w:t>
      </w:r>
      <w:r>
        <w:t xml:space="preserve"> </w:t>
      </w:r>
      <w:r>
        <w:t xml:space="preserve">NO_CUMPLE</w:t>
      </w:r>
    </w:p>
    <w:p>
      <w:pPr>
        <w:pStyle w:val="Compact"/>
        <w:numPr>
          <w:ilvl w:val="0"/>
          <w:numId w:val="1053"/>
        </w:numPr>
      </w:pPr>
      <w:r>
        <w:rPr>
          <w:b/>
          <w:bCs/>
        </w:rPr>
        <w:t xml:space="preserve">C2:</w:t>
      </w:r>
      <w:r>
        <w:t xml:space="preserve"> </w:t>
      </w:r>
      <w:r>
        <w:t xml:space="preserve">CUMPLE_CON_RESERVA</w:t>
      </w:r>
    </w:p>
    <w:p>
      <w:pPr>
        <w:pStyle w:val="Compact"/>
        <w:numPr>
          <w:ilvl w:val="0"/>
          <w:numId w:val="1053"/>
        </w:numPr>
      </w:pPr>
      <w:r>
        <w:rPr>
          <w:b/>
          <w:bCs/>
        </w:rPr>
        <w:t xml:space="preserve">C3:</w:t>
      </w:r>
      <w:r>
        <w:t xml:space="preserve"> </w:t>
      </w:r>
      <w:r>
        <w:t xml:space="preserve">CUMPLE</w:t>
      </w:r>
    </w:p>
    <w:p>
      <w:pPr>
        <w:pStyle w:val="Compact"/>
        <w:numPr>
          <w:ilvl w:val="0"/>
          <w:numId w:val="1053"/>
        </w:numPr>
      </w:pPr>
      <w:r>
        <w:rPr>
          <w:b/>
          <w:bCs/>
        </w:rPr>
        <w:t xml:space="preserve">C4:</w:t>
      </w:r>
      <w:r>
        <w:t xml:space="preserve"> </w:t>
      </w:r>
      <w:r>
        <w:t xml:space="preserve">NO_CUMPLE</w:t>
      </w:r>
    </w:p>
    <w:p>
      <w:pPr>
        <w:pStyle w:val="Compact"/>
        <w:numPr>
          <w:ilvl w:val="0"/>
          <w:numId w:val="1053"/>
        </w:numPr>
      </w:pPr>
      <w:r>
        <w:rPr>
          <w:b/>
          <w:bCs/>
        </w:rPr>
        <w:t xml:space="preserve">clasificacion_estructura:</w:t>
      </w:r>
      <w:r>
        <w:t xml:space="preserve"> </w:t>
      </w:r>
      <w:r>
        <w:t xml:space="preserve">PARCIALMENTE_ESTRUCTURADO</w:t>
      </w:r>
    </w:p>
    <w:p>
      <w:pPr>
        <w:pStyle w:val="Compact"/>
        <w:numPr>
          <w:ilvl w:val="0"/>
          <w:numId w:val="1053"/>
        </w:numPr>
      </w:pPr>
      <w:r>
        <w:rPr>
          <w:b/>
          <w:bCs/>
        </w:rPr>
        <w:t xml:space="preserve">rasgos_perversos:</w:t>
      </w:r>
      <w:r>
        <w:t xml:space="preserve"> </w:t>
      </w:r>
      <w:r>
        <w:t xml:space="preserve">NO_ACTIVADO</w:t>
      </w:r>
    </w:p>
    <w:p>
      <w:pPr>
        <w:pStyle w:val="Compact"/>
        <w:numPr>
          <w:ilvl w:val="0"/>
          <w:numId w:val="1053"/>
        </w:numPr>
      </w:pPr>
      <w:r>
        <w:rPr>
          <w:b/>
          <w:bCs/>
        </w:rPr>
        <w:t xml:space="preserve">escala:</w:t>
      </w:r>
      <w:r>
        <w:t xml:space="preserve"> </w:t>
      </w:r>
      <w:r>
        <w:t xml:space="preserve">PROBLEMA_PUBLICO (INFERIDO)</w:t>
      </w:r>
    </w:p>
    <w:p>
      <w:pPr>
        <w:pStyle w:val="Compact"/>
        <w:numPr>
          <w:ilvl w:val="0"/>
          <w:numId w:val="1053"/>
        </w:numPr>
      </w:pPr>
      <w:r>
        <w:rPr>
          <w:b/>
          <w:bCs/>
        </w:rPr>
        <w:t xml:space="preserve">dominio:</w:t>
      </w:r>
      <w:r>
        <w:t xml:space="preserve"> </w:t>
      </w:r>
      <w:r>
        <w:t xml:space="preserve">{"medicion_con_correccion_local": "COMPLICADO", "adopcion_y_custodia": "COMPLEJO", "naturaleza": "INFERIDO"}</w:t>
      </w:r>
    </w:p>
    <w:p>
      <w:pPr>
        <w:pStyle w:val="Compact"/>
        <w:numPr>
          <w:ilvl w:val="0"/>
          <w:numId w:val="1053"/>
        </w:numPr>
      </w:pPr>
      <w:r>
        <w:rPr>
          <w:b/>
          <w:bCs/>
        </w:rPr>
        <w:t xml:space="preserve">vacios:</w:t>
      </w:r>
      <w:r>
        <w:t xml:space="preserve"> </w:t>
      </w:r>
      <w:r>
        <w:t xml:space="preserve">["Línea base de error", "TdR", "Fórmula local del índice (V-AQHI-01)", "Población expuesta"]</w:t>
      </w:r>
    </w:p>
    <w:p>
      <w:pPr>
        <w:pStyle w:val="Compact"/>
        <w:numPr>
          <w:ilvl w:val="0"/>
          <w:numId w:val="1053"/>
        </w:numPr>
      </w:pPr>
      <w:r>
        <w:rPr>
          <w:b/>
          <w:bCs/>
        </w:rPr>
        <w:t xml:space="preserve">puerta:</w:t>
      </w:r>
      <w:r>
        <w:t xml:space="preserve"> </w:t>
      </w:r>
      <w:r>
        <w:t xml:space="preserve">AVANZA_CON_RESERVA</w:t>
      </w:r>
    </w:p>
    <w:p>
      <w:pPr>
        <w:pStyle w:val="Compact"/>
        <w:numPr>
          <w:ilvl w:val="0"/>
          <w:numId w:val="1053"/>
        </w:numPr>
      </w:pPr>
      <w:r>
        <w:rPr>
          <w:b/>
          <w:bCs/>
        </w:rPr>
        <w:t xml:space="preserve">motivo_puerta:</w:t>
      </w:r>
      <w:r>
        <w:t xml:space="preserve"> </w:t>
      </w:r>
      <w:r>
        <w:t xml:space="preserve">Vacíos no impiden clasificar; condicionan el uso</w:t>
      </w:r>
    </w:p>
    <w:p>
      <w:pPr>
        <w:pStyle w:val="Compact"/>
        <w:numPr>
          <w:ilvl w:val="0"/>
          <w:numId w:val="1053"/>
        </w:numPr>
      </w:pPr>
      <w:r>
        <w:rPr>
          <w:b/>
          <w:bCs/>
        </w:rPr>
        <w:t xml:space="preserve">reentradas:</w:t>
      </w:r>
      <w:r>
        <w:t xml:space="preserve"> </w:t>
      </w:r>
      <w:r>
        <w:t xml:space="preserve">[]</w:t>
      </w:r>
    </w:p>
    <w:bookmarkEnd w:id="239"/>
    <w:bookmarkStart w:id="240" w:name="Xf4b077a810983b6afe14af7523195e04215b5d9"/>
    <w:p>
      <w:pPr>
        <w:pStyle w:val="Heading3"/>
      </w:pPr>
      <w:r>
        <w:t xml:space="preserve">AE-02 — Ficha de entorno (fase F2, pieza 4.4-MDR.4)</w:t>
      </w:r>
    </w:p>
    <w:p>
      <w:pPr>
        <w:pStyle w:val="Compact"/>
        <w:numPr>
          <w:ilvl w:val="0"/>
          <w:numId w:val="1054"/>
        </w:numPr>
      </w:pPr>
      <w:r>
        <w:rPr>
          <w:b/>
          <w:bCs/>
        </w:rPr>
        <w:t xml:space="preserve">version:</w:t>
      </w:r>
      <w:r>
        <w:t xml:space="preserve"> </w:t>
      </w:r>
      <w:r>
        <w:t xml:space="preserve">1.0</w:t>
      </w:r>
    </w:p>
    <w:p>
      <w:pPr>
        <w:pStyle w:val="Compact"/>
        <w:numPr>
          <w:ilvl w:val="0"/>
          <w:numId w:val="1054"/>
        </w:numPr>
      </w:pPr>
      <w:r>
        <w:rPr>
          <w:b/>
          <w:bCs/>
        </w:rPr>
        <w:t xml:space="preserve">estado:</w:t>
      </w:r>
      <w:r>
        <w:t xml:space="preserve"> </w:t>
      </w:r>
      <w:r>
        <w:t xml:space="preserve">BORRADOR_CON_VACIOS</w:t>
      </w:r>
    </w:p>
    <w:p>
      <w:pPr>
        <w:pStyle w:val="Compact"/>
        <w:numPr>
          <w:ilvl w:val="0"/>
          <w:numId w:val="1054"/>
        </w:numPr>
      </w:pPr>
      <w:r>
        <w:rPr>
          <w:b/>
          <w:bCs/>
        </w:rPr>
        <w:t xml:space="preserve">fuentes:</w:t>
      </w:r>
      <w:r>
        <w:t xml:space="preserve"> </w:t>
      </w:r>
      <w:r>
        <w:t xml:space="preserve">["F-INF", "F-E3", "PLANTILLA_VM", "SECCION_4_3", "SECCION_4_4", "RESULTADOS_4_4", "FICHAS_PARITARIAS"]</w:t>
      </w:r>
    </w:p>
    <w:p>
      <w:pPr>
        <w:pStyle w:val="Compact"/>
        <w:numPr>
          <w:ilvl w:val="0"/>
          <w:numId w:val="1054"/>
        </w:numPr>
      </w:pPr>
      <w:r>
        <w:rPr>
          <w:b/>
          <w:bCs/>
        </w:rPr>
        <w:t xml:space="preserve">condicionantes:</w:t>
      </w:r>
      <w:r>
        <w:t xml:space="preserve"> </w:t>
      </w:r>
      <w:r>
        <w:t xml:space="preserve">["Humedad y polvo higroscópico", "Maquinaria de remoción", "Infraestructura colapsada", "Estaciones de referencia (cobertura VACIO)", "Tope de 14.000 millones", "Capacidad local"]</w:t>
      </w:r>
    </w:p>
    <w:p>
      <w:pPr>
        <w:pStyle w:val="Compact"/>
        <w:numPr>
          <w:ilvl w:val="0"/>
          <w:numId w:val="1054"/>
        </w:numPr>
      </w:pPr>
      <w:r>
        <w:rPr>
          <w:b/>
          <w:bCs/>
        </w:rPr>
        <w:t xml:space="preserve">reglas_formales:</w:t>
      </w:r>
      <w:r>
        <w:t xml:space="preserve"> </w:t>
      </w:r>
      <w:r>
        <w:t xml:space="preserve">["TdR (VACIO)", "Normas de gestión del riesgo (CANDIDATO_A_VERIFICAR)", "Anualidad presupuestal (CANDIDATO_A_VERIFICAR)", "Propiedad industrial (F-INF §8.3)"]</w:t>
      </w:r>
    </w:p>
    <w:p>
      <w:pPr>
        <w:pStyle w:val="Compact"/>
        <w:numPr>
          <w:ilvl w:val="0"/>
          <w:numId w:val="1054"/>
        </w:numPr>
      </w:pPr>
      <w:r>
        <w:rPr>
          <w:b/>
          <w:bCs/>
        </w:rPr>
        <w:t xml:space="preserve">reglas_informales:</w:t>
      </w:r>
      <w:r>
        <w:t xml:space="preserve"> </w:t>
      </w:r>
      <w:r>
        <w:t xml:space="preserve">["Compra de sensores sin plan de calibración (F-INF §6.5)", "Equipos en bodegas municipales (F-E3; NO_VERIFICADO)"]</w:t>
      </w:r>
    </w:p>
    <w:p>
      <w:pPr>
        <w:pStyle w:val="Compact"/>
        <w:numPr>
          <w:ilvl w:val="0"/>
          <w:numId w:val="1054"/>
        </w:numPr>
      </w:pPr>
      <w:r>
        <w:rPr>
          <w:b/>
          <w:bCs/>
        </w:rPr>
        <w:t xml:space="preserve">estrategias_favorecidas:</w:t>
      </w:r>
      <w:r>
        <w:t xml:space="preserve"> </w:t>
      </w:r>
      <w:r>
        <w:t xml:space="preserve">["Novedad tecnológica visible", "Entrega de activos antes que servicios", "Asignación de operación en la matriz de responsabilidades"]</w:t>
      </w:r>
    </w:p>
    <w:p>
      <w:pPr>
        <w:pStyle w:val="Compact"/>
        <w:numPr>
          <w:ilvl w:val="0"/>
          <w:numId w:val="1054"/>
        </w:numPr>
      </w:pPr>
      <w:r>
        <w:rPr>
          <w:b/>
          <w:bCs/>
        </w:rPr>
        <w:t xml:space="preserve">estrategias_penalizadas:</w:t>
      </w:r>
      <w:r>
        <w:t xml:space="preserve"> </w:t>
      </w:r>
      <w:r>
        <w:t xml:space="preserve">["Piloto previo y compra por tramos", "Control de polvo en la fuente"]</w:t>
      </w:r>
    </w:p>
    <w:p>
      <w:pPr>
        <w:pStyle w:val="Compact"/>
        <w:numPr>
          <w:ilvl w:val="0"/>
          <w:numId w:val="1054"/>
        </w:numPr>
      </w:pPr>
      <w:r>
        <w:rPr>
          <w:b/>
          <w:bCs/>
        </w:rPr>
        <w:t xml:space="preserve">restricciones_de_continuidad:</w:t>
      </w:r>
      <w:r>
        <w:t xml:space="preserve"> </w:t>
      </w:r>
      <w:r>
        <w:t xml:space="preserve">["Anualidad presupuestal", "Calendario electoral (oct. 2027; posesión ene. 2028)", "Rotación de personal", "Plazos de liquidación", "Vencimientos de propiedad industrial"]</w:t>
      </w:r>
    </w:p>
    <w:p>
      <w:pPr>
        <w:pStyle w:val="Compact"/>
        <w:numPr>
          <w:ilvl w:val="0"/>
          <w:numId w:val="1054"/>
        </w:numPr>
      </w:pPr>
      <w:r>
        <w:rPr>
          <w:b/>
          <w:bCs/>
        </w:rPr>
        <w:t xml:space="preserve">vacios:</w:t>
      </w:r>
      <w:r>
        <w:t xml:space="preserve"> </w:t>
      </w:r>
      <w:r>
        <w:t xml:space="preserve">["Cobertura de referencias", "Reglas del instrumento sobre gasto recurrente", "Calendario real de inicio"]</w:t>
      </w:r>
    </w:p>
    <w:p>
      <w:pPr>
        <w:pStyle w:val="Compact"/>
        <w:numPr>
          <w:ilvl w:val="0"/>
          <w:numId w:val="1054"/>
        </w:numPr>
      </w:pPr>
      <w:r>
        <w:rPr>
          <w:b/>
          <w:bCs/>
        </w:rPr>
        <w:t xml:space="preserve">puerta:</w:t>
      </w:r>
      <w:r>
        <w:t xml:space="preserve"> </w:t>
      </w:r>
      <w:r>
        <w:t xml:space="preserve">AVANZA_CON_RESERVA</w:t>
      </w:r>
    </w:p>
    <w:p>
      <w:pPr>
        <w:pStyle w:val="Compact"/>
        <w:numPr>
          <w:ilvl w:val="0"/>
          <w:numId w:val="1054"/>
        </w:numPr>
      </w:pPr>
      <w:r>
        <w:rPr>
          <w:b/>
          <w:bCs/>
        </w:rPr>
        <w:t xml:space="preserve">motivo_puerta:</w:t>
      </w:r>
      <w:r>
        <w:t xml:space="preserve"> </w:t>
      </w:r>
      <w:r>
        <w:t xml:space="preserve">TdR ausentes</w:t>
      </w:r>
    </w:p>
    <w:p>
      <w:pPr>
        <w:pStyle w:val="Compact"/>
        <w:numPr>
          <w:ilvl w:val="0"/>
          <w:numId w:val="1054"/>
        </w:numPr>
      </w:pPr>
      <w:r>
        <w:rPr>
          <w:b/>
          <w:bCs/>
        </w:rPr>
        <w:t xml:space="preserve">reentradas:</w:t>
      </w:r>
      <w:r>
        <w:t xml:space="preserve"> </w:t>
      </w:r>
      <w:r>
        <w:t xml:space="preserve">[]</w:t>
      </w:r>
    </w:p>
    <w:bookmarkEnd w:id="240"/>
    <w:bookmarkStart w:id="241" w:name="X7add45164c932587e6ea6881232523241c7b4b1"/>
    <w:p>
      <w:pPr>
        <w:pStyle w:val="Heading3"/>
      </w:pPr>
      <w:r>
        <w:t xml:space="preserve">MA-03 — Mapa de actores (fase F3, pieza 4.4-MDR.5)</w:t>
      </w:r>
    </w:p>
    <w:p>
      <w:pPr>
        <w:pStyle w:val="Compact"/>
        <w:numPr>
          <w:ilvl w:val="0"/>
          <w:numId w:val="1055"/>
        </w:numPr>
      </w:pPr>
      <w:r>
        <w:rPr>
          <w:b/>
          <w:bCs/>
        </w:rPr>
        <w:t xml:space="preserve">version:</w:t>
      </w:r>
      <w:r>
        <w:t xml:space="preserve"> </w:t>
      </w:r>
      <w:r>
        <w:t xml:space="preserve">1.0</w:t>
      </w:r>
    </w:p>
    <w:p>
      <w:pPr>
        <w:pStyle w:val="Compact"/>
        <w:numPr>
          <w:ilvl w:val="0"/>
          <w:numId w:val="1055"/>
        </w:numPr>
      </w:pPr>
      <w:r>
        <w:rPr>
          <w:b/>
          <w:bCs/>
        </w:rPr>
        <w:t xml:space="preserve">estado:</w:t>
      </w:r>
      <w:r>
        <w:t xml:space="preserve"> </w:t>
      </w:r>
      <w:r>
        <w:t xml:space="preserve">BORRADOR_CON_VACIOS</w:t>
      </w:r>
    </w:p>
    <w:p>
      <w:pPr>
        <w:pStyle w:val="Compact"/>
        <w:numPr>
          <w:ilvl w:val="0"/>
          <w:numId w:val="1055"/>
        </w:numPr>
      </w:pPr>
      <w:r>
        <w:rPr>
          <w:b/>
          <w:bCs/>
        </w:rPr>
        <w:t xml:space="preserve">fuentes:</w:t>
      </w:r>
      <w:r>
        <w:t xml:space="preserve"> </w:t>
      </w:r>
      <w:r>
        <w:t xml:space="preserve">["F-INF", "F-E3", "PLANTILLA_VM", "SECCION_4_3", "SECCION_4_4", "RESULTADOS_4_4", "FICHAS_PARITARIAS"]</w:t>
      </w:r>
    </w:p>
    <w:p>
      <w:pPr>
        <w:pStyle w:val="Compact"/>
        <w:numPr>
          <w:ilvl w:val="0"/>
          <w:numId w:val="1055"/>
        </w:numPr>
      </w:pPr>
      <w:r>
        <w:rPr>
          <w:b/>
          <w:bCs/>
        </w:rPr>
        <w:t xml:space="preserve">actores:</w:t>
      </w:r>
      <w:r>
        <w:t xml:space="preserve"> </w:t>
      </w:r>
      <w:r>
        <w:t xml:space="preserve">12</w:t>
      </w:r>
    </w:p>
    <w:p>
      <w:pPr>
        <w:pStyle w:val="Compact"/>
        <w:numPr>
          <w:ilvl w:val="0"/>
          <w:numId w:val="1055"/>
        </w:numPr>
      </w:pPr>
      <w:r>
        <w:rPr>
          <w:b/>
          <w:bCs/>
        </w:rPr>
        <w:t xml:space="preserve">relevancia:</w:t>
      </w:r>
      <w:r>
        <w:t xml:space="preserve"> </w:t>
      </w:r>
      <w:r>
        <w:t xml:space="preserve">NO_EVALUADO salvo el convocante (poder ALTO, DECLARADO)</w:t>
      </w:r>
    </w:p>
    <w:p>
      <w:pPr>
        <w:pStyle w:val="Compact"/>
        <w:numPr>
          <w:ilvl w:val="0"/>
          <w:numId w:val="1055"/>
        </w:numPr>
      </w:pPr>
      <w:r>
        <w:rPr>
          <w:b/>
          <w:bCs/>
        </w:rPr>
        <w:t xml:space="preserve">capacidad_de_custodia_preliminar:</w:t>
      </w:r>
      <w:r>
        <w:t xml:space="preserve"> </w:t>
      </w:r>
      <w:r>
        <w:t xml:space="preserve">VACIO</w:t>
      </w:r>
    </w:p>
    <w:p>
      <w:pPr>
        <w:pStyle w:val="Compact"/>
        <w:numPr>
          <w:ilvl w:val="0"/>
          <w:numId w:val="1055"/>
        </w:numPr>
      </w:pPr>
      <w:r>
        <w:rPr>
          <w:b/>
          <w:bCs/>
        </w:rPr>
        <w:t xml:space="preserve">juego:</w:t>
      </w:r>
      <w:r>
        <w:t xml:space="preserve"> </w:t>
      </w:r>
      <w:r>
        <w:t xml:space="preserve">{"jugadores": "Dos entidades territoriales", "pagos_ordinales": "(3,3),(1,4),(4,1),(2,2)", "equilibrio": "(N, N)", "naturaleza": "INFERIDO", "fuente": "F-INF §6.5"}</w:t>
      </w:r>
    </w:p>
    <w:p>
      <w:pPr>
        <w:pStyle w:val="Compact"/>
        <w:numPr>
          <w:ilvl w:val="0"/>
          <w:numId w:val="1055"/>
        </w:numPr>
      </w:pPr>
      <w:r>
        <w:rPr>
          <w:b/>
          <w:bCs/>
        </w:rPr>
        <w:t xml:space="preserve">red_de_actores:</w:t>
      </w:r>
      <w:r>
        <w:t xml:space="preserve"> </w:t>
      </w:r>
      <w:r>
        <w:t xml:space="preserve">NO_APLICA: sin datos relacionales</w:t>
      </w:r>
    </w:p>
    <w:p>
      <w:pPr>
        <w:pStyle w:val="Compact"/>
        <w:numPr>
          <w:ilvl w:val="0"/>
          <w:numId w:val="1055"/>
        </w:numPr>
      </w:pPr>
      <w:r>
        <w:rPr>
          <w:b/>
          <w:bCs/>
        </w:rPr>
        <w:t xml:space="preserve">vacios:</w:t>
      </w:r>
      <w:r>
        <w:t xml:space="preserve"> </w:t>
      </w:r>
      <w:r>
        <w:t xml:space="preserve">["Compromisos escritos", "Poder, legitimidad y urgencia con evidencia", "Participación de afectados"]</w:t>
      </w:r>
    </w:p>
    <w:p>
      <w:pPr>
        <w:pStyle w:val="Compact"/>
        <w:numPr>
          <w:ilvl w:val="0"/>
          <w:numId w:val="1055"/>
        </w:numPr>
      </w:pPr>
      <w:r>
        <w:rPr>
          <w:b/>
          <w:bCs/>
        </w:rPr>
        <w:t xml:space="preserve">puerta:</w:t>
      </w:r>
      <w:r>
        <w:t xml:space="preserve"> </w:t>
      </w:r>
      <w:r>
        <w:t xml:space="preserve">AVANZA_CON_RESERVA</w:t>
      </w:r>
    </w:p>
    <w:p>
      <w:pPr>
        <w:pStyle w:val="Compact"/>
        <w:numPr>
          <w:ilvl w:val="0"/>
          <w:numId w:val="1055"/>
        </w:numPr>
      </w:pPr>
      <w:r>
        <w:rPr>
          <w:b/>
          <w:bCs/>
        </w:rPr>
        <w:t xml:space="preserve">motivo_puerta:</w:t>
      </w:r>
      <w:r>
        <w:t xml:space="preserve"> </w:t>
      </w:r>
      <w:r>
        <w:t xml:space="preserve">Relevancia sin evidencia</w:t>
      </w:r>
    </w:p>
    <w:p>
      <w:pPr>
        <w:pStyle w:val="Compact"/>
        <w:numPr>
          <w:ilvl w:val="0"/>
          <w:numId w:val="1055"/>
        </w:numPr>
      </w:pPr>
      <w:r>
        <w:rPr>
          <w:b/>
          <w:bCs/>
        </w:rPr>
        <w:t xml:space="preserve">reentradas:</w:t>
      </w:r>
      <w:r>
        <w:t xml:space="preserve"> </w:t>
      </w:r>
      <w:r>
        <w:t xml:space="preserve">[]</w:t>
      </w:r>
    </w:p>
    <w:bookmarkEnd w:id="241"/>
    <w:bookmarkStart w:id="242" w:name="X86e4844b9714cdd78ff9acae13485911112d116"/>
    <w:p>
      <w:pPr>
        <w:pStyle w:val="Heading3"/>
      </w:pPr>
      <w:r>
        <w:t xml:space="preserve">EN-04 — Ficha de encuadre (fase F4, pieza 4.4-MDR.6)</w:t>
      </w:r>
    </w:p>
    <w:p>
      <w:pPr>
        <w:pStyle w:val="Compact"/>
        <w:numPr>
          <w:ilvl w:val="0"/>
          <w:numId w:val="1056"/>
        </w:numPr>
      </w:pPr>
      <w:r>
        <w:rPr>
          <w:b/>
          <w:bCs/>
        </w:rPr>
        <w:t xml:space="preserve">version:</w:t>
      </w:r>
      <w:r>
        <w:t xml:space="preserve"> </w:t>
      </w:r>
      <w:r>
        <w:t xml:space="preserve">1.0</w:t>
      </w:r>
    </w:p>
    <w:p>
      <w:pPr>
        <w:pStyle w:val="Compact"/>
        <w:numPr>
          <w:ilvl w:val="0"/>
          <w:numId w:val="1056"/>
        </w:numPr>
      </w:pPr>
      <w:r>
        <w:rPr>
          <w:b/>
          <w:bCs/>
        </w:rPr>
        <w:t xml:space="preserve">estado:</w:t>
      </w:r>
      <w:r>
        <w:t xml:space="preserve"> </w:t>
      </w:r>
      <w:r>
        <w:t xml:space="preserve">BORRADOR_CON_VACIOS</w:t>
      </w:r>
    </w:p>
    <w:p>
      <w:pPr>
        <w:pStyle w:val="Compact"/>
        <w:numPr>
          <w:ilvl w:val="0"/>
          <w:numId w:val="1056"/>
        </w:numPr>
      </w:pPr>
      <w:r>
        <w:rPr>
          <w:b/>
          <w:bCs/>
        </w:rPr>
        <w:t xml:space="preserve">fuentes:</w:t>
      </w:r>
      <w:r>
        <w:t xml:space="preserve"> </w:t>
      </w:r>
      <w:r>
        <w:t xml:space="preserve">["F-INF", "F-E3", "PLANTILLA_VM", "SECCION_4_3", "SECCION_4_4", "RESULTADOS_4_4", "FICHAS_PARITARIAS"]</w:t>
      </w:r>
    </w:p>
    <w:p>
      <w:pPr>
        <w:pStyle w:val="Compact"/>
        <w:numPr>
          <w:ilvl w:val="0"/>
          <w:numId w:val="1056"/>
        </w:numPr>
      </w:pPr>
      <w:r>
        <w:rPr>
          <w:b/>
          <w:bCs/>
        </w:rPr>
        <w:t xml:space="preserve">E1:</w:t>
      </w:r>
      <w:r>
        <w:t xml:space="preserve"> </w:t>
      </w:r>
      <w:r>
        <w:t xml:space="preserve">MEDIO en medición; BAJO en adopción y custodia</w:t>
      </w:r>
    </w:p>
    <w:p>
      <w:pPr>
        <w:pStyle w:val="Compact"/>
        <w:numPr>
          <w:ilvl w:val="0"/>
          <w:numId w:val="1056"/>
        </w:numPr>
      </w:pPr>
      <w:r>
        <w:rPr>
          <w:b/>
          <w:bCs/>
        </w:rPr>
        <w:t xml:space="preserve">E2:</w:t>
      </w:r>
      <w:r>
        <w:t xml:space="preserve"> </w:t>
      </w:r>
      <w:r>
        <w:t xml:space="preserve">INCREMENTAL en medición; ESTRUCTURAL en custodia</w:t>
      </w:r>
    </w:p>
    <w:p>
      <w:pPr>
        <w:pStyle w:val="Compact"/>
        <w:numPr>
          <w:ilvl w:val="0"/>
          <w:numId w:val="1056"/>
        </w:numPr>
      </w:pPr>
      <w:r>
        <w:rPr>
          <w:b/>
          <w:bCs/>
        </w:rPr>
        <w:t xml:space="preserve">E3:</w:t>
      </w:r>
      <w:r>
        <w:t xml:space="preserve"> </w:t>
      </w:r>
      <w:r>
        <w:t xml:space="preserve">MEDIO</w:t>
      </w:r>
    </w:p>
    <w:p>
      <w:pPr>
        <w:pStyle w:val="Compact"/>
        <w:numPr>
          <w:ilvl w:val="0"/>
          <w:numId w:val="1056"/>
        </w:numPr>
      </w:pPr>
      <w:r>
        <w:rPr>
          <w:b/>
          <w:bCs/>
        </w:rPr>
        <w:t xml:space="preserve">E4:</w:t>
      </w:r>
      <w:r>
        <w:t xml:space="preserve"> </w:t>
      </w:r>
      <w:r>
        <w:t xml:space="preserve">PARCIALMENTE_REVERSIBLE</w:t>
      </w:r>
    </w:p>
    <w:p>
      <w:pPr>
        <w:pStyle w:val="Compact"/>
        <w:numPr>
          <w:ilvl w:val="0"/>
          <w:numId w:val="1056"/>
        </w:numPr>
      </w:pPr>
      <w:r>
        <w:rPr>
          <w:b/>
          <w:bCs/>
        </w:rPr>
        <w:t xml:space="preserve">cuadrante_MBL:</w:t>
      </w:r>
      <w:r>
        <w:t xml:space="preserve"> </w:t>
      </w:r>
      <w:r>
        <w:t xml:space="preserve">{"medicion": "Frontera Q1-Q3", "custodia": "Q4"}</w:t>
      </w:r>
    </w:p>
    <w:p>
      <w:pPr>
        <w:pStyle w:val="Compact"/>
        <w:numPr>
          <w:ilvl w:val="0"/>
          <w:numId w:val="1056"/>
        </w:numPr>
      </w:pPr>
      <w:r>
        <w:rPr>
          <w:b/>
          <w:bCs/>
        </w:rPr>
        <w:t xml:space="preserve">cuadrante_MTT:</w:t>
      </w:r>
      <w:r>
        <w:t xml:space="preserve"> </w:t>
      </w:r>
      <w:r>
        <w:t xml:space="preserve">Frontera T3-T4</w:t>
      </w:r>
    </w:p>
    <w:p>
      <w:pPr>
        <w:pStyle w:val="Compact"/>
        <w:numPr>
          <w:ilvl w:val="0"/>
          <w:numId w:val="1056"/>
        </w:numPr>
      </w:pPr>
      <w:r>
        <w:rPr>
          <w:b/>
          <w:bCs/>
        </w:rPr>
        <w:t xml:space="preserve">contraste_dominio:</w:t>
      </w:r>
      <w:r>
        <w:t xml:space="preserve"> </w:t>
      </w:r>
      <w:r>
        <w:t xml:space="preserve">Coherente en ambas partes</w:t>
      </w:r>
    </w:p>
    <w:p>
      <w:pPr>
        <w:pStyle w:val="Compact"/>
        <w:numPr>
          <w:ilvl w:val="0"/>
          <w:numId w:val="1056"/>
        </w:numPr>
      </w:pPr>
      <w:r>
        <w:rPr>
          <w:b/>
          <w:bCs/>
        </w:rPr>
        <w:t xml:space="preserve">modelos_compatibles:</w:t>
      </w:r>
      <w:r>
        <w:t xml:space="preserve"> </w:t>
      </w:r>
      <w:r>
        <w:t xml:space="preserve">["Exploración mixta", "Racionalidad limitada (con reserva)", "Estructuración participativa (solo custodia)"]</w:t>
      </w:r>
    </w:p>
    <w:p>
      <w:pPr>
        <w:pStyle w:val="Compact"/>
        <w:numPr>
          <w:ilvl w:val="0"/>
          <w:numId w:val="1056"/>
        </w:numPr>
      </w:pPr>
      <w:r>
        <w:rPr>
          <w:b/>
          <w:bCs/>
        </w:rPr>
        <w:t xml:space="preserve">modelo_seleccionado:</w:t>
      </w:r>
      <w:r>
        <w:t xml:space="preserve"> </w:t>
      </w:r>
      <w:r>
        <w:t xml:space="preserve">Exploración mixta</w:t>
      </w:r>
    </w:p>
    <w:p>
      <w:pPr>
        <w:pStyle w:val="Compact"/>
        <w:numPr>
          <w:ilvl w:val="0"/>
          <w:numId w:val="1056"/>
        </w:numPr>
      </w:pPr>
      <w:r>
        <w:rPr>
          <w:b/>
          <w:bCs/>
        </w:rPr>
        <w:t xml:space="preserve">modelo_rival:</w:t>
      </w:r>
      <w:r>
        <w:t xml:space="preserve"> </w:t>
      </w:r>
      <w:r>
        <w:t xml:space="preserve">Racionalidad limitada y satisfacción</w:t>
      </w:r>
    </w:p>
    <w:p>
      <w:pPr>
        <w:pStyle w:val="Compact"/>
        <w:numPr>
          <w:ilvl w:val="0"/>
          <w:numId w:val="1056"/>
        </w:numPr>
      </w:pPr>
      <w:r>
        <w:rPr>
          <w:b/>
          <w:bCs/>
        </w:rPr>
        <w:t xml:space="preserve">tensiones:</w:t>
      </w:r>
      <w:r>
        <w:t xml:space="preserve"> </w:t>
      </w:r>
      <w:r>
        <w:t xml:space="preserve">["Modelo adecuado técnicamente y penalizado por la selectividad estratégica y el calendario electoral"]</w:t>
      </w:r>
    </w:p>
    <w:p>
      <w:pPr>
        <w:pStyle w:val="Compact"/>
        <w:numPr>
          <w:ilvl w:val="0"/>
          <w:numId w:val="1056"/>
        </w:numPr>
      </w:pPr>
      <w:r>
        <w:rPr>
          <w:b/>
          <w:bCs/>
        </w:rPr>
        <w:t xml:space="preserve">puerta:</w:t>
      </w:r>
      <w:r>
        <w:t xml:space="preserve"> </w:t>
      </w:r>
      <w:r>
        <w:t xml:space="preserve">AVANZA_CON_RESERVA</w:t>
      </w:r>
    </w:p>
    <w:p>
      <w:pPr>
        <w:pStyle w:val="Compact"/>
        <w:numPr>
          <w:ilvl w:val="0"/>
          <w:numId w:val="1056"/>
        </w:numPr>
      </w:pPr>
      <w:r>
        <w:rPr>
          <w:b/>
          <w:bCs/>
        </w:rPr>
        <w:t xml:space="preserve">motivo_puerta:</w:t>
      </w:r>
      <w:r>
        <w:t xml:space="preserve"> </w:t>
      </w:r>
      <w:r>
        <w:t xml:space="preserve">Ejes INFERIDOS; tensión abierta</w:t>
      </w:r>
    </w:p>
    <w:p>
      <w:pPr>
        <w:pStyle w:val="Compact"/>
        <w:numPr>
          <w:ilvl w:val="0"/>
          <w:numId w:val="1056"/>
        </w:numPr>
      </w:pPr>
      <w:r>
        <w:rPr>
          <w:b/>
          <w:bCs/>
        </w:rPr>
        <w:t xml:space="preserve">reentradas:</w:t>
      </w:r>
      <w:r>
        <w:t xml:space="preserve"> </w:t>
      </w:r>
      <w:r>
        <w:t xml:space="preserve">[]</w:t>
      </w:r>
    </w:p>
    <w:bookmarkEnd w:id="242"/>
    <w:bookmarkStart w:id="243" w:name="Xc42d325ef1ef2db40a4355e7f48b6788b8c10dc"/>
    <w:p>
      <w:pPr>
        <w:pStyle w:val="Heading3"/>
      </w:pPr>
      <w:r>
        <w:t xml:space="preserve">ME-05 — Ficha de alternativas y método (fase F5, pieza 4.4-MDR.7)</w:t>
      </w:r>
    </w:p>
    <w:p>
      <w:pPr>
        <w:pStyle w:val="Compact"/>
        <w:numPr>
          <w:ilvl w:val="0"/>
          <w:numId w:val="1057"/>
        </w:numPr>
      </w:pPr>
      <w:r>
        <w:rPr>
          <w:b/>
          <w:bCs/>
        </w:rPr>
        <w:t xml:space="preserve">version:</w:t>
      </w:r>
      <w:r>
        <w:t xml:space="preserve"> </w:t>
      </w:r>
      <w:r>
        <w:t xml:space="preserve">1.0</w:t>
      </w:r>
    </w:p>
    <w:p>
      <w:pPr>
        <w:pStyle w:val="Compact"/>
        <w:numPr>
          <w:ilvl w:val="0"/>
          <w:numId w:val="1057"/>
        </w:numPr>
      </w:pPr>
      <w:r>
        <w:rPr>
          <w:b/>
          <w:bCs/>
        </w:rPr>
        <w:t xml:space="preserve">estado:</w:t>
      </w:r>
      <w:r>
        <w:t xml:space="preserve"> </w:t>
      </w:r>
      <w:r>
        <w:t xml:space="preserve">BORRADOR_CON_VACIOS</w:t>
      </w:r>
    </w:p>
    <w:p>
      <w:pPr>
        <w:pStyle w:val="Compact"/>
        <w:numPr>
          <w:ilvl w:val="0"/>
          <w:numId w:val="1057"/>
        </w:numPr>
      </w:pPr>
      <w:r>
        <w:rPr>
          <w:b/>
          <w:bCs/>
        </w:rPr>
        <w:t xml:space="preserve">fuentes:</w:t>
      </w:r>
      <w:r>
        <w:t xml:space="preserve"> </w:t>
      </w:r>
      <w:r>
        <w:t xml:space="preserve">["F-INF", "F-E3", "PLANTILLA_VM", "SECCION_4_3", "SECCION_4_4", "RESULTADOS_4_4", "FICHAS_PARITARIAS"]</w:t>
      </w:r>
    </w:p>
    <w:p>
      <w:pPr>
        <w:pStyle w:val="Compact"/>
        <w:numPr>
          <w:ilvl w:val="0"/>
          <w:numId w:val="1057"/>
        </w:numPr>
      </w:pPr>
      <w:r>
        <w:rPr>
          <w:b/>
          <w:bCs/>
        </w:rPr>
        <w:t xml:space="preserve">criterios_registrados:</w:t>
      </w:r>
      <w:r>
        <w:t xml:space="preserve"> </w:t>
      </w:r>
      <w:r>
        <w:t xml:space="preserve">{"version": "1.0", "criterios": ["CR-1", "CR-2", "CR-3", "CR-4", "CR-5", "CR-6"]}</w:t>
      </w:r>
    </w:p>
    <w:p>
      <w:pPr>
        <w:pStyle w:val="Compact"/>
        <w:numPr>
          <w:ilvl w:val="0"/>
          <w:numId w:val="1057"/>
        </w:numPr>
      </w:pPr>
      <w:r>
        <w:rPr>
          <w:b/>
          <w:bCs/>
        </w:rPr>
        <w:t xml:space="preserve">alternativas:</w:t>
      </w:r>
      <w:r>
        <w:t xml:space="preserve"> </w:t>
      </w:r>
      <w:r>
        <w:t xml:space="preserve">["R0", "R1", "R2", "R3", "R4", "R5"]</w:t>
      </w:r>
    </w:p>
    <w:p>
      <w:pPr>
        <w:pStyle w:val="Compact"/>
        <w:numPr>
          <w:ilvl w:val="0"/>
          <w:numId w:val="1057"/>
        </w:numPr>
      </w:pPr>
      <w:r>
        <w:rPr>
          <w:b/>
          <w:bCs/>
        </w:rPr>
        <w:t xml:space="preserve">metodo_id:</w:t>
      </w:r>
      <w:r>
        <w:t xml:space="preserve"> </w:t>
      </w:r>
      <w:r>
        <w:t xml:space="preserve">MDR-MT04 (matriz de compensaciones)</w:t>
      </w:r>
    </w:p>
    <w:p>
      <w:pPr>
        <w:pStyle w:val="Compact"/>
        <w:numPr>
          <w:ilvl w:val="0"/>
          <w:numId w:val="1057"/>
        </w:numPr>
      </w:pPr>
      <w:r>
        <w:rPr>
          <w:b/>
          <w:bCs/>
        </w:rPr>
        <w:t xml:space="preserve">insumos:</w:t>
      </w:r>
      <w:r>
        <w:t xml:space="preserve"> </w:t>
      </w:r>
      <w:r>
        <w:t xml:space="preserve">{"desempeños": "INFERIDO; NO_VERIFICADO", "probabilidades": "VACIO", "utilidades": "VACIO", "pesos": "VACIO"}</w:t>
      </w:r>
    </w:p>
    <w:p>
      <w:pPr>
        <w:pStyle w:val="Compact"/>
        <w:numPr>
          <w:ilvl w:val="0"/>
          <w:numId w:val="1057"/>
        </w:numPr>
      </w:pPr>
      <w:r>
        <w:rPr>
          <w:b/>
          <w:bCs/>
        </w:rPr>
        <w:t xml:space="preserve">procedimiento:</w:t>
      </w:r>
      <w:r>
        <w:t xml:space="preserve"> </w:t>
      </w:r>
      <w:r>
        <w:t xml:space="preserve">Matriz sin agregación y revisión de dominancia</w:t>
      </w:r>
    </w:p>
    <w:p>
      <w:pPr>
        <w:pStyle w:val="Compact"/>
        <w:numPr>
          <w:ilvl w:val="0"/>
          <w:numId w:val="1057"/>
        </w:numPr>
      </w:pPr>
      <w:r>
        <w:rPr>
          <w:b/>
          <w:bCs/>
        </w:rPr>
        <w:t xml:space="preserve">resultado:</w:t>
      </w:r>
      <w:r>
        <w:t xml:space="preserve"> </w:t>
      </w:r>
      <w:r>
        <w:t xml:space="preserve">Sin dominancia confirmada; sin ganador</w:t>
      </w:r>
    </w:p>
    <w:p>
      <w:pPr>
        <w:pStyle w:val="Compact"/>
        <w:numPr>
          <w:ilvl w:val="0"/>
          <w:numId w:val="1057"/>
        </w:numPr>
      </w:pPr>
      <w:r>
        <w:rPr>
          <w:b/>
          <w:bCs/>
        </w:rPr>
        <w:t xml:space="preserve">sensibilidad:</w:t>
      </w:r>
      <w:r>
        <w:t xml:space="preserve"> </w:t>
      </w:r>
      <w:r>
        <w:t xml:space="preserve">Condiciones de elección cualitativas</w:t>
      </w:r>
    </w:p>
    <w:p>
      <w:pPr>
        <w:pStyle w:val="Compact"/>
        <w:numPr>
          <w:ilvl w:val="0"/>
          <w:numId w:val="1057"/>
        </w:numPr>
      </w:pPr>
      <w:r>
        <w:rPr>
          <w:b/>
          <w:bCs/>
        </w:rPr>
        <w:t xml:space="preserve">umbral_de_cambio:</w:t>
      </w:r>
      <w:r>
        <w:t xml:space="preserve"> </w:t>
      </w:r>
      <w:r>
        <w:t xml:space="preserve">NO_CALCULABLE</w:t>
      </w:r>
    </w:p>
    <w:p>
      <w:pPr>
        <w:pStyle w:val="Compact"/>
        <w:numPr>
          <w:ilvl w:val="0"/>
          <w:numId w:val="1057"/>
        </w:numPr>
      </w:pPr>
      <w:r>
        <w:rPr>
          <w:b/>
          <w:bCs/>
        </w:rPr>
        <w:t xml:space="preserve">heuristicas:</w:t>
      </w:r>
      <w:r>
        <w:t xml:space="preserve"> </w:t>
      </w:r>
      <w:r>
        <w:t xml:space="preserve">Ninguna aplicada</w:t>
      </w:r>
    </w:p>
    <w:p>
      <w:pPr>
        <w:pStyle w:val="Compact"/>
        <w:numPr>
          <w:ilvl w:val="0"/>
          <w:numId w:val="1057"/>
        </w:numPr>
      </w:pPr>
      <w:r>
        <w:rPr>
          <w:b/>
          <w:bCs/>
        </w:rPr>
        <w:t xml:space="preserve">auditoria_de_sesgos:</w:t>
      </w:r>
      <w:r>
        <w:t xml:space="preserve"> </w:t>
      </w:r>
      <w:r>
        <w:t xml:space="preserve">{"detectados_decisor": ["B1", "B2", "B4", "B5", "B6", "B8"], "no_detectado": ["B3"], "no_evaluado": ["B7"]}</w:t>
      </w:r>
    </w:p>
    <w:p>
      <w:pPr>
        <w:pStyle w:val="Compact"/>
        <w:numPr>
          <w:ilvl w:val="0"/>
          <w:numId w:val="1057"/>
        </w:numPr>
      </w:pPr>
      <w:r>
        <w:rPr>
          <w:b/>
          <w:bCs/>
        </w:rPr>
        <w:t xml:space="preserve">limites:</w:t>
      </w:r>
      <w:r>
        <w:t xml:space="preserve"> </w:t>
      </w:r>
      <w:r>
        <w:t xml:space="preserve">["Suma ponderada de E3 conservada como dato; no es ganador", "CR-5 NO_EVALUADO"]</w:t>
      </w:r>
    </w:p>
    <w:p>
      <w:pPr>
        <w:pStyle w:val="Compact"/>
        <w:numPr>
          <w:ilvl w:val="0"/>
          <w:numId w:val="1057"/>
        </w:numPr>
      </w:pPr>
      <w:r>
        <w:rPr>
          <w:b/>
          <w:bCs/>
        </w:rPr>
        <w:t xml:space="preserve">puerta:</w:t>
      </w:r>
      <w:r>
        <w:t xml:space="preserve"> </w:t>
      </w:r>
      <w:r>
        <w:t xml:space="preserve">AVANZA_CON_RESERVA</w:t>
      </w:r>
    </w:p>
    <w:p>
      <w:pPr>
        <w:pStyle w:val="Compact"/>
        <w:numPr>
          <w:ilvl w:val="0"/>
          <w:numId w:val="1057"/>
        </w:numPr>
      </w:pPr>
      <w:r>
        <w:rPr>
          <w:b/>
          <w:bCs/>
        </w:rPr>
        <w:t xml:space="preserve">motivo_puerta:</w:t>
      </w:r>
      <w:r>
        <w:t xml:space="preserve"> </w:t>
      </w:r>
      <w:r>
        <w:t xml:space="preserve">Sin dominancia ni probabilidades</w:t>
      </w:r>
    </w:p>
    <w:p>
      <w:pPr>
        <w:pStyle w:val="Compact"/>
        <w:numPr>
          <w:ilvl w:val="0"/>
          <w:numId w:val="1057"/>
        </w:numPr>
      </w:pPr>
      <w:r>
        <w:rPr>
          <w:b/>
          <w:bCs/>
        </w:rPr>
        <w:t xml:space="preserve">reentradas:</w:t>
      </w:r>
      <w:r>
        <w:t xml:space="preserve"> </w:t>
      </w:r>
      <w:r>
        <w:t xml:space="preserve">[]</w:t>
      </w:r>
    </w:p>
    <w:bookmarkEnd w:id="243"/>
    <w:bookmarkStart w:id="244" w:name="X7b767838bb1502cecda307d7b3904f0b8f414d9"/>
    <w:p>
      <w:pPr>
        <w:pStyle w:val="Heading3"/>
      </w:pPr>
      <w:r>
        <w:t xml:space="preserve">TC-06 — Teoría del cambio (fase F6, pieza 4.4-MDR.8)</w:t>
      </w:r>
    </w:p>
    <w:p>
      <w:pPr>
        <w:pStyle w:val="Compact"/>
        <w:numPr>
          <w:ilvl w:val="0"/>
          <w:numId w:val="1058"/>
        </w:numPr>
      </w:pPr>
      <w:r>
        <w:rPr>
          <w:b/>
          <w:bCs/>
        </w:rPr>
        <w:t xml:space="preserve">version:</w:t>
      </w:r>
      <w:r>
        <w:t xml:space="preserve"> </w:t>
      </w:r>
      <w:r>
        <w:t xml:space="preserve">1.0</w:t>
      </w:r>
    </w:p>
    <w:p>
      <w:pPr>
        <w:pStyle w:val="Compact"/>
        <w:numPr>
          <w:ilvl w:val="0"/>
          <w:numId w:val="1058"/>
        </w:numPr>
      </w:pPr>
      <w:r>
        <w:rPr>
          <w:b/>
          <w:bCs/>
        </w:rPr>
        <w:t xml:space="preserve">estado:</w:t>
      </w:r>
      <w:r>
        <w:t xml:space="preserve"> </w:t>
      </w:r>
      <w:r>
        <w:t xml:space="preserve">BORRADOR_CON_VACIOS</w:t>
      </w:r>
    </w:p>
    <w:p>
      <w:pPr>
        <w:pStyle w:val="Compact"/>
        <w:numPr>
          <w:ilvl w:val="0"/>
          <w:numId w:val="1058"/>
        </w:numPr>
      </w:pPr>
      <w:r>
        <w:rPr>
          <w:b/>
          <w:bCs/>
        </w:rPr>
        <w:t xml:space="preserve">fuentes:</w:t>
      </w:r>
      <w:r>
        <w:t xml:space="preserve"> </w:t>
      </w:r>
      <w:r>
        <w:t xml:space="preserve">["F-INF", "F-E3", "PLANTILLA_VM", "SECCION_4_3", "SECCION_4_4", "RESULTADOS_4_4", "FICHAS_PARITARIAS"]</w:t>
      </w:r>
    </w:p>
    <w:p>
      <w:pPr>
        <w:pStyle w:val="Compact"/>
        <w:numPr>
          <w:ilvl w:val="0"/>
          <w:numId w:val="1058"/>
        </w:numPr>
      </w:pPr>
      <w:r>
        <w:rPr>
          <w:b/>
          <w:bCs/>
        </w:rPr>
        <w:t xml:space="preserve">impacto:</w:t>
      </w:r>
      <w:r>
        <w:t xml:space="preserve"> </w:t>
      </w:r>
      <w:r>
        <w:t xml:space="preserve">Operarios y comunidades protegidos por alertas basadas en mediciones verificadas</w:t>
      </w:r>
    </w:p>
    <w:p>
      <w:pPr>
        <w:pStyle w:val="Compact"/>
        <w:numPr>
          <w:ilvl w:val="0"/>
          <w:numId w:val="1058"/>
        </w:numPr>
      </w:pPr>
      <w:r>
        <w:rPr>
          <w:b/>
          <w:bCs/>
        </w:rPr>
        <w:t xml:space="preserve">horizonte_meses:</w:t>
      </w:r>
      <w:r>
        <w:t xml:space="preserve"> </w:t>
      </w:r>
      <w:r>
        <w:t xml:space="preserve">36</w:t>
      </w:r>
    </w:p>
    <w:p>
      <w:pPr>
        <w:pStyle w:val="Compact"/>
        <w:numPr>
          <w:ilvl w:val="0"/>
          <w:numId w:val="1058"/>
        </w:numPr>
      </w:pPr>
      <w:r>
        <w:rPr>
          <w:b/>
          <w:bCs/>
        </w:rPr>
        <w:t xml:space="preserve">niveles:</w:t>
      </w:r>
      <w:r>
        <w:t xml:space="preserve"> </w:t>
      </w:r>
      <w:r>
        <w:t xml:space="preserve">["Productos", "Resultados inmediatos", "Resultados intermedios", "Impacto"]</w:t>
      </w:r>
    </w:p>
    <w:p>
      <w:pPr>
        <w:pStyle w:val="Compact"/>
        <w:numPr>
          <w:ilvl w:val="0"/>
          <w:numId w:val="1058"/>
        </w:numPr>
      </w:pPr>
      <w:r>
        <w:rPr>
          <w:b/>
          <w:bCs/>
        </w:rPr>
        <w:t xml:space="preserve">nodos:</w:t>
      </w:r>
      <w:r>
        <w:t xml:space="preserve"> </w:t>
      </w:r>
      <w:r>
        <w:t xml:space="preserve">11</w:t>
      </w:r>
    </w:p>
    <w:p>
      <w:pPr>
        <w:pStyle w:val="Compact"/>
        <w:numPr>
          <w:ilvl w:val="0"/>
          <w:numId w:val="1058"/>
        </w:numPr>
      </w:pPr>
      <w:r>
        <w:rPr>
          <w:b/>
          <w:bCs/>
        </w:rPr>
        <w:t xml:space="preserve">relaciones:</w:t>
      </w:r>
      <w:r>
        <w:t xml:space="preserve"> </w:t>
      </w:r>
      <w:r>
        <w:t xml:space="preserve">12</w:t>
      </w:r>
    </w:p>
    <w:p>
      <w:pPr>
        <w:pStyle w:val="Compact"/>
        <w:numPr>
          <w:ilvl w:val="0"/>
          <w:numId w:val="1058"/>
        </w:numPr>
      </w:pPr>
      <w:r>
        <w:rPr>
          <w:b/>
          <w:bCs/>
        </w:rPr>
        <w:t xml:space="preserve">supuestos:</w:t>
      </w:r>
      <w:r>
        <w:t xml:space="preserve"> </w:t>
      </w:r>
      <w:r>
        <w:t xml:space="preserve">{"SC-1": "SUPUESTO", "SC-2": "SUPUESTO", "SC-3": "SUPUESTO", "SC-4": "SUPUESTO"}</w:t>
      </w:r>
    </w:p>
    <w:p>
      <w:pPr>
        <w:pStyle w:val="Compact"/>
        <w:numPr>
          <w:ilvl w:val="0"/>
          <w:numId w:val="1058"/>
        </w:numPr>
      </w:pPr>
      <w:r>
        <w:rPr>
          <w:b/>
          <w:bCs/>
        </w:rPr>
        <w:t xml:space="preserve">techo:</w:t>
      </w:r>
      <w:r>
        <w:t xml:space="preserve"> </w:t>
      </w:r>
      <w:r>
        <w:t xml:space="preserve">Después de los resultados inmediatos</w:t>
      </w:r>
    </w:p>
    <w:p>
      <w:pPr>
        <w:pStyle w:val="Compact"/>
        <w:numPr>
          <w:ilvl w:val="0"/>
          <w:numId w:val="1058"/>
        </w:numPr>
      </w:pPr>
      <w:r>
        <w:rPr>
          <w:b/>
          <w:bCs/>
        </w:rPr>
        <w:t xml:space="preserve">dominio:</w:t>
      </w:r>
      <w:r>
        <w:t xml:space="preserve"> </w:t>
      </w:r>
      <w:r>
        <w:t xml:space="preserve">COMPLICADO y COMPLEJO</w:t>
      </w:r>
    </w:p>
    <w:p>
      <w:pPr>
        <w:pStyle w:val="Compact"/>
        <w:numPr>
          <w:ilvl w:val="0"/>
          <w:numId w:val="1058"/>
        </w:numPr>
      </w:pPr>
      <w:r>
        <w:rPr>
          <w:b/>
          <w:bCs/>
        </w:rPr>
        <w:t xml:space="preserve">arquitectura:</w:t>
      </w:r>
      <w:r>
        <w:t xml:space="preserve"> </w:t>
      </w:r>
      <w:r>
        <w:t xml:space="preserve">Anidada</w:t>
      </w:r>
    </w:p>
    <w:p>
      <w:pPr>
        <w:pStyle w:val="Compact"/>
        <w:numPr>
          <w:ilvl w:val="0"/>
          <w:numId w:val="1058"/>
        </w:numPr>
      </w:pPr>
      <w:r>
        <w:rPr>
          <w:b/>
          <w:bCs/>
        </w:rPr>
        <w:t xml:space="preserve">arquitectura_rival:</w:t>
      </w:r>
      <w:r>
        <w:t xml:space="preserve"> </w:t>
      </w:r>
      <w:r>
        <w:t xml:space="preserve">Sistémica (rechazada para la medición; reexaminar con el piloto)</w:t>
      </w:r>
    </w:p>
    <w:p>
      <w:pPr>
        <w:pStyle w:val="Compact"/>
        <w:numPr>
          <w:ilvl w:val="0"/>
          <w:numId w:val="1058"/>
        </w:numPr>
      </w:pPr>
      <w:r>
        <w:rPr>
          <w:b/>
          <w:bCs/>
        </w:rPr>
        <w:t xml:space="preserve">celda_de_desajuste:</w:t>
      </w:r>
      <w:r>
        <w:t xml:space="preserve"> </w:t>
      </w:r>
      <w:r>
        <w:t xml:space="preserve">["MDR-MX-CO-A: ADECUADA", "MDR-MX-CX-A: ADMISIBLE_CON_AJUSTE"]</w:t>
      </w:r>
    </w:p>
    <w:p>
      <w:pPr>
        <w:pStyle w:val="Compact"/>
        <w:numPr>
          <w:ilvl w:val="0"/>
          <w:numId w:val="1058"/>
        </w:numPr>
      </w:pPr>
      <w:r>
        <w:rPr>
          <w:b/>
          <w:bCs/>
        </w:rPr>
        <w:t xml:space="preserve">efectos_por_dimension:</w:t>
      </w:r>
      <w:r>
        <w:t xml:space="preserve"> </w:t>
      </w:r>
      <w:r>
        <w:t xml:space="preserve">6</w:t>
      </w:r>
    </w:p>
    <w:p>
      <w:pPr>
        <w:pStyle w:val="Compact"/>
        <w:numPr>
          <w:ilvl w:val="0"/>
          <w:numId w:val="1058"/>
        </w:numPr>
      </w:pPr>
      <w:r>
        <w:rPr>
          <w:b/>
          <w:bCs/>
        </w:rPr>
        <w:t xml:space="preserve">marcos_de_cambio:</w:t>
      </w:r>
      <w:r>
        <w:t xml:space="preserve"> </w:t>
      </w:r>
      <w:r>
        <w:t xml:space="preserve">{"incentivos": "Economía política y arquitectura de decisiones", "habilidad y refuerzo": "ADKAR", "estándar de calibración": "PDCA"}</w:t>
      </w:r>
    </w:p>
    <w:p>
      <w:pPr>
        <w:pStyle w:val="Compact"/>
        <w:numPr>
          <w:ilvl w:val="0"/>
          <w:numId w:val="1058"/>
        </w:numPr>
      </w:pPr>
      <w:r>
        <w:rPr>
          <w:b/>
          <w:bCs/>
        </w:rPr>
        <w:t xml:space="preserve">traduccion_a_formatos:</w:t>
      </w:r>
      <w:r>
        <w:t xml:space="preserve"> </w:t>
      </w:r>
      <w:r>
        <w:t xml:space="preserve">CANDIDATO_A_VERIFICAR</w:t>
      </w:r>
    </w:p>
    <w:p>
      <w:pPr>
        <w:pStyle w:val="Compact"/>
        <w:numPr>
          <w:ilvl w:val="0"/>
          <w:numId w:val="1058"/>
        </w:numPr>
      </w:pPr>
      <w:r>
        <w:rPr>
          <w:b/>
          <w:bCs/>
        </w:rPr>
        <w:t xml:space="preserve">vacios:</w:t>
      </w:r>
      <w:r>
        <w:t xml:space="preserve"> </w:t>
      </w:r>
      <w:r>
        <w:t xml:space="preserve">["Evidencia primaria de SC-2 y SC-3", "Cobertura de referencias"]</w:t>
      </w:r>
    </w:p>
    <w:p>
      <w:pPr>
        <w:pStyle w:val="Compact"/>
        <w:numPr>
          <w:ilvl w:val="0"/>
          <w:numId w:val="1058"/>
        </w:numPr>
      </w:pPr>
      <w:r>
        <w:rPr>
          <w:b/>
          <w:bCs/>
        </w:rPr>
        <w:t xml:space="preserve">puerta:</w:t>
      </w:r>
      <w:r>
        <w:t xml:space="preserve"> </w:t>
      </w:r>
      <w:r>
        <w:t xml:space="preserve">AVANZA_CON_RESERVA</w:t>
      </w:r>
    </w:p>
    <w:p>
      <w:pPr>
        <w:pStyle w:val="Compact"/>
        <w:numPr>
          <w:ilvl w:val="0"/>
          <w:numId w:val="1058"/>
        </w:numPr>
      </w:pPr>
      <w:r>
        <w:rPr>
          <w:b/>
          <w:bCs/>
        </w:rPr>
        <w:t xml:space="preserve">motivo_puerta:</w:t>
      </w:r>
      <w:r>
        <w:t xml:space="preserve"> </w:t>
      </w:r>
      <w:r>
        <w:t xml:space="preserve">Supuestos SUPUESTO sin verificación</w:t>
      </w:r>
    </w:p>
    <w:p>
      <w:pPr>
        <w:pStyle w:val="Compact"/>
        <w:numPr>
          <w:ilvl w:val="0"/>
          <w:numId w:val="1058"/>
        </w:numPr>
      </w:pPr>
      <w:r>
        <w:rPr>
          <w:b/>
          <w:bCs/>
        </w:rPr>
        <w:t xml:space="preserve">reentradas:</w:t>
      </w:r>
      <w:r>
        <w:t xml:space="preserve"> </w:t>
      </w:r>
      <w:r>
        <w:t xml:space="preserve">[]</w:t>
      </w:r>
    </w:p>
    <w:bookmarkEnd w:id="244"/>
    <w:bookmarkStart w:id="245" w:name="X78ac5c2f31cf5e40c8ba1660dd5ee8e9a7ecf0f"/>
    <w:p>
      <w:pPr>
        <w:pStyle w:val="Heading3"/>
      </w:pPr>
      <w:r>
        <w:t xml:space="preserve">AR-07 — Ficha de argumento (fase F7, pieza 4.4-MDR.9)</w:t>
      </w:r>
    </w:p>
    <w:p>
      <w:pPr>
        <w:pStyle w:val="Compact"/>
        <w:numPr>
          <w:ilvl w:val="0"/>
          <w:numId w:val="1059"/>
        </w:numPr>
      </w:pPr>
      <w:r>
        <w:rPr>
          <w:b/>
          <w:bCs/>
        </w:rPr>
        <w:t xml:space="preserve">version:</w:t>
      </w:r>
      <w:r>
        <w:t xml:space="preserve"> </w:t>
      </w:r>
      <w:r>
        <w:t xml:space="preserve">1.0</w:t>
      </w:r>
    </w:p>
    <w:p>
      <w:pPr>
        <w:pStyle w:val="Compact"/>
        <w:numPr>
          <w:ilvl w:val="0"/>
          <w:numId w:val="1059"/>
        </w:numPr>
      </w:pPr>
      <w:r>
        <w:rPr>
          <w:b/>
          <w:bCs/>
        </w:rPr>
        <w:t xml:space="preserve">estado:</w:t>
      </w:r>
      <w:r>
        <w:t xml:space="preserve"> </w:t>
      </w:r>
      <w:r>
        <w:t xml:space="preserve">BORRADOR_CON_VACIOS</w:t>
      </w:r>
    </w:p>
    <w:p>
      <w:pPr>
        <w:pStyle w:val="Compact"/>
        <w:numPr>
          <w:ilvl w:val="0"/>
          <w:numId w:val="1059"/>
        </w:numPr>
      </w:pPr>
      <w:r>
        <w:rPr>
          <w:b/>
          <w:bCs/>
        </w:rPr>
        <w:t xml:space="preserve">fuentes:</w:t>
      </w:r>
      <w:r>
        <w:t xml:space="preserve"> </w:t>
      </w:r>
      <w:r>
        <w:t xml:space="preserve">["F-INF", "F-E3", "PLANTILLA_VM", "SECCION_4_3", "SECCION_4_4", "RESULTADOS_4_4", "FICHAS_PARITARIAS"]</w:t>
      </w:r>
    </w:p>
    <w:p>
      <w:pPr>
        <w:pStyle w:val="Compact"/>
        <w:numPr>
          <w:ilvl w:val="0"/>
          <w:numId w:val="1059"/>
        </w:numPr>
      </w:pPr>
      <w:r>
        <w:rPr>
          <w:b/>
          <w:bCs/>
        </w:rPr>
        <w:t xml:space="preserve">Q:</w:t>
      </w:r>
      <w:r>
        <w:t xml:space="preserve"> </w:t>
      </w:r>
      <w:r>
        <w:t xml:space="preserve">CONDICIONALMENTE</w:t>
      </w:r>
    </w:p>
    <w:p>
      <w:pPr>
        <w:pStyle w:val="Compact"/>
        <w:numPr>
          <w:ilvl w:val="0"/>
          <w:numId w:val="1059"/>
        </w:numPr>
      </w:pPr>
      <w:r>
        <w:rPr>
          <w:b/>
          <w:bCs/>
        </w:rPr>
        <w:t xml:space="preserve">PA:</w:t>
      </w:r>
      <w:r>
        <w:t xml:space="preserve"> </w:t>
      </w:r>
      <w:r>
        <w:t xml:space="preserve">{"PA-1": "CUMPLE para I(1), I(2), I(5); NO_CUMPLE para I(3), I(4)", "PA-2": "CUMPLE", "PA-3": "NO_EJECUTADO", "PA-4": "CUMPLE", "PA-5": "CUMPLE", "PA-6": "CUMPLE"}</w:t>
      </w:r>
    </w:p>
    <w:p>
      <w:pPr>
        <w:pStyle w:val="Compact"/>
        <w:numPr>
          <w:ilvl w:val="0"/>
          <w:numId w:val="1059"/>
        </w:numPr>
      </w:pPr>
      <w:r>
        <w:rPr>
          <w:b/>
          <w:bCs/>
        </w:rPr>
        <w:t xml:space="preserve">supuestos_validados:</w:t>
      </w:r>
      <w:r>
        <w:t xml:space="preserve"> </w:t>
      </w:r>
      <w:r>
        <w:t xml:space="preserve">{"SC-1": "CONDICIONALMENTE", "SC-2": "PLAUSIBLEMENTE", "SC-3": "PLAUSIBLEMENTE", "SC-4": "CONDICIONALMENTE"}</w:t>
      </w:r>
    </w:p>
    <w:p>
      <w:pPr>
        <w:pStyle w:val="Compact"/>
        <w:numPr>
          <w:ilvl w:val="0"/>
          <w:numId w:val="1059"/>
        </w:numPr>
      </w:pPr>
      <w:r>
        <w:rPr>
          <w:b/>
          <w:bCs/>
        </w:rPr>
        <w:t xml:space="preserve">evaluador:</w:t>
      </w:r>
      <w:r>
        <w:t xml:space="preserve"> </w:t>
      </w:r>
      <w:r>
        <w:t xml:space="preserve">Ninguno independiente</w:t>
      </w:r>
    </w:p>
    <w:p>
      <w:pPr>
        <w:pStyle w:val="Compact"/>
        <w:numPr>
          <w:ilvl w:val="0"/>
          <w:numId w:val="1059"/>
        </w:numPr>
      </w:pPr>
      <w:r>
        <w:rPr>
          <w:b/>
          <w:bCs/>
        </w:rPr>
        <w:t xml:space="preserve">autorrevision:</w:t>
      </w:r>
      <w:r>
        <w:t xml:space="preserve"> </w:t>
      </w:r>
      <w:r>
        <w:t xml:space="preserve">true</w:t>
      </w:r>
    </w:p>
    <w:p>
      <w:pPr>
        <w:pStyle w:val="Compact"/>
        <w:numPr>
          <w:ilvl w:val="0"/>
          <w:numId w:val="1059"/>
        </w:numPr>
      </w:pPr>
      <w:r>
        <w:rPr>
          <w:b/>
          <w:bCs/>
        </w:rPr>
        <w:t xml:space="preserve">argumento_sostenibilidad:</w:t>
      </w:r>
      <w:r>
        <w:t xml:space="preserve"> </w:t>
      </w:r>
      <w:r>
        <w:t xml:space="preserve">{"continuidad_tras_mes_24": "NO_SOSTENIDO", "alcaldias_asumen_opex": "NO_SOSTENIDO", "preservacion_con_clausula_de_apertura": "CONDICIONALMENTE"}</w:t>
      </w:r>
    </w:p>
    <w:p>
      <w:pPr>
        <w:pStyle w:val="Compact"/>
        <w:numPr>
          <w:ilvl w:val="0"/>
          <w:numId w:val="1059"/>
        </w:numPr>
      </w:pPr>
      <w:r>
        <w:rPr>
          <w:b/>
          <w:bCs/>
        </w:rPr>
        <w:t xml:space="preserve">reentradas:</w:t>
      </w:r>
      <w:r>
        <w:t xml:space="preserve"> </w:t>
      </w:r>
      <w:r>
        <w:t xml:space="preserve">[]</w:t>
      </w:r>
    </w:p>
    <w:p>
      <w:pPr>
        <w:pStyle w:val="Compact"/>
        <w:numPr>
          <w:ilvl w:val="0"/>
          <w:numId w:val="1059"/>
        </w:numPr>
      </w:pPr>
      <w:r>
        <w:rPr>
          <w:b/>
          <w:bCs/>
        </w:rPr>
        <w:t xml:space="preserve">puerta:</w:t>
      </w:r>
      <w:r>
        <w:t xml:space="preserve"> </w:t>
      </w:r>
      <w:r>
        <w:t xml:space="preserve">AVANZA_CON_RESERVA</w:t>
      </w:r>
    </w:p>
    <w:p>
      <w:pPr>
        <w:pStyle w:val="Compact"/>
        <w:numPr>
          <w:ilvl w:val="0"/>
          <w:numId w:val="1059"/>
        </w:numPr>
      </w:pPr>
      <w:r>
        <w:rPr>
          <w:b/>
          <w:bCs/>
        </w:rPr>
        <w:t xml:space="preserve">motivo_puerta:</w:t>
      </w:r>
      <w:r>
        <w:t xml:space="preserve"> </w:t>
      </w:r>
      <w:r>
        <w:t xml:space="preserve">PA-3 no ejecutada; objeciones abiertas</w:t>
      </w:r>
    </w:p>
    <w:bookmarkEnd w:id="245"/>
    <w:bookmarkStart w:id="246" w:name="Xf89674fd511a031078e2e660fb43ccc36d1489e"/>
    <w:p>
      <w:pPr>
        <w:pStyle w:val="Heading3"/>
      </w:pPr>
      <w:r>
        <w:t xml:space="preserve">SP-08 — Arquitectura de sostenibilidad posproyecto (fase F8, pieza 4.4-MDR.10)</w:t>
      </w:r>
    </w:p>
    <w:p>
      <w:pPr>
        <w:pStyle w:val="Compact"/>
        <w:numPr>
          <w:ilvl w:val="0"/>
          <w:numId w:val="1060"/>
        </w:numPr>
      </w:pPr>
      <w:r>
        <w:rPr>
          <w:b/>
          <w:bCs/>
        </w:rPr>
        <w:t xml:space="preserve">version:</w:t>
      </w:r>
      <w:r>
        <w:t xml:space="preserve"> </w:t>
      </w:r>
      <w:r>
        <w:t xml:space="preserve">1.0</w:t>
      </w:r>
    </w:p>
    <w:p>
      <w:pPr>
        <w:pStyle w:val="Compact"/>
        <w:numPr>
          <w:ilvl w:val="0"/>
          <w:numId w:val="1060"/>
        </w:numPr>
      </w:pPr>
      <w:r>
        <w:rPr>
          <w:b/>
          <w:bCs/>
        </w:rPr>
        <w:t xml:space="preserve">estado:</w:t>
      </w:r>
      <w:r>
        <w:t xml:space="preserve"> </w:t>
      </w:r>
      <w:r>
        <w:t xml:space="preserve">BORRADOR_CON_VACIOS</w:t>
      </w:r>
    </w:p>
    <w:p>
      <w:pPr>
        <w:pStyle w:val="Compact"/>
        <w:numPr>
          <w:ilvl w:val="0"/>
          <w:numId w:val="1060"/>
        </w:numPr>
      </w:pPr>
      <w:r>
        <w:rPr>
          <w:b/>
          <w:bCs/>
        </w:rPr>
        <w:t xml:space="preserve">fuentes:</w:t>
      </w:r>
      <w:r>
        <w:t xml:space="preserve"> </w:t>
      </w:r>
      <w:r>
        <w:t xml:space="preserve">["F-INF", "F-E3", "PLANTILLA_VM", "SECCION_4_3", "SECCION_4_4", "RESULTADOS_4_4", "FICHAS_PARITARIAS"]</w:t>
      </w:r>
    </w:p>
    <w:p>
      <w:pPr>
        <w:pStyle w:val="Compact"/>
        <w:numPr>
          <w:ilvl w:val="0"/>
          <w:numId w:val="1060"/>
        </w:numPr>
      </w:pPr>
      <w:r>
        <w:rPr>
          <w:b/>
          <w:bCs/>
        </w:rPr>
        <w:t xml:space="preserve">evidencia_de_antecedentes:</w:t>
      </w:r>
      <w:r>
        <w:t xml:space="preserve"> </w:t>
      </w:r>
      <w:r>
        <w:t xml:space="preserve">DECLARADO por el usuario; evidencia parcial en redes de monitoreo (F-INF)</w:t>
      </w:r>
    </w:p>
    <w:p>
      <w:pPr>
        <w:pStyle w:val="Compact"/>
        <w:numPr>
          <w:ilvl w:val="0"/>
          <w:numId w:val="1060"/>
        </w:numPr>
      </w:pPr>
      <w:r>
        <w:rPr>
          <w:b/>
          <w:bCs/>
        </w:rPr>
        <w:t xml:space="preserve">componentes:</w:t>
      </w:r>
      <w:r>
        <w:t xml:space="preserve"> </w:t>
      </w:r>
      <w:r>
        <w:t xml:space="preserve">9</w:t>
      </w:r>
    </w:p>
    <w:p>
      <w:pPr>
        <w:pStyle w:val="Compact"/>
        <w:numPr>
          <w:ilvl w:val="0"/>
          <w:numId w:val="1060"/>
        </w:numPr>
      </w:pPr>
      <w:r>
        <w:rPr>
          <w:b/>
          <w:bCs/>
        </w:rPr>
        <w:t xml:space="preserve">CTS_anual:</w:t>
      </w:r>
      <w:r>
        <w:t xml:space="preserve"> </w:t>
      </w:r>
      <w:r>
        <w:t xml:space="preserve">NO_CALCULABLE</w:t>
      </w:r>
    </w:p>
    <w:p>
      <w:pPr>
        <w:pStyle w:val="Compact"/>
        <w:numPr>
          <w:ilvl w:val="0"/>
          <w:numId w:val="1060"/>
        </w:numPr>
      </w:pPr>
      <w:r>
        <w:rPr>
          <w:b/>
          <w:bCs/>
        </w:rPr>
        <w:t xml:space="preserve">cota_inferior_declarada_millones_COP:</w:t>
      </w:r>
      <w:r>
        <w:t xml:space="preserve"> </w:t>
      </w:r>
      <w:r>
        <w:t xml:space="preserve">[190.0, 208.25, 226.9125]</w:t>
      </w:r>
    </w:p>
    <w:p>
      <w:pPr>
        <w:pStyle w:val="Compact"/>
        <w:numPr>
          <w:ilvl w:val="0"/>
          <w:numId w:val="1060"/>
        </w:numPr>
      </w:pPr>
      <w:r>
        <w:rPr>
          <w:b/>
          <w:bCs/>
        </w:rPr>
        <w:t xml:space="preserve">NMSV:</w:t>
      </w:r>
      <w:r>
        <w:t xml:space="preserve"> </w:t>
      </w:r>
      <w:r>
        <w:t xml:space="preserve">PROPUESTO; costo NO_CALCULABLE</w:t>
      </w:r>
    </w:p>
    <w:p>
      <w:pPr>
        <w:pStyle w:val="Compact"/>
        <w:numPr>
          <w:ilvl w:val="0"/>
          <w:numId w:val="1060"/>
        </w:numPr>
      </w:pPr>
      <w:r>
        <w:rPr>
          <w:b/>
          <w:bCs/>
        </w:rPr>
        <w:t xml:space="preserve">CTS_min:</w:t>
      </w:r>
      <w:r>
        <w:t xml:space="preserve"> </w:t>
      </w:r>
      <w:r>
        <w:t xml:space="preserve">NO_CALCULABLE</w:t>
      </w:r>
    </w:p>
    <w:p>
      <w:pPr>
        <w:pStyle w:val="Compact"/>
        <w:numPr>
          <w:ilvl w:val="0"/>
          <w:numId w:val="1060"/>
        </w:numPr>
      </w:pPr>
      <w:r>
        <w:rPr>
          <w:b/>
          <w:bCs/>
        </w:rPr>
        <w:t xml:space="preserve">ICAR:</w:t>
      </w:r>
      <w:r>
        <w:t xml:space="preserve"> </w:t>
      </w:r>
      <w:r>
        <w:t xml:space="preserve">NO_CALCULABLE para siete candidatos</w:t>
      </w:r>
    </w:p>
    <w:p>
      <w:pPr>
        <w:pStyle w:val="Compact"/>
        <w:numPr>
          <w:ilvl w:val="0"/>
          <w:numId w:val="1060"/>
        </w:numPr>
      </w:pPr>
      <w:r>
        <w:rPr>
          <w:b/>
          <w:bCs/>
        </w:rPr>
        <w:t xml:space="preserve">asignacion_de_custodia:</w:t>
      </w:r>
      <w:r>
        <w:t xml:space="preserve"> </w:t>
      </w:r>
      <w:r>
        <w:t xml:space="preserve">POR_DEFINIR con ICAR</w:t>
      </w:r>
    </w:p>
    <w:p>
      <w:pPr>
        <w:pStyle w:val="Compact"/>
        <w:numPr>
          <w:ilvl w:val="0"/>
          <w:numId w:val="1060"/>
        </w:numPr>
      </w:pPr>
      <w:r>
        <w:rPr>
          <w:b/>
          <w:bCs/>
        </w:rPr>
        <w:t xml:space="preserve">portafolio_declarado_F_E3:</w:t>
      </w:r>
      <w:r>
        <w:t xml:space="preserve"> </w:t>
      </w:r>
      <w:r>
        <w:t xml:space="preserve">{"participaciones_anio1": {"OpEx nube e IoT": 0.23684210526315788, "Mantenimiento FRU": 0.13157894736842105, "Personal técnico y soporte de algoritmos": 0.631578947368421}, "max_participacion": [0.631578947368421, 0.6050420168067226, 0.5830441249380268], "HHI": [0.47229916897506924, 0.44580185015182544, 0.4270731504079479]}</w:t>
      </w:r>
    </w:p>
    <w:p>
      <w:pPr>
        <w:pStyle w:val="Compact"/>
        <w:numPr>
          <w:ilvl w:val="0"/>
          <w:numId w:val="1060"/>
        </w:numPr>
      </w:pPr>
      <w:r>
        <w:rPr>
          <w:b/>
          <w:bCs/>
        </w:rPr>
        <w:t xml:space="preserve">fondo_patrimonial:</w:t>
      </w:r>
      <w:r>
        <w:t xml:space="preserve"> </w:t>
      </w:r>
      <w:r>
        <w:t xml:space="preserve">NO_CALCULABLE</w:t>
      </w:r>
    </w:p>
    <w:p>
      <w:pPr>
        <w:pStyle w:val="Compact"/>
        <w:numPr>
          <w:ilvl w:val="0"/>
          <w:numId w:val="1060"/>
        </w:numPr>
      </w:pPr>
      <w:r>
        <w:rPr>
          <w:b/>
          <w:bCs/>
        </w:rPr>
        <w:t xml:space="preserve">prueba_de_orfandad:</w:t>
      </w:r>
      <w:r>
        <w:t xml:space="preserve"> </w:t>
      </w:r>
      <w:r>
        <w:t xml:space="preserve">{"umbral_costo_minimo_anio1_millones": {"OpEx nube e IoT": 145.0, "Mantenimiento FRU": 165.0, "Personal técnico y soporte de algoritmos": 70.0}, "estado": "CONDICIONAL"}</w:t>
      </w:r>
    </w:p>
    <w:p>
      <w:pPr>
        <w:pStyle w:val="Compact"/>
        <w:numPr>
          <w:ilvl w:val="0"/>
          <w:numId w:val="1060"/>
        </w:numPr>
      </w:pPr>
      <w:r>
        <w:rPr>
          <w:b/>
          <w:bCs/>
        </w:rPr>
        <w:t xml:space="preserve">tramos:</w:t>
      </w:r>
      <w:r>
        <w:t xml:space="preserve"> </w:t>
      </w:r>
      <w:r>
        <w:t xml:space="preserve">4</w:t>
      </w:r>
    </w:p>
    <w:p>
      <w:pPr>
        <w:pStyle w:val="Compact"/>
        <w:numPr>
          <w:ilvl w:val="0"/>
          <w:numId w:val="1060"/>
        </w:numPr>
      </w:pPr>
      <w:r>
        <w:rPr>
          <w:b/>
          <w:bCs/>
        </w:rPr>
        <w:t xml:space="preserve">clausula_de_apertura:</w:t>
      </w:r>
      <w:r>
        <w:t xml:space="preserve"> </w:t>
      </w:r>
      <w:r>
        <w:t xml:space="preserve">PROPUESTA; licencia VACIO</w:t>
      </w:r>
    </w:p>
    <w:p>
      <w:pPr>
        <w:pStyle w:val="Compact"/>
        <w:numPr>
          <w:ilvl w:val="0"/>
          <w:numId w:val="1060"/>
        </w:numPr>
      </w:pPr>
      <w:r>
        <w:rPr>
          <w:b/>
          <w:bCs/>
        </w:rPr>
        <w:t xml:space="preserve">gobernanza:</w:t>
      </w:r>
      <w:r>
        <w:t xml:space="preserve"> </w:t>
      </w:r>
      <w:r>
        <w:t xml:space="preserve">PROPUESTA</w:t>
      </w:r>
    </w:p>
    <w:p>
      <w:pPr>
        <w:pStyle w:val="Compact"/>
        <w:numPr>
          <w:ilvl w:val="0"/>
          <w:numId w:val="1060"/>
        </w:numPr>
      </w:pPr>
      <w:r>
        <w:rPr>
          <w:b/>
          <w:bCs/>
        </w:rPr>
        <w:t xml:space="preserve">instrumentos_verificados:</w:t>
      </w:r>
      <w:r>
        <w:t xml:space="preserve"> </w:t>
      </w:r>
      <w:r>
        <w:t xml:space="preserve">NINGUNO: CANDIDATO_A_VERIFICAR</w:t>
      </w:r>
    </w:p>
    <w:p>
      <w:pPr>
        <w:pStyle w:val="Compact"/>
        <w:numPr>
          <w:ilvl w:val="0"/>
          <w:numId w:val="1060"/>
        </w:numPr>
      </w:pPr>
      <w:r>
        <w:rPr>
          <w:b/>
          <w:bCs/>
        </w:rPr>
        <w:t xml:space="preserve">vacios:</w:t>
      </w:r>
      <w:r>
        <w:t xml:space="preserve"> </w:t>
      </w:r>
      <w:r>
        <w:t xml:space="preserve">["CTS completo", "ICAR", "r_real", "Costos por componente", "Evidencia de continuidad de proyectos con regalías"]</w:t>
      </w:r>
    </w:p>
    <w:p>
      <w:pPr>
        <w:pStyle w:val="Compact"/>
        <w:numPr>
          <w:ilvl w:val="0"/>
          <w:numId w:val="1060"/>
        </w:numPr>
      </w:pPr>
      <w:r>
        <w:rPr>
          <w:b/>
          <w:bCs/>
        </w:rPr>
        <w:t xml:space="preserve">puerta:</w:t>
      </w:r>
      <w:r>
        <w:t xml:space="preserve"> </w:t>
      </w:r>
      <w:r>
        <w:t xml:space="preserve">AVANZA_CON_RESERVA</w:t>
      </w:r>
    </w:p>
    <w:p>
      <w:pPr>
        <w:pStyle w:val="Compact"/>
        <w:numPr>
          <w:ilvl w:val="0"/>
          <w:numId w:val="1060"/>
        </w:numPr>
      </w:pPr>
      <w:r>
        <w:rPr>
          <w:b/>
          <w:bCs/>
        </w:rPr>
        <w:t xml:space="preserve">motivo_puerta:</w:t>
      </w:r>
      <w:r>
        <w:t xml:space="preserve"> </w:t>
      </w:r>
      <w:r>
        <w:t xml:space="preserve">ICAR y costo mínimo ausentes; reabrir F8 y F5 cuando existan</w:t>
      </w:r>
    </w:p>
    <w:p>
      <w:pPr>
        <w:pStyle w:val="Compact"/>
        <w:numPr>
          <w:ilvl w:val="0"/>
          <w:numId w:val="1060"/>
        </w:numPr>
      </w:pPr>
      <w:r>
        <w:rPr>
          <w:b/>
          <w:bCs/>
        </w:rPr>
        <w:t xml:space="preserve">reentradas:</w:t>
      </w:r>
      <w:r>
        <w:t xml:space="preserve"> </w:t>
      </w:r>
      <w:r>
        <w:t xml:space="preserve">[]</w:t>
      </w:r>
    </w:p>
    <w:bookmarkEnd w:id="246"/>
    <w:bookmarkStart w:id="247" w:name="Xd6ab8dc9e6c991ac7278f5f271774243ecc0fdb"/>
    <w:p>
      <w:pPr>
        <w:pStyle w:val="Heading3"/>
      </w:pPr>
      <w:r>
        <w:t xml:space="preserve">AA-09 — Plan de ejecución, evaluación y aprendizaje (fase F9, pieza 4.4-MDR.11)</w:t>
      </w:r>
    </w:p>
    <w:p>
      <w:pPr>
        <w:pStyle w:val="Compact"/>
        <w:numPr>
          <w:ilvl w:val="0"/>
          <w:numId w:val="1061"/>
        </w:numPr>
      </w:pPr>
      <w:r>
        <w:rPr>
          <w:b/>
          <w:bCs/>
        </w:rPr>
        <w:t xml:space="preserve">version:</w:t>
      </w:r>
      <w:r>
        <w:t xml:space="preserve"> </w:t>
      </w:r>
      <w:r>
        <w:t xml:space="preserve">1.0</w:t>
      </w:r>
    </w:p>
    <w:p>
      <w:pPr>
        <w:pStyle w:val="Compact"/>
        <w:numPr>
          <w:ilvl w:val="0"/>
          <w:numId w:val="1061"/>
        </w:numPr>
      </w:pPr>
      <w:r>
        <w:rPr>
          <w:b/>
          <w:bCs/>
        </w:rPr>
        <w:t xml:space="preserve">estado:</w:t>
      </w:r>
      <w:r>
        <w:t xml:space="preserve"> </w:t>
      </w:r>
      <w:r>
        <w:t xml:space="preserve">BORRADOR_CON_VACIOS</w:t>
      </w:r>
    </w:p>
    <w:p>
      <w:pPr>
        <w:pStyle w:val="Compact"/>
        <w:numPr>
          <w:ilvl w:val="0"/>
          <w:numId w:val="1061"/>
        </w:numPr>
      </w:pPr>
      <w:r>
        <w:rPr>
          <w:b/>
          <w:bCs/>
        </w:rPr>
        <w:t xml:space="preserve">fuentes:</w:t>
      </w:r>
      <w:r>
        <w:t xml:space="preserve"> </w:t>
      </w:r>
      <w:r>
        <w:t xml:space="preserve">["F-INF", "F-E3", "PLANTILLA_VM", "SECCION_4_3", "SECCION_4_4", "RESULTADOS_4_4", "FICHAS_PARITARIAS"]</w:t>
      </w:r>
    </w:p>
    <w:p>
      <w:pPr>
        <w:pStyle w:val="Compact"/>
        <w:numPr>
          <w:ilvl w:val="0"/>
          <w:numId w:val="1061"/>
        </w:numPr>
      </w:pPr>
      <w:r>
        <w:rPr>
          <w:b/>
          <w:bCs/>
        </w:rPr>
        <w:t xml:space="preserve">hipotesis_de_intervencion:</w:t>
      </w:r>
      <w:r>
        <w:t xml:space="preserve"> </w:t>
      </w:r>
      <w:r>
        <w:t xml:space="preserve">Si se ejecuta R4 durante 24 meses, en 36 meses se espera una diferencia detectable del logaritmo del error normalizado y al menos un tramo de custodia recibido</w:t>
      </w:r>
    </w:p>
    <w:p>
      <w:pPr>
        <w:pStyle w:val="Compact"/>
        <w:numPr>
          <w:ilvl w:val="0"/>
          <w:numId w:val="1061"/>
        </w:numPr>
      </w:pPr>
      <w:r>
        <w:rPr>
          <w:b/>
          <w:bCs/>
        </w:rPr>
        <w:t xml:space="preserve">estrategia:</w:t>
      </w:r>
      <w:r>
        <w:t xml:space="preserve"> </w:t>
      </w:r>
      <w:r>
        <w:t xml:space="preserve">Piloto como producto de conocimiento; tramos como evidencia de alianza</w:t>
      </w:r>
    </w:p>
    <w:p>
      <w:pPr>
        <w:pStyle w:val="Compact"/>
        <w:numPr>
          <w:ilvl w:val="0"/>
          <w:numId w:val="1061"/>
        </w:numPr>
      </w:pPr>
      <w:r>
        <w:rPr>
          <w:b/>
          <w:bCs/>
        </w:rPr>
        <w:t xml:space="preserve">indicadores:</w:t>
      </w:r>
      <w:r>
        <w:t xml:space="preserve"> </w:t>
      </w:r>
      <w:r>
        <w:t xml:space="preserve">["Logaritmo del error normalizado por nodo-semana"]</w:t>
      </w:r>
    </w:p>
    <w:p>
      <w:pPr>
        <w:pStyle w:val="Compact"/>
        <w:numPr>
          <w:ilvl w:val="0"/>
          <w:numId w:val="1061"/>
        </w:numPr>
      </w:pPr>
      <w:r>
        <w:rPr>
          <w:b/>
          <w:bCs/>
        </w:rPr>
        <w:t xml:space="preserve">linea_base:</w:t>
      </w:r>
      <w:r>
        <w:t xml:space="preserve"> </w:t>
      </w:r>
      <w:r>
        <w:t xml:space="preserve">VACIO</w:t>
      </w:r>
    </w:p>
    <w:p>
      <w:pPr>
        <w:pStyle w:val="Compact"/>
        <w:numPr>
          <w:ilvl w:val="0"/>
          <w:numId w:val="1061"/>
        </w:numPr>
      </w:pPr>
      <w:r>
        <w:rPr>
          <w:b/>
          <w:bCs/>
        </w:rPr>
        <w:t xml:space="preserve">umbrales:</w:t>
      </w:r>
      <w:r>
        <w:t xml:space="preserve"> </w:t>
      </w:r>
      <w:r>
        <w:t xml:space="preserve">{"detencion_R4": "PROPUESTO", "disponibilidad_menor_80_por_ciento_tres_meses": "PROPUESTO; sin fuente", "falsas_alarmas": "PROPUESTO"}</w:t>
      </w:r>
    </w:p>
    <w:p>
      <w:pPr>
        <w:pStyle w:val="Compact"/>
        <w:numPr>
          <w:ilvl w:val="0"/>
          <w:numId w:val="1061"/>
        </w:numPr>
      </w:pPr>
      <w:r>
        <w:rPr>
          <w:b/>
          <w:bCs/>
        </w:rPr>
        <w:t xml:space="preserve">ruta_evaluativa:</w:t>
      </w:r>
      <w:r>
        <w:t xml:space="preserve"> </w:t>
      </w:r>
      <w:r>
        <w:t xml:space="preserve">{"efecto_del_metodo": "RE-1", "adopcion": "RE-2", "contribucion": "RE-4", "QCA": "NO_APLICA", "cosecha": "NO_APLICA"}</w:t>
      </w:r>
    </w:p>
    <w:p>
      <w:pPr>
        <w:pStyle w:val="Compact"/>
        <w:numPr>
          <w:ilvl w:val="0"/>
          <w:numId w:val="1061"/>
        </w:numPr>
      </w:pPr>
      <w:r>
        <w:rPr>
          <w:b/>
          <w:bCs/>
        </w:rPr>
        <w:t xml:space="preserve">supuestos_priorizados:</w:t>
      </w:r>
      <w:r>
        <w:t xml:space="preserve"> </w:t>
      </w:r>
      <w:r>
        <w:t xml:space="preserve">["SC-2", "SC-3", "SC-1"]</w:t>
      </w:r>
    </w:p>
    <w:p>
      <w:pPr>
        <w:pStyle w:val="Compact"/>
        <w:numPr>
          <w:ilvl w:val="0"/>
          <w:numId w:val="1061"/>
        </w:numPr>
      </w:pPr>
      <w:r>
        <w:rPr>
          <w:b/>
          <w:bCs/>
        </w:rPr>
        <w:t xml:space="preserve">frecuencia_de_revision:</w:t>
      </w:r>
      <w:r>
        <w:t xml:space="preserve"> </w:t>
      </w:r>
      <w:r>
        <w:t xml:space="preserve">Trimestral en adopción y custodia; anual en medición</w:t>
      </w:r>
    </w:p>
    <w:p>
      <w:pPr>
        <w:pStyle w:val="Compact"/>
        <w:numPr>
          <w:ilvl w:val="0"/>
          <w:numId w:val="1061"/>
        </w:numPr>
      </w:pPr>
      <w:r>
        <w:rPr>
          <w:b/>
          <w:bCs/>
        </w:rPr>
        <w:t xml:space="preserve">responsable:</w:t>
      </w:r>
      <w:r>
        <w:t xml:space="preserve"> </w:t>
      </w:r>
      <w:r>
        <w:t xml:space="preserve">RESPONSABLE_POR_DESIGNAR</w:t>
      </w:r>
    </w:p>
    <w:p>
      <w:pPr>
        <w:pStyle w:val="Compact"/>
        <w:numPr>
          <w:ilvl w:val="0"/>
          <w:numId w:val="1061"/>
        </w:numPr>
      </w:pPr>
      <w:r>
        <w:rPr>
          <w:b/>
          <w:bCs/>
        </w:rPr>
        <w:t xml:space="preserve">consecuencias_no_deseadas:</w:t>
      </w:r>
      <w:r>
        <w:t xml:space="preserve"> </w:t>
      </w:r>
      <w:r>
        <w:t xml:space="preserve">5</w:t>
      </w:r>
    </w:p>
    <w:p>
      <w:pPr>
        <w:pStyle w:val="Compact"/>
        <w:numPr>
          <w:ilvl w:val="0"/>
          <w:numId w:val="1061"/>
        </w:numPr>
      </w:pPr>
      <w:r>
        <w:rPr>
          <w:b/>
          <w:bCs/>
        </w:rPr>
        <w:t xml:space="preserve">punto_de_reversion:</w:t>
      </w:r>
      <w:r>
        <w:t xml:space="preserve"> </w:t>
      </w:r>
      <w:r>
        <w:t xml:space="preserve">Hito 2 (mes 12)</w:t>
      </w:r>
    </w:p>
    <w:p>
      <w:pPr>
        <w:pStyle w:val="Compact"/>
        <w:numPr>
          <w:ilvl w:val="0"/>
          <w:numId w:val="1061"/>
        </w:numPr>
      </w:pPr>
      <w:r>
        <w:rPr>
          <w:b/>
          <w:bCs/>
        </w:rPr>
        <w:t xml:space="preserve">prueba_piloto:</w:t>
      </w:r>
      <w:r>
        <w:t xml:space="preserve"> </w:t>
      </w:r>
      <w:r>
        <w:t xml:space="preserve">Sorteo semanal; 52 semanas; 100 nodos y 20 % de repuestos</w:t>
      </w:r>
    </w:p>
    <w:p>
      <w:pPr>
        <w:pStyle w:val="Compact"/>
        <w:numPr>
          <w:ilvl w:val="0"/>
          <w:numId w:val="1061"/>
        </w:numPr>
      </w:pPr>
      <w:r>
        <w:rPr>
          <w:b/>
          <w:bCs/>
        </w:rPr>
        <w:t xml:space="preserve">vacios:</w:t>
      </w:r>
      <w:r>
        <w:t xml:space="preserve"> </w:t>
      </w:r>
      <w:r>
        <w:t xml:space="preserve">["Línea base", "Actualización remota de nodos", "Responsable"]</w:t>
      </w:r>
    </w:p>
    <w:p>
      <w:pPr>
        <w:pStyle w:val="Compact"/>
        <w:numPr>
          <w:ilvl w:val="0"/>
          <w:numId w:val="1061"/>
        </w:numPr>
      </w:pPr>
      <w:r>
        <w:rPr>
          <w:b/>
          <w:bCs/>
        </w:rPr>
        <w:t xml:space="preserve">puerta:</w:t>
      </w:r>
      <w:r>
        <w:t xml:space="preserve"> </w:t>
      </w:r>
      <w:r>
        <w:t xml:space="preserve">AVANZA_CON_RESERVA</w:t>
      </w:r>
    </w:p>
    <w:p>
      <w:pPr>
        <w:pStyle w:val="Compact"/>
        <w:numPr>
          <w:ilvl w:val="0"/>
          <w:numId w:val="1061"/>
        </w:numPr>
      </w:pPr>
      <w:r>
        <w:rPr>
          <w:b/>
          <w:bCs/>
        </w:rPr>
        <w:t xml:space="preserve">motivo_puerta:</w:t>
      </w:r>
      <w:r>
        <w:t xml:space="preserve"> </w:t>
      </w:r>
      <w:r>
        <w:t xml:space="preserve">Línea base y responsable ausentes</w:t>
      </w:r>
    </w:p>
    <w:p>
      <w:pPr>
        <w:pStyle w:val="Compact"/>
        <w:numPr>
          <w:ilvl w:val="0"/>
          <w:numId w:val="1061"/>
        </w:numPr>
      </w:pPr>
      <w:r>
        <w:rPr>
          <w:b/>
          <w:bCs/>
        </w:rPr>
        <w:t xml:space="preserve">reentradas:</w:t>
      </w:r>
      <w:r>
        <w:t xml:space="preserve"> </w:t>
      </w:r>
      <w:r>
        <w:t xml:space="preserve">[]</w:t>
      </w:r>
    </w:p>
    <w:bookmarkEnd w:id="247"/>
    <w:bookmarkEnd w:id="248"/>
    <w:bookmarkStart w:id="249" w:name="cálculos"/>
    <w:p>
      <w:pPr>
        <w:pStyle w:val="Heading2"/>
      </w:pPr>
      <w:r>
        <w:t xml:space="preserve">5. Cálculos</w:t>
      </w:r>
    </w:p>
    <w:p>
      <w:pPr>
        <w:pStyle w:val="Compact"/>
        <w:numPr>
          <w:ilvl w:val="0"/>
          <w:numId w:val="1062"/>
        </w:numPr>
      </w:pPr>
      <w:r>
        <w:rPr>
          <w:b/>
          <w:bCs/>
        </w:rPr>
        <w:t xml:space="preserve">VE_arbol_decision:</w:t>
      </w:r>
      <w:r>
        <w:t xml:space="preserve"> </w:t>
      </w:r>
      <w:r>
        <w:t xml:space="preserve">{"estado": "NO_CALCULABLE", "motivo": "Sin probabilidades ni utilidades con fuente", "estructura": "VE = p1·[p2·(p3·(p4·v5 + (1 − p4)·v4) + (1 − p3)·v3) + (1 − p2)·v2] + (1 − p1)·v1"}</w:t>
      </w:r>
    </w:p>
    <w:p>
      <w:pPr>
        <w:pStyle w:val="Compact"/>
        <w:numPr>
          <w:ilvl w:val="0"/>
          <w:numId w:val="1062"/>
        </w:numPr>
      </w:pPr>
      <w:r>
        <w:rPr>
          <w:b/>
          <w:bCs/>
        </w:rPr>
        <w:t xml:space="preserve">umbrales_SC:</w:t>
      </w:r>
      <w:r>
        <w:t xml:space="preserve"> </w:t>
      </w:r>
      <w:r>
        <w:t xml:space="preserve">{"estado": "NO_CALCULABLE", "criticidad_para_la_decision": "NO_CALCULABLE"}</w:t>
      </w:r>
    </w:p>
    <w:p>
      <w:pPr>
        <w:pStyle w:val="Compact"/>
        <w:numPr>
          <w:ilvl w:val="0"/>
          <w:numId w:val="1062"/>
        </w:numPr>
      </w:pPr>
      <w:r>
        <w:rPr>
          <w:b/>
          <w:bCs/>
        </w:rPr>
        <w:t xml:space="preserve">ICAR:</w:t>
      </w:r>
      <w:r>
        <w:t xml:space="preserve"> </w:t>
      </w:r>
      <w:r>
        <w:t xml:space="preserve">{"estado": "NO_CALCULABLE", "motivo": "Mínimo de seis dimensiones sin evidencia", "regla": "Eslabón débil sin compensación"}</w:t>
      </w:r>
    </w:p>
    <w:p>
      <w:pPr>
        <w:pStyle w:val="Compact"/>
        <w:numPr>
          <w:ilvl w:val="0"/>
          <w:numId w:val="1062"/>
        </w:numPr>
      </w:pPr>
      <w:r>
        <w:rPr>
          <w:b/>
          <w:bCs/>
        </w:rPr>
        <w:t xml:space="preserve">CTS:</w:t>
      </w:r>
      <w:r>
        <w:t xml:space="preserve"> </w:t>
      </w:r>
      <w:r>
        <w:t xml:space="preserve">{"formula": "CTS anual = operación + personal + licencias + mantenimiento + reposición + gobernanza", "estado": "NO_CALCULABLE", "cota_inferior_declarada_millones_COP": {"anio1": 190.0, "anio2": 208.25, "anio3": 226.9125}, "naturaleza": "DECLARADO (F-E3, Tabla 14.2)", "verificacion": "NO_VERIFICADO"}</w:t>
      </w:r>
    </w:p>
    <w:p>
      <w:pPr>
        <w:pStyle w:val="Compact"/>
        <w:numPr>
          <w:ilvl w:val="0"/>
          <w:numId w:val="1062"/>
        </w:numPr>
      </w:pPr>
      <w:r>
        <w:rPr>
          <w:b/>
          <w:bCs/>
        </w:rPr>
        <w:t xml:space="preserve">portafolio_HHI:</w:t>
      </w:r>
      <w:r>
        <w:t xml:space="preserve"> </w:t>
      </w:r>
      <w:r>
        <w:t xml:space="preserve">{"formula": "HHI = suma de los cuadrados de las participaciones", "rotulo": "CALCULADO sobre cifras NO_VERIFICADAS", "anios": [{"anio": 1, "cts_parcial": 190.0, "participaciones": {"OpEx nube e IoT": 0.23684210526315788, "Mantenimiento FRU": 0.13157894736842105, "Personal técnico y soporte de algoritmos": 0.631578947368421}, "max_participacion": 0.631578947368421, "hhi": 0.47229916897506924, "suma_de_las_demas": {"OpEx nube e IoT": 145.0, "Mantenimiento FRU": 165.0, "Personal técnico y soporte de algoritmos": 70.0}, "umbral_cts_min_para_critica": {"OpEx nube e IoT": 145.0, "Mantenimiento FRU": 165.0, "Personal técnico y soporte de algoritmos": 70.0}}, {"anio": 2, "cts_parcial": 208.25, "participaciones": {"OpEx nube e IoT": 0.226890756302521, "Mantenimiento FRU": 0.16806722689075632, "Personal técnico y soporte de algoritmos": 0.6050420168067226}, "max_participacion": 0.6050420168067226, "hhi": 0.44580185015182544, "suma_de_las_demas": {"OpEx nube e IoT": 161.0, "Mantenimiento FRU": 173.25, "Personal técnico y soporte de algoritmos": 82.25}, "umbral_cts_min_para_critica": {"OpEx nube e IoT": 161.0, "Mantenimiento FRU": 173.25, "Personal técnico y soporte de algoritmos": 82.25}}, {"anio": 3, "cts_parcial": 226.9125, "participaciones": {"OpEx nube e IoT": 0.21864154685176004, "Mantenimiento FRU": 0.1983143282102132, "Personal técnico y soporte de algoritmos": 0.5830441249380268}, "max_participacion": 0.5830441249380268, "hhi": 0.4270731504079479, "suma_de_las_demas": {"OpEx nube e IoT": 177.3, "Mantenimiento FRU": 181.9125, "Personal técnico y soporte de algoritmos": 94.6125}, "umbral_cts_min_para_critica": {"OpEx nube e IoT": 177.3, "Mantenimiento FRU": 181.9125, "Personal técnico y soporte de algoritmos": 94.6125}}]}</w:t>
      </w:r>
    </w:p>
    <w:p>
      <w:pPr>
        <w:pStyle w:val="Compact"/>
        <w:numPr>
          <w:ilvl w:val="0"/>
          <w:numId w:val="1062"/>
        </w:numPr>
      </w:pPr>
      <w:r>
        <w:rPr>
          <w:b/>
          <w:bCs/>
        </w:rPr>
        <w:t xml:space="preserve">prueba_de_orfandad:</w:t>
      </w:r>
      <w:r>
        <w:t xml:space="preserve"> </w:t>
      </w:r>
      <w:r>
        <w:t xml:space="preserve">{"regla": "Fuente CRITICA si la suma de las demás es menor que el costo mínimo", "costo_minimo": "NO_CALCULABLE", "umbrales_anio1_millones_COP": {"OpEx nube e IoT": 145.0, "Mantenimiento FRU": 165.0, "Personal técnico y soporte de algoritmos": 70.0}}</w:t>
      </w:r>
    </w:p>
    <w:p>
      <w:pPr>
        <w:pStyle w:val="Compact"/>
        <w:numPr>
          <w:ilvl w:val="0"/>
          <w:numId w:val="1062"/>
        </w:numPr>
      </w:pPr>
      <w:r>
        <w:rPr>
          <w:b/>
          <w:bCs/>
        </w:rPr>
        <w:t xml:space="preserve">fondo_patrimonial:</w:t>
      </w:r>
      <w:r>
        <w:t xml:space="preserve"> </w:t>
      </w:r>
      <w:r>
        <w:t xml:space="preserve">{"formula": "K = CTS cubierto / r_real", "estado": "NO_CALCULABLE", "motivo": "Sin CTS completo ni r_real con fuente"}</w:t>
      </w:r>
    </w:p>
    <w:p>
      <w:pPr>
        <w:pStyle w:val="Compact"/>
        <w:numPr>
          <w:ilvl w:val="0"/>
          <w:numId w:val="1062"/>
        </w:numPr>
      </w:pPr>
      <w:r>
        <w:rPr>
          <w:b/>
          <w:bCs/>
        </w:rPr>
        <w:t xml:space="preserve">sensibilidad:</w:t>
      </w:r>
      <w:r>
        <w:t xml:space="preserve"> </w:t>
      </w:r>
      <w:r>
        <w:t xml:space="preserve">"Condiciones de elección cualitativas (4.4-MDR.7)"</w:t>
      </w:r>
    </w:p>
    <w:bookmarkEnd w:id="249"/>
    <w:bookmarkStart w:id="253" w:name="comprobaciones"/>
    <w:p>
      <w:pPr>
        <w:pStyle w:val="Heading2"/>
      </w:pPr>
      <w:r>
        <w:t xml:space="preserve">6. Comprobaciones</w:t>
      </w:r>
    </w:p>
    <w:bookmarkStart w:id="250" w:name="matriz-k01-a-k32"/>
    <w:p>
      <w:pPr>
        <w:pStyle w:val="Heading3"/>
      </w:pPr>
      <w:r>
        <w:t xml:space="preserve">Matriz K01 a K32</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327"/>
        <w:gridCol w:w="1112"/>
        <w:gridCol w:w="785"/>
        <w:gridCol w:w="785"/>
        <w:gridCol w:w="1440"/>
        <w:gridCol w:w="1636"/>
        <w:gridCol w:w="1832"/>
      </w:tblGrid>
      <w:tr>
        <w:trPr>
          <w:tblHeader w:val="true"/>
          <w:cantSplit/>
          <w:tblHeader/>
        </w:trPr>
        <w:tc>
          <w:tcPr>
            <w:shd w:val="clear" w:color="auto" w:fill="D9E2F3"/>
          </w:tcPr>
          <w:p>
            <w:pPr>
              <w:pStyle w:val="Tabla8"/>
              <w:jc w:val="left"/>
            </w:pPr>
            <w:r>
              <w:rPr>
                <w:b/>
              </w:rPr>
              <w:t xml:space="preserve">ID</w:t>
            </w:r>
          </w:p>
        </w:tc>
        <w:tc>
          <w:tcPr>
            <w:shd w:val="clear" w:color="auto" w:fill="D9E2F3"/>
          </w:tcPr>
          <w:p>
            <w:pPr>
              <w:pStyle w:val="Tabla8"/>
              <w:jc w:val="left"/>
            </w:pPr>
            <w:r>
              <w:rPr>
                <w:b/>
              </w:rPr>
              <w:t xml:space="preserve">Nombre</w:t>
            </w:r>
          </w:p>
        </w:tc>
        <w:tc>
          <w:tcPr>
            <w:shd w:val="clear" w:color="auto" w:fill="D9E2F3"/>
          </w:tcPr>
          <w:p>
            <w:pPr>
              <w:pStyle w:val="Tabla8"/>
              <w:jc w:val="left"/>
            </w:pPr>
            <w:r>
              <w:rPr>
                <w:b/>
              </w:rPr>
              <w:t xml:space="preserve">Estado</w:t>
            </w:r>
          </w:p>
        </w:tc>
        <w:tc>
          <w:tcPr>
            <w:shd w:val="clear" w:color="auto" w:fill="D9E2F3"/>
          </w:tcPr>
          <w:p>
            <w:pPr>
              <w:pStyle w:val="Tabla8"/>
              <w:jc w:val="left"/>
            </w:pPr>
            <w:r>
              <w:rPr>
                <w:b/>
              </w:rPr>
              <w:t xml:space="preserve">Objeto</w:t>
            </w:r>
          </w:p>
        </w:tc>
        <w:tc>
          <w:tcPr>
            <w:shd w:val="clear" w:color="auto" w:fill="D9E2F3"/>
          </w:tcPr>
          <w:p>
            <w:pPr>
              <w:pStyle w:val="Tabla8"/>
              <w:jc w:val="left"/>
            </w:pPr>
            <w:r>
              <w:rPr>
                <w:b/>
              </w:rPr>
              <w:t xml:space="preserve">Método</w:t>
            </w:r>
          </w:p>
        </w:tc>
        <w:tc>
          <w:tcPr>
            <w:shd w:val="clear" w:color="auto" w:fill="D9E2F3"/>
          </w:tcPr>
          <w:p>
            <w:pPr>
              <w:pStyle w:val="Tabla8"/>
              <w:jc w:val="left"/>
            </w:pPr>
            <w:r>
              <w:rPr>
                <w:b/>
              </w:rPr>
              <w:t xml:space="preserve">Evidencia</w:t>
            </w:r>
          </w:p>
        </w:tc>
        <w:tc>
          <w:tcPr>
            <w:shd w:val="clear" w:color="auto" w:fill="D9E2F3"/>
          </w:tcPr>
          <w:p>
            <w:pPr>
              <w:pStyle w:val="Tabla8"/>
              <w:jc w:val="left"/>
            </w:pPr>
            <w:r>
              <w:rPr>
                <w:b/>
              </w:rPr>
              <w:t xml:space="preserve">Limitación</w:t>
            </w:r>
          </w:p>
        </w:tc>
      </w:tr>
      <w:tr>
        <w:trPr>
          <w:cantSplit/>
        </w:trPr>
        <w:tc>
          <w:tcPr/>
          <w:p>
            <w:pPr>
              <w:pStyle w:val="Tabla8"/>
              <w:jc w:val="left"/>
            </w:pPr>
            <w:r>
              <w:t xml:space="preserve">K01</w:t>
            </w:r>
          </w:p>
        </w:tc>
        <w:tc>
          <w:tcPr/>
          <w:p>
            <w:pPr>
              <w:pStyle w:val="Tabla8"/>
              <w:jc w:val="left"/>
            </w:pPr>
            <w:r>
              <w:t xml:space="preserve">Delimitación</w:t>
            </w:r>
          </w:p>
        </w:tc>
        <w:tc>
          <w:tcPr/>
          <w:p>
            <w:pPr>
              <w:pStyle w:val="Tabla8"/>
              <w:jc w:val="left"/>
            </w:pPr>
            <w:r>
              <w:t xml:space="preserve">CUMPLE</w:t>
            </w:r>
          </w:p>
        </w:tc>
        <w:tc>
          <w:tcPr/>
          <w:p>
            <w:pPr>
              <w:pStyle w:val="Tabla8"/>
              <w:jc w:val="left"/>
            </w:pPr>
            <w:r>
              <w:t xml:space="preserve">4.4-MDR.3</w:t>
            </w:r>
          </w:p>
        </w:tc>
        <w:tc>
          <w:tcPr/>
          <w:p>
            <w:pPr>
              <w:pStyle w:val="Tabla8"/>
              <w:jc w:val="left"/>
            </w:pPr>
            <w:r>
              <w:t xml:space="preserve">Lectura contra D1</w:t>
            </w:r>
          </w:p>
        </w:tc>
        <w:tc>
          <w:tcPr/>
          <w:p>
            <w:pPr>
              <w:pStyle w:val="Tabla8"/>
              <w:jc w:val="left"/>
            </w:pPr>
            <w:r>
              <w:t xml:space="preserve">Tabla de delimitación; problema como estado observable separado de la solución preferida</w:t>
            </w:r>
          </w:p>
        </w:tc>
        <w:tc>
          <w:tcPr/>
          <w:p>
            <w:pPr>
              <w:pStyle w:val="Tabla8"/>
              <w:jc w:val="left"/>
            </w:pPr>
            <w:r>
              <w:t xml:space="preserve">La línea base del estado descrito es VACIO</w:t>
            </w:r>
          </w:p>
        </w:tc>
      </w:tr>
      <w:tr>
        <w:trPr>
          <w:cantSplit/>
        </w:trPr>
        <w:tc>
          <w:tcPr/>
          <w:p>
            <w:pPr>
              <w:pStyle w:val="Tabla8"/>
              <w:jc w:val="left"/>
            </w:pPr>
            <w:r>
              <w:t xml:space="preserve">K02</w:t>
            </w:r>
          </w:p>
        </w:tc>
        <w:tc>
          <w:tcPr/>
          <w:p>
            <w:pPr>
              <w:pStyle w:val="Tabla8"/>
              <w:jc w:val="left"/>
            </w:pPr>
            <w:r>
              <w:t xml:space="preserve">Construcción discursiva</w:t>
            </w:r>
          </w:p>
        </w:tc>
        <w:tc>
          <w:tcPr/>
          <w:p>
            <w:pPr>
              <w:pStyle w:val="Tabla8"/>
              <w:jc w:val="left"/>
            </w:pPr>
            <w:r>
              <w:t xml:space="preserve">CUMPLE</w:t>
            </w:r>
          </w:p>
        </w:tc>
        <w:tc>
          <w:tcPr/>
          <w:p>
            <w:pPr>
              <w:pStyle w:val="Tabla8"/>
              <w:jc w:val="left"/>
            </w:pPr>
            <w:r>
              <w:t xml:space="preserve">4.4-MDR.3</w:t>
            </w:r>
          </w:p>
        </w:tc>
        <w:tc>
          <w:tcPr/>
          <w:p>
            <w:pPr>
              <w:pStyle w:val="Tabla8"/>
              <w:jc w:val="left"/>
            </w:pPr>
            <w:r>
              <w:t xml:space="preserve">Lectura contra D2</w:t>
            </w:r>
          </w:p>
        </w:tc>
        <w:tc>
          <w:tcPr/>
          <w:p>
            <w:pPr>
              <w:pStyle w:val="Tabla8"/>
              <w:jc w:val="left"/>
            </w:pPr>
            <w:r>
              <w:t xml:space="preserve">Cuatro preguntas respondidas; tres marcos rivales con portador</w:t>
            </w:r>
          </w:p>
        </w:tc>
        <w:tc>
          <w:tcPr/>
          <w:p>
            <w:pPr>
              <w:pStyle w:val="Tabla8"/>
              <w:jc w:val="left"/>
            </w:pPr>
            <w:r>
              <w:t xml:space="preserve">Los marcos rivales no tienen evidencia verificada</w:t>
            </w:r>
          </w:p>
        </w:tc>
      </w:tr>
      <w:tr>
        <w:trPr>
          <w:cantSplit/>
        </w:trPr>
        <w:tc>
          <w:tcPr/>
          <w:p>
            <w:pPr>
              <w:pStyle w:val="Tabla8"/>
              <w:jc w:val="left"/>
            </w:pPr>
            <w:r>
              <w:t xml:space="preserve">K03</w:t>
            </w:r>
          </w:p>
        </w:tc>
        <w:tc>
          <w:tcPr/>
          <w:p>
            <w:pPr>
              <w:pStyle w:val="Tabla8"/>
              <w:jc w:val="left"/>
            </w:pPr>
            <w:r>
              <w:t xml:space="preserve">Núcleo normativo</w:t>
            </w:r>
          </w:p>
        </w:tc>
        <w:tc>
          <w:tcPr/>
          <w:p>
            <w:pPr>
              <w:pStyle w:val="Tabla8"/>
              <w:jc w:val="left"/>
            </w:pPr>
            <w:r>
              <w:t xml:space="preserve">CUMPLE</w:t>
            </w:r>
          </w:p>
        </w:tc>
        <w:tc>
          <w:tcPr/>
          <w:p>
            <w:pPr>
              <w:pStyle w:val="Tabla8"/>
              <w:jc w:val="left"/>
            </w:pPr>
            <w:r>
              <w:t xml:space="preserve">4.4-MDR.3</w:t>
            </w:r>
          </w:p>
        </w:tc>
        <w:tc>
          <w:tcPr/>
          <w:p>
            <w:pPr>
              <w:pStyle w:val="Tabla8"/>
              <w:jc w:val="left"/>
            </w:pPr>
            <w:r>
              <w:t xml:space="preserve">Lectura contra D3</w:t>
            </w:r>
          </w:p>
        </w:tc>
        <w:tc>
          <w:tcPr/>
          <w:p>
            <w:pPr>
              <w:pStyle w:val="Tabla8"/>
              <w:jc w:val="left"/>
            </w:pPr>
            <w:r>
              <w:t xml:space="preserve">Cada restricción cita fuente o portador; las no citables se rotulan preferencia o CANDIDATO_A_VERIFICAR</w:t>
            </w:r>
          </w:p>
        </w:tc>
        <w:tc>
          <w:tcPr/>
          <w:p>
            <w:pPr>
              <w:pStyle w:val="Tabla8"/>
              <w:jc w:val="left"/>
            </w:pPr>
            <w:r>
              <w:t xml:space="preserve">Los TdR no se aportaron: ninguna norma se verificó</w:t>
            </w:r>
          </w:p>
        </w:tc>
      </w:tr>
      <w:tr>
        <w:trPr>
          <w:cantSplit/>
        </w:trPr>
        <w:tc>
          <w:tcPr/>
          <w:p>
            <w:pPr>
              <w:pStyle w:val="Tabla8"/>
              <w:jc w:val="left"/>
            </w:pPr>
            <w:r>
              <w:t xml:space="preserve">K04</w:t>
            </w:r>
          </w:p>
        </w:tc>
        <w:tc>
          <w:tcPr/>
          <w:p>
            <w:pPr>
              <w:pStyle w:val="Tabla8"/>
              <w:jc w:val="left"/>
            </w:pPr>
            <w:r>
              <w:t xml:space="preserve">Estructura y escala</w:t>
            </w:r>
          </w:p>
        </w:tc>
        <w:tc>
          <w:tcPr/>
          <w:p>
            <w:pPr>
              <w:pStyle w:val="Tabla8"/>
              <w:jc w:val="left"/>
            </w:pPr>
            <w:r>
              <w:t xml:space="preserve">CUMPLE</w:t>
            </w:r>
          </w:p>
        </w:tc>
        <w:tc>
          <w:tcPr/>
          <w:p>
            <w:pPr>
              <w:pStyle w:val="Tabla8"/>
              <w:jc w:val="left"/>
            </w:pPr>
            <w:r>
              <w:t xml:space="preserve">4.4-MDR.3</w:t>
            </w:r>
          </w:p>
        </w:tc>
        <w:tc>
          <w:tcPr/>
          <w:p>
            <w:pPr>
              <w:pStyle w:val="Tabla8"/>
              <w:jc w:val="left"/>
            </w:pPr>
            <w:r>
              <w:t xml:space="preserve">C1–C4 evaluadas con evidencia</w:t>
            </w:r>
          </w:p>
        </w:tc>
        <w:tc>
          <w:tcPr/>
          <w:p>
            <w:pPr>
              <w:pStyle w:val="Tabla8"/>
              <w:jc w:val="left"/>
            </w:pPr>
            <w:r>
              <w:t xml:space="preserve">Tabla de C1–C4; escala PROBLEMA_PUBLICO</w:t>
            </w:r>
          </w:p>
        </w:tc>
        <w:tc>
          <w:tcPr/>
          <w:p>
            <w:pPr>
              <w:pStyle w:val="Tabla8"/>
              <w:jc w:val="left"/>
            </w:pPr>
            <w:r>
              <w:t xml:space="preserve">La escala se infiere sin alcance poblacional (VACIO)</w:t>
            </w:r>
          </w:p>
        </w:tc>
      </w:tr>
      <w:tr>
        <w:trPr>
          <w:cantSplit/>
        </w:trPr>
        <w:tc>
          <w:tcPr/>
          <w:p>
            <w:pPr>
              <w:pStyle w:val="Tabla8"/>
              <w:jc w:val="left"/>
            </w:pPr>
            <w:r>
              <w:t xml:space="preserve">K05</w:t>
            </w:r>
          </w:p>
        </w:tc>
        <w:tc>
          <w:tcPr/>
          <w:p>
            <w:pPr>
              <w:pStyle w:val="Tabla8"/>
              <w:jc w:val="left"/>
            </w:pPr>
            <w:r>
              <w:t xml:space="preserve">Entorno</w:t>
            </w:r>
          </w:p>
        </w:tc>
        <w:tc>
          <w:tcPr/>
          <w:p>
            <w:pPr>
              <w:pStyle w:val="Tabla8"/>
              <w:jc w:val="left"/>
            </w:pPr>
            <w:r>
              <w:t xml:space="preserve">CUMPLE</w:t>
            </w:r>
          </w:p>
        </w:tc>
        <w:tc>
          <w:tcPr/>
          <w:p>
            <w:pPr>
              <w:pStyle w:val="Tabla8"/>
              <w:jc w:val="left"/>
            </w:pPr>
            <w:r>
              <w:t xml:space="preserve">4.4-MDR.4</w:t>
            </w:r>
          </w:p>
        </w:tc>
        <w:tc>
          <w:tcPr/>
          <w:p>
            <w:pPr>
              <w:pStyle w:val="Tabla8"/>
              <w:jc w:val="left"/>
            </w:pPr>
            <w:r>
              <w:t xml:space="preserve">Lectura contra N1–N4</w:t>
            </w:r>
          </w:p>
        </w:tc>
        <w:tc>
          <w:tcPr/>
          <w:p>
            <w:pPr>
              <w:pStyle w:val="Tabla8"/>
              <w:jc w:val="left"/>
            </w:pPr>
            <w:r>
              <w:t xml:space="preserve">Reglas formales con fuente, informales con evidencia y selectividad estratégica</w:t>
            </w:r>
          </w:p>
        </w:tc>
        <w:tc>
          <w:tcPr/>
          <w:p>
            <w:pPr>
              <w:pStyle w:val="Tabla8"/>
              <w:jc w:val="left"/>
            </w:pPr>
            <w:r>
              <w:t xml:space="preserve">Las reglas formales aplicables son VACIO o CANDIDATO_A_VERIFICAR</w:t>
            </w:r>
          </w:p>
        </w:tc>
      </w:tr>
      <w:tr>
        <w:trPr>
          <w:cantSplit/>
        </w:trPr>
        <w:tc>
          <w:tcPr/>
          <w:p>
            <w:pPr>
              <w:pStyle w:val="Tabla8"/>
              <w:jc w:val="left"/>
            </w:pPr>
            <w:r>
              <w:t xml:space="preserve">K06</w:t>
            </w:r>
          </w:p>
        </w:tc>
        <w:tc>
          <w:tcPr/>
          <w:p>
            <w:pPr>
              <w:pStyle w:val="Tabla8"/>
              <w:jc w:val="left"/>
            </w:pPr>
            <w:r>
              <w:t xml:space="preserve">Actores</w:t>
            </w:r>
          </w:p>
        </w:tc>
        <w:tc>
          <w:tcPr/>
          <w:p>
            <w:pPr>
              <w:pStyle w:val="Tabla8"/>
              <w:jc w:val="left"/>
            </w:pPr>
            <w:r>
              <w:t xml:space="preserve">NO_CUMPLE</w:t>
            </w:r>
          </w:p>
        </w:tc>
        <w:tc>
          <w:tcPr/>
          <w:p>
            <w:pPr>
              <w:pStyle w:val="Tabla8"/>
              <w:jc w:val="left"/>
            </w:pPr>
            <w:r>
              <w:t xml:space="preserve">4.4-MDR.5</w:t>
            </w:r>
          </w:p>
        </w:tc>
        <w:tc>
          <w:tcPr/>
          <w:p>
            <w:pPr>
              <w:pStyle w:val="Tabla8"/>
              <w:jc w:val="left"/>
            </w:pPr>
            <w:r>
              <w:t xml:space="preserve">Lectura contra A1–A3</w:t>
            </w:r>
          </w:p>
        </w:tc>
        <w:tc>
          <w:tcPr/>
          <w:p>
            <w:pPr>
              <w:pStyle w:val="Tabla8"/>
              <w:jc w:val="left"/>
            </w:pPr>
            <w:r>
              <w:t xml:space="preserve">Tipología y lógicas de acción registradas</w:t>
            </w:r>
          </w:p>
        </w:tc>
        <w:tc>
          <w:tcPr/>
          <w:p>
            <w:pPr>
              <w:pStyle w:val="Tabla8"/>
              <w:jc w:val="left"/>
            </w:pPr>
            <w:r>
              <w:t xml:space="preserve">La relevancia (poder, legitimidad, urgencia) quedó NO_EVALUADO para cuatro de cinco actores evaluados</w:t>
            </w:r>
          </w:p>
        </w:tc>
      </w:tr>
      <w:tr>
        <w:trPr>
          <w:cantSplit/>
        </w:trPr>
        <w:tc>
          <w:tcPr/>
          <w:p>
            <w:pPr>
              <w:pStyle w:val="Tabla8"/>
              <w:jc w:val="left"/>
            </w:pPr>
            <w:r>
              <w:t xml:space="preserve">K07</w:t>
            </w:r>
          </w:p>
        </w:tc>
        <w:tc>
          <w:tcPr/>
          <w:p>
            <w:pPr>
              <w:pStyle w:val="Tabla8"/>
              <w:jc w:val="left"/>
            </w:pPr>
            <w:r>
              <w:t xml:space="preserve">Interdependencia</w:t>
            </w:r>
          </w:p>
        </w:tc>
        <w:tc>
          <w:tcPr/>
          <w:p>
            <w:pPr>
              <w:pStyle w:val="Tabla8"/>
              <w:jc w:val="left"/>
            </w:pPr>
            <w:r>
              <w:t xml:space="preserve">CUMPLE</w:t>
            </w:r>
          </w:p>
        </w:tc>
        <w:tc>
          <w:tcPr/>
          <w:p>
            <w:pPr>
              <w:pStyle w:val="Tabla8"/>
              <w:jc w:val="left"/>
            </w:pPr>
            <w:r>
              <w:t xml:space="preserve">4.4-MDR.5</w:t>
            </w:r>
          </w:p>
        </w:tc>
        <w:tc>
          <w:tcPr/>
          <w:p>
            <w:pPr>
              <w:pStyle w:val="Tabla8"/>
              <w:jc w:val="left"/>
            </w:pPr>
            <w:r>
              <w:t xml:space="preserve">Forma de juego con supuestos declarados</w:t>
            </w:r>
          </w:p>
        </w:tc>
        <w:tc>
          <w:tcPr/>
          <w:p>
            <w:pPr>
              <w:pStyle w:val="Tabla8"/>
              <w:jc w:val="left"/>
            </w:pPr>
            <w:r>
              <w:t xml:space="preserve">Juego de bien público con pagos ordinales de F-INF §6.5</w:t>
            </w:r>
          </w:p>
        </w:tc>
        <w:tc>
          <w:tcPr/>
          <w:p>
            <w:pPr>
              <w:pStyle w:val="Tabla8"/>
              <w:jc w:val="left"/>
            </w:pPr>
            <w:r>
              <w:t xml:space="preserve">Pagos ordinales adoptados por analogía; no verificados</w:t>
            </w:r>
          </w:p>
        </w:tc>
      </w:tr>
      <w:tr>
        <w:trPr>
          <w:cantSplit/>
        </w:trPr>
        <w:tc>
          <w:tcPr/>
          <w:p>
            <w:pPr>
              <w:pStyle w:val="Tabla8"/>
              <w:jc w:val="left"/>
            </w:pPr>
            <w:r>
              <w:t xml:space="preserve">K08</w:t>
            </w:r>
          </w:p>
        </w:tc>
        <w:tc>
          <w:tcPr/>
          <w:p>
            <w:pPr>
              <w:pStyle w:val="Tabla8"/>
              <w:jc w:val="left"/>
            </w:pPr>
            <w:r>
              <w:t xml:space="preserve">Ejes de encuadre</w:t>
            </w:r>
          </w:p>
        </w:tc>
        <w:tc>
          <w:tcPr/>
          <w:p>
            <w:pPr>
              <w:pStyle w:val="Tabla8"/>
              <w:jc w:val="left"/>
            </w:pPr>
            <w:r>
              <w:t xml:space="preserve">CUMPLE</w:t>
            </w:r>
          </w:p>
        </w:tc>
        <w:tc>
          <w:tcPr/>
          <w:p>
            <w:pPr>
              <w:pStyle w:val="Tabla8"/>
              <w:jc w:val="left"/>
            </w:pPr>
            <w:r>
              <w:t xml:space="preserve">4.4-MDR.6</w:t>
            </w:r>
          </w:p>
        </w:tc>
        <w:tc>
          <w:tcPr/>
          <w:p>
            <w:pPr>
              <w:pStyle w:val="Tabla8"/>
              <w:jc w:val="left"/>
            </w:pPr>
            <w:r>
              <w:t xml:space="preserve">E1–E4 puntuados antes de seleccionar el modelo</w:t>
            </w:r>
          </w:p>
        </w:tc>
        <w:tc>
          <w:tcPr/>
          <w:p>
            <w:pPr>
              <w:pStyle w:val="Tabla8"/>
              <w:jc w:val="left"/>
            </w:pPr>
            <w:r>
              <w:t xml:space="preserve">Tabla de ejes con evidencia</w:t>
            </w:r>
          </w:p>
        </w:tc>
        <w:tc>
          <w:tcPr/>
          <w:p>
            <w:pPr>
              <w:pStyle w:val="Tabla8"/>
              <w:jc w:val="left"/>
            </w:pPr>
            <w:r>
              <w:t xml:space="preserve">Los valores son INFERIDO</w:t>
            </w:r>
          </w:p>
        </w:tc>
      </w:tr>
      <w:tr>
        <w:trPr>
          <w:cantSplit/>
        </w:trPr>
        <w:tc>
          <w:tcPr/>
          <w:p>
            <w:pPr>
              <w:pStyle w:val="Tabla8"/>
              <w:jc w:val="left"/>
            </w:pPr>
            <w:r>
              <w:t xml:space="preserve">K09</w:t>
            </w:r>
          </w:p>
        </w:tc>
        <w:tc>
          <w:tcPr/>
          <w:p>
            <w:pPr>
              <w:pStyle w:val="Tabla8"/>
              <w:jc w:val="left"/>
            </w:pPr>
            <w:r>
              <w:t xml:space="preserve">Selección del modelo</w:t>
            </w:r>
          </w:p>
        </w:tc>
        <w:tc>
          <w:tcPr/>
          <w:p>
            <w:pPr>
              <w:pStyle w:val="Tabla8"/>
              <w:jc w:val="left"/>
            </w:pPr>
            <w:r>
              <w:t xml:space="preserve">CUMPLE</w:t>
            </w:r>
          </w:p>
        </w:tc>
        <w:tc>
          <w:tcPr/>
          <w:p>
            <w:pPr>
              <w:pStyle w:val="Tabla8"/>
              <w:jc w:val="left"/>
            </w:pPr>
            <w:r>
              <w:t xml:space="preserve">4.4-MDR.6</w:t>
            </w:r>
          </w:p>
        </w:tc>
        <w:tc>
          <w:tcPr/>
          <w:p>
            <w:pPr>
              <w:pStyle w:val="Tabla8"/>
              <w:jc w:val="left"/>
            </w:pPr>
            <w:r>
              <w:t xml:space="preserve">Condiciones de cada modelo contrastadas</w:t>
            </w:r>
          </w:p>
        </w:tc>
        <w:tc>
          <w:tcPr/>
          <w:p>
            <w:pPr>
              <w:pStyle w:val="Tabla8"/>
              <w:jc w:val="left"/>
            </w:pPr>
            <w:r>
              <w:t xml:space="preserve">Modelo seleccionado, rival y tensión registrados</w:t>
            </w:r>
          </w:p>
        </w:tc>
        <w:tc>
          <w:tcPr/>
          <w:p>
            <w:pPr>
              <w:pStyle w:val="Tabla8"/>
              <w:jc w:val="left"/>
            </w:pPr>
            <w:r>
              <w:t xml:space="preserve">Las condiciones dependen de ejes INFERIDOS</w:t>
            </w:r>
          </w:p>
        </w:tc>
      </w:tr>
      <w:tr>
        <w:trPr>
          <w:cantSplit/>
        </w:trPr>
        <w:tc>
          <w:tcPr/>
          <w:p>
            <w:pPr>
              <w:pStyle w:val="Tabla8"/>
              <w:jc w:val="left"/>
            </w:pPr>
            <w:r>
              <w:t xml:space="preserve">K10</w:t>
            </w:r>
          </w:p>
        </w:tc>
        <w:tc>
          <w:tcPr/>
          <w:p>
            <w:pPr>
              <w:pStyle w:val="Tabla8"/>
              <w:jc w:val="left"/>
            </w:pPr>
            <w:r>
              <w:t xml:space="preserve">Alternativas</w:t>
            </w:r>
          </w:p>
        </w:tc>
        <w:tc>
          <w:tcPr/>
          <w:p>
            <w:pPr>
              <w:pStyle w:val="Tabla8"/>
              <w:jc w:val="left"/>
            </w:pPr>
            <w:r>
              <w:t xml:space="preserve">CUMPLE</w:t>
            </w:r>
          </w:p>
        </w:tc>
        <w:tc>
          <w:tcPr/>
          <w:p>
            <w:pPr>
              <w:pStyle w:val="Tabla8"/>
              <w:jc w:val="left"/>
            </w:pPr>
            <w:r>
              <w:t xml:space="preserve">4.4-MDR.7</w:t>
            </w:r>
          </w:p>
        </w:tc>
        <w:tc>
          <w:tcPr/>
          <w:p>
            <w:pPr>
              <w:pStyle w:val="Tabla8"/>
              <w:jc w:val="left"/>
            </w:pPr>
            <w:r>
              <w:t xml:space="preserve">Recuento y origen</w:t>
            </w:r>
          </w:p>
        </w:tc>
        <w:tc>
          <w:tcPr/>
          <w:p>
            <w:pPr>
              <w:pStyle w:val="Tabla8"/>
              <w:jc w:val="left"/>
            </w:pPr>
            <w:r>
              <w:t xml:space="preserve">Seis alternativas; R4 y R5 diseñadas bajo PD-0</w:t>
            </w:r>
          </w:p>
        </w:tc>
        <w:tc>
          <w:tcPr/>
          <w:p>
            <w:pPr>
              <w:pStyle w:val="Tabla8"/>
              <w:jc w:val="left"/>
            </w:pPr>
            <w:r>
              <w:t xml:space="preserve">R5 sin evidencia aportada</w:t>
            </w:r>
          </w:p>
        </w:tc>
      </w:tr>
      <w:tr>
        <w:trPr>
          <w:cantSplit/>
        </w:trPr>
        <w:tc>
          <w:tcPr/>
          <w:p>
            <w:pPr>
              <w:pStyle w:val="Tabla8"/>
              <w:jc w:val="left"/>
            </w:pPr>
            <w:r>
              <w:t xml:space="preserve">K11</w:t>
            </w:r>
          </w:p>
        </w:tc>
        <w:tc>
          <w:tcPr/>
          <w:p>
            <w:pPr>
              <w:pStyle w:val="Tabla8"/>
              <w:jc w:val="left"/>
            </w:pPr>
            <w:r>
              <w:t xml:space="preserve">Criterios previos</w:t>
            </w:r>
          </w:p>
        </w:tc>
        <w:tc>
          <w:tcPr/>
          <w:p>
            <w:pPr>
              <w:pStyle w:val="Tabla8"/>
              <w:jc w:val="left"/>
            </w:pPr>
            <w:r>
              <w:t xml:space="preserve">CUMPLE</w:t>
            </w:r>
          </w:p>
        </w:tc>
        <w:tc>
          <w:tcPr/>
          <w:p>
            <w:pPr>
              <w:pStyle w:val="Tabla8"/>
              <w:jc w:val="left"/>
            </w:pPr>
            <w:r>
              <w:t xml:space="preserve">4.4-MDR.7</w:t>
            </w:r>
          </w:p>
        </w:tc>
        <w:tc>
          <w:tcPr/>
          <w:p>
            <w:pPr>
              <w:pStyle w:val="Tabla8"/>
              <w:jc w:val="left"/>
            </w:pPr>
            <w:r>
              <w:t xml:space="preserve">Registro con versión 1.0 antes de la matriz</w:t>
            </w:r>
          </w:p>
        </w:tc>
        <w:tc>
          <w:tcPr/>
          <w:p>
            <w:pPr>
              <w:pStyle w:val="Tabla8"/>
              <w:jc w:val="left"/>
            </w:pPr>
            <w:r>
              <w:t xml:space="preserve">Seis criterios con aspiraciones</w:t>
            </w:r>
          </w:p>
        </w:tc>
        <w:tc>
          <w:tcPr/>
          <w:p>
            <w:pPr>
              <w:pStyle w:val="Tabla8"/>
              <w:jc w:val="left"/>
            </w:pPr>
            <w:r>
              <w:t xml:space="preserve">Varias aspiraciones son VACIO</w:t>
            </w:r>
          </w:p>
        </w:tc>
      </w:tr>
      <w:tr>
        <w:trPr>
          <w:cantSplit/>
        </w:trPr>
        <w:tc>
          <w:tcPr/>
          <w:p>
            <w:pPr>
              <w:pStyle w:val="Tabla8"/>
              <w:jc w:val="left"/>
            </w:pPr>
            <w:r>
              <w:t xml:space="preserve">K12</w:t>
            </w:r>
          </w:p>
        </w:tc>
        <w:tc>
          <w:tcPr/>
          <w:p>
            <w:pPr>
              <w:pStyle w:val="Tabla8"/>
              <w:jc w:val="left"/>
            </w:pPr>
            <w:r>
              <w:t xml:space="preserve">Ejecución del método</w:t>
            </w:r>
          </w:p>
        </w:tc>
        <w:tc>
          <w:tcPr/>
          <w:p>
            <w:pPr>
              <w:pStyle w:val="Tabla8"/>
              <w:jc w:val="left"/>
            </w:pPr>
            <w:r>
              <w:t xml:space="preserve">CUMPLE</w:t>
            </w:r>
          </w:p>
        </w:tc>
        <w:tc>
          <w:tcPr/>
          <w:p>
            <w:pPr>
              <w:pStyle w:val="Tabla8"/>
              <w:jc w:val="left"/>
            </w:pPr>
            <w:r>
              <w:t xml:space="preserve">4.4-MDR.7</w:t>
            </w:r>
          </w:p>
        </w:tc>
        <w:tc>
          <w:tcPr/>
          <w:p>
            <w:pPr>
              <w:pStyle w:val="Tabla8"/>
              <w:jc w:val="left"/>
            </w:pPr>
            <w:r>
              <w:t xml:space="preserve">Matriz de compensaciones ejecutada; demás métodos con estado</w:t>
            </w:r>
          </w:p>
        </w:tc>
        <w:tc>
          <w:tcPr/>
          <w:p>
            <w:pPr>
              <w:pStyle w:val="Tabla8"/>
              <w:jc w:val="left"/>
            </w:pPr>
            <w:r>
              <w:t xml:space="preserve">Matriz sin agregación; métodos no ejecutados con motivo</w:t>
            </w:r>
          </w:p>
        </w:tc>
        <w:tc>
          <w:tcPr/>
          <w:p>
            <w:pPr>
              <w:pStyle w:val="Tabla8"/>
              <w:jc w:val="left"/>
            </w:pPr>
            <w:r>
              <w:t xml:space="preserve">El resultado no designa ganador</w:t>
            </w:r>
          </w:p>
        </w:tc>
      </w:tr>
      <w:tr>
        <w:trPr>
          <w:cantSplit/>
        </w:trPr>
        <w:tc>
          <w:tcPr/>
          <w:p>
            <w:pPr>
              <w:pStyle w:val="Tabla8"/>
              <w:jc w:val="left"/>
            </w:pPr>
            <w:r>
              <w:t xml:space="preserve">K13</w:t>
            </w:r>
          </w:p>
        </w:tc>
        <w:tc>
          <w:tcPr/>
          <w:p>
            <w:pPr>
              <w:pStyle w:val="Tabla8"/>
              <w:jc w:val="left"/>
            </w:pPr>
            <w:r>
              <w:t xml:space="preserve">Reproducibilidad aritmética</w:t>
            </w:r>
          </w:p>
        </w:tc>
        <w:tc>
          <w:tcPr/>
          <w:p>
            <w:pPr>
              <w:pStyle w:val="Tabla8"/>
              <w:jc w:val="left"/>
            </w:pPr>
            <w:r>
              <w:t xml:space="preserve">CUMPLE</w:t>
            </w:r>
          </w:p>
        </w:tc>
        <w:tc>
          <w:tcPr/>
          <w:p>
            <w:pPr>
              <w:pStyle w:val="Tabla8"/>
              <w:jc w:val="left"/>
            </w:pPr>
            <w:r>
              <w:t xml:space="preserve">4.4-MDR.10</w:t>
            </w:r>
          </w:p>
        </w:tc>
        <w:tc>
          <w:tcPr/>
          <w:p>
            <w:pPr>
              <w:pStyle w:val="Tabla8"/>
              <w:jc w:val="left"/>
            </w:pPr>
            <w:r>
              <w:t xml:space="preserve">Recálculo con fracciones exactas</w:t>
            </w:r>
          </w:p>
        </w:tc>
        <w:tc>
          <w:tcPr/>
          <w:p>
            <w:pPr>
              <w:pStyle w:val="Tabla8"/>
              <w:jc w:val="left"/>
            </w:pPr>
            <w:r>
              <w:t xml:space="preserve">Participaciones, HHI y umbrales de orfandad recalculables</w:t>
            </w:r>
          </w:p>
        </w:tc>
        <w:tc>
          <w:tcPr/>
          <w:p>
            <w:pPr>
              <w:pStyle w:val="Tabla8"/>
              <w:jc w:val="left"/>
            </w:pPr>
            <w:r>
              <w:t xml:space="preserve">Las cifras de entrada son NO_VERIFICADO</w:t>
            </w:r>
          </w:p>
        </w:tc>
      </w:tr>
      <w:tr>
        <w:trPr>
          <w:cantSplit/>
        </w:trPr>
        <w:tc>
          <w:tcPr/>
          <w:p>
            <w:pPr>
              <w:pStyle w:val="Tabla8"/>
              <w:jc w:val="left"/>
            </w:pPr>
            <w:r>
              <w:t xml:space="preserve">K14</w:t>
            </w:r>
          </w:p>
        </w:tc>
        <w:tc>
          <w:tcPr/>
          <w:p>
            <w:pPr>
              <w:pStyle w:val="Tabla8"/>
              <w:jc w:val="left"/>
            </w:pPr>
            <w:r>
              <w:t xml:space="preserve">Sensibilidad</w:t>
            </w:r>
          </w:p>
        </w:tc>
        <w:tc>
          <w:tcPr/>
          <w:p>
            <w:pPr>
              <w:pStyle w:val="Tabla8"/>
              <w:jc w:val="left"/>
            </w:pPr>
            <w:r>
              <w:t xml:space="preserve">CUMPLE</w:t>
            </w:r>
          </w:p>
        </w:tc>
        <w:tc>
          <w:tcPr/>
          <w:p>
            <w:pPr>
              <w:pStyle w:val="Tabla8"/>
              <w:jc w:val="left"/>
            </w:pPr>
            <w:r>
              <w:t xml:space="preserve">4.4-MDR.7</w:t>
            </w:r>
          </w:p>
        </w:tc>
        <w:tc>
          <w:tcPr/>
          <w:p>
            <w:pPr>
              <w:pStyle w:val="Tabla8"/>
              <w:jc w:val="left"/>
            </w:pPr>
            <w:r>
              <w:t xml:space="preserve">Declaración de NO_CALCULABLE conforme a la regla de integración</w:t>
            </w:r>
          </w:p>
        </w:tc>
        <w:tc>
          <w:tcPr/>
          <w:p>
            <w:pPr>
              <w:pStyle w:val="Tabla8"/>
              <w:jc w:val="left"/>
            </w:pPr>
            <w:r>
              <w:t xml:space="preserve">Condiciones de elección cualitativas; umbral NO_CALCULABLE</w:t>
            </w:r>
          </w:p>
        </w:tc>
        <w:tc>
          <w:tcPr/>
          <w:p>
            <w:pPr>
              <w:pStyle w:val="Tabla8"/>
              <w:jc w:val="left"/>
            </w:pPr>
            <w:r>
              <w:t xml:space="preserve">Sin umbral numérico</w:t>
            </w:r>
          </w:p>
        </w:tc>
      </w:tr>
      <w:tr>
        <w:trPr>
          <w:cantSplit/>
        </w:trPr>
        <w:tc>
          <w:tcPr/>
          <w:p>
            <w:pPr>
              <w:pStyle w:val="Tabla8"/>
              <w:jc w:val="left"/>
            </w:pPr>
            <w:r>
              <w:t xml:space="preserve">K15</w:t>
            </w:r>
          </w:p>
        </w:tc>
        <w:tc>
          <w:tcPr/>
          <w:p>
            <w:pPr>
              <w:pStyle w:val="Tabla8"/>
              <w:jc w:val="left"/>
            </w:pPr>
            <w:r>
              <w:t xml:space="preserve">Auditoría de sesgos</w:t>
            </w:r>
          </w:p>
        </w:tc>
        <w:tc>
          <w:tcPr/>
          <w:p>
            <w:pPr>
              <w:pStyle w:val="Tabla8"/>
              <w:jc w:val="left"/>
            </w:pPr>
            <w:r>
              <w:t xml:space="preserve">CUMPLE</w:t>
            </w:r>
          </w:p>
        </w:tc>
        <w:tc>
          <w:tcPr/>
          <w:p>
            <w:pPr>
              <w:pStyle w:val="Tabla8"/>
              <w:jc w:val="left"/>
            </w:pPr>
            <w:r>
              <w:t xml:space="preserve">4.4-MDR.7</w:t>
            </w:r>
          </w:p>
        </w:tc>
        <w:tc>
          <w:tcPr/>
          <w:p>
            <w:pPr>
              <w:pStyle w:val="Tabla8"/>
              <w:jc w:val="left"/>
            </w:pPr>
            <w:r>
              <w:t xml:space="preserve">B1–B8 por decisor y por analista y modelo</w:t>
            </w:r>
          </w:p>
        </w:tc>
        <w:tc>
          <w:tcPr/>
          <w:p>
            <w:pPr>
              <w:pStyle w:val="Tabla8"/>
              <w:jc w:val="left"/>
            </w:pPr>
            <w:r>
              <w:t xml:space="preserve">Tabla de sesgos con estado</w:t>
            </w:r>
          </w:p>
        </w:tc>
        <w:tc>
          <w:tcPr/>
          <w:p>
            <w:pPr>
              <w:pStyle w:val="Tabla8"/>
              <w:jc w:val="left"/>
            </w:pPr>
            <w:r>
              <w:t xml:space="preserve">B7 NO_EVALUADO</w:t>
            </w:r>
          </w:p>
        </w:tc>
      </w:tr>
      <w:tr>
        <w:trPr>
          <w:cantSplit/>
        </w:trPr>
        <w:tc>
          <w:tcPr/>
          <w:p>
            <w:pPr>
              <w:pStyle w:val="Tabla8"/>
              <w:jc w:val="left"/>
            </w:pPr>
            <w:r>
              <w:t xml:space="preserve">K16</w:t>
            </w:r>
          </w:p>
        </w:tc>
        <w:tc>
          <w:tcPr/>
          <w:p>
            <w:pPr>
              <w:pStyle w:val="Tabla8"/>
              <w:jc w:val="left"/>
            </w:pPr>
            <w:r>
              <w:t xml:space="preserve">Paquete de árboles</w:t>
            </w:r>
          </w:p>
        </w:tc>
        <w:tc>
          <w:tcPr/>
          <w:p>
            <w:pPr>
              <w:pStyle w:val="Tabla8"/>
              <w:jc w:val="left"/>
            </w:pPr>
            <w:r>
              <w:t xml:space="preserve">CUMPLE</w:t>
            </w:r>
          </w:p>
        </w:tc>
        <w:tc>
          <w:tcPr/>
          <w:p>
            <w:pPr>
              <w:pStyle w:val="Tabla8"/>
              <w:jc w:val="left"/>
            </w:pPr>
            <w:r>
              <w:t xml:space="preserve">ARBOL_1 y ARBOL_4</w:t>
            </w:r>
          </w:p>
        </w:tc>
        <w:tc>
          <w:tcPr/>
          <w:p>
            <w:pPr>
              <w:pStyle w:val="Tabla8"/>
              <w:jc w:val="left"/>
            </w:pPr>
            <w:r>
              <w:t xml:space="preserve">Auditor mecánico y render con navegador</w:t>
            </w:r>
          </w:p>
        </w:tc>
        <w:tc>
          <w:tcPr/>
          <w:p>
            <w:pPr>
              <w:pStyle w:val="Tabla8"/>
              <w:jc w:val="left"/>
            </w:pPr>
            <w:r>
              <w:t xml:space="preserve">Dos SVG completos con comprobaciones superadas</w:t>
            </w:r>
          </w:p>
        </w:tc>
        <w:tc>
          <w:tcPr/>
          <w:p>
            <w:pPr>
              <w:pStyle w:val="Tabla8"/>
              <w:jc w:val="left"/>
            </w:pPr>
            <w:r>
              <w:t xml:space="preserve">El auditor no verifica evidencia ni todo el solapamiento visual</w:t>
            </w:r>
          </w:p>
        </w:tc>
      </w:tr>
      <w:tr>
        <w:trPr>
          <w:cantSplit/>
        </w:trPr>
        <w:tc>
          <w:tcPr/>
          <w:p>
            <w:pPr>
              <w:pStyle w:val="Tabla8"/>
              <w:jc w:val="left"/>
            </w:pPr>
            <w:r>
              <w:t xml:space="preserve">K17</w:t>
            </w:r>
          </w:p>
        </w:tc>
        <w:tc>
          <w:tcPr/>
          <w:p>
            <w:pPr>
              <w:pStyle w:val="Tabla8"/>
              <w:jc w:val="left"/>
            </w:pPr>
            <w:r>
              <w:t xml:space="preserve">Argumento completo</w:t>
            </w:r>
          </w:p>
        </w:tc>
        <w:tc>
          <w:tcPr/>
          <w:p>
            <w:pPr>
              <w:pStyle w:val="Tabla8"/>
              <w:jc w:val="left"/>
            </w:pPr>
            <w:r>
              <w:t xml:space="preserve">NO_CUMPLE</w:t>
            </w:r>
          </w:p>
        </w:tc>
        <w:tc>
          <w:tcPr/>
          <w:p>
            <w:pPr>
              <w:pStyle w:val="Tabla8"/>
              <w:jc w:val="left"/>
            </w:pPr>
            <w:r>
              <w:t xml:space="preserve">4.4-MDR.9</w:t>
            </w:r>
          </w:p>
        </w:tc>
        <w:tc>
          <w:tcPr/>
          <w:p>
            <w:pPr>
              <w:pStyle w:val="Tabla8"/>
              <w:jc w:val="left"/>
            </w:pPr>
            <w:r>
              <w:t xml:space="preserve">Siete elementos y pruebas PA-1 a PA-6</w:t>
            </w:r>
          </w:p>
        </w:tc>
        <w:tc>
          <w:tcPr/>
          <w:p>
            <w:pPr>
              <w:pStyle w:val="Tabla8"/>
              <w:jc w:val="left"/>
            </w:pPr>
            <w:r>
              <w:t xml:space="preserve">Siete elementos con estado; cinco pruebas con resultado</w:t>
            </w:r>
          </w:p>
        </w:tc>
        <w:tc>
          <w:tcPr/>
          <w:p>
            <w:pPr>
              <w:pStyle w:val="Tabla8"/>
              <w:jc w:val="left"/>
            </w:pPr>
            <w:r>
              <w:t xml:space="preserve">La prueba de respaldo es NO_EJECUTADO</w:t>
            </w:r>
          </w:p>
        </w:tc>
      </w:tr>
      <w:tr>
        <w:trPr>
          <w:cantSplit/>
        </w:trPr>
        <w:tc>
          <w:tcPr/>
          <w:p>
            <w:pPr>
              <w:pStyle w:val="Tabla8"/>
              <w:jc w:val="left"/>
            </w:pPr>
            <w:r>
              <w:t xml:space="preserve">K18</w:t>
            </w:r>
          </w:p>
        </w:tc>
        <w:tc>
          <w:tcPr/>
          <w:p>
            <w:pPr>
              <w:pStyle w:val="Tabla8"/>
              <w:jc w:val="left"/>
            </w:pPr>
            <w:r>
              <w:t xml:space="preserve">Control grupal</w:t>
            </w:r>
          </w:p>
        </w:tc>
        <w:tc>
          <w:tcPr/>
          <w:p>
            <w:pPr>
              <w:pStyle w:val="Tabla8"/>
              <w:jc w:val="left"/>
            </w:pPr>
            <w:r>
              <w:t xml:space="preserve">CUMPLE</w:t>
            </w:r>
          </w:p>
        </w:tc>
        <w:tc>
          <w:tcPr/>
          <w:p>
            <w:pPr>
              <w:pStyle w:val="Tabla8"/>
              <w:jc w:val="left"/>
            </w:pPr>
            <w:r>
              <w:t xml:space="preserve">4.4-MDR.9</w:t>
            </w:r>
          </w:p>
        </w:tc>
        <w:tc>
          <w:tcPr/>
          <w:p>
            <w:pPr>
              <w:pStyle w:val="Tabla8"/>
              <w:jc w:val="left"/>
            </w:pPr>
            <w:r>
              <w:t xml:space="preserve">Declaración</w:t>
            </w:r>
          </w:p>
        </w:tc>
        <w:tc>
          <w:tcPr/>
          <w:p>
            <w:pPr>
              <w:pStyle w:val="Tabla8"/>
              <w:jc w:val="left"/>
            </w:pPr>
            <w:r>
              <w:t xml:space="preserve">AUTORREVISION declarada; objeciones abiertas conservadas</w:t>
            </w:r>
          </w:p>
        </w:tc>
        <w:tc>
          <w:tcPr/>
          <w:p>
            <w:pPr>
              <w:pStyle w:val="Tabla8"/>
              <w:jc w:val="left"/>
            </w:pPr>
            <w:r>
              <w:t xml:space="preserve">No hubo evaluador independiente</w:t>
            </w:r>
          </w:p>
        </w:tc>
      </w:tr>
      <w:tr>
        <w:trPr>
          <w:cantSplit/>
        </w:trPr>
        <w:tc>
          <w:tcPr/>
          <w:p>
            <w:pPr>
              <w:pStyle w:val="Tabla8"/>
              <w:jc w:val="left"/>
            </w:pPr>
            <w:r>
              <w:t xml:space="preserve">K19</w:t>
            </w:r>
          </w:p>
        </w:tc>
        <w:tc>
          <w:tcPr/>
          <w:p>
            <w:pPr>
              <w:pStyle w:val="Tabla8"/>
              <w:jc w:val="left"/>
            </w:pPr>
            <w:r>
              <w:t xml:space="preserve">Sostenibilidad: costos</w:t>
            </w:r>
          </w:p>
        </w:tc>
        <w:tc>
          <w:tcPr/>
          <w:p>
            <w:pPr>
              <w:pStyle w:val="Tabla8"/>
              <w:jc w:val="left"/>
            </w:pPr>
            <w:r>
              <w:t xml:space="preserve">CUMPLE</w:t>
            </w:r>
          </w:p>
        </w:tc>
        <w:tc>
          <w:tcPr/>
          <w:p>
            <w:pPr>
              <w:pStyle w:val="Tabla8"/>
              <w:jc w:val="left"/>
            </w:pPr>
            <w:r>
              <w:t xml:space="preserve">4.4-MDR.10</w:t>
            </w:r>
          </w:p>
        </w:tc>
        <w:tc>
          <w:tcPr/>
          <w:p>
            <w:pPr>
              <w:pStyle w:val="Tabla8"/>
              <w:jc w:val="left"/>
            </w:pPr>
            <w:r>
              <w:t xml:space="preserve">Fórmula y vacíos declarados</w:t>
            </w:r>
          </w:p>
        </w:tc>
        <w:tc>
          <w:tcPr/>
          <w:p>
            <w:pPr>
              <w:pStyle w:val="Tabla8"/>
              <w:jc w:val="left"/>
            </w:pPr>
            <w:r>
              <w:t xml:space="preserve">CTS, NMSV y costo mínimo declarados NO_CALCULABLE con cota inferior parcial</w:t>
            </w:r>
          </w:p>
        </w:tc>
        <w:tc>
          <w:tcPr/>
          <w:p>
            <w:pPr>
              <w:pStyle w:val="Tabla8"/>
              <w:jc w:val="left"/>
            </w:pPr>
            <w:r>
              <w:t xml:space="preserve">Tres de seis rubros</w:t>
            </w:r>
          </w:p>
        </w:tc>
      </w:tr>
      <w:tr>
        <w:trPr>
          <w:cantSplit/>
        </w:trPr>
        <w:tc>
          <w:tcPr/>
          <w:p>
            <w:pPr>
              <w:pStyle w:val="Tabla8"/>
              <w:jc w:val="left"/>
            </w:pPr>
            <w:r>
              <w:t xml:space="preserve">K20</w:t>
            </w:r>
          </w:p>
        </w:tc>
        <w:tc>
          <w:tcPr/>
          <w:p>
            <w:pPr>
              <w:pStyle w:val="Tabla8"/>
              <w:jc w:val="left"/>
            </w:pPr>
            <w:r>
              <w:t xml:space="preserve">Sostenibilidad: receptores</w:t>
            </w:r>
          </w:p>
        </w:tc>
        <w:tc>
          <w:tcPr/>
          <w:p>
            <w:pPr>
              <w:pStyle w:val="Tabla8"/>
              <w:jc w:val="left"/>
            </w:pPr>
            <w:r>
              <w:t xml:space="preserve">NO_CUMPLE</w:t>
            </w:r>
          </w:p>
        </w:tc>
        <w:tc>
          <w:tcPr/>
          <w:p>
            <w:pPr>
              <w:pStyle w:val="Tabla8"/>
              <w:jc w:val="left"/>
            </w:pPr>
            <w:r>
              <w:t xml:space="preserve">4.4-MDR.10</w:t>
            </w:r>
          </w:p>
        </w:tc>
        <w:tc>
          <w:tcPr/>
          <w:p>
            <w:pPr>
              <w:pStyle w:val="Tabla8"/>
              <w:jc w:val="left"/>
            </w:pPr>
            <w:r>
              <w:t xml:space="preserve">Regla del eslabón débil sin compensación</w:t>
            </w:r>
          </w:p>
        </w:tc>
        <w:tc>
          <w:tcPr/>
          <w:p>
            <w:pPr>
              <w:pStyle w:val="Tabla8"/>
              <w:jc w:val="left"/>
            </w:pPr>
            <w:r>
              <w:t xml:space="preserve">Siete candidatos con evidencia disponible</w:t>
            </w:r>
          </w:p>
        </w:tc>
        <w:tc>
          <w:tcPr/>
          <w:p>
            <w:pPr>
              <w:pStyle w:val="Tabla8"/>
              <w:jc w:val="left"/>
            </w:pPr>
            <w:r>
              <w:t xml:space="preserve">Sin evidencia por dimensión: ICAR NO_CALCULABLE</w:t>
            </w:r>
          </w:p>
        </w:tc>
      </w:tr>
      <w:tr>
        <w:trPr>
          <w:cantSplit/>
        </w:trPr>
        <w:tc>
          <w:tcPr/>
          <w:p>
            <w:pPr>
              <w:pStyle w:val="Tabla8"/>
              <w:jc w:val="left"/>
            </w:pPr>
            <w:r>
              <w:t xml:space="preserve">K21</w:t>
            </w:r>
          </w:p>
        </w:tc>
        <w:tc>
          <w:tcPr/>
          <w:p>
            <w:pPr>
              <w:pStyle w:val="Tabla8"/>
              <w:jc w:val="left"/>
            </w:pPr>
            <w:r>
              <w:t xml:space="preserve">Sostenibilidad: financiación</w:t>
            </w:r>
          </w:p>
        </w:tc>
        <w:tc>
          <w:tcPr/>
          <w:p>
            <w:pPr>
              <w:pStyle w:val="Tabla8"/>
              <w:jc w:val="left"/>
            </w:pPr>
            <w:r>
              <w:t xml:space="preserve">NO_CUMPLE</w:t>
            </w:r>
          </w:p>
        </w:tc>
        <w:tc>
          <w:tcPr/>
          <w:p>
            <w:pPr>
              <w:pStyle w:val="Tabla8"/>
              <w:jc w:val="left"/>
            </w:pPr>
            <w:r>
              <w:t xml:space="preserve">4.4-MDR.10</w:t>
            </w:r>
          </w:p>
        </w:tc>
        <w:tc>
          <w:tcPr/>
          <w:p>
            <w:pPr>
              <w:pStyle w:val="Tabla8"/>
              <w:jc w:val="left"/>
            </w:pPr>
            <w:r>
              <w:t xml:space="preserve">Cálculo sobre cifras de F-E3</w:t>
            </w:r>
          </w:p>
        </w:tc>
        <w:tc>
          <w:tcPr/>
          <w:p>
            <w:pPr>
              <w:pStyle w:val="Tabla8"/>
              <w:jc w:val="left"/>
            </w:pPr>
            <w:r>
              <w:t xml:space="preserve">Participación máxima y HHI de tres años</w:t>
            </w:r>
          </w:p>
        </w:tc>
        <w:tc>
          <w:tcPr/>
          <w:p>
            <w:pPr>
              <w:pStyle w:val="Tabla8"/>
              <w:jc w:val="left"/>
            </w:pPr>
            <w:r>
              <w:t xml:space="preserve">Fondo patrimonial NO_CALCULABLE; portafolio no es diseño propio</w:t>
            </w:r>
          </w:p>
        </w:tc>
      </w:tr>
      <w:tr>
        <w:trPr>
          <w:cantSplit/>
        </w:trPr>
        <w:tc>
          <w:tcPr/>
          <w:p>
            <w:pPr>
              <w:pStyle w:val="Tabla8"/>
              <w:jc w:val="left"/>
            </w:pPr>
            <w:r>
              <w:t xml:space="preserve">K22</w:t>
            </w:r>
          </w:p>
        </w:tc>
        <w:tc>
          <w:tcPr/>
          <w:p>
            <w:pPr>
              <w:pStyle w:val="Tabla8"/>
              <w:jc w:val="left"/>
            </w:pPr>
            <w:r>
              <w:t xml:space="preserve">Prueba de orfandad</w:t>
            </w:r>
          </w:p>
        </w:tc>
        <w:tc>
          <w:tcPr/>
          <w:p>
            <w:pPr>
              <w:pStyle w:val="Tabla8"/>
              <w:jc w:val="left"/>
            </w:pPr>
            <w:r>
              <w:t xml:space="preserve">NO_CUMPLE</w:t>
            </w:r>
          </w:p>
        </w:tc>
        <w:tc>
          <w:tcPr/>
          <w:p>
            <w:pPr>
              <w:pStyle w:val="Tabla8"/>
              <w:jc w:val="left"/>
            </w:pPr>
            <w:r>
              <w:t xml:space="preserve">4.4-MDR.10</w:t>
            </w:r>
          </w:p>
        </w:tc>
        <w:tc>
          <w:tcPr/>
          <w:p>
            <w:pPr>
              <w:pStyle w:val="Tabla8"/>
              <w:jc w:val="left"/>
            </w:pPr>
            <w:r>
              <w:t xml:space="preserve">Umbral por fuente</w:t>
            </w:r>
          </w:p>
        </w:tc>
        <w:tc>
          <w:tcPr/>
          <w:p>
            <w:pPr>
              <w:pStyle w:val="Tabla8"/>
              <w:jc w:val="left"/>
            </w:pPr>
            <w:r>
              <w:t xml:space="preserve">Umbrales de costo mínimo por fuente</w:t>
            </w:r>
          </w:p>
        </w:tc>
        <w:tc>
          <w:tcPr/>
          <w:p>
            <w:pPr>
              <w:pStyle w:val="Tabla8"/>
              <w:jc w:val="left"/>
            </w:pPr>
            <w:r>
              <w:t xml:space="preserve">El costo mínimo falta: la prueba es condicional</w:t>
            </w:r>
          </w:p>
        </w:tc>
      </w:tr>
      <w:tr>
        <w:trPr>
          <w:cantSplit/>
        </w:trPr>
        <w:tc>
          <w:tcPr/>
          <w:p>
            <w:pPr>
              <w:pStyle w:val="Tabla8"/>
              <w:jc w:val="left"/>
            </w:pPr>
            <w:r>
              <w:t xml:space="preserve">K23</w:t>
            </w:r>
          </w:p>
        </w:tc>
        <w:tc>
          <w:tcPr/>
          <w:p>
            <w:pPr>
              <w:pStyle w:val="Tabla8"/>
              <w:jc w:val="left"/>
            </w:pPr>
            <w:r>
              <w:t xml:space="preserve">Tramos y salida</w:t>
            </w:r>
          </w:p>
        </w:tc>
        <w:tc>
          <w:tcPr/>
          <w:p>
            <w:pPr>
              <w:pStyle w:val="Tabla8"/>
              <w:jc w:val="left"/>
            </w:pPr>
            <w:r>
              <w:t xml:space="preserve">CUMPLE</w:t>
            </w:r>
          </w:p>
        </w:tc>
        <w:tc>
          <w:tcPr/>
          <w:p>
            <w:pPr>
              <w:pStyle w:val="Tabla8"/>
              <w:jc w:val="left"/>
            </w:pPr>
            <w:r>
              <w:t xml:space="preserve">4.4-MDR.10</w:t>
            </w:r>
          </w:p>
        </w:tc>
        <w:tc>
          <w:tcPr/>
          <w:p>
            <w:pPr>
              <w:pStyle w:val="Tabla8"/>
              <w:jc w:val="left"/>
            </w:pPr>
            <w:r>
              <w:t xml:space="preserve">Lectura contra SP8–SP10</w:t>
            </w:r>
          </w:p>
        </w:tc>
        <w:tc>
          <w:tcPr/>
          <w:p>
            <w:pPr>
              <w:pStyle w:val="Tabla8"/>
              <w:jc w:val="left"/>
            </w:pPr>
            <w:r>
              <w:t xml:space="preserve">Cuatro tramos, cláusula de apertura y gobernanza</w:t>
            </w:r>
          </w:p>
        </w:tc>
        <w:tc>
          <w:tcPr/>
          <w:p>
            <w:pPr>
              <w:pStyle w:val="Tabla8"/>
              <w:jc w:val="left"/>
            </w:pPr>
            <w:r>
              <w:t xml:space="preserve">Hitos PROPUESTOS</w:t>
            </w:r>
          </w:p>
        </w:tc>
      </w:tr>
      <w:tr>
        <w:trPr>
          <w:cantSplit/>
        </w:trPr>
        <w:tc>
          <w:tcPr/>
          <w:p>
            <w:pPr>
              <w:pStyle w:val="Tabla8"/>
              <w:jc w:val="left"/>
            </w:pPr>
            <w:r>
              <w:t xml:space="preserve">K24</w:t>
            </w:r>
          </w:p>
        </w:tc>
        <w:tc>
          <w:tcPr/>
          <w:p>
            <w:pPr>
              <w:pStyle w:val="Tabla8"/>
              <w:jc w:val="left"/>
            </w:pPr>
            <w:r>
              <w:t xml:space="preserve">Plan adaptativo</w:t>
            </w:r>
          </w:p>
        </w:tc>
        <w:tc>
          <w:tcPr/>
          <w:p>
            <w:pPr>
              <w:pStyle w:val="Tabla8"/>
              <w:jc w:val="left"/>
            </w:pPr>
            <w:r>
              <w:t xml:space="preserve">CUMPLE</w:t>
            </w:r>
          </w:p>
        </w:tc>
        <w:tc>
          <w:tcPr/>
          <w:p>
            <w:pPr>
              <w:pStyle w:val="Tabla8"/>
              <w:jc w:val="left"/>
            </w:pPr>
            <w:r>
              <w:t xml:space="preserve">4.4-MDR.11</w:t>
            </w:r>
          </w:p>
        </w:tc>
        <w:tc>
          <w:tcPr/>
          <w:p>
            <w:pPr>
              <w:pStyle w:val="Tabla8"/>
              <w:jc w:val="left"/>
            </w:pPr>
            <w:r>
              <w:t xml:space="preserve">Lectura contra las reglas de ejecución</w:t>
            </w:r>
          </w:p>
        </w:tc>
        <w:tc>
          <w:tcPr/>
          <w:p>
            <w:pPr>
              <w:pStyle w:val="Tabla8"/>
              <w:jc w:val="left"/>
            </w:pPr>
            <w:r>
              <w:t xml:space="preserve">Hipótesis, consecuencias, umbrales con naturaleza y punto de reversión</w:t>
            </w:r>
          </w:p>
        </w:tc>
        <w:tc>
          <w:tcPr/>
          <w:p>
            <w:pPr>
              <w:pStyle w:val="Tabla8"/>
              <w:jc w:val="left"/>
            </w:pPr>
            <w:r>
              <w:t xml:space="preserve">Umbrales PROPUESTOS</w:t>
            </w:r>
          </w:p>
        </w:tc>
      </w:tr>
      <w:tr>
        <w:trPr>
          <w:cantSplit/>
        </w:trPr>
        <w:tc>
          <w:tcPr/>
          <w:p>
            <w:pPr>
              <w:pStyle w:val="Tabla8"/>
              <w:jc w:val="left"/>
            </w:pPr>
            <w:r>
              <w:t xml:space="preserve">K25</w:t>
            </w:r>
          </w:p>
        </w:tc>
        <w:tc>
          <w:tcPr/>
          <w:p>
            <w:pPr>
              <w:pStyle w:val="Tabla8"/>
              <w:jc w:val="left"/>
            </w:pPr>
            <w:r>
              <w:t xml:space="preserve">Redacción y separación</w:t>
            </w:r>
          </w:p>
        </w:tc>
        <w:tc>
          <w:tcPr/>
          <w:p>
            <w:pPr>
              <w:pStyle w:val="Tabla8"/>
              <w:jc w:val="left"/>
            </w:pPr>
            <w:r>
              <w:t xml:space="preserve">CUMPLE</w:t>
            </w:r>
          </w:p>
        </w:tc>
        <w:tc>
          <w:tcPr/>
          <w:p>
            <w:pPr>
              <w:pStyle w:val="Tabla8"/>
              <w:jc w:val="left"/>
            </w:pPr>
            <w:r>
              <w:t xml:space="preserve">4.4-MDR y expediente</w:t>
            </w:r>
          </w:p>
        </w:tc>
        <w:tc>
          <w:tcPr/>
          <w:p>
            <w:pPr>
              <w:pStyle w:val="Tabla8"/>
              <w:jc w:val="left"/>
            </w:pPr>
            <w:r>
              <w:t xml:space="preserve">Revisión mecánica parcial de longitud de oración, palabras de énfasis y citas, y lectura</w:t>
            </w:r>
          </w:p>
        </w:tc>
        <w:tc>
          <w:tcPr/>
          <w:p>
            <w:pPr>
              <w:pStyle w:val="Tabla8"/>
              <w:jc w:val="left"/>
            </w:pPr>
            <w:r>
              <w:t xml:space="preserve">Oraciones de más de 25 palabras solo en supuestos SI-ENTONCES-PORQUE y referencias; ninguna palabra de énfasis; entregable sin códigos de puerta; expediente separado</w:t>
            </w:r>
          </w:p>
        </w:tc>
        <w:tc>
          <w:tcPr/>
          <w:p>
            <w:pPr>
              <w:pStyle w:val="Tabla8"/>
              <w:jc w:val="left"/>
            </w:pPr>
            <w:r>
              <w:t xml:space="preserve">Verificador oficial verificador_ntc.py NO_EJECUTADO; concordancia, tildes y gerundios revisados por lectura</w:t>
            </w:r>
          </w:p>
        </w:tc>
      </w:tr>
      <w:tr>
        <w:trPr>
          <w:cantSplit/>
        </w:trPr>
        <w:tc>
          <w:tcPr/>
          <w:p>
            <w:pPr>
              <w:pStyle w:val="Tabla8"/>
              <w:jc w:val="left"/>
            </w:pPr>
            <w:r>
              <w:t xml:space="preserve">K26</w:t>
            </w:r>
          </w:p>
        </w:tc>
        <w:tc>
          <w:tcPr/>
          <w:p>
            <w:pPr>
              <w:pStyle w:val="Tabla8"/>
              <w:jc w:val="left"/>
            </w:pPr>
            <w:r>
              <w:t xml:space="preserve">Correcciones a la fuente</w:t>
            </w:r>
          </w:p>
        </w:tc>
        <w:tc>
          <w:tcPr/>
          <w:p>
            <w:pPr>
              <w:pStyle w:val="Tabla8"/>
              <w:jc w:val="left"/>
            </w:pPr>
            <w:r>
              <w:t xml:space="preserve">CUMPLE</w:t>
            </w:r>
          </w:p>
        </w:tc>
        <w:tc>
          <w:tcPr/>
          <w:p>
            <w:pPr>
              <w:pStyle w:val="Tabla8"/>
              <w:jc w:val="left"/>
            </w:pPr>
            <w:r>
              <w:t xml:space="preserve">4.4-MDR.3, .6, .8 y .9</w:t>
            </w:r>
          </w:p>
        </w:tc>
        <w:tc>
          <w:tcPr/>
          <w:p>
            <w:pPr>
              <w:pStyle w:val="Tabla8"/>
              <w:jc w:val="left"/>
            </w:pPr>
            <w:r>
              <w:t xml:space="preserve">Lectura contra CF-01 a CF-34</w:t>
            </w:r>
          </w:p>
        </w:tc>
        <w:tc>
          <w:tcPr/>
          <w:p>
            <w:pPr>
              <w:pStyle w:val="Tabla8"/>
              <w:jc w:val="left"/>
            </w:pPr>
            <w:r>
              <w:t xml:space="preserve">Cinco dominios; Smalley sin uso clasificatorio; término «techo» como convención; Dunn como adaptación de Toulmin</w:t>
            </w:r>
          </w:p>
        </w:tc>
        <w:tc>
          <w:tcPr/>
          <w:p>
            <w:pPr>
              <w:pStyle w:val="Tabla8"/>
              <w:jc w:val="left"/>
            </w:pPr>
            <w:r>
              <w:t xml:space="preserve">Referencias NO_VERIFICADO_EN_ESTA_CORRIDA</w:t>
            </w:r>
          </w:p>
        </w:tc>
      </w:tr>
      <w:tr>
        <w:trPr>
          <w:cantSplit/>
        </w:trPr>
        <w:tc>
          <w:tcPr/>
          <w:p>
            <w:pPr>
              <w:pStyle w:val="Tabla8"/>
              <w:jc w:val="left"/>
            </w:pPr>
            <w:r>
              <w:t xml:space="preserve">K27</w:t>
            </w:r>
          </w:p>
        </w:tc>
        <w:tc>
          <w:tcPr/>
          <w:p>
            <w:pPr>
              <w:pStyle w:val="Tabla8"/>
              <w:jc w:val="left"/>
            </w:pPr>
            <w:r>
              <w:t xml:space="preserve">Dominio causal</w:t>
            </w:r>
          </w:p>
        </w:tc>
        <w:tc>
          <w:tcPr/>
          <w:p>
            <w:pPr>
              <w:pStyle w:val="Tabla8"/>
              <w:jc w:val="left"/>
            </w:pPr>
            <w:r>
              <w:t xml:space="preserve">CUMPLE</w:t>
            </w:r>
          </w:p>
        </w:tc>
        <w:tc>
          <w:tcPr/>
          <w:p>
            <w:pPr>
              <w:pStyle w:val="Tabla8"/>
              <w:jc w:val="left"/>
            </w:pPr>
            <w:r>
              <w:t xml:space="preserve">4.4-MDR.3</w:t>
            </w:r>
          </w:p>
        </w:tc>
        <w:tc>
          <w:tcPr/>
          <w:p>
            <w:pPr>
              <w:pStyle w:val="Tabla8"/>
              <w:jc w:val="left"/>
            </w:pPr>
            <w:r>
              <w:t xml:space="preserve">D8 con evidencia y naturaleza</w:t>
            </w:r>
          </w:p>
        </w:tc>
        <w:tc>
          <w:tcPr/>
          <w:p>
            <w:pPr>
              <w:pStyle w:val="Tabla8"/>
              <w:jc w:val="left"/>
            </w:pPr>
            <w:r>
              <w:t xml:space="preserve">Dos partes clasificadas; observación que cambiaría la clasificación</w:t>
            </w:r>
          </w:p>
        </w:tc>
        <w:tc>
          <w:tcPr/>
          <w:p>
            <w:pPr>
              <w:pStyle w:val="Tabla8"/>
              <w:jc w:val="left"/>
            </w:pPr>
            <w:r>
              <w:t xml:space="preserve">INFERIDO</w:t>
            </w:r>
          </w:p>
        </w:tc>
      </w:tr>
      <w:tr>
        <w:trPr>
          <w:cantSplit/>
        </w:trPr>
        <w:tc>
          <w:tcPr/>
          <w:p>
            <w:pPr>
              <w:pStyle w:val="Tabla8"/>
              <w:jc w:val="left"/>
            </w:pPr>
            <w:r>
              <w:t xml:space="preserve">K28</w:t>
            </w:r>
          </w:p>
        </w:tc>
        <w:tc>
          <w:tcPr/>
          <w:p>
            <w:pPr>
              <w:pStyle w:val="Tabla8"/>
              <w:jc w:val="left"/>
            </w:pPr>
            <w:r>
              <w:t xml:space="preserve">Arquitectura y efectos</w:t>
            </w:r>
          </w:p>
        </w:tc>
        <w:tc>
          <w:tcPr/>
          <w:p>
            <w:pPr>
              <w:pStyle w:val="Tabla8"/>
              <w:jc w:val="left"/>
            </w:pPr>
            <w:r>
              <w:t xml:space="preserve">CUMPLE</w:t>
            </w:r>
          </w:p>
        </w:tc>
        <w:tc>
          <w:tcPr/>
          <w:p>
            <w:pPr>
              <w:pStyle w:val="Tabla8"/>
              <w:jc w:val="left"/>
            </w:pPr>
            <w:r>
              <w:t xml:space="preserve">4.4-MDR.8</w:t>
            </w:r>
          </w:p>
        </w:tc>
        <w:tc>
          <w:tcPr/>
          <w:p>
            <w:pPr>
              <w:pStyle w:val="Tabla8"/>
              <w:jc w:val="left"/>
            </w:pPr>
            <w:r>
              <w:t xml:space="preserve">Matriz de desajuste y de efectos</w:t>
            </w:r>
          </w:p>
        </w:tc>
        <w:tc>
          <w:tcPr/>
          <w:p>
            <w:pPr>
              <w:pStyle w:val="Tabla8"/>
              <w:jc w:val="left"/>
            </w:pPr>
            <w:r>
              <w:t xml:space="preserve">Celdas, arquitectura rival rechazada y efectos por dimensión</w:t>
            </w:r>
          </w:p>
        </w:tc>
        <w:tc>
          <w:tcPr/>
          <w:p>
            <w:pPr>
              <w:pStyle w:val="Tabla8"/>
              <w:jc w:val="left"/>
            </w:pPr>
            <w:r>
              <w:t xml:space="preserve">Celdas PROPUESTAS</w:t>
            </w:r>
          </w:p>
        </w:tc>
      </w:tr>
      <w:tr>
        <w:trPr>
          <w:cantSplit/>
        </w:trPr>
        <w:tc>
          <w:tcPr/>
          <w:p>
            <w:pPr>
              <w:pStyle w:val="Tabla8"/>
              <w:jc w:val="left"/>
            </w:pPr>
            <w:r>
              <w:t xml:space="preserve">K29</w:t>
            </w:r>
          </w:p>
        </w:tc>
        <w:tc>
          <w:tcPr/>
          <w:p>
            <w:pPr>
              <w:pStyle w:val="Tabla8"/>
              <w:jc w:val="left"/>
            </w:pPr>
            <w:r>
              <w:t xml:space="preserve">Supuestos y techo</w:t>
            </w:r>
          </w:p>
        </w:tc>
        <w:tc>
          <w:tcPr/>
          <w:p>
            <w:pPr>
              <w:pStyle w:val="Tabla8"/>
              <w:jc w:val="left"/>
            </w:pPr>
            <w:r>
              <w:t xml:space="preserve">CUMPLE</w:t>
            </w:r>
          </w:p>
        </w:tc>
        <w:tc>
          <w:tcPr/>
          <w:p>
            <w:pPr>
              <w:pStyle w:val="Tabla8"/>
              <w:jc w:val="left"/>
            </w:pPr>
            <w:r>
              <w:t xml:space="preserve">4.4-MDR.8</w:t>
            </w:r>
          </w:p>
        </w:tc>
        <w:tc>
          <w:tcPr/>
          <w:p>
            <w:pPr>
              <w:pStyle w:val="Tabla8"/>
              <w:jc w:val="left"/>
            </w:pPr>
            <w:r>
              <w:t xml:space="preserve">Supuestos SI-ENTONCES-PORQUE completos</w:t>
            </w:r>
          </w:p>
        </w:tc>
        <w:tc>
          <w:tcPr/>
          <w:p>
            <w:pPr>
              <w:pStyle w:val="Tabla8"/>
              <w:jc w:val="left"/>
            </w:pPr>
            <w:r>
              <w:t xml:space="preserve">Cuatro supuestos con mecanismo; techo trazado</w:t>
            </w:r>
          </w:p>
        </w:tc>
        <w:tc>
          <w:tcPr/>
          <w:p>
            <w:pPr>
              <w:pStyle w:val="Tabla8"/>
              <w:jc w:val="left"/>
            </w:pPr>
            <w:r>
              <w:t xml:space="preserve">Naturaleza SUPUESTO</w:t>
            </w:r>
          </w:p>
        </w:tc>
      </w:tr>
      <w:tr>
        <w:trPr>
          <w:cantSplit/>
        </w:trPr>
        <w:tc>
          <w:tcPr/>
          <w:p>
            <w:pPr>
              <w:pStyle w:val="Tabla8"/>
              <w:jc w:val="left"/>
            </w:pPr>
            <w:r>
              <w:t xml:space="preserve">K30</w:t>
            </w:r>
          </w:p>
        </w:tc>
        <w:tc>
          <w:tcPr/>
          <w:p>
            <w:pPr>
              <w:pStyle w:val="Tabla8"/>
              <w:jc w:val="left"/>
            </w:pPr>
            <w:r>
              <w:t xml:space="preserve">Acoplamiento árbol-TdC</w:t>
            </w:r>
          </w:p>
        </w:tc>
        <w:tc>
          <w:tcPr/>
          <w:p>
            <w:pPr>
              <w:pStyle w:val="Tabla8"/>
              <w:jc w:val="left"/>
            </w:pPr>
            <w:r>
              <w:t xml:space="preserve">NO_CUMPLE</w:t>
            </w:r>
          </w:p>
        </w:tc>
        <w:tc>
          <w:tcPr/>
          <w:p>
            <w:pPr>
              <w:pStyle w:val="Tabla8"/>
              <w:jc w:val="left"/>
            </w:pPr>
            <w:r>
              <w:t xml:space="preserve">ARBOL_1 y ARBOL_4</w:t>
            </w:r>
          </w:p>
        </w:tc>
        <w:tc>
          <w:tcPr/>
          <w:p>
            <w:pPr>
              <w:pStyle w:val="Tabla8"/>
              <w:jc w:val="left"/>
            </w:pPr>
            <w:r>
              <w:t xml:space="preserve">Auditor mecánico</w:t>
            </w:r>
          </w:p>
        </w:tc>
        <w:tc>
          <w:tcPr/>
          <w:p>
            <w:pPr>
              <w:pStyle w:val="Tabla8"/>
              <w:jc w:val="left"/>
            </w:pPr>
            <w:r>
              <w:t xml:space="preserve">SC-1 a SC-4 compartidos; niveles en resultados</w:t>
            </w:r>
          </w:p>
        </w:tc>
        <w:tc>
          <w:tcPr/>
          <w:p>
            <w:pPr>
              <w:pStyle w:val="Tabla8"/>
              <w:jc w:val="left"/>
            </w:pPr>
            <w:r>
              <w:t xml:space="preserve">Criticidad de los supuestos NO_CALCULABLE</w:t>
            </w:r>
          </w:p>
        </w:tc>
      </w:tr>
      <w:tr>
        <w:trPr>
          <w:cantSplit/>
        </w:trPr>
        <w:tc>
          <w:tcPr/>
          <w:p>
            <w:pPr>
              <w:pStyle w:val="Tabla8"/>
              <w:jc w:val="left"/>
            </w:pPr>
            <w:r>
              <w:t xml:space="preserve">K31</w:t>
            </w:r>
          </w:p>
        </w:tc>
        <w:tc>
          <w:tcPr/>
          <w:p>
            <w:pPr>
              <w:pStyle w:val="Tabla8"/>
              <w:jc w:val="left"/>
            </w:pPr>
            <w:r>
              <w:t xml:space="preserve">Emisión de árboles</w:t>
            </w:r>
          </w:p>
        </w:tc>
        <w:tc>
          <w:tcPr/>
          <w:p>
            <w:pPr>
              <w:pStyle w:val="Tabla8"/>
              <w:jc w:val="left"/>
            </w:pPr>
            <w:r>
              <w:t xml:space="preserve">CUMPLE</w:t>
            </w:r>
          </w:p>
        </w:tc>
        <w:tc>
          <w:tcPr/>
          <w:p>
            <w:pPr>
              <w:pStyle w:val="Tabla8"/>
              <w:jc w:val="left"/>
            </w:pPr>
            <w:r>
              <w:t xml:space="preserve">4.4-MDR.2</w:t>
            </w:r>
          </w:p>
        </w:tc>
        <w:tc>
          <w:tcPr/>
          <w:p>
            <w:pPr>
              <w:pStyle w:val="Tabla8"/>
              <w:jc w:val="left"/>
            </w:pPr>
            <w:r>
              <w:t xml:space="preserve">Auditor de orden de emisión y recuento de raíces SVG</w:t>
            </w:r>
          </w:p>
        </w:tc>
        <w:tc>
          <w:tcPr/>
          <w:p>
            <w:pPr>
              <w:pStyle w:val="Tabla8"/>
              <w:jc w:val="left"/>
            </w:pPr>
            <w:r>
              <w:t xml:space="preserve">Árboles tras la síntesis; dos raíces SVG; desc no vacío; rol declarado</w:t>
            </w:r>
          </w:p>
        </w:tc>
        <w:tc>
          <w:tcPr/>
          <w:p>
            <w:pPr>
              <w:pStyle w:val="Tabla8"/>
              <w:jc w:val="left"/>
            </w:pPr>
            <w:r>
              <w:t xml:space="preserve">Verifica orden editorial, no calidad</w:t>
            </w:r>
          </w:p>
        </w:tc>
      </w:tr>
      <w:tr>
        <w:trPr>
          <w:cantSplit/>
        </w:trPr>
        <w:tc>
          <w:tcPr/>
          <w:p>
            <w:pPr>
              <w:pStyle w:val="Tabla8"/>
              <w:jc w:val="left"/>
            </w:pPr>
            <w:r>
              <w:t xml:space="preserve">K32</w:t>
            </w:r>
          </w:p>
        </w:tc>
        <w:tc>
          <w:tcPr/>
          <w:p>
            <w:pPr>
              <w:pStyle w:val="Tabla8"/>
              <w:jc w:val="left"/>
            </w:pPr>
            <w:r>
              <w:t xml:space="preserve">Evaluación y bucle doble</w:t>
            </w:r>
          </w:p>
        </w:tc>
        <w:tc>
          <w:tcPr/>
          <w:p>
            <w:pPr>
              <w:pStyle w:val="Tabla8"/>
              <w:jc w:val="left"/>
            </w:pPr>
            <w:r>
              <w:t xml:space="preserve">CUMPLE</w:t>
            </w:r>
          </w:p>
        </w:tc>
        <w:tc>
          <w:tcPr/>
          <w:p>
            <w:pPr>
              <w:pStyle w:val="Tabla8"/>
              <w:jc w:val="left"/>
            </w:pPr>
            <w:r>
              <w:t xml:space="preserve">4.4-MDR.11</w:t>
            </w:r>
          </w:p>
        </w:tc>
        <w:tc>
          <w:tcPr/>
          <w:p>
            <w:pPr>
              <w:pStyle w:val="Tabla8"/>
              <w:jc w:val="left"/>
            </w:pPr>
            <w:r>
              <w:t xml:space="preserve">Recorrido de la ruta evaluativa con la pregunta real</w:t>
            </w:r>
          </w:p>
        </w:tc>
        <w:tc>
          <w:tcPr/>
          <w:p>
            <w:pPr>
              <w:pStyle w:val="Tabla8"/>
              <w:jc w:val="left"/>
            </w:pPr>
            <w:r>
              <w:t xml:space="preserve">Tres rutas elegidas y dos descartadas con motivo; revisión de supuestos programada</w:t>
            </w:r>
          </w:p>
        </w:tc>
        <w:tc>
          <w:tcPr/>
          <w:p>
            <w:pPr>
              <w:pStyle w:val="Tabla8"/>
              <w:jc w:val="left"/>
            </w:pPr>
            <w:r>
              <w:t xml:space="preserve">Frecuencias PROPUESTAS</w:t>
            </w:r>
          </w:p>
        </w:tc>
      </w:tr>
    </w:tbl>
    <w:p>
      <w:pPr>
        <w:pStyle w:val="BodyText"/>
        <w:spacing w:before="110"/>
      </w:pPr>
      <w:r>
        <w:t xml:space="preserve">Resumen: {'CUMPLE': 26, 'NO_CUMPLE': 6}. Las métricas no se promedian.</w:t>
      </w:r>
    </w:p>
    <w:bookmarkEnd w:id="250"/>
    <w:bookmarkStart w:id="251" w:name="X51a59abde2d47ae92e9ff434fa29938f59d240a"/>
    <w:p>
      <w:pPr>
        <w:pStyle w:val="Heading3"/>
      </w:pPr>
      <w:r>
        <w:t xml:space="preserve">Señales S01 a S40 (revisadas según aplicabilidad)</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399"/>
        <w:gridCol w:w="1663"/>
        <w:gridCol w:w="1197"/>
        <w:gridCol w:w="2063"/>
        <w:gridCol w:w="2595"/>
      </w:tblGrid>
      <w:tr>
        <w:trPr>
          <w:tblHeader w:val="true"/>
          <w:cantSplit/>
          <w:tblHeader/>
        </w:trPr>
        <w:tc>
          <w:tcPr>
            <w:shd w:val="clear" w:color="auto" w:fill="D9E2F3"/>
          </w:tcPr>
          <w:p>
            <w:pPr>
              <w:pStyle w:val="Tabla8"/>
              <w:jc w:val="left"/>
            </w:pPr>
            <w:r>
              <w:rPr>
                <w:b/>
              </w:rPr>
              <w:t xml:space="preserve">ID</w:t>
            </w:r>
          </w:p>
        </w:tc>
        <w:tc>
          <w:tcPr>
            <w:shd w:val="clear" w:color="auto" w:fill="D9E2F3"/>
          </w:tcPr>
          <w:p>
            <w:pPr>
              <w:pStyle w:val="Tabla8"/>
              <w:jc w:val="left"/>
            </w:pPr>
            <w:r>
              <w:rPr>
                <w:b/>
              </w:rPr>
              <w:t xml:space="preserve">Señal</w:t>
            </w:r>
          </w:p>
        </w:tc>
        <w:tc>
          <w:tcPr>
            <w:shd w:val="clear" w:color="auto" w:fill="D9E2F3"/>
          </w:tcPr>
          <w:p>
            <w:pPr>
              <w:pStyle w:val="Tabla8"/>
              <w:jc w:val="left"/>
            </w:pPr>
            <w:r>
              <w:rPr>
                <w:b/>
              </w:rPr>
              <w:t xml:space="preserve">En F-E3</w:t>
            </w:r>
          </w:p>
        </w:tc>
        <w:tc>
          <w:tcPr>
            <w:shd w:val="clear" w:color="auto" w:fill="D9E2F3"/>
          </w:tcPr>
          <w:p>
            <w:pPr>
              <w:pStyle w:val="Tabla8"/>
              <w:jc w:val="left"/>
            </w:pPr>
            <w:r>
              <w:rPr>
                <w:b/>
              </w:rPr>
              <w:t xml:space="preserve">En esta corrida</w:t>
            </w:r>
          </w:p>
        </w:tc>
        <w:tc>
          <w:tcPr>
            <w:shd w:val="clear" w:color="auto" w:fill="D9E2F3"/>
          </w:tcPr>
          <w:p>
            <w:pPr>
              <w:pStyle w:val="Tabla8"/>
              <w:jc w:val="left"/>
            </w:pPr>
            <w:r>
              <w:rPr>
                <w:b/>
              </w:rPr>
              <w:t xml:space="preserve">Tratamiento</w:t>
            </w:r>
          </w:p>
        </w:tc>
      </w:tr>
      <w:tr>
        <w:trPr>
          <w:cantSplit/>
        </w:trPr>
        <w:tc>
          <w:tcPr/>
          <w:p>
            <w:pPr>
              <w:pStyle w:val="Tabla8"/>
              <w:jc w:val="left"/>
            </w:pPr>
            <w:r>
              <w:t xml:space="preserve">S01</w:t>
            </w:r>
          </w:p>
        </w:tc>
        <w:tc>
          <w:tcPr/>
          <w:p>
            <w:pPr>
              <w:pStyle w:val="Tabla8"/>
              <w:jc w:val="left"/>
            </w:pPr>
            <w:r>
              <w:t xml:space="preserve">Solución disfrazada de problema</w:t>
            </w:r>
          </w:p>
        </w:tc>
        <w:tc>
          <w:tcPr/>
          <w:p>
            <w:pPr>
              <w:pStyle w:val="Tabla8"/>
              <w:jc w:val="left"/>
            </w:pPr>
            <w:r>
              <w:t xml:space="preserve">ACTIVADA</w:t>
            </w:r>
          </w:p>
        </w:tc>
        <w:tc>
          <w:tcPr/>
          <w:p>
            <w:pPr>
              <w:pStyle w:val="Tabla8"/>
              <w:jc w:val="left"/>
            </w:pPr>
            <w:r>
              <w:t xml:space="preserve">NO_ACTIVADA</w:t>
            </w:r>
          </w:p>
        </w:tc>
        <w:tc>
          <w:tcPr/>
          <w:p>
            <w:pPr>
              <w:pStyle w:val="Tabla8"/>
              <w:jc w:val="left"/>
            </w:pPr>
            <w:r>
              <w:t xml:space="preserve">La causa raíz del expediente E3 es una arquitectura; 4.4-MDR.3 reformula el problema como estado observable</w:t>
            </w:r>
          </w:p>
        </w:tc>
      </w:tr>
      <w:tr>
        <w:trPr>
          <w:cantSplit/>
        </w:trPr>
        <w:tc>
          <w:tcPr/>
          <w:p>
            <w:pPr>
              <w:pStyle w:val="Tabla8"/>
              <w:jc w:val="left"/>
            </w:pPr>
            <w:r>
              <w:t xml:space="preserve">S02</w:t>
            </w:r>
          </w:p>
        </w:tc>
        <w:tc>
          <w:tcPr/>
          <w:p>
            <w:pPr>
              <w:pStyle w:val="Tabla8"/>
              <w:jc w:val="left"/>
            </w:pPr>
            <w:r>
              <w:t xml:space="preserve">Representación única</w:t>
            </w:r>
          </w:p>
        </w:tc>
        <w:tc>
          <w:tcPr/>
          <w:p>
            <w:pPr>
              <w:pStyle w:val="Tabla8"/>
              <w:jc w:val="left"/>
            </w:pPr>
            <w:r>
              <w:t xml:space="preserve">ACTIVADA</w:t>
            </w:r>
          </w:p>
        </w:tc>
        <w:tc>
          <w:tcPr/>
          <w:p>
            <w:pPr>
              <w:pStyle w:val="Tabla8"/>
              <w:jc w:val="left"/>
            </w:pPr>
            <w:r>
              <w:t xml:space="preserve">NO_ACTIVADA</w:t>
            </w:r>
          </w:p>
        </w:tc>
        <w:tc>
          <w:tcPr/>
          <w:p>
            <w:pPr>
              <w:pStyle w:val="Tabla8"/>
              <w:jc w:val="left"/>
            </w:pPr>
            <w:r>
              <w:t xml:space="preserve">Tres marcos rivales registrados</w:t>
            </w:r>
          </w:p>
        </w:tc>
      </w:tr>
      <w:tr>
        <w:trPr>
          <w:cantSplit/>
        </w:trPr>
        <w:tc>
          <w:tcPr/>
          <w:p>
            <w:pPr>
              <w:pStyle w:val="Tabla8"/>
              <w:jc w:val="left"/>
            </w:pPr>
            <w:r>
              <w:t xml:space="preserve">S03</w:t>
            </w:r>
          </w:p>
        </w:tc>
        <w:tc>
          <w:tcPr/>
          <w:p>
            <w:pPr>
              <w:pStyle w:val="Tabla8"/>
              <w:jc w:val="left"/>
            </w:pPr>
            <w:r>
              <w:t xml:space="preserve">Norma sin fuente</w:t>
            </w:r>
          </w:p>
        </w:tc>
        <w:tc>
          <w:tcPr/>
          <w:p>
            <w:pPr>
              <w:pStyle w:val="Tabla8"/>
              <w:jc w:val="left"/>
            </w:pPr>
            <w:r>
              <w:t xml:space="preserve">ACTIVADA</w:t>
            </w:r>
          </w:p>
        </w:tc>
        <w:tc>
          <w:tcPr/>
          <w:p>
            <w:pPr>
              <w:pStyle w:val="Tabla8"/>
              <w:jc w:val="left"/>
            </w:pPr>
            <w:r>
              <w:t xml:space="preserve">NO_ACTIVADA</w:t>
            </w:r>
          </w:p>
        </w:tc>
        <w:tc>
          <w:tcPr/>
          <w:p>
            <w:pPr>
              <w:pStyle w:val="Tabla8"/>
              <w:jc w:val="left"/>
            </w:pPr>
            <w:r>
              <w:t xml:space="preserve">Restricciones rotuladas como preferencia o CANDIDATO_A_VERIFICAR</w:t>
            </w:r>
          </w:p>
        </w:tc>
      </w:tr>
      <w:tr>
        <w:trPr>
          <w:cantSplit/>
        </w:trPr>
        <w:tc>
          <w:tcPr/>
          <w:p>
            <w:pPr>
              <w:pStyle w:val="Tabla8"/>
              <w:jc w:val="left"/>
            </w:pPr>
            <w:r>
              <w:t xml:space="preserve">S04</w:t>
            </w:r>
          </w:p>
        </w:tc>
        <w:tc>
          <w:tcPr/>
          <w:p>
            <w:pPr>
              <w:pStyle w:val="Tabla8"/>
              <w:jc w:val="left"/>
            </w:pPr>
            <w:r>
              <w:t xml:space="preserve">Valor tratado como hecho</w:t>
            </w:r>
          </w:p>
        </w:tc>
        <w:tc>
          <w:tcPr/>
          <w:p>
            <w:pPr>
              <w:pStyle w:val="Tabla8"/>
              <w:jc w:val="left"/>
            </w:pPr>
            <w:r>
              <w:t xml:space="preserve">ACTIVADA</w:t>
            </w:r>
          </w:p>
        </w:tc>
        <w:tc>
          <w:tcPr/>
          <w:p>
            <w:pPr>
              <w:pStyle w:val="Tabla8"/>
              <w:jc w:val="left"/>
            </w:pPr>
            <w:r>
              <w:t xml:space="preserve">NO_ACTIVADA</w:t>
            </w:r>
          </w:p>
        </w:tc>
        <w:tc>
          <w:tcPr/>
          <w:p>
            <w:pPr>
              <w:pStyle w:val="Tabla8"/>
              <w:jc w:val="left"/>
            </w:pPr>
            <w:r>
              <w:t xml:space="preserve">Juicios de valor divergentes conservados con portador</w:t>
            </w:r>
          </w:p>
        </w:tc>
      </w:tr>
      <w:tr>
        <w:trPr>
          <w:cantSplit/>
        </w:trPr>
        <w:tc>
          <w:tcPr/>
          <w:p>
            <w:pPr>
              <w:pStyle w:val="Tabla8"/>
              <w:jc w:val="left"/>
            </w:pPr>
            <w:r>
              <w:t xml:space="preserve">S05</w:t>
            </w:r>
          </w:p>
        </w:tc>
        <w:tc>
          <w:tcPr/>
          <w:p>
            <w:pPr>
              <w:pStyle w:val="Tabla8"/>
              <w:jc w:val="left"/>
            </w:pPr>
            <w:r>
              <w:t xml:space="preserve">Estructura sin criterio</w:t>
            </w:r>
          </w:p>
        </w:tc>
        <w:tc>
          <w:tcPr/>
          <w:p>
            <w:pPr>
              <w:pStyle w:val="Tabla8"/>
              <w:jc w:val="left"/>
            </w:pPr>
            <w:r>
              <w:t xml:space="preserve">NO_EVALUADA</w:t>
            </w:r>
          </w:p>
        </w:tc>
        <w:tc>
          <w:tcPr/>
          <w:p>
            <w:pPr>
              <w:pStyle w:val="Tabla8"/>
              <w:jc w:val="left"/>
            </w:pPr>
            <w:r>
              <w:t xml:space="preserve">NO_ACTIVADA</w:t>
            </w:r>
          </w:p>
        </w:tc>
        <w:tc>
          <w:tcPr/>
          <w:p>
            <w:pPr>
              <w:pStyle w:val="Tabla8"/>
              <w:jc w:val="left"/>
            </w:pPr>
            <w:r>
              <w:t xml:space="preserve">C1–C4 con evidencia</w:t>
            </w:r>
          </w:p>
        </w:tc>
      </w:tr>
      <w:tr>
        <w:trPr>
          <w:cantSplit/>
        </w:trPr>
        <w:tc>
          <w:tcPr/>
          <w:p>
            <w:pPr>
              <w:pStyle w:val="Tabla8"/>
              <w:jc w:val="left"/>
            </w:pPr>
            <w:r>
              <w:t xml:space="preserve">S06</w:t>
            </w:r>
          </w:p>
        </w:tc>
        <w:tc>
          <w:tcPr/>
          <w:p>
            <w:pPr>
              <w:pStyle w:val="Tabla8"/>
              <w:jc w:val="left"/>
            </w:pPr>
            <w:r>
              <w:t xml:space="preserve">Entorno ignorado</w:t>
            </w:r>
          </w:p>
        </w:tc>
        <w:tc>
          <w:tcPr/>
          <w:p>
            <w:pPr>
              <w:pStyle w:val="Tabla8"/>
              <w:jc w:val="left"/>
            </w:pPr>
            <w:r>
              <w:t xml:space="preserve">NO_EVALUADA</w:t>
            </w:r>
          </w:p>
        </w:tc>
        <w:tc>
          <w:tcPr/>
          <w:p>
            <w:pPr>
              <w:pStyle w:val="Tabla8"/>
              <w:jc w:val="left"/>
            </w:pPr>
            <w:r>
              <w:t xml:space="preserve">NO_ACTIVADA</w:t>
            </w:r>
          </w:p>
        </w:tc>
        <w:tc>
          <w:tcPr/>
          <w:p>
            <w:pPr>
              <w:pStyle w:val="Tabla8"/>
              <w:jc w:val="left"/>
            </w:pPr>
            <w:r>
              <w:t xml:space="preserve">N1–N4 ejecutados antes del encuadre</w:t>
            </w:r>
          </w:p>
        </w:tc>
      </w:tr>
      <w:tr>
        <w:trPr>
          <w:cantSplit/>
        </w:trPr>
        <w:tc>
          <w:tcPr/>
          <w:p>
            <w:pPr>
              <w:pStyle w:val="Tabla8"/>
              <w:jc w:val="left"/>
            </w:pPr>
            <w:r>
              <w:t xml:space="preserve">S07</w:t>
            </w:r>
          </w:p>
        </w:tc>
        <w:tc>
          <w:tcPr/>
          <w:p>
            <w:pPr>
              <w:pStyle w:val="Tabla8"/>
              <w:jc w:val="left"/>
            </w:pPr>
            <w:r>
              <w:t xml:space="preserve">Teoría de juegos sin pagos</w:t>
            </w:r>
          </w:p>
        </w:tc>
        <w:tc>
          <w:tcPr/>
          <w:p>
            <w:pPr>
              <w:pStyle w:val="Tabla8"/>
              <w:jc w:val="left"/>
            </w:pPr>
            <w:r>
              <w:t xml:space="preserve">NO_ACTIVADA</w:t>
            </w:r>
          </w:p>
        </w:tc>
        <w:tc>
          <w:tcPr/>
          <w:p>
            <w:pPr>
              <w:pStyle w:val="Tabla8"/>
              <w:jc w:val="left"/>
            </w:pPr>
            <w:r>
              <w:t xml:space="preserve">NO_ACTIVADA</w:t>
            </w:r>
          </w:p>
        </w:tc>
        <w:tc>
          <w:tcPr/>
          <w:p>
            <w:pPr>
              <w:pStyle w:val="Tabla8"/>
              <w:jc w:val="left"/>
            </w:pPr>
            <w:r>
              <w:t xml:space="preserve">Pagos ordinales declarados y reacciones como anticipación cualitativa</w:t>
            </w:r>
          </w:p>
        </w:tc>
      </w:tr>
      <w:tr>
        <w:trPr>
          <w:cantSplit/>
        </w:trPr>
        <w:tc>
          <w:tcPr/>
          <w:p>
            <w:pPr>
              <w:pStyle w:val="Tabla8"/>
              <w:jc w:val="left"/>
            </w:pPr>
            <w:r>
              <w:t xml:space="preserve">S08</w:t>
            </w:r>
          </w:p>
        </w:tc>
        <w:tc>
          <w:tcPr/>
          <w:p>
            <w:pPr>
              <w:pStyle w:val="Tabla8"/>
              <w:jc w:val="left"/>
            </w:pPr>
            <w:r>
              <w:t xml:space="preserve">Modelo elegido antes de los ejes</w:t>
            </w:r>
          </w:p>
        </w:tc>
        <w:tc>
          <w:tcPr/>
          <w:p>
            <w:pPr>
              <w:pStyle w:val="Tabla8"/>
              <w:jc w:val="left"/>
            </w:pPr>
            <w:r>
              <w:t xml:space="preserve">NO_EVALUADA</w:t>
            </w:r>
          </w:p>
        </w:tc>
        <w:tc>
          <w:tcPr/>
          <w:p>
            <w:pPr>
              <w:pStyle w:val="Tabla8"/>
              <w:jc w:val="left"/>
            </w:pPr>
            <w:r>
              <w:t xml:space="preserve">NO_ACTIVADA</w:t>
            </w:r>
          </w:p>
        </w:tc>
        <w:tc>
          <w:tcPr/>
          <w:p>
            <w:pPr>
              <w:pStyle w:val="Tabla8"/>
              <w:jc w:val="left"/>
            </w:pPr>
            <w:r>
              <w:t xml:space="preserve">Ejes puntuados antes de seleccionar el modelo</w:t>
            </w:r>
          </w:p>
        </w:tc>
      </w:tr>
      <w:tr>
        <w:trPr>
          <w:cantSplit/>
        </w:trPr>
        <w:tc>
          <w:tcPr/>
          <w:p>
            <w:pPr>
              <w:pStyle w:val="Tabla8"/>
              <w:jc w:val="left"/>
            </w:pPr>
            <w:r>
              <w:t xml:space="preserve">S09</w:t>
            </w:r>
          </w:p>
        </w:tc>
        <w:tc>
          <w:tcPr/>
          <w:p>
            <w:pPr>
              <w:pStyle w:val="Tabla8"/>
              <w:jc w:val="left"/>
            </w:pPr>
            <w:r>
              <w:t xml:space="preserve">Sinóptico sin requisitos</w:t>
            </w:r>
          </w:p>
        </w:tc>
        <w:tc>
          <w:tcPr/>
          <w:p>
            <w:pPr>
              <w:pStyle w:val="Tabla8"/>
              <w:jc w:val="left"/>
            </w:pPr>
            <w:r>
              <w:t xml:space="preserve">ACTIVADA</w:t>
            </w:r>
          </w:p>
        </w:tc>
        <w:tc>
          <w:tcPr/>
          <w:p>
            <w:pPr>
              <w:pStyle w:val="Tabla8"/>
              <w:jc w:val="left"/>
            </w:pPr>
            <w:r>
              <w:t xml:space="preserve">NO_ACTIVADA</w:t>
            </w:r>
          </w:p>
        </w:tc>
        <w:tc>
          <w:tcPr/>
          <w:p>
            <w:pPr>
              <w:pStyle w:val="Tabla8"/>
              <w:jc w:val="left"/>
            </w:pPr>
            <w:r>
              <w:t xml:space="preserve">La racionalidad sinóptica se descartó por incumplir condiciones</w:t>
            </w:r>
          </w:p>
        </w:tc>
      </w:tr>
      <w:tr>
        <w:trPr>
          <w:cantSplit/>
        </w:trPr>
        <w:tc>
          <w:tcPr/>
          <w:p>
            <w:pPr>
              <w:pStyle w:val="Tabla8"/>
              <w:jc w:val="left"/>
            </w:pPr>
            <w:r>
              <w:t xml:space="preserve">S10</w:t>
            </w:r>
          </w:p>
        </w:tc>
        <w:tc>
          <w:tcPr/>
          <w:p>
            <w:pPr>
              <w:pStyle w:val="Tabla8"/>
              <w:jc w:val="left"/>
            </w:pPr>
            <w:r>
              <w:t xml:space="preserve">Método nombrado, no ejecutado</w:t>
            </w:r>
          </w:p>
        </w:tc>
        <w:tc>
          <w:tcPr/>
          <w:p>
            <w:pPr>
              <w:pStyle w:val="Tabla8"/>
              <w:jc w:val="left"/>
            </w:pPr>
            <w:r>
              <w:t xml:space="preserve">ACTIVADA</w:t>
            </w:r>
          </w:p>
        </w:tc>
        <w:tc>
          <w:tcPr/>
          <w:p>
            <w:pPr>
              <w:pStyle w:val="Tabla8"/>
              <w:jc w:val="left"/>
            </w:pPr>
            <w:r>
              <w:t xml:space="preserve">NO_ACTIVADA</w:t>
            </w:r>
          </w:p>
        </w:tc>
        <w:tc>
          <w:tcPr/>
          <w:p>
            <w:pPr>
              <w:pStyle w:val="Tabla8"/>
              <w:jc w:val="left"/>
            </w:pPr>
            <w:r>
              <w:t xml:space="preserve">Métodos no ejecutados con motivo y estado</w:t>
            </w:r>
          </w:p>
        </w:tc>
      </w:tr>
      <w:tr>
        <w:trPr>
          <w:cantSplit/>
        </w:trPr>
        <w:tc>
          <w:tcPr/>
          <w:p>
            <w:pPr>
              <w:pStyle w:val="Tabla8"/>
              <w:jc w:val="left"/>
            </w:pPr>
            <w:r>
              <w:t xml:space="preserve">S11</w:t>
            </w:r>
          </w:p>
        </w:tc>
        <w:tc>
          <w:tcPr/>
          <w:p>
            <w:pPr>
              <w:pStyle w:val="Tabla8"/>
              <w:jc w:val="left"/>
            </w:pPr>
            <w:r>
              <w:t xml:space="preserve">Probabilidades inventadas</w:t>
            </w:r>
          </w:p>
        </w:tc>
        <w:tc>
          <w:tcPr/>
          <w:p>
            <w:pPr>
              <w:pStyle w:val="Tabla8"/>
              <w:jc w:val="left"/>
            </w:pPr>
            <w:r>
              <w:t xml:space="preserve">ACTIVADA</w:t>
            </w:r>
          </w:p>
        </w:tc>
        <w:tc>
          <w:tcPr/>
          <w:p>
            <w:pPr>
              <w:pStyle w:val="Tabla8"/>
              <w:jc w:val="left"/>
            </w:pPr>
            <w:r>
              <w:t xml:space="preserve">NO_ACTIVADA</w:t>
            </w:r>
          </w:p>
        </w:tc>
        <w:tc>
          <w:tcPr/>
          <w:p>
            <w:pPr>
              <w:pStyle w:val="Tabla8"/>
              <w:jc w:val="left"/>
            </w:pPr>
            <w:r>
              <w:t xml:space="preserve">Ninguna probabilidad asignada; árbol cualitativo</w:t>
            </w:r>
          </w:p>
        </w:tc>
      </w:tr>
      <w:tr>
        <w:trPr>
          <w:cantSplit/>
        </w:trPr>
        <w:tc>
          <w:tcPr/>
          <w:p>
            <w:pPr>
              <w:pStyle w:val="Tabla8"/>
              <w:jc w:val="left"/>
            </w:pPr>
            <w:r>
              <w:t xml:space="preserve">S12</w:t>
            </w:r>
          </w:p>
        </w:tc>
        <w:tc>
          <w:tcPr/>
          <w:p>
            <w:pPr>
              <w:pStyle w:val="Tabla8"/>
              <w:jc w:val="left"/>
            </w:pPr>
            <w:r>
              <w:t xml:space="preserve">Criterio posterior</w:t>
            </w:r>
          </w:p>
        </w:tc>
        <w:tc>
          <w:tcPr/>
          <w:p>
            <w:pPr>
              <w:pStyle w:val="Tabla8"/>
              <w:jc w:val="left"/>
            </w:pPr>
            <w:r>
              <w:t xml:space="preserve">ACTIVADA</w:t>
            </w:r>
          </w:p>
        </w:tc>
        <w:tc>
          <w:tcPr/>
          <w:p>
            <w:pPr>
              <w:pStyle w:val="Tabla8"/>
              <w:jc w:val="left"/>
            </w:pPr>
            <w:r>
              <w:t xml:space="preserve">NO_ACTIVADA</w:t>
            </w:r>
          </w:p>
        </w:tc>
        <w:tc>
          <w:tcPr/>
          <w:p>
            <w:pPr>
              <w:pStyle w:val="Tabla8"/>
              <w:jc w:val="left"/>
            </w:pPr>
            <w:r>
              <w:t xml:space="preserve">Criterios versión 1.0 registrados antes</w:t>
            </w:r>
          </w:p>
        </w:tc>
      </w:tr>
      <w:tr>
        <w:trPr>
          <w:cantSplit/>
        </w:trPr>
        <w:tc>
          <w:tcPr/>
          <w:p>
            <w:pPr>
              <w:pStyle w:val="Tabla8"/>
              <w:jc w:val="left"/>
            </w:pPr>
            <w:r>
              <w:t xml:space="preserve">S13</w:t>
            </w:r>
          </w:p>
        </w:tc>
        <w:tc>
          <w:tcPr/>
          <w:p>
            <w:pPr>
              <w:pStyle w:val="Tabla8"/>
              <w:jc w:val="left"/>
            </w:pPr>
            <w:r>
              <w:t xml:space="preserve">Sesgos solo del otro</w:t>
            </w:r>
          </w:p>
        </w:tc>
        <w:tc>
          <w:tcPr/>
          <w:p>
            <w:pPr>
              <w:pStyle w:val="Tabla8"/>
              <w:jc w:val="left"/>
            </w:pPr>
            <w:r>
              <w:t xml:space="preserve">NO_EVALUADA</w:t>
            </w:r>
          </w:p>
        </w:tc>
        <w:tc>
          <w:tcPr/>
          <w:p>
            <w:pPr>
              <w:pStyle w:val="Tabla8"/>
              <w:jc w:val="left"/>
            </w:pPr>
            <w:r>
              <w:t xml:space="preserve">NO_ACTIVADA</w:t>
            </w:r>
          </w:p>
        </w:tc>
        <w:tc>
          <w:tcPr/>
          <w:p>
            <w:pPr>
              <w:pStyle w:val="Tabla8"/>
              <w:jc w:val="left"/>
            </w:pPr>
            <w:r>
              <w:t xml:space="preserve">Auditoría extendida al analista y al modelo</w:t>
            </w:r>
          </w:p>
        </w:tc>
      </w:tr>
      <w:tr>
        <w:trPr>
          <w:cantSplit/>
        </w:trPr>
        <w:tc>
          <w:tcPr/>
          <w:p>
            <w:pPr>
              <w:pStyle w:val="Tabla8"/>
              <w:jc w:val="left"/>
            </w:pPr>
            <w:r>
              <w:t xml:space="preserve">S14</w:t>
            </w:r>
          </w:p>
        </w:tc>
        <w:tc>
          <w:tcPr/>
          <w:p>
            <w:pPr>
              <w:pStyle w:val="Tabla8"/>
              <w:jc w:val="left"/>
            </w:pPr>
            <w:r>
              <w:t xml:space="preserve">Árbol ausente</w:t>
            </w:r>
          </w:p>
        </w:tc>
        <w:tc>
          <w:tcPr/>
          <w:p>
            <w:pPr>
              <w:pStyle w:val="Tabla8"/>
              <w:jc w:val="left"/>
            </w:pPr>
            <w:r>
              <w:t xml:space="preserve">NO_APLICA</w:t>
            </w:r>
          </w:p>
        </w:tc>
        <w:tc>
          <w:tcPr/>
          <w:p>
            <w:pPr>
              <w:pStyle w:val="Tabla8"/>
              <w:jc w:val="left"/>
            </w:pPr>
            <w:r>
              <w:t xml:space="preserve">NO_ACTIVADA</w:t>
            </w:r>
          </w:p>
        </w:tc>
        <w:tc>
          <w:tcPr/>
          <w:p>
            <w:pPr>
              <w:pStyle w:val="Tabla8"/>
              <w:jc w:val="left"/>
            </w:pPr>
            <w:r>
              <w:t xml:space="preserve">Árboles emitidos tras la síntesis</w:t>
            </w:r>
          </w:p>
        </w:tc>
      </w:tr>
      <w:tr>
        <w:trPr>
          <w:cantSplit/>
        </w:trPr>
        <w:tc>
          <w:tcPr/>
          <w:p>
            <w:pPr>
              <w:pStyle w:val="Tabla8"/>
              <w:jc w:val="left"/>
            </w:pPr>
            <w:r>
              <w:t xml:space="preserve">S15</w:t>
            </w:r>
          </w:p>
        </w:tc>
        <w:tc>
          <w:tcPr/>
          <w:p>
            <w:pPr>
              <w:pStyle w:val="Tabla8"/>
              <w:jc w:val="left"/>
            </w:pPr>
            <w:r>
              <w:t xml:space="preserve">Árbol con cifras inventadas</w:t>
            </w:r>
          </w:p>
        </w:tc>
        <w:tc>
          <w:tcPr/>
          <w:p>
            <w:pPr>
              <w:pStyle w:val="Tabla8"/>
              <w:jc w:val="left"/>
            </w:pPr>
            <w:r>
              <w:t xml:space="preserve">NO_APLICA</w:t>
            </w:r>
          </w:p>
        </w:tc>
        <w:tc>
          <w:tcPr/>
          <w:p>
            <w:pPr>
              <w:pStyle w:val="Tabla8"/>
              <w:jc w:val="left"/>
            </w:pPr>
            <w:r>
              <w:t xml:space="preserve">NO_ACTIVADA</w:t>
            </w:r>
          </w:p>
        </w:tc>
        <w:tc>
          <w:tcPr/>
          <w:p>
            <w:pPr>
              <w:pStyle w:val="Tabla8"/>
              <w:jc w:val="left"/>
            </w:pPr>
            <w:r>
              <w:t xml:space="preserve">Modalidad cualitativa</w:t>
            </w:r>
          </w:p>
        </w:tc>
      </w:tr>
      <w:tr>
        <w:trPr>
          <w:cantSplit/>
        </w:trPr>
        <w:tc>
          <w:tcPr/>
          <w:p>
            <w:pPr>
              <w:pStyle w:val="Tabla8"/>
              <w:jc w:val="left"/>
            </w:pPr>
            <w:r>
              <w:t xml:space="preserve">S16</w:t>
            </w:r>
          </w:p>
        </w:tc>
        <w:tc>
          <w:tcPr/>
          <w:p>
            <w:pPr>
              <w:pStyle w:val="Tabla8"/>
              <w:jc w:val="left"/>
            </w:pPr>
            <w:r>
              <w:t xml:space="preserve">Árbol no editable</w:t>
            </w:r>
          </w:p>
        </w:tc>
        <w:tc>
          <w:tcPr/>
          <w:p>
            <w:pPr>
              <w:pStyle w:val="Tabla8"/>
              <w:jc w:val="left"/>
            </w:pPr>
            <w:r>
              <w:t xml:space="preserve">NO_APLICA</w:t>
            </w:r>
          </w:p>
        </w:tc>
        <w:tc>
          <w:tcPr/>
          <w:p>
            <w:pPr>
              <w:pStyle w:val="Tabla8"/>
              <w:jc w:val="left"/>
            </w:pPr>
            <w:r>
              <w:t xml:space="preserve">NO_ACTIVADA</w:t>
            </w:r>
          </w:p>
        </w:tc>
        <w:tc>
          <w:tcPr/>
          <w:p>
            <w:pPr>
              <w:pStyle w:val="Tabla8"/>
              <w:jc w:val="left"/>
            </w:pPr>
            <w:r>
              <w:t xml:space="preserve">Texto editable, grupos con id</w:t>
            </w:r>
          </w:p>
        </w:tc>
      </w:tr>
      <w:tr>
        <w:trPr>
          <w:cantSplit/>
        </w:trPr>
        <w:tc>
          <w:tcPr/>
          <w:p>
            <w:pPr>
              <w:pStyle w:val="Tabla8"/>
              <w:jc w:val="left"/>
            </w:pPr>
            <w:r>
              <w:t xml:space="preserve">S17</w:t>
            </w:r>
          </w:p>
        </w:tc>
        <w:tc>
          <w:tcPr/>
          <w:p>
            <w:pPr>
              <w:pStyle w:val="Tabla8"/>
              <w:jc w:val="left"/>
            </w:pPr>
            <w:r>
              <w:t xml:space="preserve">Calificador desproporcionado</w:t>
            </w:r>
          </w:p>
        </w:tc>
        <w:tc>
          <w:tcPr/>
          <w:p>
            <w:pPr>
              <w:pStyle w:val="Tabla8"/>
              <w:jc w:val="left"/>
            </w:pPr>
            <w:r>
              <w:t xml:space="preserve">ACTIVADA</w:t>
            </w:r>
          </w:p>
        </w:tc>
        <w:tc>
          <w:tcPr/>
          <w:p>
            <w:pPr>
              <w:pStyle w:val="Tabla8"/>
              <w:jc w:val="left"/>
            </w:pPr>
            <w:r>
              <w:t xml:space="preserve">NO_ACTIVADA</w:t>
            </w:r>
          </w:p>
        </w:tc>
        <w:tc>
          <w:tcPr/>
          <w:p>
            <w:pPr>
              <w:pStyle w:val="Tabla8"/>
              <w:jc w:val="left"/>
            </w:pPr>
            <w:r>
              <w:t xml:space="preserve">Calificadores CONDICIONALMENTE y PLAUSIBLEMENTE</w:t>
            </w:r>
          </w:p>
        </w:tc>
      </w:tr>
      <w:tr>
        <w:trPr>
          <w:cantSplit/>
        </w:trPr>
        <w:tc>
          <w:tcPr/>
          <w:p>
            <w:pPr>
              <w:pStyle w:val="Tabla8"/>
              <w:jc w:val="left"/>
            </w:pPr>
            <w:r>
              <w:t xml:space="preserve">S18</w:t>
            </w:r>
          </w:p>
        </w:tc>
        <w:tc>
          <w:tcPr/>
          <w:p>
            <w:pPr>
              <w:pStyle w:val="Tabla8"/>
              <w:jc w:val="left"/>
            </w:pPr>
            <w:r>
              <w:t xml:space="preserve">Refutación vacía</w:t>
            </w:r>
          </w:p>
        </w:tc>
        <w:tc>
          <w:tcPr/>
          <w:p>
            <w:pPr>
              <w:pStyle w:val="Tabla8"/>
              <w:jc w:val="left"/>
            </w:pPr>
            <w:r>
              <w:t xml:space="preserve">NO_EVALUADA</w:t>
            </w:r>
          </w:p>
        </w:tc>
        <w:tc>
          <w:tcPr/>
          <w:p>
            <w:pPr>
              <w:pStyle w:val="Tabla8"/>
              <w:jc w:val="left"/>
            </w:pPr>
            <w:r>
              <w:t xml:space="preserve">NO_ACTIVADA</w:t>
            </w:r>
          </w:p>
        </w:tc>
        <w:tc>
          <w:tcPr/>
          <w:p>
            <w:pPr>
              <w:pStyle w:val="Tabla8"/>
              <w:jc w:val="left"/>
            </w:pPr>
            <w:r>
              <w:t xml:space="preserve">Cuatro condiciones observables de refutación</w:t>
            </w:r>
          </w:p>
        </w:tc>
      </w:tr>
      <w:tr>
        <w:trPr>
          <w:cantSplit/>
        </w:trPr>
        <w:tc>
          <w:tcPr/>
          <w:p>
            <w:pPr>
              <w:pStyle w:val="Tabla8"/>
              <w:jc w:val="left"/>
            </w:pPr>
            <w:r>
              <w:t xml:space="preserve">S19</w:t>
            </w:r>
          </w:p>
        </w:tc>
        <w:tc>
          <w:tcPr/>
          <w:p>
            <w:pPr>
              <w:pStyle w:val="Tabla8"/>
              <w:jc w:val="left"/>
            </w:pPr>
            <w:r>
              <w:t xml:space="preserve">Panel simulado</w:t>
            </w:r>
          </w:p>
        </w:tc>
        <w:tc>
          <w:tcPr/>
          <w:p>
            <w:pPr>
              <w:pStyle w:val="Tabla8"/>
              <w:jc w:val="left"/>
            </w:pPr>
            <w:r>
              <w:t xml:space="preserve">NO_ACTIVADA</w:t>
            </w:r>
          </w:p>
        </w:tc>
        <w:tc>
          <w:tcPr/>
          <w:p>
            <w:pPr>
              <w:pStyle w:val="Tabla8"/>
              <w:jc w:val="left"/>
            </w:pPr>
            <w:r>
              <w:t xml:space="preserve">NO_ACTIVADA</w:t>
            </w:r>
          </w:p>
        </w:tc>
        <w:tc>
          <w:tcPr/>
          <w:p>
            <w:pPr>
              <w:pStyle w:val="Tabla8"/>
              <w:jc w:val="left"/>
            </w:pPr>
            <w:r>
              <w:t xml:space="preserve">AUTORREVISION declarada</w:t>
            </w:r>
          </w:p>
        </w:tc>
      </w:tr>
      <w:tr>
        <w:trPr>
          <w:cantSplit/>
        </w:trPr>
        <w:tc>
          <w:tcPr/>
          <w:p>
            <w:pPr>
              <w:pStyle w:val="Tabla8"/>
              <w:jc w:val="left"/>
            </w:pPr>
            <w:r>
              <w:t xml:space="preserve">S20</w:t>
            </w:r>
          </w:p>
        </w:tc>
        <w:tc>
          <w:tcPr/>
          <w:p>
            <w:pPr>
              <w:pStyle w:val="Tabla8"/>
              <w:jc w:val="left"/>
            </w:pPr>
            <w:r>
              <w:t xml:space="preserve">Sostenibilidad omitida</w:t>
            </w:r>
          </w:p>
        </w:tc>
        <w:tc>
          <w:tcPr/>
          <w:p>
            <w:pPr>
              <w:pStyle w:val="Tabla8"/>
              <w:jc w:val="left"/>
            </w:pPr>
            <w:r>
              <w:t xml:space="preserve">NO_ACTIVADA</w:t>
            </w:r>
          </w:p>
        </w:tc>
        <w:tc>
          <w:tcPr/>
          <w:p>
            <w:pPr>
              <w:pStyle w:val="Tabla8"/>
              <w:jc w:val="left"/>
            </w:pPr>
            <w:r>
              <w:t xml:space="preserve">NO_ACTIVADA</w:t>
            </w:r>
          </w:p>
        </w:tc>
        <w:tc>
          <w:tcPr/>
          <w:p>
            <w:pPr>
              <w:pStyle w:val="Tabla8"/>
              <w:jc w:val="left"/>
            </w:pPr>
            <w:r>
              <w:t xml:space="preserve">4.4-MDR.10 ejecutada</w:t>
            </w:r>
          </w:p>
        </w:tc>
      </w:tr>
      <w:tr>
        <w:trPr>
          <w:cantSplit/>
        </w:trPr>
        <w:tc>
          <w:tcPr/>
          <w:p>
            <w:pPr>
              <w:pStyle w:val="Tabla8"/>
              <w:jc w:val="left"/>
            </w:pPr>
            <w:r>
              <w:t xml:space="preserve">S21</w:t>
            </w:r>
          </w:p>
        </w:tc>
        <w:tc>
          <w:tcPr/>
          <w:p>
            <w:pPr>
              <w:pStyle w:val="Tabla8"/>
              <w:jc w:val="left"/>
            </w:pPr>
            <w:r>
              <w:t xml:space="preserve">Receptor público supuesto</w:t>
            </w:r>
          </w:p>
        </w:tc>
        <w:tc>
          <w:tcPr/>
          <w:p>
            <w:pPr>
              <w:pStyle w:val="Tabla8"/>
              <w:jc w:val="left"/>
            </w:pPr>
            <w:r>
              <w:t xml:space="preserve">ACTIVADA</w:t>
            </w:r>
          </w:p>
        </w:tc>
        <w:tc>
          <w:tcPr/>
          <w:p>
            <w:pPr>
              <w:pStyle w:val="Tabla8"/>
              <w:jc w:val="left"/>
            </w:pPr>
            <w:r>
              <w:t xml:space="preserve">NO_ACTIVADA</w:t>
            </w:r>
          </w:p>
        </w:tc>
        <w:tc>
          <w:tcPr/>
          <w:p>
            <w:pPr>
              <w:pStyle w:val="Tabla8"/>
              <w:jc w:val="left"/>
            </w:pPr>
            <w:r>
              <w:t xml:space="preserve">Premisa de diseño sin receptor único; ICAR sin valor por defecto</w:t>
            </w:r>
          </w:p>
        </w:tc>
      </w:tr>
      <w:tr>
        <w:trPr>
          <w:cantSplit/>
        </w:trPr>
        <w:tc>
          <w:tcPr/>
          <w:p>
            <w:pPr>
              <w:pStyle w:val="Tabla8"/>
              <w:jc w:val="left"/>
            </w:pPr>
            <w:r>
              <w:t xml:space="preserve">S22</w:t>
            </w:r>
          </w:p>
        </w:tc>
        <w:tc>
          <w:tcPr/>
          <w:p>
            <w:pPr>
              <w:pStyle w:val="Tabla8"/>
              <w:jc w:val="left"/>
            </w:pPr>
            <w:r>
              <w:t xml:space="preserve">Compensación en ICAR</w:t>
            </w:r>
          </w:p>
        </w:tc>
        <w:tc>
          <w:tcPr/>
          <w:p>
            <w:pPr>
              <w:pStyle w:val="Tabla8"/>
              <w:jc w:val="left"/>
            </w:pPr>
            <w:r>
              <w:t xml:space="preserve">NO_APLICA</w:t>
            </w:r>
          </w:p>
        </w:tc>
        <w:tc>
          <w:tcPr/>
          <w:p>
            <w:pPr>
              <w:pStyle w:val="Tabla8"/>
              <w:jc w:val="left"/>
            </w:pPr>
            <w:r>
              <w:t xml:space="preserve">NO_ACTIVADA</w:t>
            </w:r>
          </w:p>
        </w:tc>
        <w:tc>
          <w:tcPr/>
          <w:p>
            <w:pPr>
              <w:pStyle w:val="Tabla8"/>
              <w:jc w:val="left"/>
            </w:pPr>
            <w:r>
              <w:t xml:space="preserve">Regla del eslabón débil</w:t>
            </w:r>
          </w:p>
        </w:tc>
      </w:tr>
      <w:tr>
        <w:trPr>
          <w:cantSplit/>
        </w:trPr>
        <w:tc>
          <w:tcPr/>
          <w:p>
            <w:pPr>
              <w:pStyle w:val="Tabla8"/>
              <w:jc w:val="left"/>
            </w:pPr>
            <w:r>
              <w:t xml:space="preserve">S23</w:t>
            </w:r>
          </w:p>
        </w:tc>
        <w:tc>
          <w:tcPr/>
          <w:p>
            <w:pPr>
              <w:pStyle w:val="Tabla8"/>
              <w:jc w:val="left"/>
            </w:pPr>
            <w:r>
              <w:t xml:space="preserve">Fuente financiera crítica</w:t>
            </w:r>
          </w:p>
        </w:tc>
        <w:tc>
          <w:tcPr/>
          <w:p>
            <w:pPr>
              <w:pStyle w:val="Tabla8"/>
              <w:jc w:val="left"/>
            </w:pPr>
            <w:r>
              <w:t xml:space="preserve">NO_EVALUADA</w:t>
            </w:r>
          </w:p>
        </w:tc>
        <w:tc>
          <w:tcPr/>
          <w:p>
            <w:pPr>
              <w:pStyle w:val="Tabla8"/>
              <w:jc w:val="left"/>
            </w:pPr>
            <w:r>
              <w:t xml:space="preserve">ACTIVADA_CONDICIONAL</w:t>
            </w:r>
          </w:p>
        </w:tc>
        <w:tc>
          <w:tcPr/>
          <w:p>
            <w:pPr>
              <w:pStyle w:val="Tabla8"/>
              <w:jc w:val="left"/>
            </w:pPr>
            <w:r>
              <w:t xml:space="preserve">El portafolio declarado en F-E3 resulta crítico si el costo mínimo supera 70 millones; reabre custodia y motor financiero cuando exista el costo mínimo</w:t>
            </w:r>
          </w:p>
        </w:tc>
      </w:tr>
      <w:tr>
        <w:trPr>
          <w:cantSplit/>
        </w:trPr>
        <w:tc>
          <w:tcPr/>
          <w:p>
            <w:pPr>
              <w:pStyle w:val="Tabla8"/>
              <w:jc w:val="left"/>
            </w:pPr>
            <w:r>
              <w:t xml:space="preserve">S24</w:t>
            </w:r>
          </w:p>
        </w:tc>
        <w:tc>
          <w:tcPr/>
          <w:p>
            <w:pPr>
              <w:pStyle w:val="Tabla8"/>
              <w:jc w:val="left"/>
            </w:pPr>
            <w:r>
              <w:t xml:space="preserve">Instrumento no verificado</w:t>
            </w:r>
          </w:p>
        </w:tc>
        <w:tc>
          <w:tcPr/>
          <w:p>
            <w:pPr>
              <w:pStyle w:val="Tabla8"/>
              <w:jc w:val="left"/>
            </w:pPr>
            <w:r>
              <w:t xml:space="preserve">ACTIVADA</w:t>
            </w:r>
          </w:p>
        </w:tc>
        <w:tc>
          <w:tcPr/>
          <w:p>
            <w:pPr>
              <w:pStyle w:val="Tabla8"/>
              <w:jc w:val="left"/>
            </w:pPr>
            <w:r>
              <w:t xml:space="preserve">ACTIVADA</w:t>
            </w:r>
          </w:p>
        </w:tc>
        <w:tc>
          <w:tcPr/>
          <w:p>
            <w:pPr>
              <w:pStyle w:val="Tabla8"/>
              <w:jc w:val="left"/>
            </w:pPr>
            <w:r>
              <w:t xml:space="preserve">Instrumentos rotulados CANDIDATO_A_VERIFICAR</w:t>
            </w:r>
          </w:p>
        </w:tc>
      </w:tr>
      <w:tr>
        <w:trPr>
          <w:cantSplit/>
        </w:trPr>
        <w:tc>
          <w:tcPr/>
          <w:p>
            <w:pPr>
              <w:pStyle w:val="Tabla8"/>
              <w:jc w:val="left"/>
            </w:pPr>
            <w:r>
              <w:t xml:space="preserve">S25</w:t>
            </w:r>
          </w:p>
        </w:tc>
        <w:tc>
          <w:tcPr/>
          <w:p>
            <w:pPr>
              <w:pStyle w:val="Tabla8"/>
              <w:jc w:val="left"/>
            </w:pPr>
            <w:r>
              <w:t xml:space="preserve">Antecedentes inventados</w:t>
            </w:r>
          </w:p>
        </w:tc>
        <w:tc>
          <w:tcPr/>
          <w:p>
            <w:pPr>
              <w:pStyle w:val="Tabla8"/>
              <w:jc w:val="left"/>
            </w:pPr>
            <w:r>
              <w:t xml:space="preserve">NO_EVALUADA</w:t>
            </w:r>
          </w:p>
        </w:tc>
        <w:tc>
          <w:tcPr/>
          <w:p>
            <w:pPr>
              <w:pStyle w:val="Tabla8"/>
              <w:jc w:val="left"/>
            </w:pPr>
            <w:r>
              <w:t xml:space="preserve">NO_ACTIVADA</w:t>
            </w:r>
          </w:p>
        </w:tc>
        <w:tc>
          <w:tcPr/>
          <w:p>
            <w:pPr>
              <w:pStyle w:val="Tabla8"/>
              <w:jc w:val="left"/>
            </w:pPr>
            <w:r>
              <w:t xml:space="preserve">Antecedentes con fuente o DECLARADO</w:t>
            </w:r>
          </w:p>
        </w:tc>
      </w:tr>
      <w:tr>
        <w:trPr>
          <w:cantSplit/>
        </w:trPr>
        <w:tc>
          <w:tcPr/>
          <w:p>
            <w:pPr>
              <w:pStyle w:val="Tabla8"/>
              <w:jc w:val="left"/>
            </w:pPr>
            <w:r>
              <w:t xml:space="preserve">S26</w:t>
            </w:r>
          </w:p>
        </w:tc>
        <w:tc>
          <w:tcPr/>
          <w:p>
            <w:pPr>
              <w:pStyle w:val="Tabla8"/>
              <w:jc w:val="left"/>
            </w:pPr>
            <w:r>
              <w:t xml:space="preserve">Salida ordenada ausente</w:t>
            </w:r>
          </w:p>
        </w:tc>
        <w:tc>
          <w:tcPr/>
          <w:p>
            <w:pPr>
              <w:pStyle w:val="Tabla8"/>
              <w:jc w:val="left"/>
            </w:pPr>
            <w:r>
              <w:t xml:space="preserve">NO_EVALUADA</w:t>
            </w:r>
          </w:p>
        </w:tc>
        <w:tc>
          <w:tcPr/>
          <w:p>
            <w:pPr>
              <w:pStyle w:val="Tabla8"/>
              <w:jc w:val="left"/>
            </w:pPr>
            <w:r>
              <w:t xml:space="preserve">NO_ACTIVADA</w:t>
            </w:r>
          </w:p>
        </w:tc>
        <w:tc>
          <w:tcPr/>
          <w:p>
            <w:pPr>
              <w:pStyle w:val="Tabla8"/>
              <w:jc w:val="left"/>
            </w:pPr>
            <w:r>
              <w:t xml:space="preserve">Cláusula de apertura y manual de reactivación</w:t>
            </w:r>
          </w:p>
        </w:tc>
      </w:tr>
      <w:tr>
        <w:trPr>
          <w:cantSplit/>
        </w:trPr>
        <w:tc>
          <w:tcPr/>
          <w:p>
            <w:pPr>
              <w:pStyle w:val="Tabla8"/>
              <w:jc w:val="left"/>
            </w:pPr>
            <w:r>
              <w:t xml:space="preserve">S27</w:t>
            </w:r>
          </w:p>
        </w:tc>
        <w:tc>
          <w:tcPr/>
          <w:p>
            <w:pPr>
              <w:pStyle w:val="Tabla8"/>
              <w:jc w:val="left"/>
            </w:pPr>
            <w:r>
              <w:t xml:space="preserve">Umbral inventado</w:t>
            </w:r>
          </w:p>
        </w:tc>
        <w:tc>
          <w:tcPr/>
          <w:p>
            <w:pPr>
              <w:pStyle w:val="Tabla8"/>
              <w:jc w:val="left"/>
            </w:pPr>
            <w:r>
              <w:t xml:space="preserve">ACTIVADA</w:t>
            </w:r>
          </w:p>
        </w:tc>
        <w:tc>
          <w:tcPr/>
          <w:p>
            <w:pPr>
              <w:pStyle w:val="Tabla8"/>
              <w:jc w:val="left"/>
            </w:pPr>
            <w:r>
              <w:t xml:space="preserve">NO_ACTIVADA</w:t>
            </w:r>
          </w:p>
        </w:tc>
        <w:tc>
          <w:tcPr/>
          <w:p>
            <w:pPr>
              <w:pStyle w:val="Tabla8"/>
              <w:jc w:val="left"/>
            </w:pPr>
            <w:r>
              <w:t xml:space="preserve">Umbrales marcados PROPUESTO</w:t>
            </w:r>
          </w:p>
        </w:tc>
      </w:tr>
      <w:tr>
        <w:trPr>
          <w:cantSplit/>
        </w:trPr>
        <w:tc>
          <w:tcPr/>
          <w:p>
            <w:pPr>
              <w:pStyle w:val="Tabla8"/>
              <w:jc w:val="left"/>
            </w:pPr>
            <w:r>
              <w:t xml:space="preserve">S28</w:t>
            </w:r>
          </w:p>
        </w:tc>
        <w:tc>
          <w:tcPr/>
          <w:p>
            <w:pPr>
              <w:pStyle w:val="Tabla8"/>
              <w:jc w:val="left"/>
            </w:pPr>
            <w:r>
              <w:t xml:space="preserve">Atribución corregida restituida</w:t>
            </w:r>
          </w:p>
        </w:tc>
        <w:tc>
          <w:tcPr/>
          <w:p>
            <w:pPr>
              <w:pStyle w:val="Tabla8"/>
              <w:jc w:val="left"/>
            </w:pPr>
            <w:r>
              <w:t xml:space="preserve">NO_APLICA</w:t>
            </w:r>
          </w:p>
        </w:tc>
        <w:tc>
          <w:tcPr/>
          <w:p>
            <w:pPr>
              <w:pStyle w:val="Tabla8"/>
              <w:jc w:val="left"/>
            </w:pPr>
            <w:r>
              <w:t xml:space="preserve">NO_ACTIVADA</w:t>
            </w:r>
          </w:p>
        </w:tc>
        <w:tc>
          <w:tcPr/>
          <w:p>
            <w:pPr>
              <w:pStyle w:val="Tabla8"/>
              <w:jc w:val="left"/>
            </w:pPr>
            <w:r>
              <w:t xml:space="preserve">Correcciones a la fuente aplicadas</w:t>
            </w:r>
          </w:p>
        </w:tc>
      </w:tr>
      <w:tr>
        <w:trPr>
          <w:cantSplit/>
        </w:trPr>
        <w:tc>
          <w:tcPr/>
          <w:p>
            <w:pPr>
              <w:pStyle w:val="Tabla8"/>
              <w:jc w:val="left"/>
            </w:pPr>
            <w:r>
              <w:t xml:space="preserve">S29</w:t>
            </w:r>
          </w:p>
        </w:tc>
        <w:tc>
          <w:tcPr/>
          <w:p>
            <w:pPr>
              <w:pStyle w:val="Tabla8"/>
              <w:jc w:val="left"/>
            </w:pPr>
            <w:r>
              <w:t xml:space="preserve">Andamiaje en el entregable</w:t>
            </w:r>
          </w:p>
        </w:tc>
        <w:tc>
          <w:tcPr/>
          <w:p>
            <w:pPr>
              <w:pStyle w:val="Tabla8"/>
              <w:jc w:val="left"/>
            </w:pPr>
            <w:r>
              <w:t xml:space="preserve">NO_APLICA</w:t>
            </w:r>
          </w:p>
        </w:tc>
        <w:tc>
          <w:tcPr/>
          <w:p>
            <w:pPr>
              <w:pStyle w:val="Tabla8"/>
              <w:jc w:val="left"/>
            </w:pPr>
            <w:r>
              <w:t xml:space="preserve">NO_ACTIVADA</w:t>
            </w:r>
          </w:p>
        </w:tc>
        <w:tc>
          <w:tcPr/>
          <w:p>
            <w:pPr>
              <w:pStyle w:val="Tabla8"/>
              <w:jc w:val="left"/>
            </w:pPr>
            <w:r>
              <w:t xml:space="preserve">Códigos de puerta, métricas y señales en el expediente</w:t>
            </w:r>
          </w:p>
        </w:tc>
      </w:tr>
      <w:tr>
        <w:trPr>
          <w:cantSplit/>
        </w:trPr>
        <w:tc>
          <w:tcPr/>
          <w:p>
            <w:pPr>
              <w:pStyle w:val="Tabla8"/>
              <w:jc w:val="left"/>
            </w:pPr>
            <w:r>
              <w:t xml:space="preserve">S30</w:t>
            </w:r>
          </w:p>
        </w:tc>
        <w:tc>
          <w:tcPr/>
          <w:p>
            <w:pPr>
              <w:pStyle w:val="Tabla8"/>
              <w:jc w:val="left"/>
            </w:pPr>
            <w:r>
              <w:t xml:space="preserve">Promesa de seguimiento</w:t>
            </w:r>
          </w:p>
        </w:tc>
        <w:tc>
          <w:tcPr/>
          <w:p>
            <w:pPr>
              <w:pStyle w:val="Tabla8"/>
              <w:jc w:val="left"/>
            </w:pPr>
            <w:r>
              <w:t xml:space="preserve">NO_EVALUADA</w:t>
            </w:r>
          </w:p>
        </w:tc>
        <w:tc>
          <w:tcPr/>
          <w:p>
            <w:pPr>
              <w:pStyle w:val="Tabla8"/>
              <w:jc w:val="left"/>
            </w:pPr>
            <w:r>
              <w:t xml:space="preserve">NO_ACTIVADA</w:t>
            </w:r>
          </w:p>
        </w:tc>
        <w:tc>
          <w:tcPr/>
          <w:p>
            <w:pPr>
              <w:pStyle w:val="Tabla8"/>
              <w:jc w:val="left"/>
            </w:pPr>
            <w:r>
              <w:t xml:space="preserve">Protocolo ejecutable por el responsable</w:t>
            </w:r>
          </w:p>
        </w:tc>
      </w:tr>
      <w:tr>
        <w:trPr>
          <w:cantSplit/>
        </w:trPr>
        <w:tc>
          <w:tcPr/>
          <w:p>
            <w:pPr>
              <w:pStyle w:val="Tabla8"/>
              <w:jc w:val="left"/>
            </w:pPr>
            <w:r>
              <w:t xml:space="preserve">S31</w:t>
            </w:r>
          </w:p>
        </w:tc>
        <w:tc>
          <w:tcPr/>
          <w:p>
            <w:pPr>
              <w:pStyle w:val="Tabla8"/>
              <w:jc w:val="left"/>
            </w:pPr>
            <w:r>
              <w:t xml:space="preserve">Árbol descrito y no dibujado</w:t>
            </w:r>
          </w:p>
        </w:tc>
        <w:tc>
          <w:tcPr/>
          <w:p>
            <w:pPr>
              <w:pStyle w:val="Tabla8"/>
              <w:jc w:val="left"/>
            </w:pPr>
            <w:r>
              <w:t xml:space="preserve">NO_APLICA</w:t>
            </w:r>
          </w:p>
        </w:tc>
        <w:tc>
          <w:tcPr/>
          <w:p>
            <w:pPr>
              <w:pStyle w:val="Tabla8"/>
              <w:jc w:val="left"/>
            </w:pPr>
            <w:r>
              <w:t xml:space="preserve">NO_ACTIVADA</w:t>
            </w:r>
          </w:p>
        </w:tc>
        <w:tc>
          <w:tcPr/>
          <w:p>
            <w:pPr>
              <w:pStyle w:val="Tabla8"/>
              <w:jc w:val="left"/>
            </w:pPr>
            <w:r>
              <w:t xml:space="preserve">SVG completos</w:t>
            </w:r>
          </w:p>
        </w:tc>
      </w:tr>
      <w:tr>
        <w:trPr>
          <w:cantSplit/>
        </w:trPr>
        <w:tc>
          <w:tcPr/>
          <w:p>
            <w:pPr>
              <w:pStyle w:val="Tabla8"/>
              <w:jc w:val="left"/>
            </w:pPr>
            <w:r>
              <w:t xml:space="preserve">S32</w:t>
            </w:r>
          </w:p>
        </w:tc>
        <w:tc>
          <w:tcPr/>
          <w:p>
            <w:pPr>
              <w:pStyle w:val="Tabla8"/>
              <w:jc w:val="left"/>
            </w:pPr>
            <w:r>
              <w:t xml:space="preserve">Árbol al final</w:t>
            </w:r>
          </w:p>
        </w:tc>
        <w:tc>
          <w:tcPr/>
          <w:p>
            <w:pPr>
              <w:pStyle w:val="Tabla8"/>
              <w:jc w:val="left"/>
            </w:pPr>
            <w:r>
              <w:t xml:space="preserve">NO_APLICA</w:t>
            </w:r>
          </w:p>
        </w:tc>
        <w:tc>
          <w:tcPr/>
          <w:p>
            <w:pPr>
              <w:pStyle w:val="Tabla8"/>
              <w:jc w:val="left"/>
            </w:pPr>
            <w:r>
              <w:t xml:space="preserve">NO_ACTIVADA</w:t>
            </w:r>
          </w:p>
        </w:tc>
        <w:tc>
          <w:tcPr/>
          <w:p>
            <w:pPr>
              <w:pStyle w:val="Tabla8"/>
              <w:jc w:val="left"/>
            </w:pPr>
            <w:r>
              <w:t xml:space="preserve">Auditor de orden de emisión</w:t>
            </w:r>
          </w:p>
        </w:tc>
      </w:tr>
      <w:tr>
        <w:trPr>
          <w:cantSplit/>
        </w:trPr>
        <w:tc>
          <w:tcPr/>
          <w:p>
            <w:pPr>
              <w:pStyle w:val="Tabla8"/>
              <w:jc w:val="left"/>
            </w:pPr>
            <w:r>
              <w:t xml:space="preserve">S33</w:t>
            </w:r>
          </w:p>
        </w:tc>
        <w:tc>
          <w:tcPr/>
          <w:p>
            <w:pPr>
              <w:pStyle w:val="Tabla8"/>
              <w:jc w:val="left"/>
            </w:pPr>
            <w:r>
              <w:t xml:space="preserve">Descripción vacía</w:t>
            </w:r>
          </w:p>
        </w:tc>
        <w:tc>
          <w:tcPr/>
          <w:p>
            <w:pPr>
              <w:pStyle w:val="Tabla8"/>
              <w:jc w:val="left"/>
            </w:pPr>
            <w:r>
              <w:t xml:space="preserve">NO_APLICA</w:t>
            </w:r>
          </w:p>
        </w:tc>
        <w:tc>
          <w:tcPr/>
          <w:p>
            <w:pPr>
              <w:pStyle w:val="Tabla8"/>
              <w:jc w:val="left"/>
            </w:pPr>
            <w:r>
              <w:t xml:space="preserve">NO_ACTIVADA</w:t>
            </w:r>
          </w:p>
        </w:tc>
        <w:tc>
          <w:tcPr/>
          <w:p>
            <w:pPr>
              <w:pStyle w:val="Tabla8"/>
              <w:jc w:val="left"/>
            </w:pPr>
            <w:r>
              <w:t xml:space="preserve">desc no vacío</w:t>
            </w:r>
          </w:p>
        </w:tc>
      </w:tr>
      <w:tr>
        <w:trPr>
          <w:cantSplit/>
        </w:trPr>
        <w:tc>
          <w:tcPr/>
          <w:p>
            <w:pPr>
              <w:pStyle w:val="Tabla8"/>
              <w:jc w:val="left"/>
            </w:pPr>
            <w:r>
              <w:t xml:space="preserve">S34</w:t>
            </w:r>
          </w:p>
        </w:tc>
        <w:tc>
          <w:tcPr/>
          <w:p>
            <w:pPr>
              <w:pStyle w:val="Tabla8"/>
              <w:jc w:val="left"/>
            </w:pPr>
            <w:r>
              <w:t xml:space="preserve">Arquitectura desajustada</w:t>
            </w:r>
          </w:p>
        </w:tc>
        <w:tc>
          <w:tcPr/>
          <w:p>
            <w:pPr>
              <w:pStyle w:val="Tabla8"/>
              <w:jc w:val="left"/>
            </w:pPr>
            <w:r>
              <w:t xml:space="preserve">NO_EVALUADA</w:t>
            </w:r>
          </w:p>
        </w:tc>
        <w:tc>
          <w:tcPr/>
          <w:p>
            <w:pPr>
              <w:pStyle w:val="Tabla8"/>
              <w:jc w:val="left"/>
            </w:pPr>
            <w:r>
              <w:t xml:space="preserve">NO_ACTIVADA</w:t>
            </w:r>
          </w:p>
        </w:tc>
        <w:tc>
          <w:tcPr/>
          <w:p>
            <w:pPr>
              <w:pStyle w:val="Tabla8"/>
              <w:jc w:val="left"/>
            </w:pPr>
            <w:r>
              <w:t xml:space="preserve">Matriz de desajuste aplicada</w:t>
            </w:r>
          </w:p>
        </w:tc>
      </w:tr>
      <w:tr>
        <w:trPr>
          <w:cantSplit/>
        </w:trPr>
        <w:tc>
          <w:tcPr/>
          <w:p>
            <w:pPr>
              <w:pStyle w:val="Tabla8"/>
              <w:jc w:val="left"/>
            </w:pPr>
            <w:r>
              <w:t xml:space="preserve">S35</w:t>
            </w:r>
          </w:p>
        </w:tc>
        <w:tc>
          <w:tcPr/>
          <w:p>
            <w:pPr>
              <w:pStyle w:val="Tabla8"/>
              <w:jc w:val="left"/>
            </w:pPr>
            <w:r>
              <w:t xml:space="preserve">Supuesto sin mecanismo</w:t>
            </w:r>
          </w:p>
        </w:tc>
        <w:tc>
          <w:tcPr/>
          <w:p>
            <w:pPr>
              <w:pStyle w:val="Tabla8"/>
              <w:jc w:val="left"/>
            </w:pPr>
            <w:r>
              <w:t xml:space="preserve">NO_EVALUADA</w:t>
            </w:r>
          </w:p>
        </w:tc>
        <w:tc>
          <w:tcPr/>
          <w:p>
            <w:pPr>
              <w:pStyle w:val="Tabla8"/>
              <w:jc w:val="left"/>
            </w:pPr>
            <w:r>
              <w:t xml:space="preserve">NO_ACTIVADA</w:t>
            </w:r>
          </w:p>
        </w:tc>
        <w:tc>
          <w:tcPr/>
          <w:p>
            <w:pPr>
              <w:pStyle w:val="Tabla8"/>
              <w:jc w:val="left"/>
            </w:pPr>
            <w:r>
              <w:t xml:space="preserve">Cuatro supuestos con PORQUE</w:t>
            </w:r>
          </w:p>
        </w:tc>
      </w:tr>
      <w:tr>
        <w:trPr>
          <w:cantSplit/>
        </w:trPr>
        <w:tc>
          <w:tcPr/>
          <w:p>
            <w:pPr>
              <w:pStyle w:val="Tabla8"/>
              <w:jc w:val="left"/>
            </w:pPr>
            <w:r>
              <w:t xml:space="preserve">S36</w:t>
            </w:r>
          </w:p>
        </w:tc>
        <w:tc>
          <w:tcPr/>
          <w:p>
            <w:pPr>
              <w:pStyle w:val="Tabla8"/>
              <w:jc w:val="left"/>
            </w:pPr>
            <w:r>
              <w:t xml:space="preserve">Azar sin código</w:t>
            </w:r>
          </w:p>
        </w:tc>
        <w:tc>
          <w:tcPr/>
          <w:p>
            <w:pPr>
              <w:pStyle w:val="Tabla8"/>
              <w:jc w:val="left"/>
            </w:pPr>
            <w:r>
              <w:t xml:space="preserve">NO_APLICA</w:t>
            </w:r>
          </w:p>
        </w:tc>
        <w:tc>
          <w:tcPr/>
          <w:p>
            <w:pPr>
              <w:pStyle w:val="Tabla8"/>
              <w:jc w:val="left"/>
            </w:pPr>
            <w:r>
              <w:t xml:space="preserve">NO_ACTIVADA</w:t>
            </w:r>
          </w:p>
        </w:tc>
        <w:tc>
          <w:tcPr/>
          <w:p>
            <w:pPr>
              <w:pStyle w:val="Tabla8"/>
              <w:jc w:val="left"/>
            </w:pPr>
            <w:r>
              <w:t xml:space="preserve">Cada nodo de azar lleva SC-n</w:t>
            </w:r>
          </w:p>
        </w:tc>
      </w:tr>
      <w:tr>
        <w:trPr>
          <w:cantSplit/>
        </w:trPr>
        <w:tc>
          <w:tcPr/>
          <w:p>
            <w:pPr>
              <w:pStyle w:val="Tabla8"/>
              <w:jc w:val="left"/>
            </w:pPr>
            <w:r>
              <w:t xml:space="preserve">S37</w:t>
            </w:r>
          </w:p>
        </w:tc>
        <w:tc>
          <w:tcPr/>
          <w:p>
            <w:pPr>
              <w:pStyle w:val="Tabla8"/>
              <w:jc w:val="left"/>
            </w:pPr>
            <w:r>
              <w:t xml:space="preserve">Techo ausente</w:t>
            </w:r>
          </w:p>
        </w:tc>
        <w:tc>
          <w:tcPr/>
          <w:p>
            <w:pPr>
              <w:pStyle w:val="Tabla8"/>
              <w:jc w:val="left"/>
            </w:pPr>
            <w:r>
              <w:t xml:space="preserve">ACTIVADA</w:t>
            </w:r>
          </w:p>
        </w:tc>
        <w:tc>
          <w:tcPr/>
          <w:p>
            <w:pPr>
              <w:pStyle w:val="Tabla8"/>
              <w:jc w:val="left"/>
            </w:pPr>
            <w:r>
              <w:t xml:space="preserve">NO_ACTIVADA</w:t>
            </w:r>
          </w:p>
        </w:tc>
        <w:tc>
          <w:tcPr/>
          <w:p>
            <w:pPr>
              <w:pStyle w:val="Tabla8"/>
              <w:jc w:val="left"/>
            </w:pPr>
            <w:r>
              <w:t xml:space="preserve">Metas sobre el techo reformuladas como contribución</w:t>
            </w:r>
          </w:p>
        </w:tc>
      </w:tr>
      <w:tr>
        <w:trPr>
          <w:cantSplit/>
        </w:trPr>
        <w:tc>
          <w:tcPr/>
          <w:p>
            <w:pPr>
              <w:pStyle w:val="Tabla8"/>
              <w:jc w:val="left"/>
            </w:pPr>
            <w:r>
              <w:t xml:space="preserve">S38</w:t>
            </w:r>
          </w:p>
        </w:tc>
        <w:tc>
          <w:tcPr/>
          <w:p>
            <w:pPr>
              <w:pStyle w:val="Tabla8"/>
              <w:jc w:val="left"/>
            </w:pPr>
            <w:r>
              <w:t xml:space="preserve">Marco de cambio sin cuello</w:t>
            </w:r>
          </w:p>
        </w:tc>
        <w:tc>
          <w:tcPr/>
          <w:p>
            <w:pPr>
              <w:pStyle w:val="Tabla8"/>
              <w:jc w:val="left"/>
            </w:pPr>
            <w:r>
              <w:t xml:space="preserve">NO_EVALUADA</w:t>
            </w:r>
          </w:p>
        </w:tc>
        <w:tc>
          <w:tcPr/>
          <w:p>
            <w:pPr>
              <w:pStyle w:val="Tabla8"/>
              <w:jc w:val="left"/>
            </w:pPr>
            <w:r>
              <w:t xml:space="preserve">NO_ACTIVADA</w:t>
            </w:r>
          </w:p>
        </w:tc>
        <w:tc>
          <w:tcPr/>
          <w:p>
            <w:pPr>
              <w:pStyle w:val="Tabla8"/>
              <w:jc w:val="left"/>
            </w:pPr>
            <w:r>
              <w:t xml:space="preserve">Eslabón identificado antes de elegir el marco</w:t>
            </w:r>
          </w:p>
        </w:tc>
      </w:tr>
      <w:tr>
        <w:trPr>
          <w:cantSplit/>
        </w:trPr>
        <w:tc>
          <w:tcPr/>
          <w:p>
            <w:pPr>
              <w:pStyle w:val="Tabla8"/>
              <w:jc w:val="left"/>
            </w:pPr>
            <w:r>
              <w:t xml:space="preserve">S39</w:t>
            </w:r>
          </w:p>
        </w:tc>
        <w:tc>
          <w:tcPr/>
          <w:p>
            <w:pPr>
              <w:pStyle w:val="Tabla8"/>
              <w:jc w:val="left"/>
            </w:pPr>
            <w:r>
              <w:t xml:space="preserve">Método evaluativo por prestigio</w:t>
            </w:r>
          </w:p>
        </w:tc>
        <w:tc>
          <w:tcPr/>
          <w:p>
            <w:pPr>
              <w:pStyle w:val="Tabla8"/>
              <w:jc w:val="left"/>
            </w:pPr>
            <w:r>
              <w:t xml:space="preserve">NO_EVALUADA</w:t>
            </w:r>
          </w:p>
        </w:tc>
        <w:tc>
          <w:tcPr/>
          <w:p>
            <w:pPr>
              <w:pStyle w:val="Tabla8"/>
              <w:jc w:val="left"/>
            </w:pPr>
            <w:r>
              <w:t xml:space="preserve">NO_ACTIVADA</w:t>
            </w:r>
          </w:p>
        </w:tc>
        <w:tc>
          <w:tcPr/>
          <w:p>
            <w:pPr>
              <w:pStyle w:val="Tabla8"/>
              <w:jc w:val="left"/>
            </w:pPr>
            <w:r>
              <w:t xml:space="preserve">Recorrido con la pregunta evaluativa</w:t>
            </w:r>
          </w:p>
        </w:tc>
      </w:tr>
      <w:tr>
        <w:trPr>
          <w:cantSplit/>
        </w:trPr>
        <w:tc>
          <w:tcPr/>
          <w:p>
            <w:pPr>
              <w:pStyle w:val="Tabla8"/>
              <w:jc w:val="left"/>
            </w:pPr>
            <w:r>
              <w:t xml:space="preserve">S40</w:t>
            </w:r>
          </w:p>
        </w:tc>
        <w:tc>
          <w:tcPr/>
          <w:p>
            <w:pPr>
              <w:pStyle w:val="Tabla8"/>
              <w:jc w:val="left"/>
            </w:pPr>
            <w:r>
              <w:t xml:space="preserve">Cita sin fuente convertida</w:t>
            </w:r>
          </w:p>
        </w:tc>
        <w:tc>
          <w:tcPr/>
          <w:p>
            <w:pPr>
              <w:pStyle w:val="Tabla8"/>
              <w:jc w:val="left"/>
            </w:pPr>
            <w:r>
              <w:t xml:space="preserve">NO_ACTIVADA</w:t>
            </w:r>
          </w:p>
        </w:tc>
        <w:tc>
          <w:tcPr/>
          <w:p>
            <w:pPr>
              <w:pStyle w:val="Tabla8"/>
              <w:jc w:val="left"/>
            </w:pPr>
            <w:r>
              <w:t xml:space="preserve">NO_ACTIVADA</w:t>
            </w:r>
          </w:p>
        </w:tc>
        <w:tc>
          <w:tcPr/>
          <w:p>
            <w:pPr>
              <w:pStyle w:val="Tabla8"/>
              <w:jc w:val="left"/>
            </w:pPr>
            <w:r>
              <w:t xml:space="preserve">Citas secundarias rotuladas como tales</w:t>
            </w:r>
          </w:p>
        </w:tc>
      </w:tr>
    </w:tbl>
    <w:bookmarkEnd w:id="251"/>
    <w:bookmarkStart w:id="252" w:name="otras-comprobaciones"/>
    <w:p>
      <w:pPr>
        <w:pStyle w:val="Heading3"/>
      </w:pPr>
      <w:r>
        <w:t xml:space="preserve">Otras comprobaciones</w:t>
      </w:r>
    </w:p>
    <w:p>
      <w:pPr>
        <w:pStyle w:val="Compact"/>
        <w:numPr>
          <w:ilvl w:val="0"/>
          <w:numId w:val="1063"/>
        </w:numPr>
      </w:pPr>
      <w:r>
        <w:rPr>
          <w:b/>
          <w:bCs/>
        </w:rPr>
        <w:t xml:space="preserve">arboles:</w:t>
      </w:r>
      <w:r>
        <w:t xml:space="preserve"> </w:t>
      </w:r>
      <w:r>
        <w:t xml:space="preserve">{"cierres_svg_por_archivo": {"ARBOL_1": 1, "ARBOL_4": 1, "ARBOL_5": 1}, "auditor": "Ver CONTROL_MDR", "revision_visual": "EJECUTADA con navegador; etiqueta SC-3 de R3 a I1 cruza el techo con fondo blanco"}</w:t>
      </w:r>
    </w:p>
    <w:p>
      <w:pPr>
        <w:pStyle w:val="Compact"/>
        <w:numPr>
          <w:ilvl w:val="0"/>
          <w:numId w:val="1063"/>
        </w:numPr>
      </w:pPr>
      <w:r>
        <w:rPr>
          <w:b/>
          <w:bCs/>
        </w:rPr>
        <w:t xml:space="preserve">AP_11_V:</w:t>
      </w:r>
      <w:r>
        <w:t xml:space="preserve"> </w:t>
      </w:r>
      <w:r>
        <w:t xml:space="preserve">{"RESULTADO": "NO_EJECUTADO", "motivo": "No se realizó el conteo por unidad exigido. Se aplicó una revisión de marcadores auxiliar que no equivale a AP-11-V", "revision_de_marcadores": "Ver CONTROL_MDR"}</w:t>
      </w:r>
    </w:p>
    <w:p>
      <w:pPr>
        <w:pStyle w:val="Compact"/>
        <w:numPr>
          <w:ilvl w:val="0"/>
          <w:numId w:val="1063"/>
        </w:numPr>
      </w:pPr>
      <w:r>
        <w:rPr>
          <w:b/>
          <w:bCs/>
        </w:rPr>
        <w:t xml:space="preserve">RS_99:</w:t>
      </w:r>
      <w:r>
        <w:t xml:space="preserve"> </w:t>
      </w:r>
      <w:r>
        <w:t xml:space="preserve">{"estado": "EJECUTADA_PARCIAL", "mecanico": ["Oraciones de más de 25 palabras", "Palabras de énfasis", "Citas y referencias"], "lectura": ["Concordancia", "Tildes diacríticas", "Gerundios"], "excepciones_aplicadas": ["Supuestos SI-ENTONCES-PORQUE", "Referencias", "Fórmulas", "Títulos nominales"], "verificador_ntc.py": "NO_EJECUTADO"}</w:t>
      </w:r>
    </w:p>
    <w:p>
      <w:pPr>
        <w:pStyle w:val="Compact"/>
        <w:numPr>
          <w:ilvl w:val="0"/>
          <w:numId w:val="1063"/>
        </w:numPr>
      </w:pPr>
      <w:r>
        <w:rPr>
          <w:b/>
          <w:bCs/>
        </w:rPr>
        <w:t xml:space="preserve">pruebas_de_rechazo:</w:t>
      </w:r>
      <w:r>
        <w:t xml:space="preserve"> </w:t>
      </w:r>
      <w:r>
        <w:t xml:space="preserve">NO_EJECUTADO: no se ejecutaron las pruebas de rechazo del metaprompt contra esta salida</w:t>
      </w:r>
    </w:p>
    <w:p>
      <w:pPr>
        <w:pStyle w:val="Compact"/>
        <w:numPr>
          <w:ilvl w:val="0"/>
          <w:numId w:val="1063"/>
        </w:numPr>
      </w:pPr>
      <w:r>
        <w:rPr>
          <w:b/>
          <w:bCs/>
        </w:rPr>
        <w:t xml:space="preserve">validacion_empirica:</w:t>
      </w:r>
      <w:r>
        <w:t xml:space="preserve"> </w:t>
      </w:r>
      <w:r>
        <w:t xml:space="preserve">NO_EJECUTADA: comprensión, eficacia decisional y continuidad requieren casos reales</w:t>
      </w:r>
    </w:p>
    <w:bookmarkEnd w:id="252"/>
    <w:bookmarkEnd w:id="253"/>
    <w:bookmarkStart w:id="254" w:name="cierre"/>
    <w:p>
      <w:pPr>
        <w:pStyle w:val="Heading2"/>
      </w:pPr>
      <w:r>
        <w:t xml:space="preserve">7. Cierre</w:t>
      </w:r>
    </w:p>
    <w:p>
      <w:pPr>
        <w:pStyle w:val="FirstParagraph"/>
      </w:pPr>
      <w:r>
        <w:rPr>
          <w:b/>
          <w:bCs/>
        </w:rPr>
        <w:t xml:space="preserve">F-01.</w:t>
      </w:r>
      <w:r>
        <w:t xml:space="preserve"> </w:t>
      </w:r>
      <w:r>
        <w:t xml:space="preserve">Autoauditoría: contrato e invariantes P1 a P4 con estado; K01–K32 con 26 CUMPLE y 6 NO_CUMPLE; árboles con comprobaciones mecánicas superadas y dos raíces SVG en archivos; señales revisadas; AP-11-V NO_EJECUTADO; RS-99 ejecutada de forma parcial; verificador_ntc.py NO_EJECUTADO; MDR 3.0, NTC 1.1; huellas comprobadas.</w:t>
      </w:r>
    </w:p>
    <w:p>
      <w:pPr>
        <w:pStyle w:val="BodyText"/>
      </w:pPr>
      <w:r>
        <w:rPr>
          <w:b/>
          <w:bCs/>
        </w:rPr>
        <w:t xml:space="preserve">F-02.</w:t>
      </w:r>
      <w:r>
        <w:t xml:space="preserve"> </w:t>
      </w:r>
      <w:r>
        <w:t xml:space="preserve">Vacíos y contradicciones con efecto: ver 4.4-MDR.13 y open_items. Rutas: aportar TdR, adjudicar fichas, reunir evidencia de custodios, cotizar CTS completo, medir línea base, validar fórmula local, diseñar enlace alterno, fijar una definición de lugar de calibración, reconciliar presupuesto, consultar a operarios y comunidades, consultar propiedad industrial.</w:t>
      </w:r>
    </w:p>
    <w:p>
      <w:pPr>
        <w:pStyle w:val="BodyText"/>
      </w:pPr>
      <w:r>
        <w:rPr>
          <w:b/>
          <w:bCs/>
        </w:rPr>
        <w:t xml:space="preserve">F-03.</w:t>
      </w:r>
      <w:r>
        <w:t xml:space="preserve"> </w:t>
      </w:r>
      <w:r>
        <w:t xml:space="preserve">Valor estratégico: habilita decidir entre despliegue por tramos con evidencia y compromiso en bloque con receptor supuesto, y ordena la revisión humana de cuatro supuestos. La utilidad es potencial; no se afirman ahorros ni impactos medidos.</w:t>
      </w:r>
    </w:p>
    <w:p>
      <w:pPr>
        <w:pStyle w:val="BodyText"/>
      </w:pPr>
      <w:r>
        <w:rPr>
          <w:b/>
          <w:bCs/>
        </w:rPr>
        <w:t xml:space="preserve">F-04.</w:t>
      </w:r>
      <w:r>
        <w:t xml:space="preserve"> </w:t>
      </w:r>
      <w:r>
        <w:t xml:space="preserve">{</w:t>
      </w:r>
      <w:r>
        <w:t xml:space="preserve"> </w:t>
      </w:r>
      <w:r>
        <w:t xml:space="preserve">"productos": [</w:t>
      </w:r>
      <w:r>
        <w:t xml:space="preserve"> </w:t>
      </w:r>
      <w:r>
        <w:t xml:space="preserve">"FD-01",</w:t>
      </w:r>
      <w:r>
        <w:t xml:space="preserve"> </w:t>
      </w:r>
      <w:r>
        <w:t xml:space="preserve">"AE-02",</w:t>
      </w:r>
      <w:r>
        <w:t xml:space="preserve"> </w:t>
      </w:r>
      <w:r>
        <w:t xml:space="preserve">"MA-03",</w:t>
      </w:r>
      <w:r>
        <w:t xml:space="preserve"> </w:t>
      </w:r>
      <w:r>
        <w:t xml:space="preserve">"EN-04",</w:t>
      </w:r>
      <w:r>
        <w:t xml:space="preserve"> </w:t>
      </w:r>
      <w:r>
        <w:t xml:space="preserve">"ME-05",</w:t>
      </w:r>
      <w:r>
        <w:t xml:space="preserve"> </w:t>
      </w:r>
      <w:r>
        <w:t xml:space="preserve">"TC-06",</w:t>
      </w:r>
      <w:r>
        <w:t xml:space="preserve"> </w:t>
      </w:r>
      <w:r>
        <w:t xml:space="preserve">"AR-07",</w:t>
      </w:r>
      <w:r>
        <w:t xml:space="preserve"> </w:t>
      </w:r>
      <w:r>
        <w:t xml:space="preserve">"SP-08",</w:t>
      </w:r>
      <w:r>
        <w:t xml:space="preserve"> </w:t>
      </w:r>
      <w:r>
        <w:t xml:space="preserve">"AA-09",</w:t>
      </w:r>
      <w:r>
        <w:t xml:space="preserve"> </w:t>
      </w:r>
      <w:r>
        <w:t xml:space="preserve">"A-DEC",</w:t>
      </w:r>
      <w:r>
        <w:t xml:space="preserve"> </w:t>
      </w:r>
      <w:r>
        <w:t xml:space="preserve">"A-TDC",</w:t>
      </w:r>
      <w:r>
        <w:t xml:space="preserve"> </w:t>
      </w:r>
      <w:r>
        <w:t xml:space="preserve">"A-PROB"</w:t>
      </w:r>
      <w:r>
        <w:t xml:space="preserve"> </w:t>
      </w:r>
      <w:r>
        <w:t xml:space="preserve">],</w:t>
      </w:r>
      <w:r>
        <w:t xml:space="preserve"> </w:t>
      </w:r>
      <w:r>
        <w:t xml:space="preserve">"restricciones": [</w:t>
      </w:r>
      <w:r>
        <w:t xml:space="preserve"> </w:t>
      </w:r>
      <w:r>
        <w:t xml:space="preserve">"Todas las relaciones son HIE",</w:t>
      </w:r>
      <w:r>
        <w:t xml:space="preserve"> </w:t>
      </w:r>
      <w:r>
        <w:t xml:space="preserve">"Probabilidades y utilidades ausentes",</w:t>
      </w:r>
      <w:r>
        <w:t xml:space="preserve"> </w:t>
      </w:r>
      <w:r>
        <w:t xml:space="preserve">"Estado de entrega BORRADOR_CON_VACIOS"</w:t>
      </w:r>
      <w:r>
        <w:t xml:space="preserve"> </w:t>
      </w:r>
      <w:r>
        <w:t xml:space="preserve">],</w:t>
      </w:r>
      <w:r>
        <w:t xml:space="preserve"> </w:t>
      </w:r>
      <w:r>
        <w:t xml:space="preserve">"pendientes": [</w:t>
      </w:r>
      <w:r>
        <w:t xml:space="preserve"> </w:t>
      </w:r>
      <w:r>
        <w:t xml:space="preserve">"V-TDR",</w:t>
      </w:r>
      <w:r>
        <w:t xml:space="preserve"> </w:t>
      </w:r>
      <w:r>
        <w:t xml:space="preserve">"V-FICHAS",</w:t>
      </w:r>
      <w:r>
        <w:t xml:space="preserve"> </w:t>
      </w:r>
      <w:r>
        <w:t xml:space="preserve">"V-ICAR",</w:t>
      </w:r>
      <w:r>
        <w:t xml:space="preserve"> </w:t>
      </w:r>
      <w:r>
        <w:t xml:space="preserve">"V-CTS",</w:t>
      </w:r>
      <w:r>
        <w:t xml:space="preserve"> </w:t>
      </w:r>
      <w:r>
        <w:t xml:space="preserve">"V-LB",</w:t>
      </w:r>
      <w:r>
        <w:t xml:space="preserve"> </w:t>
      </w:r>
      <w:r>
        <w:t xml:space="preserve">"V-AQHI",</w:t>
      </w:r>
      <w:r>
        <w:t xml:space="preserve"> </w:t>
      </w:r>
      <w:r>
        <w:t xml:space="preserve">"V-ENLACE",</w:t>
      </w:r>
      <w:r>
        <w:t xml:space="preserve"> </w:t>
      </w:r>
      <w:r>
        <w:t xml:space="preserve">"V-CAL",</w:t>
      </w:r>
      <w:r>
        <w:t xml:space="preserve"> </w:t>
      </w:r>
      <w:r>
        <w:t xml:space="preserve">"V-PPTO",</w:t>
      </w:r>
      <w:r>
        <w:t xml:space="preserve"> </w:t>
      </w:r>
      <w:r>
        <w:t xml:space="preserve">"V-COM",</w:t>
      </w:r>
      <w:r>
        <w:t xml:space="preserve"> </w:t>
      </w:r>
      <w:r>
        <w:t xml:space="preserve">"V-PCT"</w:t>
      </w:r>
      <w:r>
        <w:t xml:space="preserve"> </w:t>
      </w:r>
      <w:r>
        <w:t xml:space="preserve">],</w:t>
      </w:r>
      <w:r>
        <w:t xml:space="preserve"> </w:t>
      </w:r>
      <w:r>
        <w:t xml:space="preserve">"siguiente_accion": "Sesión de revisión humana de SC-1 a SC-4 y de los 14 enlaces de mayor efecto; aportar TdR",</w:t>
      </w:r>
      <w:r>
        <w:t xml:space="preserve"> </w:t>
      </w:r>
      <w:r>
        <w:t xml:space="preserve">"condicion_de_aceptacion": "Revisión independiente de las fichas, de los supuestos y de la objeción principal, con acta",</w:t>
      </w:r>
      <w:r>
        <w:t xml:space="preserve"> </w:t>
      </w:r>
      <w:r>
        <w:t xml:space="preserve">"checkpoint": {</w:t>
      </w:r>
      <w:r>
        <w:t xml:space="preserve"> </w:t>
      </w:r>
      <w:r>
        <w:t xml:space="preserve">"estado": "BORRADOR_CON_VACIOS",</w:t>
      </w:r>
      <w:r>
        <w:t xml:space="preserve"> </w:t>
      </w:r>
      <w:r>
        <w:t xml:space="preserve">"seccion": "4.4-MDR y 4.5",</w:t>
      </w:r>
      <w:r>
        <w:t xml:space="preserve"> </w:t>
      </w:r>
      <w:r>
        <w:t xml:space="preserve">"siguiente": "Formalización del problema solo con autorización",</w:t>
      </w:r>
      <w:r>
        <w:t xml:space="preserve"> </w:t>
      </w:r>
      <w:r>
        <w:t xml:space="preserve">"autorizacion_E3_mutada": false</w:t>
      </w:r>
      <w:r>
        <w:t xml:space="preserve"> </w:t>
      </w:r>
      <w:r>
        <w:t xml:space="preserve">}</w:t>
      </w:r>
      <w:r>
        <w:t xml:space="preserve"> </w:t>
      </w:r>
      <w:r>
        <w:t xml:space="preserve">}</w:t>
      </w:r>
    </w:p>
    <w:bookmarkEnd w:id="254"/>
    <w:bookmarkEnd w:id="255"/>
    <w:bookmarkStart w:id="261" w:name="Xe229d7a54a505bf16ff5f2ea51869cb1d520e86"/>
    <w:p>
      <w:pPr>
        <w:pStyle w:val="Heading1"/>
      </w:pPr>
      <w:r>
        <w:t xml:space="preserve">Parte 9. Registro de entregas, versiones y conteos</w:t>
      </w:r>
    </w:p>
    <w:p>
      <w:pPr>
        <w:pStyle w:val="FirstParagraph"/>
      </w:pPr>
      <w:r>
        <w:t xml:space="preserve">Caso: SGR_CONV56_AIRE. Versión del registro: 1.0. Método: MD_PROSA_V1_EXCLUYE_CODIGO_TABLAS_LISTAS_TITULOS (genesis_continuidad.measure_markdown). La prosa excluye títulos, tablas, listas y código.</w:t>
      </w:r>
    </w:p>
    <w:bookmarkStart w:id="256" w:name="sección-4.3"/>
    <w:p>
      <w:pPr>
        <w:pStyle w:val="Heading2"/>
      </w:pPr>
      <w:r>
        <w:t xml:space="preserve">Sección 4.3</w:t>
      </w:r>
    </w:p>
    <w:p>
      <w:pPr>
        <w:pStyle w:val="FirstParagraph"/>
        <w:keepNext/>
      </w:pPr>
      <w:r>
        <w:t xml:space="preserve">Archivo: SECCION_4_3/SECCION_4_3_SGR_CONV56_AIRE.md. Palabras de prosa: 634. Filas de tabla: 95. SHA-256: 819ac18380f5957060adabdc7b04ffbcc44b835f1d6d00114035792307417ab4.</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732"/>
        <w:gridCol w:w="931"/>
        <w:gridCol w:w="1197"/>
        <w:gridCol w:w="798"/>
        <w:gridCol w:w="865"/>
        <w:gridCol w:w="865"/>
        <w:gridCol w:w="2529"/>
      </w:tblGrid>
      <w:tr>
        <w:trPr>
          <w:tblHeader w:val="true"/>
          <w:cantSplit/>
          <w:tblHeader/>
        </w:trPr>
        <w:tc>
          <w:tcPr>
            <w:shd w:val="clear" w:color="auto" w:fill="D9E2F3"/>
          </w:tcPr>
          <w:p>
            <w:pPr>
              <w:pStyle w:val="Tabla8"/>
              <w:keepNext/>
              <w:jc w:val="left"/>
            </w:pPr>
            <w:r>
              <w:rPr>
                <w:b/>
              </w:rPr>
              <w:t xml:space="preserve">Pieza</w:t>
            </w:r>
          </w:p>
        </w:tc>
        <w:tc>
          <w:tcPr>
            <w:shd w:val="clear" w:color="auto" w:fill="D9E2F3"/>
          </w:tcPr>
          <w:p>
            <w:pPr>
              <w:pStyle w:val="Tabla8"/>
              <w:keepNext/>
              <w:jc w:val="left"/>
            </w:pPr>
            <w:r>
              <w:rPr>
                <w:b/>
              </w:rPr>
              <w:t xml:space="preserve">Versión</w:t>
            </w:r>
          </w:p>
        </w:tc>
        <w:tc>
          <w:tcPr>
            <w:shd w:val="clear" w:color="auto" w:fill="D9E2F3"/>
          </w:tcPr>
          <w:p>
            <w:pPr>
              <w:pStyle w:val="Tabla8"/>
              <w:keepNext/>
              <w:jc w:val="left"/>
            </w:pPr>
            <w:r>
              <w:rPr>
                <w:b/>
              </w:rPr>
              <w:t xml:space="preserve">Palabras de prosa</w:t>
            </w:r>
          </w:p>
        </w:tc>
        <w:tc>
          <w:tcPr>
            <w:shd w:val="clear" w:color="auto" w:fill="D9E2F3"/>
          </w:tcPr>
          <w:p>
            <w:pPr>
              <w:pStyle w:val="Tabla8"/>
              <w:keepNext/>
              <w:jc w:val="left"/>
            </w:pPr>
            <w:r>
              <w:rPr>
                <w:b/>
              </w:rPr>
              <w:t xml:space="preserve">Tablas</w:t>
            </w:r>
          </w:p>
        </w:tc>
        <w:tc>
          <w:tcPr>
            <w:shd w:val="clear" w:color="auto" w:fill="D9E2F3"/>
          </w:tcPr>
          <w:p>
            <w:pPr>
              <w:pStyle w:val="Tabla8"/>
              <w:keepNext/>
              <w:jc w:val="left"/>
            </w:pPr>
            <w:r>
              <w:rPr>
                <w:b/>
              </w:rPr>
              <w:t xml:space="preserve">Filas de tabla</w:t>
            </w:r>
          </w:p>
        </w:tc>
        <w:tc>
          <w:tcPr>
            <w:shd w:val="clear" w:color="auto" w:fill="D9E2F3"/>
          </w:tcPr>
          <w:p>
            <w:pPr>
              <w:pStyle w:val="Tabla8"/>
              <w:keepNext/>
              <w:jc w:val="left"/>
            </w:pPr>
            <w:r>
              <w:rPr>
                <w:b/>
              </w:rPr>
              <w:t xml:space="preserve">Figuras</w:t>
            </w:r>
          </w:p>
        </w:tc>
        <w:tc>
          <w:tcPr>
            <w:shd w:val="clear" w:color="auto" w:fill="D9E2F3"/>
          </w:tcPr>
          <w:p>
            <w:pPr>
              <w:pStyle w:val="Tabla8"/>
              <w:keepNext/>
              <w:jc w:val="left"/>
            </w:pPr>
            <w:r>
              <w:rPr>
                <w:b/>
              </w:rPr>
              <w:t xml:space="preserve">Estado</w:t>
            </w:r>
          </w:p>
        </w:tc>
      </w:tr>
      <w:tr>
        <w:trPr>
          <w:cantSplit/>
        </w:trPr>
        <w:tc>
          <w:tcPr/>
          <w:p>
            <w:pPr>
              <w:pStyle w:val="Tabla8"/>
              <w:keepNext/>
              <w:jc w:val="left"/>
            </w:pPr>
            <w:r>
              <w:t xml:space="preserve">4.3.1</w:t>
            </w:r>
          </w:p>
        </w:tc>
        <w:tc>
          <w:tcPr/>
          <w:p>
            <w:pPr>
              <w:pStyle w:val="Tabla8"/>
              <w:keepNext/>
              <w:jc w:val="left"/>
            </w:pPr>
            <w:r>
              <w:t xml:space="preserve">1.0</w:t>
            </w:r>
          </w:p>
        </w:tc>
        <w:tc>
          <w:tcPr/>
          <w:p>
            <w:pPr>
              <w:pStyle w:val="Tabla8"/>
              <w:keepNext/>
              <w:jc w:val="left"/>
            </w:pPr>
            <w:r>
              <w:t xml:space="preserve">144</w:t>
            </w:r>
          </w:p>
        </w:tc>
        <w:tc>
          <w:tcPr/>
          <w:p>
            <w:pPr>
              <w:pStyle w:val="Tabla8"/>
              <w:keepNext/>
              <w:jc w:val="left"/>
            </w:pPr>
            <w:r>
              <w:t xml:space="preserve">1</w:t>
            </w:r>
          </w:p>
        </w:tc>
        <w:tc>
          <w:tcPr/>
          <w:p>
            <w:pPr>
              <w:pStyle w:val="Tabla8"/>
              <w:keepNext/>
              <w:jc w:val="left"/>
            </w:pPr>
            <w:r>
              <w:t xml:space="preserve">11</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4.3.2</w:t>
            </w:r>
          </w:p>
        </w:tc>
        <w:tc>
          <w:tcPr/>
          <w:p>
            <w:pPr>
              <w:pStyle w:val="Tabla8"/>
              <w:keepNext/>
              <w:jc w:val="left"/>
            </w:pPr>
            <w:r>
              <w:t xml:space="preserve">1.0</w:t>
            </w:r>
          </w:p>
        </w:tc>
        <w:tc>
          <w:tcPr/>
          <w:p>
            <w:pPr>
              <w:pStyle w:val="Tabla8"/>
              <w:keepNext/>
              <w:jc w:val="left"/>
            </w:pPr>
            <w:r>
              <w:t xml:space="preserve">43</w:t>
            </w:r>
          </w:p>
        </w:tc>
        <w:tc>
          <w:tcPr/>
          <w:p>
            <w:pPr>
              <w:pStyle w:val="Tabla8"/>
              <w:keepNext/>
              <w:jc w:val="left"/>
            </w:pPr>
            <w:r>
              <w:t xml:space="preserve">1</w:t>
            </w:r>
          </w:p>
        </w:tc>
        <w:tc>
          <w:tcPr/>
          <w:p>
            <w:pPr>
              <w:pStyle w:val="Tabla8"/>
              <w:keepNext/>
              <w:jc w:val="left"/>
            </w:pPr>
            <w:r>
              <w:t xml:space="preserve">9</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4.3.3</w:t>
            </w:r>
          </w:p>
        </w:tc>
        <w:tc>
          <w:tcPr/>
          <w:p>
            <w:pPr>
              <w:pStyle w:val="Tabla8"/>
              <w:keepNext/>
              <w:jc w:val="left"/>
            </w:pPr>
            <w:r>
              <w:t xml:space="preserve">1.0</w:t>
            </w:r>
          </w:p>
        </w:tc>
        <w:tc>
          <w:tcPr/>
          <w:p>
            <w:pPr>
              <w:pStyle w:val="Tabla8"/>
              <w:keepNext/>
              <w:jc w:val="left"/>
            </w:pPr>
            <w:r>
              <w:t xml:space="preserve">46</w:t>
            </w:r>
          </w:p>
        </w:tc>
        <w:tc>
          <w:tcPr/>
          <w:p>
            <w:pPr>
              <w:pStyle w:val="Tabla8"/>
              <w:keepNext/>
              <w:jc w:val="left"/>
            </w:pPr>
            <w:r>
              <w:t xml:space="preserve">1</w:t>
            </w:r>
          </w:p>
        </w:tc>
        <w:tc>
          <w:tcPr/>
          <w:p>
            <w:pPr>
              <w:pStyle w:val="Tabla8"/>
              <w:keepNext/>
              <w:jc w:val="left"/>
            </w:pPr>
            <w:r>
              <w:t xml:space="preserve">22</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4.3.4</w:t>
            </w:r>
          </w:p>
        </w:tc>
        <w:tc>
          <w:tcPr/>
          <w:p>
            <w:pPr>
              <w:pStyle w:val="Tabla8"/>
              <w:keepNext/>
              <w:jc w:val="left"/>
            </w:pPr>
            <w:r>
              <w:t xml:space="preserve">1.0</w:t>
            </w:r>
          </w:p>
        </w:tc>
        <w:tc>
          <w:tcPr/>
          <w:p>
            <w:pPr>
              <w:pStyle w:val="Tabla8"/>
              <w:keepNext/>
              <w:jc w:val="left"/>
            </w:pPr>
            <w:r>
              <w:t xml:space="preserve">151</w:t>
            </w:r>
          </w:p>
        </w:tc>
        <w:tc>
          <w:tcPr/>
          <w:p>
            <w:pPr>
              <w:pStyle w:val="Tabla8"/>
              <w:keepNext/>
              <w:jc w:val="left"/>
            </w:pPr>
            <w:r>
              <w:t xml:space="preserve">1</w:t>
            </w:r>
          </w:p>
        </w:tc>
        <w:tc>
          <w:tcPr/>
          <w:p>
            <w:pPr>
              <w:pStyle w:val="Tabla8"/>
              <w:keepNext/>
              <w:jc w:val="left"/>
            </w:pPr>
            <w:r>
              <w:t xml:space="preserve">6</w:t>
            </w:r>
          </w:p>
        </w:tc>
        <w:tc>
          <w:tcPr/>
          <w:p>
            <w:pPr>
              <w:pStyle w:val="Tabla8"/>
              <w:keepNext/>
              <w:jc w:val="left"/>
            </w:pPr>
            <w:r>
              <w:t xml:space="preserve">1</w:t>
            </w:r>
          </w:p>
        </w:tc>
        <w:tc>
          <w:tcPr/>
          <w:p>
            <w:pPr>
              <w:pStyle w:val="Tabla8"/>
              <w:keepNext/>
              <w:jc w:val="left"/>
            </w:pPr>
            <w:r>
              <w:t xml:space="preserve">ENTREGADA_CON_VACIOS</w:t>
            </w:r>
          </w:p>
        </w:tc>
      </w:tr>
      <w:tr>
        <w:trPr>
          <w:cantSplit/>
        </w:trPr>
        <w:tc>
          <w:tcPr/>
          <w:p>
            <w:pPr>
              <w:pStyle w:val="Tabla8"/>
              <w:keepNext/>
              <w:jc w:val="left"/>
            </w:pPr>
            <w:r>
              <w:t xml:space="preserve">4.3.5</w:t>
            </w:r>
          </w:p>
        </w:tc>
        <w:tc>
          <w:tcPr/>
          <w:p>
            <w:pPr>
              <w:pStyle w:val="Tabla8"/>
              <w:keepNext/>
              <w:jc w:val="left"/>
            </w:pPr>
            <w:r>
              <w:t xml:space="preserve">1.0</w:t>
            </w:r>
          </w:p>
        </w:tc>
        <w:tc>
          <w:tcPr/>
          <w:p>
            <w:pPr>
              <w:pStyle w:val="Tabla8"/>
              <w:keepNext/>
              <w:jc w:val="left"/>
            </w:pPr>
            <w:r>
              <w:t xml:space="preserve">73</w:t>
            </w:r>
          </w:p>
        </w:tc>
        <w:tc>
          <w:tcPr/>
          <w:p>
            <w:pPr>
              <w:pStyle w:val="Tabla8"/>
              <w:keepNext/>
              <w:jc w:val="left"/>
            </w:pPr>
            <w:r>
              <w:t xml:space="preserve">2</w:t>
            </w:r>
          </w:p>
        </w:tc>
        <w:tc>
          <w:tcPr/>
          <w:p>
            <w:pPr>
              <w:pStyle w:val="Tabla8"/>
              <w:keepNext/>
              <w:jc w:val="left"/>
            </w:pPr>
            <w:r>
              <w:t xml:space="preserve">16</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jc w:val="left"/>
            </w:pPr>
            <w:r>
              <w:t xml:space="preserve">4.3.6</w:t>
            </w:r>
          </w:p>
        </w:tc>
        <w:tc>
          <w:tcPr/>
          <w:p>
            <w:pPr>
              <w:pStyle w:val="Tabla8"/>
              <w:jc w:val="left"/>
            </w:pPr>
            <w:r>
              <w:t xml:space="preserve">1.0</w:t>
            </w:r>
          </w:p>
        </w:tc>
        <w:tc>
          <w:tcPr/>
          <w:p>
            <w:pPr>
              <w:pStyle w:val="Tabla8"/>
              <w:jc w:val="left"/>
            </w:pPr>
            <w:r>
              <w:t xml:space="preserve">123</w:t>
            </w:r>
          </w:p>
        </w:tc>
        <w:tc>
          <w:tcPr/>
          <w:p>
            <w:pPr>
              <w:pStyle w:val="Tabla8"/>
              <w:jc w:val="left"/>
            </w:pPr>
            <w:r>
              <w:t xml:space="preserve">2</w:t>
            </w:r>
          </w:p>
        </w:tc>
        <w:tc>
          <w:tcPr/>
          <w:p>
            <w:pPr>
              <w:pStyle w:val="Tabla8"/>
              <w:jc w:val="left"/>
            </w:pPr>
            <w:r>
              <w:t xml:space="preserve">31</w:t>
            </w:r>
          </w:p>
        </w:tc>
        <w:tc>
          <w:tcPr/>
          <w:p>
            <w:pPr>
              <w:pStyle w:val="Tabla8"/>
              <w:jc w:val="left"/>
            </w:pPr>
            <w:r>
              <w:t xml:space="preserve">0</w:t>
            </w:r>
          </w:p>
        </w:tc>
        <w:tc>
          <w:tcPr/>
          <w:p>
            <w:pPr>
              <w:pStyle w:val="Tabla8"/>
              <w:jc w:val="left"/>
            </w:pPr>
            <w:r>
              <w:t xml:space="preserve">ENTREGADA_CON_VACIOS</w:t>
            </w:r>
          </w:p>
        </w:tc>
      </w:tr>
    </w:tbl>
    <w:bookmarkEnd w:id="256"/>
    <w:bookmarkStart w:id="257" w:name="sección-4.4"/>
    <w:p>
      <w:pPr>
        <w:pStyle w:val="Heading2"/>
      </w:pPr>
      <w:r>
        <w:t xml:space="preserve">Sección 4.4</w:t>
      </w:r>
    </w:p>
    <w:p>
      <w:pPr>
        <w:pStyle w:val="FirstParagraph"/>
        <w:keepNext/>
      </w:pPr>
      <w:r>
        <w:t xml:space="preserve">Archivo: SECCION_4_4/SECCION_4_4_SGR_CONV56_AIRE.md. Palabras de prosa: 3622. Filas de tabla: 620. SHA-256: 623ae50cf0472b7bf6b4a38283ad733713d1b85dd0acbad39fd477e6eac516ea.</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858"/>
        <w:gridCol w:w="924"/>
        <w:gridCol w:w="1122"/>
        <w:gridCol w:w="792"/>
        <w:gridCol w:w="858"/>
        <w:gridCol w:w="858"/>
        <w:gridCol w:w="2508"/>
      </w:tblGrid>
      <w:tr>
        <w:trPr>
          <w:tblHeader w:val="true"/>
          <w:cantSplit/>
          <w:tblHeader/>
        </w:trPr>
        <w:tc>
          <w:tcPr>
            <w:shd w:val="clear" w:color="auto" w:fill="D9E2F3"/>
          </w:tcPr>
          <w:p>
            <w:pPr>
              <w:pStyle w:val="Tabla8"/>
              <w:keepNext/>
              <w:jc w:val="left"/>
            </w:pPr>
            <w:r>
              <w:rPr>
                <w:b/>
              </w:rPr>
              <w:t xml:space="preserve">Pieza</w:t>
            </w:r>
          </w:p>
        </w:tc>
        <w:tc>
          <w:tcPr>
            <w:shd w:val="clear" w:color="auto" w:fill="D9E2F3"/>
          </w:tcPr>
          <w:p>
            <w:pPr>
              <w:pStyle w:val="Tabla8"/>
              <w:keepNext/>
              <w:jc w:val="left"/>
            </w:pPr>
            <w:r>
              <w:rPr>
                <w:b/>
              </w:rPr>
              <w:t xml:space="preserve">Versión</w:t>
            </w:r>
          </w:p>
        </w:tc>
        <w:tc>
          <w:tcPr>
            <w:shd w:val="clear" w:color="auto" w:fill="D9E2F3"/>
          </w:tcPr>
          <w:p>
            <w:pPr>
              <w:pStyle w:val="Tabla8"/>
              <w:keepNext/>
              <w:jc w:val="left"/>
            </w:pPr>
            <w:r>
              <w:rPr>
                <w:b/>
              </w:rPr>
              <w:t xml:space="preserve">Palabras de prosa</w:t>
            </w:r>
          </w:p>
        </w:tc>
        <w:tc>
          <w:tcPr>
            <w:shd w:val="clear" w:color="auto" w:fill="D9E2F3"/>
          </w:tcPr>
          <w:p>
            <w:pPr>
              <w:pStyle w:val="Tabla8"/>
              <w:keepNext/>
              <w:jc w:val="left"/>
            </w:pPr>
            <w:r>
              <w:rPr>
                <w:b/>
              </w:rPr>
              <w:t xml:space="preserve">Tablas</w:t>
            </w:r>
          </w:p>
        </w:tc>
        <w:tc>
          <w:tcPr>
            <w:shd w:val="clear" w:color="auto" w:fill="D9E2F3"/>
          </w:tcPr>
          <w:p>
            <w:pPr>
              <w:pStyle w:val="Tabla8"/>
              <w:keepNext/>
              <w:jc w:val="left"/>
            </w:pPr>
            <w:r>
              <w:rPr>
                <w:b/>
              </w:rPr>
              <w:t xml:space="preserve">Filas de tabla</w:t>
            </w:r>
          </w:p>
        </w:tc>
        <w:tc>
          <w:tcPr>
            <w:shd w:val="clear" w:color="auto" w:fill="D9E2F3"/>
          </w:tcPr>
          <w:p>
            <w:pPr>
              <w:pStyle w:val="Tabla8"/>
              <w:keepNext/>
              <w:jc w:val="left"/>
            </w:pPr>
            <w:r>
              <w:rPr>
                <w:b/>
              </w:rPr>
              <w:t xml:space="preserve">Figuras</w:t>
            </w:r>
          </w:p>
        </w:tc>
        <w:tc>
          <w:tcPr>
            <w:shd w:val="clear" w:color="auto" w:fill="D9E2F3"/>
          </w:tcPr>
          <w:p>
            <w:pPr>
              <w:pStyle w:val="Tabla8"/>
              <w:keepNext/>
              <w:jc w:val="left"/>
            </w:pPr>
            <w:r>
              <w:rPr>
                <w:b/>
              </w:rPr>
              <w:t xml:space="preserve">Estado</w:t>
            </w:r>
          </w:p>
        </w:tc>
      </w:tr>
      <w:tr>
        <w:trPr>
          <w:cantSplit/>
        </w:trPr>
        <w:tc>
          <w:tcPr/>
          <w:p>
            <w:pPr>
              <w:pStyle w:val="Tabla8"/>
              <w:keepNext/>
              <w:jc w:val="left"/>
            </w:pPr>
            <w:r>
              <w:t xml:space="preserve">4.4.1</w:t>
            </w:r>
          </w:p>
        </w:tc>
        <w:tc>
          <w:tcPr/>
          <w:p>
            <w:pPr>
              <w:pStyle w:val="Tabla8"/>
              <w:keepNext/>
              <w:jc w:val="left"/>
            </w:pPr>
            <w:r>
              <w:t xml:space="preserve">1.0</w:t>
            </w:r>
          </w:p>
        </w:tc>
        <w:tc>
          <w:tcPr/>
          <w:p>
            <w:pPr>
              <w:pStyle w:val="Tabla8"/>
              <w:keepNext/>
              <w:jc w:val="left"/>
            </w:pPr>
            <w:r>
              <w:t xml:space="preserve">123</w:t>
            </w:r>
          </w:p>
        </w:tc>
        <w:tc>
          <w:tcPr/>
          <w:p>
            <w:pPr>
              <w:pStyle w:val="Tabla8"/>
              <w:keepNext/>
              <w:jc w:val="left"/>
            </w:pPr>
            <w:r>
              <w:t xml:space="preserve">3</w:t>
            </w:r>
          </w:p>
        </w:tc>
        <w:tc>
          <w:tcPr/>
          <w:p>
            <w:pPr>
              <w:pStyle w:val="Tabla8"/>
              <w:keepNext/>
              <w:jc w:val="left"/>
            </w:pPr>
            <w:r>
              <w:t xml:space="preserve">30</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4.4.2</w:t>
            </w:r>
          </w:p>
        </w:tc>
        <w:tc>
          <w:tcPr/>
          <w:p>
            <w:pPr>
              <w:pStyle w:val="Tabla8"/>
              <w:keepNext/>
              <w:jc w:val="left"/>
            </w:pPr>
            <w:r>
              <w:t xml:space="preserve">1.0</w:t>
            </w:r>
          </w:p>
        </w:tc>
        <w:tc>
          <w:tcPr/>
          <w:p>
            <w:pPr>
              <w:pStyle w:val="Tabla8"/>
              <w:keepNext/>
              <w:jc w:val="left"/>
            </w:pPr>
            <w:r>
              <w:t xml:space="preserve">199</w:t>
            </w:r>
          </w:p>
        </w:tc>
        <w:tc>
          <w:tcPr/>
          <w:p>
            <w:pPr>
              <w:pStyle w:val="Tabla8"/>
              <w:keepNext/>
              <w:jc w:val="left"/>
            </w:pPr>
            <w:r>
              <w:t xml:space="preserve">2</w:t>
            </w:r>
          </w:p>
        </w:tc>
        <w:tc>
          <w:tcPr/>
          <w:p>
            <w:pPr>
              <w:pStyle w:val="Tabla8"/>
              <w:keepNext/>
              <w:jc w:val="left"/>
            </w:pPr>
            <w:r>
              <w:t xml:space="preserve">24</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4.4.3</w:t>
            </w:r>
          </w:p>
        </w:tc>
        <w:tc>
          <w:tcPr/>
          <w:p>
            <w:pPr>
              <w:pStyle w:val="Tabla8"/>
              <w:keepNext/>
              <w:jc w:val="left"/>
            </w:pPr>
            <w:r>
              <w:t xml:space="preserve">1.0</w:t>
            </w:r>
          </w:p>
        </w:tc>
        <w:tc>
          <w:tcPr/>
          <w:p>
            <w:pPr>
              <w:pStyle w:val="Tabla8"/>
              <w:keepNext/>
              <w:jc w:val="left"/>
            </w:pPr>
            <w:r>
              <w:t xml:space="preserve">133</w:t>
            </w:r>
          </w:p>
        </w:tc>
        <w:tc>
          <w:tcPr/>
          <w:p>
            <w:pPr>
              <w:pStyle w:val="Tabla8"/>
              <w:keepNext/>
              <w:jc w:val="left"/>
            </w:pPr>
            <w:r>
              <w:t xml:space="preserve">1</w:t>
            </w:r>
          </w:p>
        </w:tc>
        <w:tc>
          <w:tcPr/>
          <w:p>
            <w:pPr>
              <w:pStyle w:val="Tabla8"/>
              <w:keepNext/>
              <w:jc w:val="left"/>
            </w:pPr>
            <w:r>
              <w:t xml:space="preserve">17</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4.4.4</w:t>
            </w:r>
          </w:p>
        </w:tc>
        <w:tc>
          <w:tcPr/>
          <w:p>
            <w:pPr>
              <w:pStyle w:val="Tabla8"/>
              <w:keepNext/>
              <w:jc w:val="left"/>
            </w:pPr>
            <w:r>
              <w:t xml:space="preserve">1.0</w:t>
            </w:r>
          </w:p>
        </w:tc>
        <w:tc>
          <w:tcPr/>
          <w:p>
            <w:pPr>
              <w:pStyle w:val="Tabla8"/>
              <w:keepNext/>
              <w:jc w:val="left"/>
            </w:pPr>
            <w:r>
              <w:t xml:space="preserve">771</w:t>
            </w:r>
          </w:p>
        </w:tc>
        <w:tc>
          <w:tcPr/>
          <w:p>
            <w:pPr>
              <w:pStyle w:val="Tabla8"/>
              <w:keepNext/>
              <w:jc w:val="left"/>
            </w:pPr>
            <w:r>
              <w:t xml:space="preserve">0</w:t>
            </w:r>
          </w:p>
        </w:tc>
        <w:tc>
          <w:tcPr/>
          <w:p>
            <w:pPr>
              <w:pStyle w:val="Tabla8"/>
              <w:keepNext/>
              <w:jc w:val="left"/>
            </w:pPr>
            <w:r>
              <w:t xml:space="preserve">0</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4.4.5</w:t>
            </w:r>
          </w:p>
        </w:tc>
        <w:tc>
          <w:tcPr/>
          <w:p>
            <w:pPr>
              <w:pStyle w:val="Tabla8"/>
              <w:keepNext/>
              <w:jc w:val="left"/>
            </w:pPr>
            <w:r>
              <w:t xml:space="preserve">1.0</w:t>
            </w:r>
          </w:p>
        </w:tc>
        <w:tc>
          <w:tcPr/>
          <w:p>
            <w:pPr>
              <w:pStyle w:val="Tabla8"/>
              <w:keepNext/>
              <w:jc w:val="left"/>
            </w:pPr>
            <w:r>
              <w:t xml:space="preserve">222</w:t>
            </w:r>
          </w:p>
        </w:tc>
        <w:tc>
          <w:tcPr/>
          <w:p>
            <w:pPr>
              <w:pStyle w:val="Tabla8"/>
              <w:keepNext/>
              <w:jc w:val="left"/>
            </w:pPr>
            <w:r>
              <w:t xml:space="preserve">7</w:t>
            </w:r>
          </w:p>
        </w:tc>
        <w:tc>
          <w:tcPr/>
          <w:p>
            <w:pPr>
              <w:pStyle w:val="Tabla8"/>
              <w:keepNext/>
              <w:jc w:val="left"/>
            </w:pPr>
            <w:r>
              <w:t xml:space="preserve">125</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4.4.6</w:t>
            </w:r>
          </w:p>
        </w:tc>
        <w:tc>
          <w:tcPr/>
          <w:p>
            <w:pPr>
              <w:pStyle w:val="Tabla8"/>
              <w:keepNext/>
              <w:jc w:val="left"/>
            </w:pPr>
            <w:r>
              <w:t xml:space="preserve">1.0</w:t>
            </w:r>
          </w:p>
        </w:tc>
        <w:tc>
          <w:tcPr/>
          <w:p>
            <w:pPr>
              <w:pStyle w:val="Tabla8"/>
              <w:keepNext/>
              <w:jc w:val="left"/>
            </w:pPr>
            <w:r>
              <w:t xml:space="preserve">304</w:t>
            </w:r>
          </w:p>
        </w:tc>
        <w:tc>
          <w:tcPr/>
          <w:p>
            <w:pPr>
              <w:pStyle w:val="Tabla8"/>
              <w:keepNext/>
              <w:jc w:val="left"/>
            </w:pPr>
            <w:r>
              <w:t xml:space="preserve">3</w:t>
            </w:r>
          </w:p>
        </w:tc>
        <w:tc>
          <w:tcPr/>
          <w:p>
            <w:pPr>
              <w:pStyle w:val="Tabla8"/>
              <w:keepNext/>
              <w:jc w:val="left"/>
            </w:pPr>
            <w:r>
              <w:t xml:space="preserve">50</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4.4.7</w:t>
            </w:r>
          </w:p>
        </w:tc>
        <w:tc>
          <w:tcPr/>
          <w:p>
            <w:pPr>
              <w:pStyle w:val="Tabla8"/>
              <w:keepNext/>
              <w:jc w:val="left"/>
            </w:pPr>
            <w:r>
              <w:t xml:space="preserve">1.0</w:t>
            </w:r>
          </w:p>
        </w:tc>
        <w:tc>
          <w:tcPr/>
          <w:p>
            <w:pPr>
              <w:pStyle w:val="Tabla8"/>
              <w:keepNext/>
              <w:jc w:val="left"/>
            </w:pPr>
            <w:r>
              <w:t xml:space="preserve">174</w:t>
            </w:r>
          </w:p>
        </w:tc>
        <w:tc>
          <w:tcPr/>
          <w:p>
            <w:pPr>
              <w:pStyle w:val="Tabla8"/>
              <w:keepNext/>
              <w:jc w:val="left"/>
            </w:pPr>
            <w:r>
              <w:t xml:space="preserve">0</w:t>
            </w:r>
          </w:p>
        </w:tc>
        <w:tc>
          <w:tcPr/>
          <w:p>
            <w:pPr>
              <w:pStyle w:val="Tabla8"/>
              <w:keepNext/>
              <w:jc w:val="left"/>
            </w:pPr>
            <w:r>
              <w:t xml:space="preserve">0</w:t>
            </w:r>
          </w:p>
        </w:tc>
        <w:tc>
          <w:tcPr/>
          <w:p>
            <w:pPr>
              <w:pStyle w:val="Tabla8"/>
              <w:keepNext/>
              <w:jc w:val="left"/>
            </w:pPr>
            <w:r>
              <w:t xml:space="preserve">5</w:t>
            </w:r>
          </w:p>
        </w:tc>
        <w:tc>
          <w:tcPr/>
          <w:p>
            <w:pPr>
              <w:pStyle w:val="Tabla8"/>
              <w:keepNext/>
              <w:jc w:val="left"/>
            </w:pPr>
            <w:r>
              <w:t xml:space="preserve">ENTREGADA_CON_VACIOS</w:t>
            </w:r>
          </w:p>
        </w:tc>
      </w:tr>
      <w:tr>
        <w:trPr>
          <w:cantSplit/>
        </w:trPr>
        <w:tc>
          <w:tcPr/>
          <w:p>
            <w:pPr>
              <w:pStyle w:val="Tabla8"/>
              <w:keepNext/>
              <w:jc w:val="left"/>
            </w:pPr>
            <w:r>
              <w:t xml:space="preserve">4.4.8</w:t>
            </w:r>
          </w:p>
        </w:tc>
        <w:tc>
          <w:tcPr/>
          <w:p>
            <w:pPr>
              <w:pStyle w:val="Tabla8"/>
              <w:keepNext/>
              <w:jc w:val="left"/>
            </w:pPr>
            <w:r>
              <w:t xml:space="preserve">1.0</w:t>
            </w:r>
          </w:p>
        </w:tc>
        <w:tc>
          <w:tcPr/>
          <w:p>
            <w:pPr>
              <w:pStyle w:val="Tabla8"/>
              <w:keepNext/>
              <w:jc w:val="left"/>
            </w:pPr>
            <w:r>
              <w:t xml:space="preserve">333</w:t>
            </w:r>
          </w:p>
        </w:tc>
        <w:tc>
          <w:tcPr/>
          <w:p>
            <w:pPr>
              <w:pStyle w:val="Tabla8"/>
              <w:keepNext/>
              <w:jc w:val="left"/>
            </w:pPr>
            <w:r>
              <w:t xml:space="preserve">6</w:t>
            </w:r>
          </w:p>
        </w:tc>
        <w:tc>
          <w:tcPr/>
          <w:p>
            <w:pPr>
              <w:pStyle w:val="Tabla8"/>
              <w:keepNext/>
              <w:jc w:val="left"/>
            </w:pPr>
            <w:r>
              <w:t xml:space="preserve">105</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4.4.9</w:t>
            </w:r>
          </w:p>
        </w:tc>
        <w:tc>
          <w:tcPr/>
          <w:p>
            <w:pPr>
              <w:pStyle w:val="Tabla8"/>
              <w:keepNext/>
              <w:jc w:val="left"/>
            </w:pPr>
            <w:r>
              <w:t xml:space="preserve">1.0</w:t>
            </w:r>
          </w:p>
        </w:tc>
        <w:tc>
          <w:tcPr/>
          <w:p>
            <w:pPr>
              <w:pStyle w:val="Tabla8"/>
              <w:keepNext/>
              <w:jc w:val="left"/>
            </w:pPr>
            <w:r>
              <w:t xml:space="preserve">79</w:t>
            </w:r>
          </w:p>
        </w:tc>
        <w:tc>
          <w:tcPr/>
          <w:p>
            <w:pPr>
              <w:pStyle w:val="Tabla8"/>
              <w:keepNext/>
              <w:jc w:val="left"/>
            </w:pPr>
            <w:r>
              <w:t xml:space="preserve">1</w:t>
            </w:r>
          </w:p>
        </w:tc>
        <w:tc>
          <w:tcPr/>
          <w:p>
            <w:pPr>
              <w:pStyle w:val="Tabla8"/>
              <w:keepNext/>
              <w:jc w:val="left"/>
            </w:pPr>
            <w:r>
              <w:t xml:space="preserve">7</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4.4.10</w:t>
            </w:r>
          </w:p>
        </w:tc>
        <w:tc>
          <w:tcPr/>
          <w:p>
            <w:pPr>
              <w:pStyle w:val="Tabla8"/>
              <w:keepNext/>
              <w:jc w:val="left"/>
            </w:pPr>
            <w:r>
              <w:t xml:space="preserve">1.0</w:t>
            </w:r>
          </w:p>
        </w:tc>
        <w:tc>
          <w:tcPr/>
          <w:p>
            <w:pPr>
              <w:pStyle w:val="Tabla8"/>
              <w:keepNext/>
              <w:jc w:val="left"/>
            </w:pPr>
            <w:r>
              <w:t xml:space="preserve">93</w:t>
            </w:r>
          </w:p>
        </w:tc>
        <w:tc>
          <w:tcPr/>
          <w:p>
            <w:pPr>
              <w:pStyle w:val="Tabla8"/>
              <w:keepNext/>
              <w:jc w:val="left"/>
            </w:pPr>
            <w:r>
              <w:t xml:space="preserve">0</w:t>
            </w:r>
          </w:p>
        </w:tc>
        <w:tc>
          <w:tcPr/>
          <w:p>
            <w:pPr>
              <w:pStyle w:val="Tabla8"/>
              <w:keepNext/>
              <w:jc w:val="left"/>
            </w:pPr>
            <w:r>
              <w:t xml:space="preserve">0</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4.4.11</w:t>
            </w:r>
          </w:p>
        </w:tc>
        <w:tc>
          <w:tcPr/>
          <w:p>
            <w:pPr>
              <w:pStyle w:val="Tabla8"/>
              <w:keepNext/>
              <w:jc w:val="left"/>
            </w:pPr>
            <w:r>
              <w:t xml:space="preserve">1.0</w:t>
            </w:r>
          </w:p>
        </w:tc>
        <w:tc>
          <w:tcPr/>
          <w:p>
            <w:pPr>
              <w:pStyle w:val="Tabla8"/>
              <w:keepNext/>
              <w:jc w:val="left"/>
            </w:pPr>
            <w:r>
              <w:t xml:space="preserve">255</w:t>
            </w:r>
          </w:p>
        </w:tc>
        <w:tc>
          <w:tcPr/>
          <w:p>
            <w:pPr>
              <w:pStyle w:val="Tabla8"/>
              <w:keepNext/>
              <w:jc w:val="left"/>
            </w:pPr>
            <w:r>
              <w:t xml:space="preserve">8</w:t>
            </w:r>
          </w:p>
        </w:tc>
        <w:tc>
          <w:tcPr/>
          <w:p>
            <w:pPr>
              <w:pStyle w:val="Tabla8"/>
              <w:keepNext/>
              <w:jc w:val="left"/>
            </w:pPr>
            <w:r>
              <w:t xml:space="preserve">102</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4.4.12</w:t>
            </w:r>
          </w:p>
        </w:tc>
        <w:tc>
          <w:tcPr/>
          <w:p>
            <w:pPr>
              <w:pStyle w:val="Tabla8"/>
              <w:keepNext/>
              <w:jc w:val="left"/>
            </w:pPr>
            <w:r>
              <w:t xml:space="preserve">1.0</w:t>
            </w:r>
          </w:p>
        </w:tc>
        <w:tc>
          <w:tcPr/>
          <w:p>
            <w:pPr>
              <w:pStyle w:val="Tabla8"/>
              <w:keepNext/>
              <w:jc w:val="left"/>
            </w:pPr>
            <w:r>
              <w:t xml:space="preserve">185</w:t>
            </w:r>
          </w:p>
        </w:tc>
        <w:tc>
          <w:tcPr/>
          <w:p>
            <w:pPr>
              <w:pStyle w:val="Tabla8"/>
              <w:keepNext/>
              <w:jc w:val="left"/>
            </w:pPr>
            <w:r>
              <w:t xml:space="preserve">3</w:t>
            </w:r>
          </w:p>
        </w:tc>
        <w:tc>
          <w:tcPr/>
          <w:p>
            <w:pPr>
              <w:pStyle w:val="Tabla8"/>
              <w:keepNext/>
              <w:jc w:val="left"/>
            </w:pPr>
            <w:r>
              <w:t xml:space="preserve">29</w:t>
            </w:r>
          </w:p>
        </w:tc>
        <w:tc>
          <w:tcPr/>
          <w:p>
            <w:pPr>
              <w:pStyle w:val="Tabla8"/>
              <w:keepNext/>
              <w:jc w:val="left"/>
            </w:pPr>
            <w:r>
              <w:t xml:space="preserve">1</w:t>
            </w:r>
          </w:p>
        </w:tc>
        <w:tc>
          <w:tcPr/>
          <w:p>
            <w:pPr>
              <w:pStyle w:val="Tabla8"/>
              <w:keepNext/>
              <w:jc w:val="left"/>
            </w:pPr>
            <w:r>
              <w:t xml:space="preserve">ENTREGADA_CON_VACIOS</w:t>
            </w:r>
          </w:p>
        </w:tc>
      </w:tr>
      <w:tr>
        <w:trPr>
          <w:cantSplit/>
        </w:trPr>
        <w:tc>
          <w:tcPr/>
          <w:p>
            <w:pPr>
              <w:pStyle w:val="Tabla8"/>
              <w:keepNext/>
              <w:jc w:val="left"/>
            </w:pPr>
            <w:r>
              <w:t xml:space="preserve">4.4.13</w:t>
            </w:r>
          </w:p>
        </w:tc>
        <w:tc>
          <w:tcPr/>
          <w:p>
            <w:pPr>
              <w:pStyle w:val="Tabla8"/>
              <w:keepNext/>
              <w:jc w:val="left"/>
            </w:pPr>
            <w:r>
              <w:t xml:space="preserve">1.0</w:t>
            </w:r>
          </w:p>
        </w:tc>
        <w:tc>
          <w:tcPr/>
          <w:p>
            <w:pPr>
              <w:pStyle w:val="Tabla8"/>
              <w:keepNext/>
              <w:jc w:val="left"/>
            </w:pPr>
            <w:r>
              <w:t xml:space="preserve">524</w:t>
            </w:r>
          </w:p>
        </w:tc>
        <w:tc>
          <w:tcPr/>
          <w:p>
            <w:pPr>
              <w:pStyle w:val="Tabla8"/>
              <w:keepNext/>
              <w:jc w:val="left"/>
            </w:pPr>
            <w:r>
              <w:t xml:space="preserve">6</w:t>
            </w:r>
          </w:p>
        </w:tc>
        <w:tc>
          <w:tcPr/>
          <w:p>
            <w:pPr>
              <w:pStyle w:val="Tabla8"/>
              <w:keepNext/>
              <w:jc w:val="left"/>
            </w:pPr>
            <w:r>
              <w:t xml:space="preserve">100</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jc w:val="left"/>
            </w:pPr>
            <w:r>
              <w:t xml:space="preserve">4.4.14</w:t>
            </w:r>
          </w:p>
        </w:tc>
        <w:tc>
          <w:tcPr/>
          <w:p>
            <w:pPr>
              <w:pStyle w:val="Tabla8"/>
              <w:jc w:val="left"/>
            </w:pPr>
            <w:r>
              <w:t xml:space="preserve">1.0</w:t>
            </w:r>
          </w:p>
        </w:tc>
        <w:tc>
          <w:tcPr/>
          <w:p>
            <w:pPr>
              <w:pStyle w:val="Tabla8"/>
              <w:jc w:val="left"/>
            </w:pPr>
            <w:r>
              <w:t xml:space="preserve">180</w:t>
            </w:r>
          </w:p>
        </w:tc>
        <w:tc>
          <w:tcPr/>
          <w:p>
            <w:pPr>
              <w:pStyle w:val="Tabla8"/>
              <w:jc w:val="left"/>
            </w:pPr>
            <w:r>
              <w:t xml:space="preserve">3</w:t>
            </w:r>
          </w:p>
        </w:tc>
        <w:tc>
          <w:tcPr/>
          <w:p>
            <w:pPr>
              <w:pStyle w:val="Tabla8"/>
              <w:jc w:val="left"/>
            </w:pPr>
            <w:r>
              <w:t xml:space="preserve">31</w:t>
            </w:r>
          </w:p>
        </w:tc>
        <w:tc>
          <w:tcPr/>
          <w:p>
            <w:pPr>
              <w:pStyle w:val="Tabla8"/>
              <w:jc w:val="left"/>
            </w:pPr>
            <w:r>
              <w:t xml:space="preserve">0</w:t>
            </w:r>
          </w:p>
        </w:tc>
        <w:tc>
          <w:tcPr/>
          <w:p>
            <w:pPr>
              <w:pStyle w:val="Tabla8"/>
              <w:jc w:val="left"/>
            </w:pPr>
            <w:r>
              <w:t xml:space="preserve">ENTREGADA_CON_VACIOS</w:t>
            </w:r>
          </w:p>
        </w:tc>
      </w:tr>
    </w:tbl>
    <w:bookmarkEnd w:id="257"/>
    <w:bookmarkStart w:id="258" w:name="sección-4.4-mdr"/>
    <w:p>
      <w:pPr>
        <w:pStyle w:val="Heading2"/>
      </w:pPr>
      <w:r>
        <w:t xml:space="preserve">Sección 4.4-MDR</w:t>
      </w:r>
    </w:p>
    <w:p>
      <w:pPr>
        <w:pStyle w:val="FirstParagraph"/>
        <w:keepNext/>
      </w:pPr>
      <w:r>
        <w:t xml:space="preserve">Archivo: SECCION_4_4_MDR/SECCION_4_4_MDR_SGR_CONV56_AIRE.md. Palabras de prosa: 5921. Filas de tabla: 431. SHA-256: 534e3535d16e81318c0918ad547dbb8a35ccb9e7d6d5a3052e570cf502bdf5ad.</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1254"/>
        <w:gridCol w:w="858"/>
        <w:gridCol w:w="1056"/>
        <w:gridCol w:w="726"/>
        <w:gridCol w:w="792"/>
        <w:gridCol w:w="858"/>
        <w:gridCol w:w="2376"/>
      </w:tblGrid>
      <w:tr>
        <w:trPr>
          <w:tblHeader w:val="true"/>
          <w:cantSplit/>
          <w:tblHeader/>
        </w:trPr>
        <w:tc>
          <w:tcPr>
            <w:shd w:val="clear" w:color="auto" w:fill="D9E2F3"/>
          </w:tcPr>
          <w:p>
            <w:pPr>
              <w:pStyle w:val="Tabla8"/>
              <w:keepNext/>
              <w:jc w:val="left"/>
            </w:pPr>
            <w:r>
              <w:rPr>
                <w:b/>
              </w:rPr>
              <w:t xml:space="preserve">Pieza</w:t>
            </w:r>
          </w:p>
        </w:tc>
        <w:tc>
          <w:tcPr>
            <w:shd w:val="clear" w:color="auto" w:fill="D9E2F3"/>
          </w:tcPr>
          <w:p>
            <w:pPr>
              <w:pStyle w:val="Tabla8"/>
              <w:keepNext/>
              <w:jc w:val="left"/>
            </w:pPr>
            <w:r>
              <w:rPr>
                <w:b/>
              </w:rPr>
              <w:t xml:space="preserve">Versión</w:t>
            </w:r>
          </w:p>
        </w:tc>
        <w:tc>
          <w:tcPr>
            <w:shd w:val="clear" w:color="auto" w:fill="D9E2F3"/>
          </w:tcPr>
          <w:p>
            <w:pPr>
              <w:pStyle w:val="Tabla8"/>
              <w:keepNext/>
              <w:jc w:val="left"/>
            </w:pPr>
            <w:r>
              <w:rPr>
                <w:b/>
              </w:rPr>
              <w:t xml:space="preserve">Palabras de prosa</w:t>
            </w:r>
          </w:p>
        </w:tc>
        <w:tc>
          <w:tcPr>
            <w:shd w:val="clear" w:color="auto" w:fill="D9E2F3"/>
          </w:tcPr>
          <w:p>
            <w:pPr>
              <w:pStyle w:val="Tabla8"/>
              <w:keepNext/>
              <w:jc w:val="left"/>
            </w:pPr>
            <w:r>
              <w:rPr>
                <w:b/>
              </w:rPr>
              <w:t xml:space="preserve">Tablas</w:t>
            </w:r>
          </w:p>
        </w:tc>
        <w:tc>
          <w:tcPr>
            <w:shd w:val="clear" w:color="auto" w:fill="D9E2F3"/>
          </w:tcPr>
          <w:p>
            <w:pPr>
              <w:pStyle w:val="Tabla8"/>
              <w:keepNext/>
              <w:jc w:val="left"/>
            </w:pPr>
            <w:r>
              <w:rPr>
                <w:b/>
              </w:rPr>
              <w:t xml:space="preserve">Filas de tabla</w:t>
            </w:r>
          </w:p>
        </w:tc>
        <w:tc>
          <w:tcPr>
            <w:shd w:val="clear" w:color="auto" w:fill="D9E2F3"/>
          </w:tcPr>
          <w:p>
            <w:pPr>
              <w:pStyle w:val="Tabla8"/>
              <w:keepNext/>
              <w:jc w:val="left"/>
            </w:pPr>
            <w:r>
              <w:rPr>
                <w:b/>
              </w:rPr>
              <w:t xml:space="preserve">Figuras</w:t>
            </w:r>
          </w:p>
        </w:tc>
        <w:tc>
          <w:tcPr>
            <w:shd w:val="clear" w:color="auto" w:fill="D9E2F3"/>
          </w:tcPr>
          <w:p>
            <w:pPr>
              <w:pStyle w:val="Tabla8"/>
              <w:keepNext/>
              <w:jc w:val="left"/>
            </w:pPr>
            <w:r>
              <w:rPr>
                <w:b/>
              </w:rPr>
              <w:t xml:space="preserve">Estado</w:t>
            </w:r>
          </w:p>
        </w:tc>
      </w:tr>
      <w:tr>
        <w:trPr>
          <w:cantSplit/>
        </w:trPr>
        <w:tc>
          <w:tcPr/>
          <w:p>
            <w:pPr>
              <w:pStyle w:val="Tabla8"/>
              <w:keepNext/>
              <w:jc w:val="left"/>
            </w:pPr>
            <w:r>
              <w:t xml:space="preserve">4.4-MDR.1</w:t>
            </w:r>
          </w:p>
        </w:tc>
        <w:tc>
          <w:tcPr/>
          <w:p>
            <w:pPr>
              <w:pStyle w:val="Tabla8"/>
              <w:keepNext/>
              <w:jc w:val="left"/>
            </w:pPr>
            <w:r>
              <w:t xml:space="preserve">1.0</w:t>
            </w:r>
          </w:p>
        </w:tc>
        <w:tc>
          <w:tcPr/>
          <w:p>
            <w:pPr>
              <w:pStyle w:val="Tabla8"/>
              <w:keepNext/>
              <w:jc w:val="left"/>
            </w:pPr>
            <w:r>
              <w:t xml:space="preserve">353</w:t>
            </w:r>
          </w:p>
        </w:tc>
        <w:tc>
          <w:tcPr/>
          <w:p>
            <w:pPr>
              <w:pStyle w:val="Tabla8"/>
              <w:keepNext/>
              <w:jc w:val="left"/>
            </w:pPr>
            <w:r>
              <w:t xml:space="preserve">0</w:t>
            </w:r>
          </w:p>
        </w:tc>
        <w:tc>
          <w:tcPr/>
          <w:p>
            <w:pPr>
              <w:pStyle w:val="Tabla8"/>
              <w:keepNext/>
              <w:jc w:val="left"/>
            </w:pPr>
            <w:r>
              <w:t xml:space="preserve">0</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4.4-MDR.2</w:t>
            </w:r>
          </w:p>
        </w:tc>
        <w:tc>
          <w:tcPr/>
          <w:p>
            <w:pPr>
              <w:pStyle w:val="Tabla8"/>
              <w:keepNext/>
              <w:jc w:val="left"/>
            </w:pPr>
            <w:r>
              <w:t xml:space="preserve">1.0</w:t>
            </w:r>
          </w:p>
        </w:tc>
        <w:tc>
          <w:tcPr/>
          <w:p>
            <w:pPr>
              <w:pStyle w:val="Tabla8"/>
              <w:keepNext/>
              <w:jc w:val="left"/>
            </w:pPr>
            <w:r>
              <w:t xml:space="preserve">685</w:t>
            </w:r>
          </w:p>
        </w:tc>
        <w:tc>
          <w:tcPr/>
          <w:p>
            <w:pPr>
              <w:pStyle w:val="Tabla8"/>
              <w:keepNext/>
              <w:jc w:val="left"/>
            </w:pPr>
            <w:r>
              <w:t xml:space="preserve">2</w:t>
            </w:r>
          </w:p>
        </w:tc>
        <w:tc>
          <w:tcPr/>
          <w:p>
            <w:pPr>
              <w:pStyle w:val="Tabla8"/>
              <w:keepNext/>
              <w:jc w:val="left"/>
            </w:pPr>
            <w:r>
              <w:t xml:space="preserve">35</w:t>
            </w:r>
          </w:p>
        </w:tc>
        <w:tc>
          <w:tcPr/>
          <w:p>
            <w:pPr>
              <w:pStyle w:val="Tabla8"/>
              <w:keepNext/>
              <w:jc w:val="left"/>
            </w:pPr>
            <w:r>
              <w:t xml:space="preserve">2</w:t>
            </w:r>
          </w:p>
        </w:tc>
        <w:tc>
          <w:tcPr/>
          <w:p>
            <w:pPr>
              <w:pStyle w:val="Tabla8"/>
              <w:keepNext/>
              <w:jc w:val="left"/>
            </w:pPr>
            <w:r>
              <w:t xml:space="preserve">ENTREGADA_CON_VACIOS</w:t>
            </w:r>
          </w:p>
        </w:tc>
      </w:tr>
      <w:tr>
        <w:trPr>
          <w:cantSplit/>
        </w:trPr>
        <w:tc>
          <w:tcPr/>
          <w:p>
            <w:pPr>
              <w:pStyle w:val="Tabla8"/>
              <w:keepNext/>
              <w:jc w:val="left"/>
            </w:pPr>
            <w:r>
              <w:t xml:space="preserve">4.4-MDR.3</w:t>
            </w:r>
          </w:p>
        </w:tc>
        <w:tc>
          <w:tcPr/>
          <w:p>
            <w:pPr>
              <w:pStyle w:val="Tabla8"/>
              <w:keepNext/>
              <w:jc w:val="left"/>
            </w:pPr>
            <w:r>
              <w:t xml:space="preserve">1.0</w:t>
            </w:r>
          </w:p>
        </w:tc>
        <w:tc>
          <w:tcPr/>
          <w:p>
            <w:pPr>
              <w:pStyle w:val="Tabla8"/>
              <w:keepNext/>
              <w:jc w:val="left"/>
            </w:pPr>
            <w:r>
              <w:t xml:space="preserve">343</w:t>
            </w:r>
          </w:p>
        </w:tc>
        <w:tc>
          <w:tcPr/>
          <w:p>
            <w:pPr>
              <w:pStyle w:val="Tabla8"/>
              <w:keepNext/>
              <w:jc w:val="left"/>
            </w:pPr>
            <w:r>
              <w:t xml:space="preserve">7</w:t>
            </w:r>
          </w:p>
        </w:tc>
        <w:tc>
          <w:tcPr/>
          <w:p>
            <w:pPr>
              <w:pStyle w:val="Tabla8"/>
              <w:keepNext/>
              <w:jc w:val="left"/>
            </w:pPr>
            <w:r>
              <w:t xml:space="preserve">47</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4.4-MDR.4</w:t>
            </w:r>
          </w:p>
        </w:tc>
        <w:tc>
          <w:tcPr/>
          <w:p>
            <w:pPr>
              <w:pStyle w:val="Tabla8"/>
              <w:keepNext/>
              <w:jc w:val="left"/>
            </w:pPr>
            <w:r>
              <w:t xml:space="preserve">1.0</w:t>
            </w:r>
          </w:p>
        </w:tc>
        <w:tc>
          <w:tcPr/>
          <w:p>
            <w:pPr>
              <w:pStyle w:val="Tabla8"/>
              <w:keepNext/>
              <w:jc w:val="left"/>
            </w:pPr>
            <w:r>
              <w:t xml:space="preserve">188</w:t>
            </w:r>
          </w:p>
        </w:tc>
        <w:tc>
          <w:tcPr/>
          <w:p>
            <w:pPr>
              <w:pStyle w:val="Tabla8"/>
              <w:keepNext/>
              <w:jc w:val="left"/>
            </w:pPr>
            <w:r>
              <w:t xml:space="preserve">5</w:t>
            </w:r>
          </w:p>
        </w:tc>
        <w:tc>
          <w:tcPr/>
          <w:p>
            <w:pPr>
              <w:pStyle w:val="Tabla8"/>
              <w:keepNext/>
              <w:jc w:val="left"/>
            </w:pPr>
            <w:r>
              <w:t xml:space="preserve">32</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4.4-MDR.5</w:t>
            </w:r>
          </w:p>
        </w:tc>
        <w:tc>
          <w:tcPr/>
          <w:p>
            <w:pPr>
              <w:pStyle w:val="Tabla8"/>
              <w:keepNext/>
              <w:jc w:val="left"/>
            </w:pPr>
            <w:r>
              <w:t xml:space="preserve">1.0</w:t>
            </w:r>
          </w:p>
        </w:tc>
        <w:tc>
          <w:tcPr/>
          <w:p>
            <w:pPr>
              <w:pStyle w:val="Tabla8"/>
              <w:keepNext/>
              <w:jc w:val="left"/>
            </w:pPr>
            <w:r>
              <w:t xml:space="preserve">293</w:t>
            </w:r>
          </w:p>
        </w:tc>
        <w:tc>
          <w:tcPr/>
          <w:p>
            <w:pPr>
              <w:pStyle w:val="Tabla8"/>
              <w:keepNext/>
              <w:jc w:val="left"/>
            </w:pPr>
            <w:r>
              <w:t xml:space="preserve">4</w:t>
            </w:r>
          </w:p>
        </w:tc>
        <w:tc>
          <w:tcPr/>
          <w:p>
            <w:pPr>
              <w:pStyle w:val="Tabla8"/>
              <w:keepNext/>
              <w:jc w:val="left"/>
            </w:pPr>
            <w:r>
              <w:t xml:space="preserve">31</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4.4-MDR.6</w:t>
            </w:r>
          </w:p>
        </w:tc>
        <w:tc>
          <w:tcPr/>
          <w:p>
            <w:pPr>
              <w:pStyle w:val="Tabla8"/>
              <w:keepNext/>
              <w:jc w:val="left"/>
            </w:pPr>
            <w:r>
              <w:t xml:space="preserve">1.0</w:t>
            </w:r>
          </w:p>
        </w:tc>
        <w:tc>
          <w:tcPr/>
          <w:p>
            <w:pPr>
              <w:pStyle w:val="Tabla8"/>
              <w:keepNext/>
              <w:jc w:val="left"/>
            </w:pPr>
            <w:r>
              <w:t xml:space="preserve">231</w:t>
            </w:r>
          </w:p>
        </w:tc>
        <w:tc>
          <w:tcPr/>
          <w:p>
            <w:pPr>
              <w:pStyle w:val="Tabla8"/>
              <w:keepNext/>
              <w:jc w:val="left"/>
            </w:pPr>
            <w:r>
              <w:t xml:space="preserve">3</w:t>
            </w:r>
          </w:p>
        </w:tc>
        <w:tc>
          <w:tcPr/>
          <w:p>
            <w:pPr>
              <w:pStyle w:val="Tabla8"/>
              <w:keepNext/>
              <w:jc w:val="left"/>
            </w:pPr>
            <w:r>
              <w:t xml:space="preserve">18</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4.4-MDR.7</w:t>
            </w:r>
          </w:p>
        </w:tc>
        <w:tc>
          <w:tcPr/>
          <w:p>
            <w:pPr>
              <w:pStyle w:val="Tabla8"/>
              <w:keepNext/>
              <w:jc w:val="left"/>
            </w:pPr>
            <w:r>
              <w:t xml:space="preserve">1.0</w:t>
            </w:r>
          </w:p>
        </w:tc>
        <w:tc>
          <w:tcPr/>
          <w:p>
            <w:pPr>
              <w:pStyle w:val="Tabla8"/>
              <w:keepNext/>
              <w:jc w:val="left"/>
            </w:pPr>
            <w:r>
              <w:t xml:space="preserve">402</w:t>
            </w:r>
          </w:p>
        </w:tc>
        <w:tc>
          <w:tcPr/>
          <w:p>
            <w:pPr>
              <w:pStyle w:val="Tabla8"/>
              <w:keepNext/>
              <w:jc w:val="left"/>
            </w:pPr>
            <w:r>
              <w:t xml:space="preserve">5</w:t>
            </w:r>
          </w:p>
        </w:tc>
        <w:tc>
          <w:tcPr/>
          <w:p>
            <w:pPr>
              <w:pStyle w:val="Tabla8"/>
              <w:keepNext/>
              <w:jc w:val="left"/>
            </w:pPr>
            <w:r>
              <w:t xml:space="preserve">41</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4.4-MDR.8</w:t>
            </w:r>
          </w:p>
        </w:tc>
        <w:tc>
          <w:tcPr/>
          <w:p>
            <w:pPr>
              <w:pStyle w:val="Tabla8"/>
              <w:keepNext/>
              <w:jc w:val="left"/>
            </w:pPr>
            <w:r>
              <w:t xml:space="preserve">1.0</w:t>
            </w:r>
          </w:p>
        </w:tc>
        <w:tc>
          <w:tcPr/>
          <w:p>
            <w:pPr>
              <w:pStyle w:val="Tabla8"/>
              <w:keepNext/>
              <w:jc w:val="left"/>
            </w:pPr>
            <w:r>
              <w:t xml:space="preserve">427</w:t>
            </w:r>
          </w:p>
        </w:tc>
        <w:tc>
          <w:tcPr/>
          <w:p>
            <w:pPr>
              <w:pStyle w:val="Tabla8"/>
              <w:keepNext/>
              <w:jc w:val="left"/>
            </w:pPr>
            <w:r>
              <w:t xml:space="preserve">6</w:t>
            </w:r>
          </w:p>
        </w:tc>
        <w:tc>
          <w:tcPr/>
          <w:p>
            <w:pPr>
              <w:pStyle w:val="Tabla8"/>
              <w:keepNext/>
              <w:jc w:val="left"/>
            </w:pPr>
            <w:r>
              <w:t xml:space="preserve">42</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4.4-MDR.9</w:t>
            </w:r>
          </w:p>
        </w:tc>
        <w:tc>
          <w:tcPr/>
          <w:p>
            <w:pPr>
              <w:pStyle w:val="Tabla8"/>
              <w:keepNext/>
              <w:jc w:val="left"/>
            </w:pPr>
            <w:r>
              <w:t xml:space="preserve">1.0</w:t>
            </w:r>
          </w:p>
        </w:tc>
        <w:tc>
          <w:tcPr/>
          <w:p>
            <w:pPr>
              <w:pStyle w:val="Tabla8"/>
              <w:keepNext/>
              <w:jc w:val="left"/>
            </w:pPr>
            <w:r>
              <w:t xml:space="preserve">410</w:t>
            </w:r>
          </w:p>
        </w:tc>
        <w:tc>
          <w:tcPr/>
          <w:p>
            <w:pPr>
              <w:pStyle w:val="Tabla8"/>
              <w:keepNext/>
              <w:jc w:val="left"/>
            </w:pPr>
            <w:r>
              <w:t xml:space="preserve">3</w:t>
            </w:r>
          </w:p>
        </w:tc>
        <w:tc>
          <w:tcPr/>
          <w:p>
            <w:pPr>
              <w:pStyle w:val="Tabla8"/>
              <w:keepNext/>
              <w:jc w:val="left"/>
            </w:pPr>
            <w:r>
              <w:t xml:space="preserve">19</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4.4-MDR.10</w:t>
            </w:r>
          </w:p>
        </w:tc>
        <w:tc>
          <w:tcPr/>
          <w:p>
            <w:pPr>
              <w:pStyle w:val="Tabla8"/>
              <w:keepNext/>
              <w:jc w:val="left"/>
            </w:pPr>
            <w:r>
              <w:t xml:space="preserve">1.0</w:t>
            </w:r>
          </w:p>
        </w:tc>
        <w:tc>
          <w:tcPr/>
          <w:p>
            <w:pPr>
              <w:pStyle w:val="Tabla8"/>
              <w:keepNext/>
              <w:jc w:val="left"/>
            </w:pPr>
            <w:r>
              <w:t xml:space="preserve">740</w:t>
            </w:r>
          </w:p>
        </w:tc>
        <w:tc>
          <w:tcPr/>
          <w:p>
            <w:pPr>
              <w:pStyle w:val="Tabla8"/>
              <w:keepNext/>
              <w:jc w:val="left"/>
            </w:pPr>
            <w:r>
              <w:t xml:space="preserve">9</w:t>
            </w:r>
          </w:p>
        </w:tc>
        <w:tc>
          <w:tcPr/>
          <w:p>
            <w:pPr>
              <w:pStyle w:val="Tabla8"/>
              <w:keepNext/>
              <w:jc w:val="left"/>
            </w:pPr>
            <w:r>
              <w:t xml:space="preserve">67</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4.4-MDR.11</w:t>
            </w:r>
          </w:p>
        </w:tc>
        <w:tc>
          <w:tcPr/>
          <w:p>
            <w:pPr>
              <w:pStyle w:val="Tabla8"/>
              <w:keepNext/>
              <w:jc w:val="left"/>
            </w:pPr>
            <w:r>
              <w:t xml:space="preserve">1.0</w:t>
            </w:r>
          </w:p>
        </w:tc>
        <w:tc>
          <w:tcPr/>
          <w:p>
            <w:pPr>
              <w:pStyle w:val="Tabla8"/>
              <w:keepNext/>
              <w:jc w:val="left"/>
            </w:pPr>
            <w:r>
              <w:t xml:space="preserve">350</w:t>
            </w:r>
          </w:p>
        </w:tc>
        <w:tc>
          <w:tcPr/>
          <w:p>
            <w:pPr>
              <w:pStyle w:val="Tabla8"/>
              <w:keepNext/>
              <w:jc w:val="left"/>
            </w:pPr>
            <w:r>
              <w:t xml:space="preserve">4</w:t>
            </w:r>
          </w:p>
        </w:tc>
        <w:tc>
          <w:tcPr/>
          <w:p>
            <w:pPr>
              <w:pStyle w:val="Tabla8"/>
              <w:keepNext/>
              <w:jc w:val="left"/>
            </w:pPr>
            <w:r>
              <w:t xml:space="preserve">29</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4.4-MDR.12</w:t>
            </w:r>
          </w:p>
        </w:tc>
        <w:tc>
          <w:tcPr/>
          <w:p>
            <w:pPr>
              <w:pStyle w:val="Tabla8"/>
              <w:keepNext/>
              <w:jc w:val="left"/>
            </w:pPr>
            <w:r>
              <w:t xml:space="preserve">1.0</w:t>
            </w:r>
          </w:p>
        </w:tc>
        <w:tc>
          <w:tcPr/>
          <w:p>
            <w:pPr>
              <w:pStyle w:val="Tabla8"/>
              <w:keepNext/>
              <w:jc w:val="left"/>
            </w:pPr>
            <w:r>
              <w:t xml:space="preserve">201</w:t>
            </w:r>
          </w:p>
        </w:tc>
        <w:tc>
          <w:tcPr/>
          <w:p>
            <w:pPr>
              <w:pStyle w:val="Tabla8"/>
              <w:keepNext/>
              <w:jc w:val="left"/>
            </w:pPr>
            <w:r>
              <w:t xml:space="preserve">4</w:t>
            </w:r>
          </w:p>
        </w:tc>
        <w:tc>
          <w:tcPr/>
          <w:p>
            <w:pPr>
              <w:pStyle w:val="Tabla8"/>
              <w:keepNext/>
              <w:jc w:val="left"/>
            </w:pPr>
            <w:r>
              <w:t xml:space="preserve">45</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4.4-MDR.13</w:t>
            </w:r>
          </w:p>
        </w:tc>
        <w:tc>
          <w:tcPr/>
          <w:p>
            <w:pPr>
              <w:pStyle w:val="Tabla8"/>
              <w:keepNext/>
              <w:jc w:val="left"/>
            </w:pPr>
            <w:r>
              <w:t xml:space="preserve">1.0</w:t>
            </w:r>
          </w:p>
        </w:tc>
        <w:tc>
          <w:tcPr/>
          <w:p>
            <w:pPr>
              <w:pStyle w:val="Tabla8"/>
              <w:keepNext/>
              <w:jc w:val="left"/>
            </w:pPr>
            <w:r>
              <w:t xml:space="preserve">265</w:t>
            </w:r>
          </w:p>
        </w:tc>
        <w:tc>
          <w:tcPr/>
          <w:p>
            <w:pPr>
              <w:pStyle w:val="Tabla8"/>
              <w:keepNext/>
              <w:jc w:val="left"/>
            </w:pPr>
            <w:r>
              <w:t xml:space="preserve">3</w:t>
            </w:r>
          </w:p>
        </w:tc>
        <w:tc>
          <w:tcPr/>
          <w:p>
            <w:pPr>
              <w:pStyle w:val="Tabla8"/>
              <w:keepNext/>
              <w:jc w:val="left"/>
            </w:pPr>
            <w:r>
              <w:t xml:space="preserve">25</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jc w:val="left"/>
            </w:pPr>
            <w:r>
              <w:t xml:space="preserve">4.4-MDR.14</w:t>
            </w:r>
          </w:p>
        </w:tc>
        <w:tc>
          <w:tcPr/>
          <w:p>
            <w:pPr>
              <w:pStyle w:val="Tabla8"/>
              <w:jc w:val="left"/>
            </w:pPr>
            <w:r>
              <w:t xml:space="preserve">1.0</w:t>
            </w:r>
          </w:p>
        </w:tc>
        <w:tc>
          <w:tcPr/>
          <w:p>
            <w:pPr>
              <w:pStyle w:val="Tabla8"/>
              <w:jc w:val="left"/>
            </w:pPr>
            <w:r>
              <w:t xml:space="preserve">929</w:t>
            </w:r>
          </w:p>
        </w:tc>
        <w:tc>
          <w:tcPr/>
          <w:p>
            <w:pPr>
              <w:pStyle w:val="Tabla8"/>
              <w:jc w:val="left"/>
            </w:pPr>
            <w:r>
              <w:t xml:space="preserve">0</w:t>
            </w:r>
          </w:p>
        </w:tc>
        <w:tc>
          <w:tcPr/>
          <w:p>
            <w:pPr>
              <w:pStyle w:val="Tabla8"/>
              <w:jc w:val="left"/>
            </w:pPr>
            <w:r>
              <w:t xml:space="preserve">0</w:t>
            </w:r>
          </w:p>
        </w:tc>
        <w:tc>
          <w:tcPr/>
          <w:p>
            <w:pPr>
              <w:pStyle w:val="Tabla8"/>
              <w:jc w:val="left"/>
            </w:pPr>
            <w:r>
              <w:t xml:space="preserve">0</w:t>
            </w:r>
          </w:p>
        </w:tc>
        <w:tc>
          <w:tcPr/>
          <w:p>
            <w:pPr>
              <w:pStyle w:val="Tabla8"/>
              <w:jc w:val="left"/>
            </w:pPr>
            <w:r>
              <w:t xml:space="preserve">ENTREGADA_CON_VACIOS</w:t>
            </w:r>
          </w:p>
        </w:tc>
      </w:tr>
    </w:tbl>
    <w:bookmarkEnd w:id="258"/>
    <w:bookmarkStart w:id="259" w:name="sección-4.5"/>
    <w:p>
      <w:pPr>
        <w:pStyle w:val="Heading2"/>
      </w:pPr>
      <w:r>
        <w:t xml:space="preserve">Sección 4.5</w:t>
      </w:r>
    </w:p>
    <w:p>
      <w:pPr>
        <w:pStyle w:val="FirstParagraph"/>
        <w:keepNext/>
      </w:pPr>
      <w:r>
        <w:t xml:space="preserve">Archivo: SECCION_4_5/SECCION_4_5_SGR_CONV56_AIRE.md. Palabras de prosa: 653. Filas de tabla: 46. SHA-256: a34185340e5924e71e812fe96eb9ba0ac86b5ec5ce10fbdc9922a23a84e580b3.</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732"/>
        <w:gridCol w:w="931"/>
        <w:gridCol w:w="1197"/>
        <w:gridCol w:w="798"/>
        <w:gridCol w:w="865"/>
        <w:gridCol w:w="865"/>
        <w:gridCol w:w="2529"/>
      </w:tblGrid>
      <w:tr>
        <w:trPr>
          <w:tblHeader w:val="true"/>
          <w:cantSplit/>
          <w:tblHeader/>
        </w:trPr>
        <w:tc>
          <w:tcPr>
            <w:shd w:val="clear" w:color="auto" w:fill="D9E2F3"/>
          </w:tcPr>
          <w:p>
            <w:pPr>
              <w:pStyle w:val="Tabla8"/>
              <w:keepNext/>
              <w:jc w:val="left"/>
            </w:pPr>
            <w:r>
              <w:rPr>
                <w:b/>
              </w:rPr>
              <w:t xml:space="preserve">Pieza</w:t>
            </w:r>
          </w:p>
        </w:tc>
        <w:tc>
          <w:tcPr>
            <w:shd w:val="clear" w:color="auto" w:fill="D9E2F3"/>
          </w:tcPr>
          <w:p>
            <w:pPr>
              <w:pStyle w:val="Tabla8"/>
              <w:keepNext/>
              <w:jc w:val="left"/>
            </w:pPr>
            <w:r>
              <w:rPr>
                <w:b/>
              </w:rPr>
              <w:t xml:space="preserve">Versión</w:t>
            </w:r>
          </w:p>
        </w:tc>
        <w:tc>
          <w:tcPr>
            <w:shd w:val="clear" w:color="auto" w:fill="D9E2F3"/>
          </w:tcPr>
          <w:p>
            <w:pPr>
              <w:pStyle w:val="Tabla8"/>
              <w:keepNext/>
              <w:jc w:val="left"/>
            </w:pPr>
            <w:r>
              <w:rPr>
                <w:b/>
              </w:rPr>
              <w:t xml:space="preserve">Palabras de prosa</w:t>
            </w:r>
          </w:p>
        </w:tc>
        <w:tc>
          <w:tcPr>
            <w:shd w:val="clear" w:color="auto" w:fill="D9E2F3"/>
          </w:tcPr>
          <w:p>
            <w:pPr>
              <w:pStyle w:val="Tabla8"/>
              <w:keepNext/>
              <w:jc w:val="left"/>
            </w:pPr>
            <w:r>
              <w:rPr>
                <w:b/>
              </w:rPr>
              <w:t xml:space="preserve">Tablas</w:t>
            </w:r>
          </w:p>
        </w:tc>
        <w:tc>
          <w:tcPr>
            <w:shd w:val="clear" w:color="auto" w:fill="D9E2F3"/>
          </w:tcPr>
          <w:p>
            <w:pPr>
              <w:pStyle w:val="Tabla8"/>
              <w:keepNext/>
              <w:jc w:val="left"/>
            </w:pPr>
            <w:r>
              <w:rPr>
                <w:b/>
              </w:rPr>
              <w:t xml:space="preserve">Filas de tabla</w:t>
            </w:r>
          </w:p>
        </w:tc>
        <w:tc>
          <w:tcPr>
            <w:shd w:val="clear" w:color="auto" w:fill="D9E2F3"/>
          </w:tcPr>
          <w:p>
            <w:pPr>
              <w:pStyle w:val="Tabla8"/>
              <w:keepNext/>
              <w:jc w:val="left"/>
            </w:pPr>
            <w:r>
              <w:rPr>
                <w:b/>
              </w:rPr>
              <w:t xml:space="preserve">Figuras</w:t>
            </w:r>
          </w:p>
        </w:tc>
        <w:tc>
          <w:tcPr>
            <w:shd w:val="clear" w:color="auto" w:fill="D9E2F3"/>
          </w:tcPr>
          <w:p>
            <w:pPr>
              <w:pStyle w:val="Tabla8"/>
              <w:keepNext/>
              <w:jc w:val="left"/>
            </w:pPr>
            <w:r>
              <w:rPr>
                <w:b/>
              </w:rPr>
              <w:t xml:space="preserve">Estado</w:t>
            </w:r>
          </w:p>
        </w:tc>
      </w:tr>
      <w:tr>
        <w:trPr>
          <w:cantSplit/>
        </w:trPr>
        <w:tc>
          <w:tcPr/>
          <w:p>
            <w:pPr>
              <w:pStyle w:val="Tabla8"/>
              <w:keepNext/>
              <w:jc w:val="left"/>
            </w:pPr>
            <w:r>
              <w:t xml:space="preserve">4.5.1</w:t>
            </w:r>
          </w:p>
        </w:tc>
        <w:tc>
          <w:tcPr/>
          <w:p>
            <w:pPr>
              <w:pStyle w:val="Tabla8"/>
              <w:keepNext/>
              <w:jc w:val="left"/>
            </w:pPr>
            <w:r>
              <w:t xml:space="preserve">1.0</w:t>
            </w:r>
          </w:p>
        </w:tc>
        <w:tc>
          <w:tcPr/>
          <w:p>
            <w:pPr>
              <w:pStyle w:val="Tabla8"/>
              <w:keepNext/>
              <w:jc w:val="left"/>
            </w:pPr>
            <w:r>
              <w:t xml:space="preserve">118</w:t>
            </w:r>
          </w:p>
        </w:tc>
        <w:tc>
          <w:tcPr/>
          <w:p>
            <w:pPr>
              <w:pStyle w:val="Tabla8"/>
              <w:keepNext/>
              <w:jc w:val="left"/>
            </w:pPr>
            <w:r>
              <w:t xml:space="preserve">0</w:t>
            </w:r>
          </w:p>
        </w:tc>
        <w:tc>
          <w:tcPr/>
          <w:p>
            <w:pPr>
              <w:pStyle w:val="Tabla8"/>
              <w:keepNext/>
              <w:jc w:val="left"/>
            </w:pPr>
            <w:r>
              <w:t xml:space="preserve">0</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4.5.2</w:t>
            </w:r>
          </w:p>
        </w:tc>
        <w:tc>
          <w:tcPr/>
          <w:p>
            <w:pPr>
              <w:pStyle w:val="Tabla8"/>
              <w:keepNext/>
              <w:jc w:val="left"/>
            </w:pPr>
            <w:r>
              <w:t xml:space="preserve">1.0</w:t>
            </w:r>
          </w:p>
        </w:tc>
        <w:tc>
          <w:tcPr/>
          <w:p>
            <w:pPr>
              <w:pStyle w:val="Tabla8"/>
              <w:keepNext/>
              <w:jc w:val="left"/>
            </w:pPr>
            <w:r>
              <w:t xml:space="preserve">145</w:t>
            </w:r>
          </w:p>
        </w:tc>
        <w:tc>
          <w:tcPr/>
          <w:p>
            <w:pPr>
              <w:pStyle w:val="Tabla8"/>
              <w:keepNext/>
              <w:jc w:val="left"/>
            </w:pPr>
            <w:r>
              <w:t xml:space="preserve">1</w:t>
            </w:r>
          </w:p>
        </w:tc>
        <w:tc>
          <w:tcPr/>
          <w:p>
            <w:pPr>
              <w:pStyle w:val="Tabla8"/>
              <w:keepNext/>
              <w:jc w:val="left"/>
            </w:pPr>
            <w:r>
              <w:t xml:space="preserve">12</w:t>
            </w:r>
          </w:p>
        </w:tc>
        <w:tc>
          <w:tcPr/>
          <w:p>
            <w:pPr>
              <w:pStyle w:val="Tabla8"/>
              <w:keepNext/>
              <w:jc w:val="left"/>
            </w:pPr>
            <w:r>
              <w:t xml:space="preserve">1</w:t>
            </w:r>
          </w:p>
        </w:tc>
        <w:tc>
          <w:tcPr/>
          <w:p>
            <w:pPr>
              <w:pStyle w:val="Tabla8"/>
              <w:keepNext/>
              <w:jc w:val="left"/>
            </w:pPr>
            <w:r>
              <w:t xml:space="preserve">ENTREGADA_CON_VACIOS</w:t>
            </w:r>
          </w:p>
        </w:tc>
      </w:tr>
      <w:tr>
        <w:trPr>
          <w:cantSplit/>
        </w:trPr>
        <w:tc>
          <w:tcPr/>
          <w:p>
            <w:pPr>
              <w:pStyle w:val="Tabla8"/>
              <w:keepNext/>
              <w:jc w:val="left"/>
            </w:pPr>
            <w:r>
              <w:t xml:space="preserve">4.5.3</w:t>
            </w:r>
          </w:p>
        </w:tc>
        <w:tc>
          <w:tcPr/>
          <w:p>
            <w:pPr>
              <w:pStyle w:val="Tabla8"/>
              <w:keepNext/>
              <w:jc w:val="left"/>
            </w:pPr>
            <w:r>
              <w:t xml:space="preserve">1.0</w:t>
            </w:r>
          </w:p>
        </w:tc>
        <w:tc>
          <w:tcPr/>
          <w:p>
            <w:pPr>
              <w:pStyle w:val="Tabla8"/>
              <w:keepNext/>
              <w:jc w:val="left"/>
            </w:pPr>
            <w:r>
              <w:t xml:space="preserve">77</w:t>
            </w:r>
          </w:p>
        </w:tc>
        <w:tc>
          <w:tcPr/>
          <w:p>
            <w:pPr>
              <w:pStyle w:val="Tabla8"/>
              <w:keepNext/>
              <w:jc w:val="left"/>
            </w:pPr>
            <w:r>
              <w:t xml:space="preserve">2</w:t>
            </w:r>
          </w:p>
        </w:tc>
        <w:tc>
          <w:tcPr/>
          <w:p>
            <w:pPr>
              <w:pStyle w:val="Tabla8"/>
              <w:keepNext/>
              <w:jc w:val="left"/>
            </w:pPr>
            <w:r>
              <w:t xml:space="preserve">24</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4.5.4</w:t>
            </w:r>
          </w:p>
        </w:tc>
        <w:tc>
          <w:tcPr/>
          <w:p>
            <w:pPr>
              <w:pStyle w:val="Tabla8"/>
              <w:keepNext/>
              <w:jc w:val="left"/>
            </w:pPr>
            <w:r>
              <w:t xml:space="preserve">1.0</w:t>
            </w:r>
          </w:p>
        </w:tc>
        <w:tc>
          <w:tcPr/>
          <w:p>
            <w:pPr>
              <w:pStyle w:val="Tabla8"/>
              <w:keepNext/>
              <w:jc w:val="left"/>
            </w:pPr>
            <w:r>
              <w:t xml:space="preserve">38</w:t>
            </w:r>
          </w:p>
        </w:tc>
        <w:tc>
          <w:tcPr/>
          <w:p>
            <w:pPr>
              <w:pStyle w:val="Tabla8"/>
              <w:keepNext/>
              <w:jc w:val="left"/>
            </w:pPr>
            <w:r>
              <w:t xml:space="preserve">1</w:t>
            </w:r>
          </w:p>
        </w:tc>
        <w:tc>
          <w:tcPr/>
          <w:p>
            <w:pPr>
              <w:pStyle w:val="Tabla8"/>
              <w:keepNext/>
              <w:jc w:val="left"/>
            </w:pPr>
            <w:r>
              <w:t xml:space="preserve">10</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4.5.5</w:t>
            </w:r>
          </w:p>
        </w:tc>
        <w:tc>
          <w:tcPr/>
          <w:p>
            <w:pPr>
              <w:pStyle w:val="Tabla8"/>
              <w:keepNext/>
              <w:jc w:val="left"/>
            </w:pPr>
            <w:r>
              <w:t xml:space="preserve">1.0</w:t>
            </w:r>
          </w:p>
        </w:tc>
        <w:tc>
          <w:tcPr/>
          <w:p>
            <w:pPr>
              <w:pStyle w:val="Tabla8"/>
              <w:keepNext/>
              <w:jc w:val="left"/>
            </w:pPr>
            <w:r>
              <w:t xml:space="preserve">0</w:t>
            </w:r>
          </w:p>
        </w:tc>
        <w:tc>
          <w:tcPr/>
          <w:p>
            <w:pPr>
              <w:pStyle w:val="Tabla8"/>
              <w:keepNext/>
              <w:jc w:val="left"/>
            </w:pPr>
            <w:r>
              <w:t xml:space="preserve">0</w:t>
            </w:r>
          </w:p>
        </w:tc>
        <w:tc>
          <w:tcPr/>
          <w:p>
            <w:pPr>
              <w:pStyle w:val="Tabla8"/>
              <w:keepNext/>
              <w:jc w:val="left"/>
            </w:pPr>
            <w:r>
              <w:t xml:space="preserve">0</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keepNext/>
              <w:jc w:val="left"/>
            </w:pPr>
            <w:r>
              <w:t xml:space="preserve">4.5.6</w:t>
            </w:r>
          </w:p>
        </w:tc>
        <w:tc>
          <w:tcPr/>
          <w:p>
            <w:pPr>
              <w:pStyle w:val="Tabla8"/>
              <w:keepNext/>
              <w:jc w:val="left"/>
            </w:pPr>
            <w:r>
              <w:t xml:space="preserve">1.0</w:t>
            </w:r>
          </w:p>
        </w:tc>
        <w:tc>
          <w:tcPr/>
          <w:p>
            <w:pPr>
              <w:pStyle w:val="Tabla8"/>
              <w:keepNext/>
              <w:jc w:val="left"/>
            </w:pPr>
            <w:r>
              <w:t xml:space="preserve">72</w:t>
            </w:r>
          </w:p>
        </w:tc>
        <w:tc>
          <w:tcPr/>
          <w:p>
            <w:pPr>
              <w:pStyle w:val="Tabla8"/>
              <w:keepNext/>
              <w:jc w:val="left"/>
            </w:pPr>
            <w:r>
              <w:t xml:space="preserve">0</w:t>
            </w:r>
          </w:p>
        </w:tc>
        <w:tc>
          <w:tcPr/>
          <w:p>
            <w:pPr>
              <w:pStyle w:val="Tabla8"/>
              <w:keepNext/>
              <w:jc w:val="left"/>
            </w:pPr>
            <w:r>
              <w:t xml:space="preserve">0</w:t>
            </w:r>
          </w:p>
        </w:tc>
        <w:tc>
          <w:tcPr/>
          <w:p>
            <w:pPr>
              <w:pStyle w:val="Tabla8"/>
              <w:keepNext/>
              <w:jc w:val="left"/>
            </w:pPr>
            <w:r>
              <w:t xml:space="preserve">0</w:t>
            </w:r>
          </w:p>
        </w:tc>
        <w:tc>
          <w:tcPr/>
          <w:p>
            <w:pPr>
              <w:pStyle w:val="Tabla8"/>
              <w:keepNext/>
              <w:jc w:val="left"/>
            </w:pPr>
            <w:r>
              <w:t xml:space="preserve">ENTREGADA_CON_VACIOS</w:t>
            </w:r>
          </w:p>
        </w:tc>
      </w:tr>
      <w:tr>
        <w:trPr>
          <w:cantSplit/>
        </w:trPr>
        <w:tc>
          <w:tcPr/>
          <w:p>
            <w:pPr>
              <w:pStyle w:val="Tabla8"/>
              <w:jc w:val="left"/>
            </w:pPr>
            <w:r>
              <w:t xml:space="preserve">4.5.7</w:t>
            </w:r>
          </w:p>
        </w:tc>
        <w:tc>
          <w:tcPr/>
          <w:p>
            <w:pPr>
              <w:pStyle w:val="Tabla8"/>
              <w:jc w:val="left"/>
            </w:pPr>
            <w:r>
              <w:t xml:space="preserve">1.0</w:t>
            </w:r>
          </w:p>
        </w:tc>
        <w:tc>
          <w:tcPr/>
          <w:p>
            <w:pPr>
              <w:pStyle w:val="Tabla8"/>
              <w:jc w:val="left"/>
            </w:pPr>
            <w:r>
              <w:t xml:space="preserve">110</w:t>
            </w:r>
          </w:p>
        </w:tc>
        <w:tc>
          <w:tcPr/>
          <w:p>
            <w:pPr>
              <w:pStyle w:val="Tabla8"/>
              <w:jc w:val="left"/>
            </w:pPr>
            <w:r>
              <w:t xml:space="preserve">0</w:t>
            </w:r>
          </w:p>
        </w:tc>
        <w:tc>
          <w:tcPr/>
          <w:p>
            <w:pPr>
              <w:pStyle w:val="Tabla8"/>
              <w:jc w:val="left"/>
            </w:pPr>
            <w:r>
              <w:t xml:space="preserve">0</w:t>
            </w:r>
          </w:p>
        </w:tc>
        <w:tc>
          <w:tcPr/>
          <w:p>
            <w:pPr>
              <w:pStyle w:val="Tabla8"/>
              <w:jc w:val="left"/>
            </w:pPr>
            <w:r>
              <w:t xml:space="preserve">0</w:t>
            </w:r>
          </w:p>
        </w:tc>
        <w:tc>
          <w:tcPr/>
          <w:p>
            <w:pPr>
              <w:pStyle w:val="Tabla8"/>
              <w:jc w:val="left"/>
            </w:pPr>
            <w:r>
              <w:t xml:space="preserve">ENTREGADA_CON_VACIOS</w:t>
            </w:r>
          </w:p>
        </w:tc>
      </w:tr>
    </w:tbl>
    <w:bookmarkEnd w:id="259"/>
    <w:bookmarkStart w:id="260" w:name="pendientes"/>
    <w:p>
      <w:pPr>
        <w:pStyle w:val="Heading2"/>
      </w:pPr>
      <w:r>
        <w:t xml:space="preserve">Pendientes</w:t>
      </w:r>
    </w:p>
    <w:p>
      <w:pPr>
        <w:pStyle w:val="Compact"/>
        <w:numPr>
          <w:ilvl w:val="0"/>
          <w:numId w:val="1064"/>
        </w:numPr>
      </w:pPr>
      <w:r>
        <w:t xml:space="preserve">Ratificación independiente de las 105 fichas de 4.4</w:t>
      </w:r>
    </w:p>
    <w:p>
      <w:pPr>
        <w:pStyle w:val="Compact"/>
        <w:numPr>
          <w:ilvl w:val="0"/>
          <w:numId w:val="1064"/>
        </w:numPr>
      </w:pPr>
      <w:r>
        <w:t xml:space="preserve">Términos de referencia y anexos de la convocatoria</w:t>
      </w:r>
    </w:p>
    <w:p>
      <w:pPr>
        <w:pStyle w:val="Compact"/>
        <w:numPr>
          <w:ilvl w:val="0"/>
          <w:numId w:val="1064"/>
        </w:numPr>
      </w:pPr>
      <w:r>
        <w:t xml:space="preserve">Evidencia de capacidad de absorción de los custodios</w:t>
      </w:r>
    </w:p>
    <w:p>
      <w:pPr>
        <w:pStyle w:val="Compact"/>
        <w:numPr>
          <w:ilvl w:val="0"/>
          <w:numId w:val="1064"/>
        </w:numPr>
      </w:pPr>
      <w:r>
        <w:t xml:space="preserve">Costo total de sostenimiento completo</w:t>
      </w:r>
    </w:p>
    <w:p>
      <w:pPr>
        <w:pStyle w:val="Compact"/>
        <w:numPr>
          <w:ilvl w:val="0"/>
          <w:numId w:val="1064"/>
        </w:numPr>
      </w:pPr>
      <w:r>
        <w:t xml:space="preserve">Pasos 5 y 6, capítulos 1 a 21, paquete 1000X y estrategia (requieren CONTINUAR)</w:t>
      </w:r>
    </w:p>
    <w:p>
      <w:pPr>
        <w:pStyle w:val="FirstParagraph"/>
      </w:pPr>
      <w:r>
        <w:t xml:space="preserve">El conteo mide prosa de Markdown. No mide calidad científica ni suficiencia del anclaje.</w:t>
      </w:r>
    </w:p>
    <w:bookmarkEnd w:id="260"/>
    <w:bookmarkEnd w:id="261"/>
    <w:bookmarkStart w:id="265" w:name="X25ce236a6ac3ed6d8e3c8e2e8f3b9f4a7e3af0f"/>
    <w:p>
      <w:pPr>
        <w:pStyle w:val="Heading1"/>
      </w:pPr>
      <w:r>
        <w:t xml:space="preserve">Anexo A. JSON canónicos de los árboles A-DEC, A-TDC y A-PROB</w:t>
      </w:r>
    </w:p>
    <w:p>
      <w:pPr>
        <w:pStyle w:val="FirstParagraph"/>
      </w:pPr>
      <w:r>
        <w:t xml:space="preserve">Los tres árboles se regeneran con la herramienta de referencia a partir de su JSON canónico. El texto de cada bloque coincide con el del archivo correspondiente del repositorio.</w:t>
      </w:r>
    </w:p>
    <w:bookmarkStart w:id="262" w:name="X31d2e0bf2f5a30ad1aba61ed25f0c4dcbda89c9"/>
    <w:p>
      <w:pPr>
        <w:pStyle w:val="Heading2"/>
      </w:pPr>
      <w:r>
        <w:t xml:space="preserve">A.1 JSON canónico del árbol A-DEC (ARBOL_1_SGR_CONV56_AIRE.json)</w:t>
      </w:r>
    </w:p>
    <w:p>
      <w:pPr>
        <w:pStyle w:val="Codigo"/>
      </w:pPr>
      <w:r>
        <w:rPr>
          <w:rStyle w:val="VerbatimChar"/>
        </w:rPr>
        <w:t xml:space="preserve">{</w:t>
      </w:r>
      <w:r>
        <w:br/>
      </w:r>
      <w:r>
        <w:rPr>
          <w:rStyle w:val="VerbatimChar"/>
        </w:rPr>
        <w:t xml:space="preserve"> "tipo": "DECISION",</w:t>
      </w:r>
      <w:r>
        <w:br/>
      </w:r>
      <w:r>
        <w:rPr>
          <w:rStyle w:val="VerbatimChar"/>
        </w:rPr>
        <w:t xml:space="preserve"> "rol": "A-DEC",</w:t>
      </w:r>
      <w:r>
        <w:br/>
      </w:r>
      <w:r>
        <w:rPr>
          <w:rStyle w:val="VerbatimChar"/>
        </w:rPr>
        <w:t xml:space="preserve"> "titulo": "A-DEC: estrategia de resolución y custodia posproyecto de la red de vigilancia de material particulado",</w:t>
      </w:r>
      <w:r>
        <w:br/>
      </w:r>
      <w:r>
        <w:rPr>
          <w:rStyle w:val="VerbatimChar"/>
        </w:rPr>
        <w:t xml:space="preserve"> "naturaleza": "PROPUESTO",</w:t>
      </w:r>
      <w:r>
        <w:br/>
      </w:r>
      <w:r>
        <w:rPr>
          <w:rStyle w:val="VerbatimChar"/>
        </w:rPr>
        <w:t xml:space="preserve"> "fuente": "Sección 4.4 (escenario S2), E3-P00 a E3-P21 y MDR v3.0; probabilidades y utilidades no declaradas",</w:t>
      </w:r>
      <w:r>
        <w:br/>
      </w:r>
      <w:r>
        <w:rPr>
          <w:rStyle w:val="VerbatimChar"/>
        </w:rPr>
        <w:t xml:space="preserve"> "pregunta": "¿Qué estrategia adopta el proyecto: no intervenir, transferir a un receptor público único o desplegar por tramos con custodia distribuida?",</w:t>
      </w:r>
      <w:r>
        <w:br/>
      </w:r>
      <w:r>
        <w:rPr>
          <w:rStyle w:val="VerbatimChar"/>
        </w:rPr>
        <w:t xml:space="preserve"> "descripcion": "Árbol de decisión cualitativo con tres alternativas: R0 sin intervención, R3 transferencia al receptor público único y R4 despliegue por tramos bajo la premisa de diseño sin receptor público único. Cuatro supuestos críticos en cadena: SC-1 medición, SC-2 energía y enlace, SC-3 uso institucional y SC-4 custodia. Los resultados indican el nivel de la cadena alcanzado. Sin probabilidades ni utilidades declaradas, el valor esperado es NO_CALCULABLE y no se marca ninguna rama elegida.",</w:t>
      </w:r>
      <w:r>
        <w:br/>
      </w:r>
      <w:r>
        <w:rPr>
          <w:rStyle w:val="VerbatimChar"/>
        </w:rPr>
        <w:t xml:space="preserve"> "raiz": {</w:t>
      </w:r>
      <w:r>
        <w:br/>
      </w:r>
      <w:r>
        <w:rPr>
          <w:rStyle w:val="VerbatimChar"/>
        </w:rPr>
        <w:t xml:space="preserve">  "id": "D1",</w:t>
      </w:r>
      <w:r>
        <w:br/>
      </w:r>
      <w:r>
        <w:rPr>
          <w:rStyle w:val="VerbatimChar"/>
        </w:rPr>
        <w:t xml:space="preserve">  "tipo": "DECISION",</w:t>
      </w:r>
      <w:r>
        <w:br/>
      </w:r>
      <w:r>
        <w:rPr>
          <w:rStyle w:val="VerbatimChar"/>
        </w:rPr>
        <w:t xml:space="preserve">  "etiqueta": "Estrategia de resolución y custodia",</w:t>
      </w:r>
      <w:r>
        <w:br/>
      </w:r>
      <w:r>
        <w:rPr>
          <w:rStyle w:val="VerbatimChar"/>
        </w:rPr>
        <w:t xml:space="preserve">  "hijos": [</w:t>
      </w:r>
      <w:r>
        <w:br/>
      </w:r>
      <w:r>
        <w:rPr>
          <w:rStyle w:val="VerbatimChar"/>
        </w:rPr>
        <w:t xml:space="preserve">   {</w:t>
      </w:r>
      <w:r>
        <w:br/>
      </w:r>
      <w:r>
        <w:rPr>
          <w:rStyle w:val="VerbatimChar"/>
        </w:rPr>
        <w:t xml:space="preserve">    "rama": "R4 Despliegue por tramos con piloto de contraste y custodia distribuida",</w:t>
      </w:r>
      <w:r>
        <w:br/>
      </w:r>
      <w:r>
        <w:rPr>
          <w:rStyle w:val="VerbatimChar"/>
        </w:rPr>
        <w:t xml:space="preserve">    "nodo": {</w:t>
      </w:r>
      <w:r>
        <w:br/>
      </w:r>
      <w:r>
        <w:rPr>
          <w:rStyle w:val="VerbatimChar"/>
        </w:rPr>
        <w:t xml:space="preserve">     "id": "A1",</w:t>
      </w:r>
      <w:r>
        <w:br/>
      </w:r>
      <w:r>
        <w:rPr>
          <w:rStyle w:val="VerbatimChar"/>
        </w:rPr>
        <w:t xml:space="preserve">     "tipo": "AZAR",</w:t>
      </w:r>
      <w:r>
        <w:br/>
      </w:r>
      <w:r>
        <w:rPr>
          <w:rStyle w:val="VerbatimChar"/>
        </w:rPr>
        <w:t xml:space="preserve">     "supuesto": "SC-1",</w:t>
      </w:r>
      <w:r>
        <w:br/>
      </w:r>
      <w:r>
        <w:rPr>
          <w:rStyle w:val="VerbatimChar"/>
        </w:rPr>
        <w:t xml:space="preserve">     "etiqueta": "Medición: la corrección local reduce el error frente a la lectura sin corrección dinámica",</w:t>
      </w:r>
      <w:r>
        <w:br/>
      </w:r>
      <w:r>
        <w:rPr>
          <w:rStyle w:val="VerbatimChar"/>
        </w:rPr>
        <w:t xml:space="preserve">     "hijos": [</w:t>
      </w:r>
      <w:r>
        <w:br/>
      </w:r>
      <w:r>
        <w:rPr>
          <w:rStyle w:val="VerbatimChar"/>
        </w:rPr>
        <w:t xml:space="preserve">      {</w:t>
      </w:r>
      <w:r>
        <w:br/>
      </w:r>
      <w:r>
        <w:rPr>
          <w:rStyle w:val="VerbatimChar"/>
        </w:rPr>
        <w:t xml:space="preserve">       "rama": "SC-1 se cumple",</w:t>
      </w:r>
      <w:r>
        <w:br/>
      </w:r>
      <w:r>
        <w:rPr>
          <w:rStyle w:val="VerbatimChar"/>
        </w:rPr>
        <w:t xml:space="preserve">       "nodo": {</w:t>
      </w:r>
      <w:r>
        <w:br/>
      </w:r>
      <w:r>
        <w:rPr>
          <w:rStyle w:val="VerbatimChar"/>
        </w:rPr>
        <w:t xml:space="preserve">        "id": "A2",</w:t>
      </w:r>
      <w:r>
        <w:br/>
      </w:r>
      <w:r>
        <w:rPr>
          <w:rStyle w:val="VerbatimChar"/>
        </w:rPr>
        <w:t xml:space="preserve">        "tipo": "AZAR",</w:t>
      </w:r>
      <w:r>
        <w:br/>
      </w:r>
      <w:r>
        <w:rPr>
          <w:rStyle w:val="VerbatimChar"/>
        </w:rPr>
        <w:t xml:space="preserve">        "supuesto": "SC-2",</w:t>
      </w:r>
      <w:r>
        <w:br/>
      </w:r>
      <w:r>
        <w:rPr>
          <w:rStyle w:val="VerbatimChar"/>
        </w:rPr>
        <w:t xml:space="preserve">        "etiqueta": "Energía y enlace: nodos activos suficientes bajo maquinaria y humedad",</w:t>
      </w:r>
      <w:r>
        <w:br/>
      </w:r>
      <w:r>
        <w:rPr>
          <w:rStyle w:val="VerbatimChar"/>
        </w:rPr>
        <w:t xml:space="preserve">        "hijos": [</w:t>
      </w:r>
      <w:r>
        <w:br/>
      </w:r>
      <w:r>
        <w:rPr>
          <w:rStyle w:val="VerbatimChar"/>
        </w:rPr>
        <w:t xml:space="preserve">         {</w:t>
      </w:r>
      <w:r>
        <w:br/>
      </w:r>
      <w:r>
        <w:rPr>
          <w:rStyle w:val="VerbatimChar"/>
        </w:rPr>
        <w:t xml:space="preserve">          "rama": "SC-2 se cumple",</w:t>
      </w:r>
      <w:r>
        <w:br/>
      </w:r>
      <w:r>
        <w:rPr>
          <w:rStyle w:val="VerbatimChar"/>
        </w:rPr>
        <w:t xml:space="preserve">          "nodo": {</w:t>
      </w:r>
      <w:r>
        <w:br/>
      </w:r>
      <w:r>
        <w:rPr>
          <w:rStyle w:val="VerbatimChar"/>
        </w:rPr>
        <w:t xml:space="preserve">           "id": "A3",</w:t>
      </w:r>
      <w:r>
        <w:br/>
      </w:r>
      <w:r>
        <w:rPr>
          <w:rStyle w:val="VerbatimChar"/>
        </w:rPr>
        <w:t xml:space="preserve">           "tipo": "AZAR",</w:t>
      </w:r>
      <w:r>
        <w:br/>
      </w:r>
      <w:r>
        <w:rPr>
          <w:rStyle w:val="VerbatimChar"/>
        </w:rPr>
        <w:t xml:space="preserve">           "supuesto": "SC-3",</w:t>
      </w:r>
      <w:r>
        <w:br/>
      </w:r>
      <w:r>
        <w:rPr>
          <w:rStyle w:val="VerbatimChar"/>
        </w:rPr>
        <w:t xml:space="preserve">           "etiqueta": "Uso: autoridades adoptan umbrales de alerta validados en sus protocolos",</w:t>
      </w:r>
      <w:r>
        <w:br/>
      </w:r>
      <w:r>
        <w:rPr>
          <w:rStyle w:val="VerbatimChar"/>
        </w:rPr>
        <w:t xml:space="preserve">           "hijos": [</w:t>
      </w:r>
      <w:r>
        <w:br/>
      </w:r>
      <w:r>
        <w:rPr>
          <w:rStyle w:val="VerbatimChar"/>
        </w:rPr>
        <w:t xml:space="preserve">            {</w:t>
      </w:r>
      <w:r>
        <w:br/>
      </w:r>
      <w:r>
        <w:rPr>
          <w:rStyle w:val="VerbatimChar"/>
        </w:rPr>
        <w:t xml:space="preserve">             "rama": "SC-3 se cumple",</w:t>
      </w:r>
      <w:r>
        <w:br/>
      </w:r>
      <w:r>
        <w:rPr>
          <w:rStyle w:val="VerbatimChar"/>
        </w:rPr>
        <w:t xml:space="preserve">             "nodo": {</w:t>
      </w:r>
      <w:r>
        <w:br/>
      </w:r>
      <w:r>
        <w:rPr>
          <w:rStyle w:val="VerbatimChar"/>
        </w:rPr>
        <w:t xml:space="preserve">              "id": "A4",</w:t>
      </w:r>
      <w:r>
        <w:br/>
      </w:r>
      <w:r>
        <w:rPr>
          <w:rStyle w:val="VerbatimChar"/>
        </w:rPr>
        <w:t xml:space="preserve">              "tipo": "AZAR",</w:t>
      </w:r>
      <w:r>
        <w:br/>
      </w:r>
      <w:r>
        <w:rPr>
          <w:rStyle w:val="VerbatimChar"/>
        </w:rPr>
        <w:t xml:space="preserve">              "supuesto": "SC-4",</w:t>
      </w:r>
      <w:r>
        <w:br/>
      </w:r>
      <w:r>
        <w:rPr>
          <w:rStyle w:val="VerbatimChar"/>
        </w:rPr>
        <w:t xml:space="preserve">              "etiqueta": "Custodia: al menos un custodio por componente demuestra capacidad de absorción antes de cada tramo",</w:t>
      </w:r>
      <w:r>
        <w:br/>
      </w:r>
      <w:r>
        <w:rPr>
          <w:rStyle w:val="VerbatimChar"/>
        </w:rPr>
        <w:t xml:space="preserve">              "hijos": [</w:t>
      </w:r>
      <w:r>
        <w:br/>
      </w:r>
      <w:r>
        <w:rPr>
          <w:rStyle w:val="VerbatimChar"/>
        </w:rPr>
        <w:t xml:space="preserve">               {</w:t>
      </w:r>
      <w:r>
        <w:br/>
      </w:r>
      <w:r>
        <w:rPr>
          <w:rStyle w:val="VerbatimChar"/>
        </w:rPr>
        <w:t xml:space="preserve">                "rama": "SC-4 se cumple",</w:t>
      </w:r>
      <w:r>
        <w:br/>
      </w:r>
      <w:r>
        <w:rPr>
          <w:rStyle w:val="VerbatimChar"/>
        </w:rPr>
        <w:t xml:space="preserve">                "nodo": {</w:t>
      </w:r>
      <w:r>
        <w:br/>
      </w:r>
      <w:r>
        <w:rPr>
          <w:rStyle w:val="VerbatimChar"/>
        </w:rPr>
        <w:t xml:space="preserve">                 "id": "AT5",</w:t>
      </w:r>
      <w:r>
        <w:br/>
      </w:r>
      <w:r>
        <w:rPr>
          <w:rStyle w:val="VerbatimChar"/>
        </w:rPr>
        <w:t xml:space="preserve">                 "tipo": "TERMINAL",</w:t>
      </w:r>
      <w:r>
        <w:br/>
      </w:r>
      <w:r>
        <w:rPr>
          <w:rStyle w:val="VerbatimChar"/>
        </w:rPr>
        <w:t xml:space="preserve">                 "etiqueta": "Servicio de vigilancia sostenido con custodia distribuida; protección contribuida con otros actores",</w:t>
      </w:r>
      <w:r>
        <w:br/>
      </w:r>
      <w:r>
        <w:rPr>
          <w:rStyle w:val="VerbatimChar"/>
        </w:rPr>
        <w:t xml:space="preserve">                 "nivel_tdc": "IMPACTO",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"SC-4 falla",</w:t>
      </w:r>
      <w:r>
        <w:br/>
      </w:r>
      <w:r>
        <w:rPr>
          <w:rStyle w:val="VerbatimChar"/>
        </w:rPr>
        <w:t xml:space="preserve">                "nodo": {</w:t>
      </w:r>
      <w:r>
        <w:br/>
      </w:r>
      <w:r>
        <w:rPr>
          <w:rStyle w:val="VerbatimChar"/>
        </w:rPr>
        <w:t xml:space="preserve">                 "id": "AT4",</w:t>
      </w:r>
      <w:r>
        <w:br/>
      </w:r>
      <w:r>
        <w:rPr>
          <w:rStyle w:val="VerbatimChar"/>
        </w:rPr>
        <w:t xml:space="preserve">                 "tipo": "TERMINAL",</w:t>
      </w:r>
      <w:r>
        <w:br/>
      </w:r>
      <w:r>
        <w:rPr>
          <w:rStyle w:val="VerbatimChar"/>
        </w:rPr>
        <w:t xml:space="preserve">                 "etiqueta": "Uso institucional sin custodio demostrado; cláusula de apertura y servicio mínimo",</w:t>
      </w:r>
      <w:r>
        <w:br/>
      </w:r>
      <w:r>
        <w:rPr>
          <w:rStyle w:val="VerbatimChar"/>
        </w:rPr>
        <w:t xml:space="preserve">                 "nivel_tdc": "RESULTADO_INTERMEDIO",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"SC-3 falla",</w:t>
      </w:r>
      <w:r>
        <w:br/>
      </w:r>
      <w:r>
        <w:rPr>
          <w:rStyle w:val="VerbatimChar"/>
        </w:rPr>
        <w:t xml:space="preserve">             "nodo": {</w:t>
      </w:r>
      <w:r>
        <w:br/>
      </w:r>
      <w:r>
        <w:rPr>
          <w:rStyle w:val="VerbatimChar"/>
        </w:rPr>
        <w:t xml:space="preserve">              "id": "AT3",</w:t>
      </w:r>
      <w:r>
        <w:br/>
      </w:r>
      <w:r>
        <w:rPr>
          <w:rStyle w:val="VerbatimChar"/>
        </w:rPr>
        <w:t xml:space="preserve">              "tipo": "TERMINAL",</w:t>
      </w:r>
      <w:r>
        <w:br/>
      </w:r>
      <w:r>
        <w:rPr>
          <w:rStyle w:val="VerbatimChar"/>
        </w:rPr>
        <w:t xml:space="preserve">              "etiqueta": "Mediciones verificadas sin uso institucional; tramo siguiente condicionado a la adopción de umbrales",</w:t>
      </w:r>
      <w:r>
        <w:br/>
      </w:r>
      <w:r>
        <w:rPr>
          <w:rStyle w:val="VerbatimChar"/>
        </w:rPr>
        <w:t xml:space="preserve">              "nivel_tdc": "RESULTADO_INMEDIATO",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"SC-2 falla",</w:t>
      </w:r>
      <w:r>
        <w:br/>
      </w:r>
      <w:r>
        <w:rPr>
          <w:rStyle w:val="VerbatimChar"/>
        </w:rPr>
        <w:t xml:space="preserve">          "nodo": {</w:t>
      </w:r>
      <w:r>
        <w:br/>
      </w:r>
      <w:r>
        <w:rPr>
          <w:rStyle w:val="VerbatimChar"/>
        </w:rPr>
        <w:t xml:space="preserve">           "id": "AT2",</w:t>
      </w:r>
      <w:r>
        <w:br/>
      </w:r>
      <w:r>
        <w:rPr>
          <w:rStyle w:val="VerbatimChar"/>
        </w:rPr>
        <w:t xml:space="preserve">           "tipo": "TERMINAL",</w:t>
      </w:r>
      <w:r>
        <w:br/>
      </w:r>
      <w:r>
        <w:rPr>
          <w:rStyle w:val="VerbatimChar"/>
        </w:rPr>
        <w:t xml:space="preserve">           "etiqueta": "Error reducido y verificado, con cobertura insuficiente; rediseño del enlace o la energía antes del segundo tramo",</w:t>
      </w:r>
      <w:r>
        <w:br/>
      </w:r>
      <w:r>
        <w:rPr>
          <w:rStyle w:val="VerbatimChar"/>
        </w:rPr>
        <w:t xml:space="preserve">           "nivel_tdc": "RESULTADO_INMEDIATO",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"SC-1 falla",</w:t>
      </w:r>
      <w:r>
        <w:br/>
      </w:r>
      <w:r>
        <w:rPr>
          <w:rStyle w:val="VerbatimChar"/>
        </w:rPr>
        <w:t xml:space="preserve">       "nodo": {</w:t>
      </w:r>
      <w:r>
        <w:br/>
      </w:r>
      <w:r>
        <w:rPr>
          <w:rStyle w:val="VerbatimChar"/>
        </w:rPr>
        <w:t xml:space="preserve">        "id": "AT1",</w:t>
      </w:r>
      <w:r>
        <w:br/>
      </w:r>
      <w:r>
        <w:rPr>
          <w:rStyle w:val="VerbatimChar"/>
        </w:rPr>
        <w:t xml:space="preserve">        "tipo": "TERMINAL",</w:t>
      </w:r>
      <w:r>
        <w:br/>
      </w:r>
      <w:r>
        <w:rPr>
          <w:rStyle w:val="VerbatimChar"/>
        </w:rPr>
        <w:t xml:space="preserve">        "etiqueta": "Expansión detenida tras el piloto; inversión limitada al primer tramo; conocimiento negativo documentado",</w:t>
      </w:r>
      <w:r>
        <w:br/>
      </w:r>
      <w:r>
        <w:rPr>
          <w:rStyle w:val="VerbatimChar"/>
        </w:rPr>
        <w:t xml:space="preserve">        "nivel_tdc": "PRODUCTO",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"R3 Red del E3 con transferencia a las alcaldías al mes 25 (receptor único)",</w:t>
      </w:r>
      <w:r>
        <w:br/>
      </w:r>
      <w:r>
        <w:rPr>
          <w:rStyle w:val="VerbatimChar"/>
        </w:rPr>
        <w:t xml:space="preserve">    "nodo": {</w:t>
      </w:r>
      <w:r>
        <w:br/>
      </w:r>
      <w:r>
        <w:rPr>
          <w:rStyle w:val="VerbatimChar"/>
        </w:rPr>
        <w:t xml:space="preserve">     "id": "B1",</w:t>
      </w:r>
      <w:r>
        <w:br/>
      </w:r>
      <w:r>
        <w:rPr>
          <w:rStyle w:val="VerbatimChar"/>
        </w:rPr>
        <w:t xml:space="preserve">     "tipo": "AZAR",</w:t>
      </w:r>
      <w:r>
        <w:br/>
      </w:r>
      <w:r>
        <w:rPr>
          <w:rStyle w:val="VerbatimChar"/>
        </w:rPr>
        <w:t xml:space="preserve">     "supuesto": "SC-1",</w:t>
      </w:r>
      <w:r>
        <w:br/>
      </w:r>
      <w:r>
        <w:rPr>
          <w:rStyle w:val="VerbatimChar"/>
        </w:rPr>
        <w:t xml:space="preserve">     "etiqueta": "Medición: la corrección local reduce el error frente a la lectura sin corrección dinámica",</w:t>
      </w:r>
      <w:r>
        <w:br/>
      </w:r>
      <w:r>
        <w:rPr>
          <w:rStyle w:val="VerbatimChar"/>
        </w:rPr>
        <w:t xml:space="preserve">     "hijos": [</w:t>
      </w:r>
      <w:r>
        <w:br/>
      </w:r>
      <w:r>
        <w:rPr>
          <w:rStyle w:val="VerbatimChar"/>
        </w:rPr>
        <w:t xml:space="preserve">      {</w:t>
      </w:r>
      <w:r>
        <w:br/>
      </w:r>
      <w:r>
        <w:rPr>
          <w:rStyle w:val="VerbatimChar"/>
        </w:rPr>
        <w:t xml:space="preserve">       "rama": "SC-1 se cumple",</w:t>
      </w:r>
      <w:r>
        <w:br/>
      </w:r>
      <w:r>
        <w:rPr>
          <w:rStyle w:val="VerbatimChar"/>
        </w:rPr>
        <w:t xml:space="preserve">       "nodo": {</w:t>
      </w:r>
      <w:r>
        <w:br/>
      </w:r>
      <w:r>
        <w:rPr>
          <w:rStyle w:val="VerbatimChar"/>
        </w:rPr>
        <w:t xml:space="preserve">        "id": "B2",</w:t>
      </w:r>
      <w:r>
        <w:br/>
      </w:r>
      <w:r>
        <w:rPr>
          <w:rStyle w:val="VerbatimChar"/>
        </w:rPr>
        <w:t xml:space="preserve">        "tipo": "AZAR",</w:t>
      </w:r>
      <w:r>
        <w:br/>
      </w:r>
      <w:r>
        <w:rPr>
          <w:rStyle w:val="VerbatimChar"/>
        </w:rPr>
        <w:t xml:space="preserve">        "supuesto": "SC-2",</w:t>
      </w:r>
      <w:r>
        <w:br/>
      </w:r>
      <w:r>
        <w:rPr>
          <w:rStyle w:val="VerbatimChar"/>
        </w:rPr>
        <w:t xml:space="preserve">        "etiqueta": "Energía y enlace: nodos activos suficientes bajo maquinaria y humedad",</w:t>
      </w:r>
      <w:r>
        <w:br/>
      </w:r>
      <w:r>
        <w:rPr>
          <w:rStyle w:val="VerbatimChar"/>
        </w:rPr>
        <w:t xml:space="preserve">        "hijos": [</w:t>
      </w:r>
      <w:r>
        <w:br/>
      </w:r>
      <w:r>
        <w:rPr>
          <w:rStyle w:val="VerbatimChar"/>
        </w:rPr>
        <w:t xml:space="preserve">         {</w:t>
      </w:r>
      <w:r>
        <w:br/>
      </w:r>
      <w:r>
        <w:rPr>
          <w:rStyle w:val="VerbatimChar"/>
        </w:rPr>
        <w:t xml:space="preserve">          "rama": "SC-2 se cumple",</w:t>
      </w:r>
      <w:r>
        <w:br/>
      </w:r>
      <w:r>
        <w:rPr>
          <w:rStyle w:val="VerbatimChar"/>
        </w:rPr>
        <w:t xml:space="preserve">          "nodo": {</w:t>
      </w:r>
      <w:r>
        <w:br/>
      </w:r>
      <w:r>
        <w:rPr>
          <w:rStyle w:val="VerbatimChar"/>
        </w:rPr>
        <w:t xml:space="preserve">           "id": "B3",</w:t>
      </w:r>
      <w:r>
        <w:br/>
      </w:r>
      <w:r>
        <w:rPr>
          <w:rStyle w:val="VerbatimChar"/>
        </w:rPr>
        <w:t xml:space="preserve">           "tipo": "AZAR",</w:t>
      </w:r>
      <w:r>
        <w:br/>
      </w:r>
      <w:r>
        <w:rPr>
          <w:rStyle w:val="VerbatimChar"/>
        </w:rPr>
        <w:t xml:space="preserve">           "supuesto": "SC-3",</w:t>
      </w:r>
      <w:r>
        <w:br/>
      </w:r>
      <w:r>
        <w:rPr>
          <w:rStyle w:val="VerbatimChar"/>
        </w:rPr>
        <w:t xml:space="preserve">           "etiqueta": "Uso: autoridades adoptan umbrales de alerta validados en sus protocolos",</w:t>
      </w:r>
      <w:r>
        <w:br/>
      </w:r>
      <w:r>
        <w:rPr>
          <w:rStyle w:val="VerbatimChar"/>
        </w:rPr>
        <w:t xml:space="preserve">           "hijos": [</w:t>
      </w:r>
      <w:r>
        <w:br/>
      </w:r>
      <w:r>
        <w:rPr>
          <w:rStyle w:val="VerbatimChar"/>
        </w:rPr>
        <w:t xml:space="preserve">            {</w:t>
      </w:r>
      <w:r>
        <w:br/>
      </w:r>
      <w:r>
        <w:rPr>
          <w:rStyle w:val="VerbatimChar"/>
        </w:rPr>
        <w:t xml:space="preserve">             "rama": "SC-3 se cumple",</w:t>
      </w:r>
      <w:r>
        <w:br/>
      </w:r>
      <w:r>
        <w:rPr>
          <w:rStyle w:val="VerbatimChar"/>
        </w:rPr>
        <w:t xml:space="preserve">             "nodo": {</w:t>
      </w:r>
      <w:r>
        <w:br/>
      </w:r>
      <w:r>
        <w:rPr>
          <w:rStyle w:val="VerbatimChar"/>
        </w:rPr>
        <w:t xml:space="preserve">              "id": "B4",</w:t>
      </w:r>
      <w:r>
        <w:br/>
      </w:r>
      <w:r>
        <w:rPr>
          <w:rStyle w:val="VerbatimChar"/>
        </w:rPr>
        <w:t xml:space="preserve">              "tipo": "AZAR",</w:t>
      </w:r>
      <w:r>
        <w:br/>
      </w:r>
      <w:r>
        <w:rPr>
          <w:rStyle w:val="VerbatimChar"/>
        </w:rPr>
        <w:t xml:space="preserve">              "supuesto": "SC-4",</w:t>
      </w:r>
      <w:r>
        <w:br/>
      </w:r>
      <w:r>
        <w:rPr>
          <w:rStyle w:val="VerbatimChar"/>
        </w:rPr>
        <w:t xml:space="preserve">              "etiqueta": "Custodia: al menos un custodio por componente demuestra capacidad de absorción antes de cada tramo",</w:t>
      </w:r>
      <w:r>
        <w:br/>
      </w:r>
      <w:r>
        <w:rPr>
          <w:rStyle w:val="VerbatimChar"/>
        </w:rPr>
        <w:t xml:space="preserve">              "hijos": [</w:t>
      </w:r>
      <w:r>
        <w:br/>
      </w:r>
      <w:r>
        <w:rPr>
          <w:rStyle w:val="VerbatimChar"/>
        </w:rPr>
        <w:t xml:space="preserve">               {</w:t>
      </w:r>
      <w:r>
        <w:br/>
      </w:r>
      <w:r>
        <w:rPr>
          <w:rStyle w:val="VerbatimChar"/>
        </w:rPr>
        <w:t xml:space="preserve">                "rama": "SC-4 se cumple",</w:t>
      </w:r>
      <w:r>
        <w:br/>
      </w:r>
      <w:r>
        <w:rPr>
          <w:rStyle w:val="VerbatimChar"/>
        </w:rPr>
        <w:t xml:space="preserve">                "nodo": {</w:t>
      </w:r>
      <w:r>
        <w:br/>
      </w:r>
      <w:r>
        <w:rPr>
          <w:rStyle w:val="VerbatimChar"/>
        </w:rPr>
        <w:t xml:space="preserve">                 "id": "BT5",</w:t>
      </w:r>
      <w:r>
        <w:br/>
      </w:r>
      <w:r>
        <w:rPr>
          <w:rStyle w:val="VerbatimChar"/>
        </w:rPr>
        <w:t xml:space="preserve">                 "tipo": "TERMINAL",</w:t>
      </w:r>
      <w:r>
        <w:br/>
      </w:r>
      <w:r>
        <w:rPr>
          <w:rStyle w:val="VerbatimChar"/>
        </w:rPr>
        <w:t xml:space="preserve">                 "etiqueta": "Servicio continuado con receptor público único; protección contribuida con otros actores",</w:t>
      </w:r>
      <w:r>
        <w:br/>
      </w:r>
      <w:r>
        <w:rPr>
          <w:rStyle w:val="VerbatimChar"/>
        </w:rPr>
        <w:t xml:space="preserve">                 "nivel_tdc": "IMPACTO",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"SC-4 falla",</w:t>
      </w:r>
      <w:r>
        <w:br/>
      </w:r>
      <w:r>
        <w:rPr>
          <w:rStyle w:val="VerbatimChar"/>
        </w:rPr>
        <w:t xml:space="preserve">                "nodo": {</w:t>
      </w:r>
      <w:r>
        <w:br/>
      </w:r>
      <w:r>
        <w:rPr>
          <w:rStyle w:val="VerbatimChar"/>
        </w:rPr>
        <w:t xml:space="preserve">                 "id": "BT4",</w:t>
      </w:r>
      <w:r>
        <w:br/>
      </w:r>
      <w:r>
        <w:rPr>
          <w:rStyle w:val="VerbatimChar"/>
        </w:rPr>
        <w:t xml:space="preserve">                 "tipo": "TERMINAL",</w:t>
      </w:r>
      <w:r>
        <w:br/>
      </w:r>
      <w:r>
        <w:rPr>
          <w:rStyle w:val="VerbatimChar"/>
        </w:rPr>
        <w:t xml:space="preserve">                 "etiqueta": "Orfandad después del mes 24: la red queda sin receptor que la opere",</w:t>
      </w:r>
      <w:r>
        <w:br/>
      </w:r>
      <w:r>
        <w:rPr>
          <w:rStyle w:val="VerbatimChar"/>
        </w:rPr>
        <w:t xml:space="preserve">                 "nivel_tdc": "RESULTADO_INTERMEDIO",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"SC-3 falla",</w:t>
      </w:r>
      <w:r>
        <w:br/>
      </w:r>
      <w:r>
        <w:rPr>
          <w:rStyle w:val="VerbatimChar"/>
        </w:rPr>
        <w:t xml:space="preserve">             "nodo": {</w:t>
      </w:r>
      <w:r>
        <w:br/>
      </w:r>
      <w:r>
        <w:rPr>
          <w:rStyle w:val="VerbatimChar"/>
        </w:rPr>
        <w:t xml:space="preserve">              "id": "BT3",</w:t>
      </w:r>
      <w:r>
        <w:br/>
      </w:r>
      <w:r>
        <w:rPr>
          <w:rStyle w:val="VerbatimChar"/>
        </w:rPr>
        <w:t xml:space="preserve">              "tipo": "TERMINAL",</w:t>
      </w:r>
      <w:r>
        <w:br/>
      </w:r>
      <w:r>
        <w:rPr>
          <w:rStyle w:val="VerbatimChar"/>
        </w:rPr>
        <w:t xml:space="preserve">              "etiqueta": "Mediciones sin uso institucional con la inversión completa realizada",</w:t>
      </w:r>
      <w:r>
        <w:br/>
      </w:r>
      <w:r>
        <w:rPr>
          <w:rStyle w:val="VerbatimChar"/>
        </w:rPr>
        <w:t xml:space="preserve">              "nivel_tdc": "RESULTADO_INMEDIATO",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"SC-2 falla",</w:t>
      </w:r>
      <w:r>
        <w:br/>
      </w:r>
      <w:r>
        <w:rPr>
          <w:rStyle w:val="VerbatimChar"/>
        </w:rPr>
        <w:t xml:space="preserve">          "nodo": {</w:t>
      </w:r>
      <w:r>
        <w:br/>
      </w:r>
      <w:r>
        <w:rPr>
          <w:rStyle w:val="VerbatimChar"/>
        </w:rPr>
        <w:t xml:space="preserve">           "id": "BT2",</w:t>
      </w:r>
      <w:r>
        <w:br/>
      </w:r>
      <w:r>
        <w:rPr>
          <w:rStyle w:val="VerbatimChar"/>
        </w:rPr>
        <w:t xml:space="preserve">           "tipo": "TERMINAL",</w:t>
      </w:r>
      <w:r>
        <w:br/>
      </w:r>
      <w:r>
        <w:rPr>
          <w:rStyle w:val="VerbatimChar"/>
        </w:rPr>
        <w:t xml:space="preserve">           "etiqueta": "Red parcialmente inoperante con la inversión completa realizada",</w:t>
      </w:r>
      <w:r>
        <w:br/>
      </w:r>
      <w:r>
        <w:rPr>
          <w:rStyle w:val="VerbatimChar"/>
        </w:rPr>
        <w:t xml:space="preserve">           "nivel_tdc": "RESULTADO_INMEDIATO",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"SC-1 falla",</w:t>
      </w:r>
      <w:r>
        <w:br/>
      </w:r>
      <w:r>
        <w:rPr>
          <w:rStyle w:val="VerbatimChar"/>
        </w:rPr>
        <w:t xml:space="preserve">       "nodo": {</w:t>
      </w:r>
      <w:r>
        <w:br/>
      </w:r>
      <w:r>
        <w:rPr>
          <w:rStyle w:val="VerbatimChar"/>
        </w:rPr>
        <w:t xml:space="preserve">        "id": "BT1",</w:t>
      </w:r>
      <w:r>
        <w:br/>
      </w:r>
      <w:r>
        <w:rPr>
          <w:rStyle w:val="VerbatimChar"/>
        </w:rPr>
        <w:t xml:space="preserve">        "tipo": "TERMINAL",</w:t>
      </w:r>
      <w:r>
        <w:br/>
      </w:r>
      <w:r>
        <w:rPr>
          <w:rStyle w:val="VerbatimChar"/>
        </w:rPr>
        <w:t xml:space="preserve">        "etiqueta": "Inversión completa comprometida sin evidencia de reducción del error; red desplegada",</w:t>
      </w:r>
      <w:r>
        <w:br/>
      </w:r>
      <w:r>
        <w:rPr>
          <w:rStyle w:val="VerbatimChar"/>
        </w:rPr>
        <w:t xml:space="preserve">        "nivel_tdc": "PRODUCTO",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"R0 Sin intervención del proyecto",</w:t>
      </w:r>
      <w:r>
        <w:br/>
      </w:r>
      <w:r>
        <w:rPr>
          <w:rStyle w:val="VerbatimChar"/>
        </w:rPr>
        <w:t xml:space="preserve">    "nodo": {</w:t>
      </w:r>
      <w:r>
        <w:br/>
      </w:r>
      <w:r>
        <w:rPr>
          <w:rStyle w:val="VerbatimChar"/>
        </w:rPr>
        <w:t xml:space="preserve">     "id": "C0",</w:t>
      </w:r>
      <w:r>
        <w:br/>
      </w:r>
      <w:r>
        <w:rPr>
          <w:rStyle w:val="VerbatimChar"/>
        </w:rPr>
        <w:t xml:space="preserve">     "tipo": "TERMINAL",</w:t>
      </w:r>
      <w:r>
        <w:br/>
      </w:r>
      <w:r>
        <w:rPr>
          <w:rStyle w:val="VerbatimChar"/>
        </w:rPr>
        <w:t xml:space="preserve">     "etiqueta": "Se mantiene la línea base: sensores aislados sin corrección dinámica ni custodia",</w:t>
      </w:r>
      <w:r>
        <w:br/>
      </w:r>
      <w:r>
        <w:rPr>
          <w:rStyle w:val="VerbatimChar"/>
        </w:rPr>
        <w:t xml:space="preserve">     "nivel_tdc": "PRODUCTO",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262"/>
    <w:bookmarkStart w:id="263" w:name="X158dd25936369a1fbaf81698a36ab0163fcc7e8"/>
    <w:p>
      <w:pPr>
        <w:pStyle w:val="Heading2"/>
      </w:pPr>
      <w:r>
        <w:t xml:space="preserve">A.2 JSON canónico del árbol A-TDC (ARBOL_4_SGR_CONV56_AIRE.json)</w:t>
      </w:r>
    </w:p>
    <w:p>
      <w:pPr>
        <w:pStyle w:val="Codigo"/>
      </w:pPr>
      <w:r>
        <w:rPr>
          <w:rStyle w:val="VerbatimChar"/>
        </w:rPr>
        <w:t xml:space="preserve">{</w:t>
      </w:r>
      <w:r>
        <w:br/>
      </w:r>
      <w:r>
        <w:rPr>
          <w:rStyle w:val="VerbatimChar"/>
        </w:rPr>
        <w:t xml:space="preserve"> "tipo": "TDC",</w:t>
      </w:r>
      <w:r>
        <w:br/>
      </w:r>
      <w:r>
        <w:rPr>
          <w:rStyle w:val="VerbatimChar"/>
        </w:rPr>
        <w:t xml:space="preserve"> "rol": "A-TDC",</w:t>
      </w:r>
      <w:r>
        <w:br/>
      </w:r>
      <w:r>
        <w:rPr>
          <w:rStyle w:val="VerbatimChar"/>
        </w:rPr>
        <w:t xml:space="preserve"> "nivel_detalle": "EJECUTIVA",</w:t>
      </w:r>
      <w:r>
        <w:br/>
      </w:r>
      <w:r>
        <w:rPr>
          <w:rStyle w:val="VerbatimChar"/>
        </w:rPr>
        <w:t xml:space="preserve"> "titulo": "A-TDC: teoría del cambio de la red de vigilancia con custodia distribuida",</w:t>
      </w:r>
      <w:r>
        <w:br/>
      </w:r>
      <w:r>
        <w:rPr>
          <w:rStyle w:val="VerbatimChar"/>
        </w:rPr>
        <w:t xml:space="preserve"> "naturaleza": "PROPUESTO",</w:t>
      </w:r>
      <w:r>
        <w:br/>
      </w:r>
      <w:r>
        <w:rPr>
          <w:rStyle w:val="VerbatimChar"/>
        </w:rPr>
        <w:t xml:space="preserve"> "fuente": "Sección 4.4 (S2), E3-P00 a E3-P21 y MDR v3.0",</w:t>
      </w:r>
      <w:r>
        <w:br/>
      </w:r>
      <w:r>
        <w:rPr>
          <w:rStyle w:val="VerbatimChar"/>
        </w:rPr>
        <w:t xml:space="preserve"> "pregunta": "¿Qué cadena causal lleva de los productos del proyecto a la protección de operarios y comunidades, y dónde termina la rendición de cuentas?",</w:t>
      </w:r>
      <w:r>
        <w:br/>
      </w:r>
      <w:r>
        <w:rPr>
          <w:rStyle w:val="VerbatimChar"/>
        </w:rPr>
        <w:t xml:space="preserve"> "descripcion": "Teoría del cambio de cuatro niveles y once resultados. Los productos y resultados inmediatos quedan bajo control del proyecto; los resultados intermedios y el impacto dependen de otros actores. Cuatro supuestos SC-1 a SC-4 rotulan las flechas críticas. La retroalimentación del uso institucional hacia los acuerdos de custodia representa el bucle de demanda. El panel declara dominio, arquitectura, efectos y riesgo de desajuste.",</w:t>
      </w:r>
      <w:r>
        <w:br/>
      </w:r>
      <w:r>
        <w:rPr>
          <w:rStyle w:val="VerbatimChar"/>
        </w:rPr>
        <w:t xml:space="preserve"> "niveles": [</w:t>
      </w:r>
      <w:r>
        <w:br/>
      </w:r>
      <w:r>
        <w:rPr>
          <w:rStyle w:val="VerbatimChar"/>
        </w:rPr>
        <w:t xml:space="preserve">  "Productos",</w:t>
      </w:r>
      <w:r>
        <w:br/>
      </w:r>
      <w:r>
        <w:rPr>
          <w:rStyle w:val="VerbatimChar"/>
        </w:rPr>
        <w:t xml:space="preserve">  "Resultados inmediatos",</w:t>
      </w:r>
      <w:r>
        <w:br/>
      </w:r>
      <w:r>
        <w:rPr>
          <w:rStyle w:val="VerbatimChar"/>
        </w:rPr>
        <w:t xml:space="preserve">  "Resultados intermedios",</w:t>
      </w:r>
      <w:r>
        <w:br/>
      </w:r>
      <w:r>
        <w:rPr>
          <w:rStyle w:val="VerbatimChar"/>
        </w:rPr>
        <w:t xml:space="preserve">  "Impacto"</w:t>
      </w:r>
      <w:r>
        <w:br/>
      </w:r>
      <w:r>
        <w:rPr>
          <w:rStyle w:val="VerbatimChar"/>
        </w:rPr>
        <w:t xml:space="preserve"> ],</w:t>
      </w:r>
      <w:r>
        <w:br/>
      </w:r>
      <w:r>
        <w:rPr>
          <w:rStyle w:val="VerbatimChar"/>
        </w:rPr>
        <w:t xml:space="preserve"> "techo_despues_de": 1,</w:t>
      </w:r>
      <w:r>
        <w:br/>
      </w:r>
      <w:r>
        <w:rPr>
          <w:rStyle w:val="VerbatimChar"/>
        </w:rPr>
        <w:t xml:space="preserve"> "nodos": [</w:t>
      </w:r>
      <w:r>
        <w:br/>
      </w:r>
      <w:r>
        <w:rPr>
          <w:rStyle w:val="VerbatimChar"/>
        </w:rPr>
        <w:t xml:space="preserve">  {</w:t>
      </w:r>
      <w:r>
        <w:br/>
      </w:r>
      <w:r>
        <w:rPr>
          <w:rStyle w:val="VerbatimChar"/>
        </w:rPr>
        <w:t xml:space="preserve">   "id": "P1",</w:t>
      </w:r>
      <w:r>
        <w:br/>
      </w:r>
      <w:r>
        <w:rPr>
          <w:rStyle w:val="VerbatimChar"/>
        </w:rPr>
        <w:t xml:space="preserve">   "nivel": 0,</w:t>
      </w:r>
      <w:r>
        <w:br/>
      </w:r>
      <w:r>
        <w:rPr>
          <w:rStyle w:val="VerbatimChar"/>
        </w:rPr>
        <w:t xml:space="preserve">   "texto": "Red de nodos con corrección local desplegada y repuestos disponibles"</w:t>
      </w:r>
      <w:r>
        <w:br/>
      </w:r>
      <w:r>
        <w:rPr>
          <w:rStyle w:val="VerbatimChar"/>
        </w:rPr>
        <w:t xml:space="preserve">  },</w:t>
      </w:r>
      <w:r>
        <w:br/>
      </w:r>
      <w:r>
        <w:rPr>
          <w:rStyle w:val="VerbatimChar"/>
        </w:rPr>
        <w:t xml:space="preserve">  {</w:t>
      </w:r>
      <w:r>
        <w:br/>
      </w:r>
      <w:r>
        <w:rPr>
          <w:rStyle w:val="VerbatimChar"/>
        </w:rPr>
        <w:t xml:space="preserve">   "id": "P2",</w:t>
      </w:r>
      <w:r>
        <w:br/>
      </w:r>
      <w:r>
        <w:rPr>
          <w:rStyle w:val="VerbatimChar"/>
        </w:rPr>
        <w:t xml:space="preserve">   "nivel": 0,</w:t>
      </w:r>
      <w:r>
        <w:br/>
      </w:r>
      <w:r>
        <w:rPr>
          <w:rStyle w:val="VerbatimChar"/>
        </w:rPr>
        <w:t xml:space="preserve">   "texto": "Referencia gravimétrica, protocolo de calibración y sorteo semanal en operación"</w:t>
      </w:r>
      <w:r>
        <w:br/>
      </w:r>
      <w:r>
        <w:rPr>
          <w:rStyle w:val="VerbatimChar"/>
        </w:rPr>
        <w:t xml:space="preserve">  },</w:t>
      </w:r>
      <w:r>
        <w:br/>
      </w:r>
      <w:r>
        <w:rPr>
          <w:rStyle w:val="VerbatimChar"/>
        </w:rPr>
        <w:t xml:space="preserve">  {</w:t>
      </w:r>
      <w:r>
        <w:br/>
      </w:r>
      <w:r>
        <w:rPr>
          <w:rStyle w:val="VerbatimChar"/>
        </w:rPr>
        <w:t xml:space="preserve">   "id": "P3",</w:t>
      </w:r>
      <w:r>
        <w:br/>
      </w:r>
      <w:r>
        <w:rPr>
          <w:rStyle w:val="VerbatimChar"/>
        </w:rPr>
        <w:t xml:space="preserve">   "nivel": 0,</w:t>
      </w:r>
      <w:r>
        <w:br/>
      </w:r>
      <w:r>
        <w:rPr>
          <w:rStyle w:val="VerbatimChar"/>
        </w:rPr>
        <w:t xml:space="preserve">   "texto": "Gemelo digital y tablero con umbrales de alerta propuestos"</w:t>
      </w:r>
      <w:r>
        <w:br/>
      </w:r>
      <w:r>
        <w:rPr>
          <w:rStyle w:val="VerbatimChar"/>
        </w:rPr>
        <w:t xml:space="preserve">  },</w:t>
      </w:r>
      <w:r>
        <w:br/>
      </w:r>
      <w:r>
        <w:rPr>
          <w:rStyle w:val="VerbatimChar"/>
        </w:rPr>
        <w:t xml:space="preserve">  {</w:t>
      </w:r>
      <w:r>
        <w:br/>
      </w:r>
      <w:r>
        <w:rPr>
          <w:rStyle w:val="VerbatimChar"/>
        </w:rPr>
        <w:t xml:space="preserve">   "id": "P4",</w:t>
      </w:r>
      <w:r>
        <w:br/>
      </w:r>
      <w:r>
        <w:rPr>
          <w:rStyle w:val="VerbatimChar"/>
        </w:rPr>
        <w:t xml:space="preserve">   "nivel": 0,</w:t>
      </w:r>
      <w:r>
        <w:br/>
      </w:r>
      <w:r>
        <w:rPr>
          <w:rStyle w:val="VerbatimChar"/>
        </w:rPr>
        <w:t xml:space="preserve">   "texto": "Acuerdos de custodia por tramos y portafolio de financiación constituidos"</w:t>
      </w:r>
      <w:r>
        <w:br/>
      </w:r>
      <w:r>
        <w:rPr>
          <w:rStyle w:val="VerbatimChar"/>
        </w:rPr>
        <w:t xml:space="preserve">  },</w:t>
      </w:r>
      <w:r>
        <w:br/>
      </w:r>
      <w:r>
        <w:rPr>
          <w:rStyle w:val="VerbatimChar"/>
        </w:rPr>
        <w:t xml:space="preserve">  {</w:t>
      </w:r>
      <w:r>
        <w:br/>
      </w:r>
      <w:r>
        <w:rPr>
          <w:rStyle w:val="VerbatimChar"/>
        </w:rPr>
        <w:t xml:space="preserve">   "id": "R1",</w:t>
      </w:r>
      <w:r>
        <w:br/>
      </w:r>
      <w:r>
        <w:rPr>
          <w:rStyle w:val="VerbatimChar"/>
        </w:rPr>
        <w:t xml:space="preserve">   "nivel": 1,</w:t>
      </w:r>
      <w:r>
        <w:br/>
      </w:r>
      <w:r>
        <w:rPr>
          <w:rStyle w:val="VerbatimChar"/>
        </w:rPr>
        <w:t xml:space="preserve">   "texto": "Error de medición reducido y verificable frente a la referencia"</w:t>
      </w:r>
      <w:r>
        <w:br/>
      </w:r>
      <w:r>
        <w:rPr>
          <w:rStyle w:val="VerbatimChar"/>
        </w:rPr>
        <w:t xml:space="preserve">  },</w:t>
      </w:r>
      <w:r>
        <w:br/>
      </w:r>
      <w:r>
        <w:rPr>
          <w:rStyle w:val="VerbatimChar"/>
        </w:rPr>
        <w:t xml:space="preserve">  {</w:t>
      </w:r>
      <w:r>
        <w:br/>
      </w:r>
      <w:r>
        <w:rPr>
          <w:rStyle w:val="VerbatimChar"/>
        </w:rPr>
        <w:t xml:space="preserve">   "id": "R2",</w:t>
      </w:r>
      <w:r>
        <w:br/>
      </w:r>
      <w:r>
        <w:rPr>
          <w:rStyle w:val="VerbatimChar"/>
        </w:rPr>
        <w:t xml:space="preserve">   "nivel": 1,</w:t>
      </w:r>
      <w:r>
        <w:br/>
      </w:r>
      <w:r>
        <w:rPr>
          <w:rStyle w:val="VerbatimChar"/>
        </w:rPr>
        <w:t xml:space="preserve">   "texto": "Datos suficientes: nodos activos y latencia dentro de lo especificado"</w:t>
      </w:r>
      <w:r>
        <w:br/>
      </w:r>
      <w:r>
        <w:rPr>
          <w:rStyle w:val="VerbatimChar"/>
        </w:rPr>
        <w:t xml:space="preserve">  },</w:t>
      </w:r>
      <w:r>
        <w:br/>
      </w:r>
      <w:r>
        <w:rPr>
          <w:rStyle w:val="VerbatimChar"/>
        </w:rPr>
        <w:t xml:space="preserve">  {</w:t>
      </w:r>
      <w:r>
        <w:br/>
      </w:r>
      <w:r>
        <w:rPr>
          <w:rStyle w:val="VerbatimChar"/>
        </w:rPr>
        <w:t xml:space="preserve">   "id": "R3",</w:t>
      </w:r>
      <w:r>
        <w:br/>
      </w:r>
      <w:r>
        <w:rPr>
          <w:rStyle w:val="VerbatimChar"/>
        </w:rPr>
        <w:t xml:space="preserve">   "nivel": 1,</w:t>
      </w:r>
      <w:r>
        <w:br/>
      </w:r>
      <w:r>
        <w:rPr>
          <w:rStyle w:val="VerbatimChar"/>
        </w:rPr>
        <w:t xml:space="preserve">   "texto": "Fórmula local del índice y umbrales validados con la autoridad de salud"</w:t>
      </w:r>
      <w:r>
        <w:br/>
      </w:r>
      <w:r>
        <w:rPr>
          <w:rStyle w:val="VerbatimChar"/>
        </w:rPr>
        <w:t xml:space="preserve">  },</w:t>
      </w:r>
      <w:r>
        <w:br/>
      </w:r>
      <w:r>
        <w:rPr>
          <w:rStyle w:val="VerbatimChar"/>
        </w:rPr>
        <w:t xml:space="preserve">  {</w:t>
      </w:r>
      <w:r>
        <w:br/>
      </w:r>
      <w:r>
        <w:rPr>
          <w:rStyle w:val="VerbatimChar"/>
        </w:rPr>
        <w:t xml:space="preserve">   "id": "I1",</w:t>
      </w:r>
      <w:r>
        <w:br/>
      </w:r>
      <w:r>
        <w:rPr>
          <w:rStyle w:val="VerbatimChar"/>
        </w:rPr>
        <w:t xml:space="preserve">   "nivel": 2,</w:t>
      </w:r>
      <w:r>
        <w:br/>
      </w:r>
      <w:r>
        <w:rPr>
          <w:rStyle w:val="VerbatimChar"/>
        </w:rPr>
        <w:t xml:space="preserve">   "texto": "Protocolos de gestión del riesgo y de salud incorporan las alertas"</w:t>
      </w:r>
      <w:r>
        <w:br/>
      </w:r>
      <w:r>
        <w:rPr>
          <w:rStyle w:val="VerbatimChar"/>
        </w:rPr>
        <w:t xml:space="preserve">  },</w:t>
      </w:r>
      <w:r>
        <w:br/>
      </w:r>
      <w:r>
        <w:rPr>
          <w:rStyle w:val="VerbatimChar"/>
        </w:rPr>
        <w:t xml:space="preserve">  {</w:t>
      </w:r>
      <w:r>
        <w:br/>
      </w:r>
      <w:r>
        <w:rPr>
          <w:rStyle w:val="VerbatimChar"/>
        </w:rPr>
        <w:t xml:space="preserve">   "id": "I2",</w:t>
      </w:r>
      <w:r>
        <w:br/>
      </w:r>
      <w:r>
        <w:rPr>
          <w:rStyle w:val="VerbatimChar"/>
        </w:rPr>
        <w:t xml:space="preserve">   "nivel": 2,</w:t>
      </w:r>
      <w:r>
        <w:br/>
      </w:r>
      <w:r>
        <w:rPr>
          <w:rStyle w:val="VerbatimChar"/>
        </w:rPr>
        <w:t xml:space="preserve">   "texto": "Alertas oportunas con falsas alarmas dentro del umbral acordado"</w:t>
      </w:r>
      <w:r>
        <w:br/>
      </w:r>
      <w:r>
        <w:rPr>
          <w:rStyle w:val="VerbatimChar"/>
        </w:rPr>
        <w:t xml:space="preserve">  },</w:t>
      </w:r>
      <w:r>
        <w:br/>
      </w:r>
      <w:r>
        <w:rPr>
          <w:rStyle w:val="VerbatimChar"/>
        </w:rPr>
        <w:t xml:space="preserve">  {</w:t>
      </w:r>
      <w:r>
        <w:br/>
      </w:r>
      <w:r>
        <w:rPr>
          <w:rStyle w:val="VerbatimChar"/>
        </w:rPr>
        <w:t xml:space="preserve">   "id": "I3",</w:t>
      </w:r>
      <w:r>
        <w:br/>
      </w:r>
      <w:r>
        <w:rPr>
          <w:rStyle w:val="VerbatimChar"/>
        </w:rPr>
        <w:t xml:space="preserve">   "nivel": 2,</w:t>
      </w:r>
      <w:r>
        <w:br/>
      </w:r>
      <w:r>
        <w:rPr>
          <w:rStyle w:val="VerbatimChar"/>
        </w:rPr>
        <w:t xml:space="preserve">   "texto": "Servicio operando con custodios después del mes 24"</w:t>
      </w:r>
      <w:r>
        <w:br/>
      </w:r>
      <w:r>
        <w:rPr>
          <w:rStyle w:val="VerbatimChar"/>
        </w:rPr>
        <w:t xml:space="preserve">  },</w:t>
      </w:r>
      <w:r>
        <w:br/>
      </w:r>
      <w:r>
        <w:rPr>
          <w:rStyle w:val="VerbatimChar"/>
        </w:rPr>
        <w:t xml:space="preserve">  {</w:t>
      </w:r>
      <w:r>
        <w:br/>
      </w:r>
      <w:r>
        <w:rPr>
          <w:rStyle w:val="VerbatimChar"/>
        </w:rPr>
        <w:t xml:space="preserve">   "id": "IM",</w:t>
      </w:r>
      <w:r>
        <w:br/>
      </w:r>
      <w:r>
        <w:rPr>
          <w:rStyle w:val="VerbatimChar"/>
        </w:rPr>
        <w:t xml:space="preserve">   "nivel": 3,</w:t>
      </w:r>
      <w:r>
        <w:br/>
      </w:r>
      <w:r>
        <w:rPr>
          <w:rStyle w:val="VerbatimChar"/>
        </w:rPr>
        <w:t xml:space="preserve">   "texto": "Operarios y comunidades de los sitios de remoción protegidos por alertas basadas en mediciones verificadas",</w:t>
      </w:r>
      <w:r>
        <w:br/>
      </w:r>
      <w:r>
        <w:rPr>
          <w:rStyle w:val="VerbatimChar"/>
        </w:rPr>
        <w:t xml:space="preserve">   "destacado": true</w:t>
      </w:r>
      <w:r>
        <w:br/>
      </w:r>
      <w:r>
        <w:rPr>
          <w:rStyle w:val="VerbatimChar"/>
        </w:rPr>
        <w:t xml:space="preserve">  }</w:t>
      </w:r>
      <w:r>
        <w:br/>
      </w:r>
      <w:r>
        <w:rPr>
          <w:rStyle w:val="VerbatimChar"/>
        </w:rPr>
        <w:t xml:space="preserve"> ],</w:t>
      </w:r>
      <w:r>
        <w:br/>
      </w:r>
      <w:r>
        <w:rPr>
          <w:rStyle w:val="VerbatimChar"/>
        </w:rPr>
        <w:t xml:space="preserve"> "enlaces": [</w:t>
      </w:r>
      <w:r>
        <w:br/>
      </w:r>
      <w:r>
        <w:rPr>
          <w:rStyle w:val="VerbatimChar"/>
        </w:rPr>
        <w:t xml:space="preserve">  {</w:t>
      </w:r>
      <w:r>
        <w:br/>
      </w:r>
      <w:r>
        <w:rPr>
          <w:rStyle w:val="VerbatimChar"/>
        </w:rPr>
        <w:t xml:space="preserve">   "de": "P3",</w:t>
      </w:r>
      <w:r>
        <w:br/>
      </w:r>
      <w:r>
        <w:rPr>
          <w:rStyle w:val="VerbatimChar"/>
        </w:rPr>
        <w:t xml:space="preserve">   "a": "R3",</w:t>
      </w:r>
      <w:r>
        <w:br/>
      </w:r>
      <w:r>
        <w:rPr>
          <w:rStyle w:val="VerbatimChar"/>
        </w:rPr>
        <w:t xml:space="preserve">   "supuesto": "SC-3"</w:t>
      </w:r>
      <w:r>
        <w:br/>
      </w:r>
      <w:r>
        <w:rPr>
          <w:rStyle w:val="VerbatimChar"/>
        </w:rPr>
        <w:t xml:space="preserve">  },</w:t>
      </w:r>
      <w:r>
        <w:br/>
      </w:r>
      <w:r>
        <w:rPr>
          <w:rStyle w:val="VerbatimChar"/>
        </w:rPr>
        <w:t xml:space="preserve">  {</w:t>
      </w:r>
      <w:r>
        <w:br/>
      </w:r>
      <w:r>
        <w:rPr>
          <w:rStyle w:val="VerbatimChar"/>
        </w:rPr>
        <w:t xml:space="preserve">   "de": "P1",</w:t>
      </w:r>
      <w:r>
        <w:br/>
      </w:r>
      <w:r>
        <w:rPr>
          <w:rStyle w:val="VerbatimChar"/>
        </w:rPr>
        <w:t xml:space="preserve">   "a": "R2",</w:t>
      </w:r>
      <w:r>
        <w:br/>
      </w:r>
      <w:r>
        <w:rPr>
          <w:rStyle w:val="VerbatimChar"/>
        </w:rPr>
        <w:t xml:space="preserve">   "supuesto": "SC-2"</w:t>
      </w:r>
      <w:r>
        <w:br/>
      </w:r>
      <w:r>
        <w:rPr>
          <w:rStyle w:val="VerbatimChar"/>
        </w:rPr>
        <w:t xml:space="preserve">  },</w:t>
      </w:r>
      <w:r>
        <w:br/>
      </w:r>
      <w:r>
        <w:rPr>
          <w:rStyle w:val="VerbatimChar"/>
        </w:rPr>
        <w:t xml:space="preserve">  {</w:t>
      </w:r>
      <w:r>
        <w:br/>
      </w:r>
      <w:r>
        <w:rPr>
          <w:rStyle w:val="VerbatimChar"/>
        </w:rPr>
        <w:t xml:space="preserve">   "de": "P1",</w:t>
      </w:r>
      <w:r>
        <w:br/>
      </w:r>
      <w:r>
        <w:rPr>
          <w:rStyle w:val="VerbatimChar"/>
        </w:rPr>
        <w:t xml:space="preserve">   "a": "R1",</w:t>
      </w:r>
      <w:r>
        <w:br/>
      </w:r>
      <w:r>
        <w:rPr>
          <w:rStyle w:val="VerbatimChar"/>
        </w:rPr>
        <w:t xml:space="preserve">   "supuesto": "SC-1"</w:t>
      </w:r>
      <w:r>
        <w:br/>
      </w:r>
      <w:r>
        <w:rPr>
          <w:rStyle w:val="VerbatimChar"/>
        </w:rPr>
        <w:t xml:space="preserve">  },</w:t>
      </w:r>
      <w:r>
        <w:br/>
      </w:r>
      <w:r>
        <w:rPr>
          <w:rStyle w:val="VerbatimChar"/>
        </w:rPr>
        <w:t xml:space="preserve">  {</w:t>
      </w:r>
      <w:r>
        <w:br/>
      </w:r>
      <w:r>
        <w:rPr>
          <w:rStyle w:val="VerbatimChar"/>
        </w:rPr>
        <w:t xml:space="preserve">   "de": "P2",</w:t>
      </w:r>
      <w:r>
        <w:br/>
      </w:r>
      <w:r>
        <w:rPr>
          <w:rStyle w:val="VerbatimChar"/>
        </w:rPr>
        <w:t xml:space="preserve">   "a": "R1",</w:t>
      </w:r>
      <w:r>
        <w:br/>
      </w:r>
      <w:r>
        <w:rPr>
          <w:rStyle w:val="VerbatimChar"/>
        </w:rPr>
        <w:t xml:space="preserve">   "supuesto": "SC-1"</w:t>
      </w:r>
      <w:r>
        <w:br/>
      </w:r>
      <w:r>
        <w:rPr>
          <w:rStyle w:val="VerbatimChar"/>
        </w:rPr>
        <w:t xml:space="preserve">  },</w:t>
      </w:r>
      <w:r>
        <w:br/>
      </w:r>
      <w:r>
        <w:rPr>
          <w:rStyle w:val="VerbatimChar"/>
        </w:rPr>
        <w:t xml:space="preserve">  {</w:t>
      </w:r>
      <w:r>
        <w:br/>
      </w:r>
      <w:r>
        <w:rPr>
          <w:rStyle w:val="VerbatimChar"/>
        </w:rPr>
        <w:t xml:space="preserve">   "de": "P4",</w:t>
      </w:r>
      <w:r>
        <w:br/>
      </w:r>
      <w:r>
        <w:rPr>
          <w:rStyle w:val="VerbatimChar"/>
        </w:rPr>
        <w:t xml:space="preserve">   "a": "I3",</w:t>
      </w:r>
      <w:r>
        <w:br/>
      </w:r>
      <w:r>
        <w:rPr>
          <w:rStyle w:val="VerbatimChar"/>
        </w:rPr>
        <w:t xml:space="preserve">   "supuesto": "SC-4"</w:t>
      </w:r>
      <w:r>
        <w:br/>
      </w:r>
      <w:r>
        <w:rPr>
          <w:rStyle w:val="VerbatimChar"/>
        </w:rPr>
        <w:t xml:space="preserve">  },</w:t>
      </w:r>
      <w:r>
        <w:br/>
      </w:r>
      <w:r>
        <w:rPr>
          <w:rStyle w:val="VerbatimChar"/>
        </w:rPr>
        <w:t xml:space="preserve">  {</w:t>
      </w:r>
      <w:r>
        <w:br/>
      </w:r>
      <w:r>
        <w:rPr>
          <w:rStyle w:val="VerbatimChar"/>
        </w:rPr>
        <w:t xml:space="preserve">   "de": "R3",</w:t>
      </w:r>
      <w:r>
        <w:br/>
      </w:r>
      <w:r>
        <w:rPr>
          <w:rStyle w:val="VerbatimChar"/>
        </w:rPr>
        <w:t xml:space="preserve">   "a": "I1",</w:t>
      </w:r>
      <w:r>
        <w:br/>
      </w:r>
      <w:r>
        <w:rPr>
          <w:rStyle w:val="VerbatimChar"/>
        </w:rPr>
        <w:t xml:space="preserve">   "supuesto": "SC-3"</w:t>
      </w:r>
      <w:r>
        <w:br/>
      </w:r>
      <w:r>
        <w:rPr>
          <w:rStyle w:val="VerbatimChar"/>
        </w:rPr>
        <w:t xml:space="preserve">  },</w:t>
      </w:r>
      <w:r>
        <w:br/>
      </w:r>
      <w:r>
        <w:rPr>
          <w:rStyle w:val="VerbatimChar"/>
        </w:rPr>
        <w:t xml:space="preserve">  {</w:t>
      </w:r>
      <w:r>
        <w:br/>
      </w:r>
      <w:r>
        <w:rPr>
          <w:rStyle w:val="VerbatimChar"/>
        </w:rPr>
        <w:t xml:space="preserve">   "de": "R1",</w:t>
      </w:r>
      <w:r>
        <w:br/>
      </w:r>
      <w:r>
        <w:rPr>
          <w:rStyle w:val="VerbatimChar"/>
        </w:rPr>
        <w:t xml:space="preserve">   "a": "I2"</w:t>
      </w:r>
      <w:r>
        <w:br/>
      </w:r>
      <w:r>
        <w:rPr>
          <w:rStyle w:val="VerbatimChar"/>
        </w:rPr>
        <w:t xml:space="preserve">  },</w:t>
      </w:r>
      <w:r>
        <w:br/>
      </w:r>
      <w:r>
        <w:rPr>
          <w:rStyle w:val="VerbatimChar"/>
        </w:rPr>
        <w:t xml:space="preserve">  {</w:t>
      </w:r>
      <w:r>
        <w:br/>
      </w:r>
      <w:r>
        <w:rPr>
          <w:rStyle w:val="VerbatimChar"/>
        </w:rPr>
        <w:t xml:space="preserve">   "de": "R2",</w:t>
      </w:r>
      <w:r>
        <w:br/>
      </w:r>
      <w:r>
        <w:rPr>
          <w:rStyle w:val="VerbatimChar"/>
        </w:rPr>
        <w:t xml:space="preserve">   "a": "I2"</w:t>
      </w:r>
      <w:r>
        <w:br/>
      </w:r>
      <w:r>
        <w:rPr>
          <w:rStyle w:val="VerbatimChar"/>
        </w:rPr>
        <w:t xml:space="preserve">  },</w:t>
      </w:r>
      <w:r>
        <w:br/>
      </w:r>
      <w:r>
        <w:rPr>
          <w:rStyle w:val="VerbatimChar"/>
        </w:rPr>
        <w:t xml:space="preserve">  {</w:t>
      </w:r>
      <w:r>
        <w:br/>
      </w:r>
      <w:r>
        <w:rPr>
          <w:rStyle w:val="VerbatimChar"/>
        </w:rPr>
        <w:t xml:space="preserve">   "de": "I1",</w:t>
      </w:r>
      <w:r>
        <w:br/>
      </w:r>
      <w:r>
        <w:rPr>
          <w:rStyle w:val="VerbatimChar"/>
        </w:rPr>
        <w:t xml:space="preserve">   "a": "IM",</w:t>
      </w:r>
      <w:r>
        <w:br/>
      </w:r>
      <w:r>
        <w:rPr>
          <w:rStyle w:val="VerbatimChar"/>
        </w:rPr>
        <w:t xml:space="preserve">   "supuesto": "SC-3"</w:t>
      </w:r>
      <w:r>
        <w:br/>
      </w:r>
      <w:r>
        <w:rPr>
          <w:rStyle w:val="VerbatimChar"/>
        </w:rPr>
        <w:t xml:space="preserve">  },</w:t>
      </w:r>
      <w:r>
        <w:br/>
      </w:r>
      <w:r>
        <w:rPr>
          <w:rStyle w:val="VerbatimChar"/>
        </w:rPr>
        <w:t xml:space="preserve">  {</w:t>
      </w:r>
      <w:r>
        <w:br/>
      </w:r>
      <w:r>
        <w:rPr>
          <w:rStyle w:val="VerbatimChar"/>
        </w:rPr>
        <w:t xml:space="preserve">   "de": "I2",</w:t>
      </w:r>
      <w:r>
        <w:br/>
      </w:r>
      <w:r>
        <w:rPr>
          <w:rStyle w:val="VerbatimChar"/>
        </w:rPr>
        <w:t xml:space="preserve">   "a": "IM"</w:t>
      </w:r>
      <w:r>
        <w:br/>
      </w:r>
      <w:r>
        <w:rPr>
          <w:rStyle w:val="VerbatimChar"/>
        </w:rPr>
        <w:t xml:space="preserve">  },</w:t>
      </w:r>
      <w:r>
        <w:br/>
      </w:r>
      <w:r>
        <w:rPr>
          <w:rStyle w:val="VerbatimChar"/>
        </w:rPr>
        <w:t xml:space="preserve">  {</w:t>
      </w:r>
      <w:r>
        <w:br/>
      </w:r>
      <w:r>
        <w:rPr>
          <w:rStyle w:val="VerbatimChar"/>
        </w:rPr>
        <w:t xml:space="preserve">   "de": "I3",</w:t>
      </w:r>
      <w:r>
        <w:br/>
      </w:r>
      <w:r>
        <w:rPr>
          <w:rStyle w:val="VerbatimChar"/>
        </w:rPr>
        <w:t xml:space="preserve">   "a": "IM",</w:t>
      </w:r>
      <w:r>
        <w:br/>
      </w:r>
      <w:r>
        <w:rPr>
          <w:rStyle w:val="VerbatimChar"/>
        </w:rPr>
        <w:t xml:space="preserve">   "supuesto": "SC-4"</w:t>
      </w:r>
      <w:r>
        <w:br/>
      </w:r>
      <w:r>
        <w:rPr>
          <w:rStyle w:val="VerbatimChar"/>
        </w:rPr>
        <w:t xml:space="preserve">  },</w:t>
      </w:r>
      <w:r>
        <w:br/>
      </w:r>
      <w:r>
        <w:rPr>
          <w:rStyle w:val="VerbatimChar"/>
        </w:rPr>
        <w:t xml:space="preserve">  {</w:t>
      </w:r>
      <w:r>
        <w:br/>
      </w:r>
      <w:r>
        <w:rPr>
          <w:rStyle w:val="VerbatimChar"/>
        </w:rPr>
        <w:t xml:space="preserve">   "de": "I1",</w:t>
      </w:r>
      <w:r>
        <w:br/>
      </w:r>
      <w:r>
        <w:rPr>
          <w:rStyle w:val="VerbatimChar"/>
        </w:rPr>
        <w:t xml:space="preserve">   "a": "P4"</w:t>
      </w:r>
      <w:r>
        <w:br/>
      </w:r>
      <w:r>
        <w:rPr>
          <w:rStyle w:val="VerbatimChar"/>
        </w:rPr>
        <w:t xml:space="preserve">  }</w:t>
      </w:r>
      <w:r>
        <w:br/>
      </w:r>
      <w:r>
        <w:rPr>
          <w:rStyle w:val="VerbatimChar"/>
        </w:rPr>
        <w:t xml:space="preserve"> ],</w:t>
      </w:r>
      <w:r>
        <w:br/>
      </w:r>
      <w:r>
        <w:rPr>
          <w:rStyle w:val="VerbatimChar"/>
        </w:rPr>
        <w:t xml:space="preserve"> "supuestos": [</w:t>
      </w:r>
      <w:r>
        <w:br/>
      </w:r>
      <w:r>
        <w:rPr>
          <w:rStyle w:val="VerbatimChar"/>
        </w:rPr>
        <w:t xml:space="preserve">  {</w:t>
      </w:r>
      <w:r>
        <w:br/>
      </w:r>
      <w:r>
        <w:rPr>
          <w:rStyle w:val="VerbatimChar"/>
        </w:rPr>
        <w:t xml:space="preserve">   "id": "SC-1",</w:t>
      </w:r>
      <w:r>
        <w:br/>
      </w:r>
      <w:r>
        <w:rPr>
          <w:rStyle w:val="VerbatimChar"/>
        </w:rPr>
        <w:t xml:space="preserve">   "si": "los nodos con corrección local se comparan por sorteo semanal con la lectura sin corrección dinámica y con una referencia gravimétrica",</w:t>
      </w:r>
      <w:r>
        <w:br/>
      </w:r>
      <w:r>
        <w:rPr>
          <w:rStyle w:val="VerbatimChar"/>
        </w:rPr>
        <w:t xml:space="preserve">   "entonces": "el error normalizado de los nodos corregidos resulta menor y la diferencia es detectable",</w:t>
      </w:r>
      <w:r>
        <w:br/>
      </w:r>
      <w:r>
        <w:rPr>
          <w:rStyle w:val="VerbatimChar"/>
        </w:rPr>
        <w:t xml:space="preserve">   "porque": "la humedad y el sesgo por tamaño de partícula explican parte del error (V03→V06 = 3 en S2) y la corrección local los compensa antes de la transmisión",</w:t>
      </w:r>
      <w:r>
        <w:br/>
      </w:r>
      <w:r>
        <w:rPr>
          <w:rStyle w:val="VerbatimChar"/>
        </w:rPr>
        <w:t xml:space="preserve">   "naturaleza": "SUPUESTO",</w:t>
      </w:r>
      <w:r>
        <w:br/>
      </w:r>
      <w:r>
        <w:rPr>
          <w:rStyle w:val="VerbatimChar"/>
        </w:rPr>
        <w:t xml:space="preserve">   "nodo_arbol": "A1 y B1"</w:t>
      </w:r>
      <w:r>
        <w:br/>
      </w:r>
      <w:r>
        <w:rPr>
          <w:rStyle w:val="VerbatimChar"/>
        </w:rPr>
        <w:t xml:space="preserve">  },</w:t>
      </w:r>
      <w:r>
        <w:br/>
      </w:r>
      <w:r>
        <w:rPr>
          <w:rStyle w:val="VerbatimChar"/>
        </w:rPr>
        <w:t xml:space="preserve">  {</w:t>
      </w:r>
      <w:r>
        <w:br/>
      </w:r>
      <w:r>
        <w:rPr>
          <w:rStyle w:val="VerbatimChar"/>
        </w:rPr>
        <w:t xml:space="preserve">   "id": "SC-2",</w:t>
      </w:r>
      <w:r>
        <w:br/>
      </w:r>
      <w:r>
        <w:rPr>
          <w:rStyle w:val="VerbatimChar"/>
        </w:rPr>
        <w:t xml:space="preserve">   "si": "los nodos conservan energía y enlace intermitente bajo maquinaria, polvo y humedad",</w:t>
      </w:r>
      <w:r>
        <w:br/>
      </w:r>
      <w:r>
        <w:rPr>
          <w:rStyle w:val="VerbatimChar"/>
        </w:rPr>
        <w:t xml:space="preserve">   "entonces": "el gemelo digital recibe datos suficientes para el mapa y el tablero",</w:t>
      </w:r>
      <w:r>
        <w:br/>
      </w:r>
      <w:r>
        <w:rPr>
          <w:rStyle w:val="VerbatimChar"/>
        </w:rPr>
        <w:t xml:space="preserve">   "porque": "la transmisión por eventos reduce el consumo, los nodos averiados se reponen y la maquinaria destruye nodos con peso 2 (V05→V09) que el plan de repuestos absorbe",</w:t>
      </w:r>
      <w:r>
        <w:br/>
      </w:r>
      <w:r>
        <w:rPr>
          <w:rStyle w:val="VerbatimChar"/>
        </w:rPr>
        <w:t xml:space="preserve">   "naturaleza": "SUPUESTO",</w:t>
      </w:r>
      <w:r>
        <w:br/>
      </w:r>
      <w:r>
        <w:rPr>
          <w:rStyle w:val="VerbatimChar"/>
        </w:rPr>
        <w:t xml:space="preserve">   "nodo_arbol": "A2 y B2"</w:t>
      </w:r>
      <w:r>
        <w:br/>
      </w:r>
      <w:r>
        <w:rPr>
          <w:rStyle w:val="VerbatimChar"/>
        </w:rPr>
        <w:t xml:space="preserve">  },</w:t>
      </w:r>
      <w:r>
        <w:br/>
      </w:r>
      <w:r>
        <w:rPr>
          <w:rStyle w:val="VerbatimChar"/>
        </w:rPr>
        <w:t xml:space="preserve">  {</w:t>
      </w:r>
      <w:r>
        <w:br/>
      </w:r>
      <w:r>
        <w:rPr>
          <w:rStyle w:val="VerbatimChar"/>
        </w:rPr>
        <w:t xml:space="preserve">   "id": "SC-3",</w:t>
      </w:r>
      <w:r>
        <w:br/>
      </w:r>
      <w:r>
        <w:rPr>
          <w:rStyle w:val="VerbatimChar"/>
        </w:rPr>
        <w:t xml:space="preserve">   "si": "la autoridad de salud valida una fórmula local del índice y los umbrales, y los puestos de mando los incorporan en sus protocolos",</w:t>
      </w:r>
      <w:r>
        <w:br/>
      </w:r>
      <w:r>
        <w:rPr>
          <w:rStyle w:val="VerbatimChar"/>
        </w:rPr>
        <w:t xml:space="preserve">   "entonces": "las alertas inducen acciones de protección y aumenta la población protegida",</w:t>
      </w:r>
      <w:r>
        <w:br/>
      </w:r>
      <w:r>
        <w:rPr>
          <w:rStyle w:val="VerbatimChar"/>
        </w:rPr>
        <w:t xml:space="preserve">   "porque": "una alerta sin portador de decisión no modifica la conducta; en S2 V11→V14 y V13→V14 tienen peso 2 y son hipótesis de influencia",</w:t>
      </w:r>
      <w:r>
        <w:br/>
      </w:r>
      <w:r>
        <w:rPr>
          <w:rStyle w:val="VerbatimChar"/>
        </w:rPr>
        <w:t xml:space="preserve">   "naturaleza": "SUPUESTO",</w:t>
      </w:r>
      <w:r>
        <w:br/>
      </w:r>
      <w:r>
        <w:rPr>
          <w:rStyle w:val="VerbatimChar"/>
        </w:rPr>
        <w:t xml:space="preserve">   "nodo_arbol": "A3 y B3"</w:t>
      </w:r>
      <w:r>
        <w:br/>
      </w:r>
      <w:r>
        <w:rPr>
          <w:rStyle w:val="VerbatimChar"/>
        </w:rPr>
        <w:t xml:space="preserve">  },</w:t>
      </w:r>
      <w:r>
        <w:br/>
      </w:r>
      <w:r>
        <w:rPr>
          <w:rStyle w:val="VerbatimChar"/>
        </w:rPr>
        <w:t xml:space="preserve">  {</w:t>
      </w:r>
      <w:r>
        <w:br/>
      </w:r>
      <w:r>
        <w:rPr>
          <w:rStyle w:val="VerbatimChar"/>
        </w:rPr>
        <w:t xml:space="preserve">   "id": "SC-4",</w:t>
      </w:r>
      <w:r>
        <w:br/>
      </w:r>
      <w:r>
        <w:rPr>
          <w:rStyle w:val="VerbatimChar"/>
        </w:rPr>
        <w:t xml:space="preserve">   "si": "al menos un custodio por componente demuestra capacidad de absorción antes de cada tramo de transferencia",</w:t>
      </w:r>
      <w:r>
        <w:br/>
      </w:r>
      <w:r>
        <w:rPr>
          <w:rStyle w:val="VerbatimChar"/>
        </w:rPr>
        <w:t xml:space="preserve">   "entonces": "el servicio continúa después del mes 24 sin receptor público único",</w:t>
      </w:r>
      <w:r>
        <w:br/>
      </w:r>
      <w:r>
        <w:rPr>
          <w:rStyle w:val="VerbatimChar"/>
        </w:rPr>
        <w:t xml:space="preserve">   "porque": "cada tramo exige presupuesto aprobado, personal designado y competencia jurídica documentada; sin ellos rige la cláusula de apertura",</w:t>
      </w:r>
      <w:r>
        <w:br/>
      </w:r>
      <w:r>
        <w:rPr>
          <w:rStyle w:val="VerbatimChar"/>
        </w:rPr>
        <w:t xml:space="preserve">   "naturaleza": "SUPUESTO",</w:t>
      </w:r>
      <w:r>
        <w:br/>
      </w:r>
      <w:r>
        <w:rPr>
          <w:rStyle w:val="VerbatimChar"/>
        </w:rPr>
        <w:t xml:space="preserve">   "nodo_arbol": "A4 y B4"</w:t>
      </w:r>
      <w:r>
        <w:br/>
      </w:r>
      <w:r>
        <w:rPr>
          <w:rStyle w:val="VerbatimChar"/>
        </w:rPr>
        <w:t xml:space="preserve">  }</w:t>
      </w:r>
      <w:r>
        <w:br/>
      </w:r>
      <w:r>
        <w:rPr>
          <w:rStyle w:val="VerbatimChar"/>
        </w:rPr>
        <w:t xml:space="preserve"> ],</w:t>
      </w:r>
      <w:r>
        <w:br/>
      </w:r>
      <w:r>
        <w:rPr>
          <w:rStyle w:val="VerbatimChar"/>
        </w:rPr>
        <w:t xml:space="preserve"> "enfoque": {</w:t>
      </w:r>
      <w:r>
        <w:br/>
      </w:r>
      <w:r>
        <w:rPr>
          <w:rStyle w:val="VerbatimChar"/>
        </w:rPr>
        <w:t xml:space="preserve">  "dominio": "COMPLICADO en la medición y COMPLEJO en la adopción y la custodia",</w:t>
      </w:r>
      <w:r>
        <w:br/>
      </w:r>
      <w:r>
        <w:rPr>
          <w:rStyle w:val="VerbatimChar"/>
        </w:rPr>
        <w:t xml:space="preserve">  "naturaleza_dominio": "INFERIDO",</w:t>
      </w:r>
      <w:r>
        <w:br/>
      </w:r>
      <w:r>
        <w:rPr>
          <w:rStyle w:val="VerbatimChar"/>
        </w:rPr>
        <w:t xml:space="preserve">  "arquitectura": "TdC anidada: ejecutiva y por componente",</w:t>
      </w:r>
      <w:r>
        <w:br/>
      </w:r>
      <w:r>
        <w:rPr>
          <w:rStyle w:val="VerbatimChar"/>
        </w:rPr>
        <w:t xml:space="preserve">  "efectos": [</w:t>
      </w:r>
      <w:r>
        <w:br/>
      </w:r>
      <w:r>
        <w:rPr>
          <w:rStyle w:val="VerbatimChar"/>
        </w:rPr>
        <w:t xml:space="preserve">   {</w:t>
      </w:r>
      <w:r>
        <w:br/>
      </w:r>
      <w:r>
        <w:rPr>
          <w:rStyle w:val="VerbatimChar"/>
        </w:rPr>
        <w:t xml:space="preserve">    "dimension": "Formulación",</w:t>
      </w:r>
      <w:r>
        <w:br/>
      </w:r>
      <w:r>
        <w:rPr>
          <w:rStyle w:val="VerbatimChar"/>
        </w:rPr>
        <w:t xml:space="preserve">    "efecto": "TdC ejecutiva de once nodos y cadena propia para medición, alertas y custodia"</w:t>
      </w:r>
      <w:r>
        <w:br/>
      </w:r>
      <w:r>
        <w:rPr>
          <w:rStyle w:val="VerbatimChar"/>
        </w:rPr>
        <w:t xml:space="preserve">   },</w:t>
      </w:r>
      <w:r>
        <w:br/>
      </w:r>
      <w:r>
        <w:rPr>
          <w:rStyle w:val="VerbatimChar"/>
        </w:rPr>
        <w:t xml:space="preserve">   {</w:t>
      </w:r>
      <w:r>
        <w:br/>
      </w:r>
      <w:r>
        <w:rPr>
          <w:rStyle w:val="VerbatimChar"/>
        </w:rPr>
        <w:t xml:space="preserve">    "dimension": "Presupuesto",</w:t>
      </w:r>
      <w:r>
        <w:br/>
      </w:r>
      <w:r>
        <w:rPr>
          <w:rStyle w:val="VerbatimChar"/>
        </w:rPr>
        <w:t xml:space="preserve">    "efecto": "Por componente con reasignación interna regulada y tramos condicionados"</w:t>
      </w:r>
      <w:r>
        <w:br/>
      </w:r>
      <w:r>
        <w:rPr>
          <w:rStyle w:val="VerbatimChar"/>
        </w:rPr>
        <w:t xml:space="preserve">   },</w:t>
      </w:r>
      <w:r>
        <w:br/>
      </w:r>
      <w:r>
        <w:rPr>
          <w:rStyle w:val="VerbatimChar"/>
        </w:rPr>
        <w:t xml:space="preserve">   {</w:t>
      </w:r>
      <w:r>
        <w:br/>
      </w:r>
      <w:r>
        <w:rPr>
          <w:rStyle w:val="VerbatimChar"/>
        </w:rPr>
        <w:t xml:space="preserve">    "dimension": "Indicadores",</w:t>
      </w:r>
      <w:r>
        <w:br/>
      </w:r>
      <w:r>
        <w:rPr>
          <w:rStyle w:val="VerbatimChar"/>
        </w:rPr>
        <w:t xml:space="preserve">    "efecto": "Por componente y agregados; metas comprometidas solo bajo el techo"</w:t>
      </w:r>
      <w:r>
        <w:br/>
      </w:r>
      <w:r>
        <w:rPr>
          <w:rStyle w:val="VerbatimChar"/>
        </w:rPr>
        <w:t xml:space="preserve">   },</w:t>
      </w:r>
      <w:r>
        <w:br/>
      </w:r>
      <w:r>
        <w:rPr>
          <w:rStyle w:val="VerbatimChar"/>
        </w:rPr>
        <w:t xml:space="preserve">   {</w:t>
      </w:r>
      <w:r>
        <w:br/>
      </w:r>
      <w:r>
        <w:rPr>
          <w:rStyle w:val="VerbatimChar"/>
        </w:rPr>
        <w:t xml:space="preserve">    "dimension": "Evaluación",</w:t>
      </w:r>
      <w:r>
        <w:br/>
      </w:r>
      <w:r>
        <w:rPr>
          <w:rStyle w:val="VerbatimChar"/>
        </w:rPr>
        <w:t xml:space="preserve">    "efecto": "Contraste con sorteo en la medición; contribución en adopción y custodia"</w:t>
      </w:r>
      <w:r>
        <w:br/>
      </w:r>
      <w:r>
        <w:rPr>
          <w:rStyle w:val="VerbatimChar"/>
        </w:rPr>
        <w:t xml:space="preserve">   },</w:t>
      </w:r>
      <w:r>
        <w:br/>
      </w:r>
      <w:r>
        <w:rPr>
          <w:rStyle w:val="VerbatimChar"/>
        </w:rPr>
        <w:t xml:space="preserve">   {</w:t>
      </w:r>
      <w:r>
        <w:br/>
      </w:r>
      <w:r>
        <w:rPr>
          <w:rStyle w:val="VerbatimChar"/>
        </w:rPr>
        <w:t xml:space="preserve">    "dimension": "Gobernanza",</w:t>
      </w:r>
      <w:r>
        <w:br/>
      </w:r>
      <w:r>
        <w:rPr>
          <w:rStyle w:val="VerbatimChar"/>
        </w:rPr>
        <w:t xml:space="preserve">    "efecto": "Comités por componente y comité integrador con revisión trimestral de supuestos"</w:t>
      </w:r>
      <w:r>
        <w:br/>
      </w:r>
      <w:r>
        <w:rPr>
          <w:rStyle w:val="VerbatimChar"/>
        </w:rPr>
        <w:t xml:space="preserve">   },</w:t>
      </w:r>
      <w:r>
        <w:br/>
      </w:r>
      <w:r>
        <w:rPr>
          <w:rStyle w:val="VerbatimChar"/>
        </w:rPr>
        <w:t xml:space="preserve">   {</w:t>
      </w:r>
      <w:r>
        <w:br/>
      </w:r>
      <w:r>
        <w:rPr>
          <w:rStyle w:val="VerbatimChar"/>
        </w:rPr>
        <w:t xml:space="preserve">    "dimension": "Sostenibilidad",</w:t>
      </w:r>
      <w:r>
        <w:br/>
      </w:r>
      <w:r>
        <w:rPr>
          <w:rStyle w:val="VerbatimChar"/>
        </w:rPr>
        <w:t xml:space="preserve">    "efecto": "Custodia distribuida por componente con cláusula de apertura"</w:t>
      </w:r>
      <w:r>
        <w:br/>
      </w:r>
      <w:r>
        <w:rPr>
          <w:rStyle w:val="VerbatimChar"/>
        </w:rPr>
        <w:t xml:space="preserve">   }</w:t>
      </w:r>
      <w:r>
        <w:br/>
      </w:r>
      <w:r>
        <w:rPr>
          <w:rStyle w:val="VerbatimChar"/>
        </w:rPr>
        <w:t xml:space="preserve">  ],</w:t>
      </w:r>
      <w:r>
        <w:br/>
      </w:r>
      <w:r>
        <w:rPr>
          <w:rStyle w:val="VerbatimChar"/>
        </w:rPr>
        <w:t xml:space="preserve">  "riesgo_desajuste": "Si la adopción es CLARA y no COMPLEJA, la revisión trimestral genera sobrecosto; si es CAOTICA, la coordinación por componente es lenta"</w:t>
      </w:r>
      <w:r>
        <w:br/>
      </w:r>
      <w:r>
        <w:rPr>
          <w:rStyle w:val="VerbatimChar"/>
        </w:rPr>
        <w:t xml:space="preserve"> }</w:t>
      </w:r>
      <w:r>
        <w:br/>
      </w:r>
      <w:r>
        <w:rPr>
          <w:rStyle w:val="VerbatimChar"/>
        </w:rPr>
        <w:t xml:space="preserve">}</w:t>
      </w:r>
    </w:p>
    <w:bookmarkEnd w:id="263"/>
    <w:bookmarkStart w:id="264" w:name="X3bd597f7b9a7661243218b09b52070055c8a8b1"/>
    <w:p>
      <w:pPr>
        <w:pStyle w:val="Heading2"/>
      </w:pPr>
      <w:r>
        <w:t xml:space="preserve">A.3 JSON canónico del árbol A-PROB (ARBOL_5_SGR_CONV56_AIRE.json)</w:t>
      </w:r>
    </w:p>
    <w:p>
      <w:pPr>
        <w:pStyle w:val="Codigo"/>
      </w:pPr>
      <w:r>
        <w:rPr>
          <w:rStyle w:val="VerbatimChar"/>
        </w:rPr>
        <w:t xml:space="preserve">{</w:t>
      </w:r>
      <w:r>
        <w:br/>
      </w:r>
      <w:r>
        <w:rPr>
          <w:rStyle w:val="VerbatimChar"/>
        </w:rPr>
        <w:t xml:space="preserve"> "tipo": "PROBLEMAS",</w:t>
      </w:r>
      <w:r>
        <w:br/>
      </w:r>
      <w:r>
        <w:rPr>
          <w:rStyle w:val="VerbatimChar"/>
        </w:rPr>
        <w:t xml:space="preserve"> "rol": "A-PROB",</w:t>
      </w:r>
      <w:r>
        <w:br/>
      </w:r>
      <w:r>
        <w:rPr>
          <w:rStyle w:val="VerbatimChar"/>
        </w:rPr>
        <w:t xml:space="preserve"> "titulo": "A-PROB: árbol de problemas de la vigilancia de material particulado en sitios de remoción de escombros",</w:t>
      </w:r>
      <w:r>
        <w:br/>
      </w:r>
      <w:r>
        <w:rPr>
          <w:rStyle w:val="VerbatimChar"/>
        </w:rPr>
        <w:t xml:space="preserve"> "naturaleza": "PROPUESTO",</w:t>
      </w:r>
      <w:r>
        <w:br/>
      </w:r>
      <w:r>
        <w:rPr>
          <w:rStyle w:val="VerbatimChar"/>
        </w:rPr>
        <w:t xml:space="preserve"> "fuente": "Sección 4.4 (S2), 4.4-MDR y E3-P00 a E3-P21; relaciones con estatuto HIE",</w:t>
      </w:r>
      <w:r>
        <w:br/>
      </w:r>
      <w:r>
        <w:rPr>
          <w:rStyle w:val="VerbatimChar"/>
        </w:rPr>
        <w:t xml:space="preserve"> "pregunta": "¿Qué estados problemáticos, causas y efectos sustentan el error de medición sin verificar como problema central?",</w:t>
      </w:r>
      <w:r>
        <w:br/>
      </w:r>
      <w:r>
        <w:rPr>
          <w:rStyle w:val="VerbatimChar"/>
        </w:rPr>
        <w:t xml:space="preserve"> "descripcion": "Árbol de problemas con diez nodos y diez relaciones en cinco niveles. El problema central es el error de medición sin verificar frente a una referencia (V06). Las causas directas son humedad, PM10, PM2,5 y frecuencia de calibración. La causa indirecta es la remoción de escombros. Los efectos son un índice sin fórmula local, falsas alarmas sin medir, baja adopción institucional y personas sin protección efectiva. Todas las relaciones son hipótesis de influencia estructural sin efecto estimado.",</w:t>
      </w:r>
      <w:r>
        <w:br/>
      </w:r>
      <w:r>
        <w:rPr>
          <w:rStyle w:val="VerbatimChar"/>
        </w:rPr>
        <w:t xml:space="preserve"> "niveles": [</w:t>
      </w:r>
      <w:r>
        <w:br/>
      </w:r>
      <w:r>
        <w:rPr>
          <w:rStyle w:val="VerbatimChar"/>
        </w:rPr>
        <w:t xml:space="preserve">  "Efectos indirectos",</w:t>
      </w:r>
      <w:r>
        <w:br/>
      </w:r>
      <w:r>
        <w:rPr>
          <w:rStyle w:val="VerbatimChar"/>
        </w:rPr>
        <w:t xml:space="preserve">  "Efectos directos",</w:t>
      </w:r>
      <w:r>
        <w:br/>
      </w:r>
      <w:r>
        <w:rPr>
          <w:rStyle w:val="VerbatimChar"/>
        </w:rPr>
        <w:t xml:space="preserve">  "Problema central",</w:t>
      </w:r>
      <w:r>
        <w:br/>
      </w:r>
      <w:r>
        <w:rPr>
          <w:rStyle w:val="VerbatimChar"/>
        </w:rPr>
        <w:t xml:space="preserve">  "Causas directas",</w:t>
      </w:r>
      <w:r>
        <w:br/>
      </w:r>
      <w:r>
        <w:rPr>
          <w:rStyle w:val="VerbatimChar"/>
        </w:rPr>
        <w:t xml:space="preserve">  "Causas indirectas"</w:t>
      </w:r>
      <w:r>
        <w:br/>
      </w:r>
      <w:r>
        <w:rPr>
          <w:rStyle w:val="VerbatimChar"/>
        </w:rPr>
        <w:t xml:space="preserve"> ],</w:t>
      </w:r>
      <w:r>
        <w:br/>
      </w:r>
      <w:r>
        <w:rPr>
          <w:rStyle w:val="VerbatimChar"/>
        </w:rPr>
        <w:t xml:space="preserve"> "nodos": [</w:t>
      </w:r>
      <w:r>
        <w:br/>
      </w:r>
      <w:r>
        <w:rPr>
          <w:rStyle w:val="VerbatimChar"/>
        </w:rPr>
        <w:t xml:space="preserve">  {</w:t>
      </w:r>
      <w:r>
        <w:br/>
      </w:r>
      <w:r>
        <w:rPr>
          <w:rStyle w:val="VerbatimChar"/>
        </w:rPr>
        <w:t xml:space="preserve">   "id": "V14",</w:t>
      </w:r>
      <w:r>
        <w:br/>
      </w:r>
      <w:r>
        <w:rPr>
          <w:rStyle w:val="VerbatimChar"/>
        </w:rPr>
        <w:t xml:space="preserve">   "nivel": 0,</w:t>
      </w:r>
      <w:r>
        <w:br/>
      </w:r>
      <w:r>
        <w:rPr>
          <w:rStyle w:val="VerbatimChar"/>
        </w:rPr>
        <w:t xml:space="preserve">   "texto": "Personas sin protección efectiva por alertas confiables (V14)"</w:t>
      </w:r>
      <w:r>
        <w:br/>
      </w:r>
      <w:r>
        <w:rPr>
          <w:rStyle w:val="VerbatimChar"/>
        </w:rPr>
        <w:t xml:space="preserve">  },</w:t>
      </w:r>
      <w:r>
        <w:br/>
      </w:r>
      <w:r>
        <w:rPr>
          <w:rStyle w:val="VerbatimChar"/>
        </w:rPr>
        <w:t xml:space="preserve">  {</w:t>
      </w:r>
      <w:r>
        <w:br/>
      </w:r>
      <w:r>
        <w:rPr>
          <w:rStyle w:val="VerbatimChar"/>
        </w:rPr>
        <w:t xml:space="preserve">   "id": "V15",</w:t>
      </w:r>
      <w:r>
        <w:br/>
      </w:r>
      <w:r>
        <w:rPr>
          <w:rStyle w:val="VerbatimChar"/>
        </w:rPr>
        <w:t xml:space="preserve">   "nivel": 0,</w:t>
      </w:r>
      <w:r>
        <w:br/>
      </w:r>
      <w:r>
        <w:rPr>
          <w:rStyle w:val="VerbatimChar"/>
        </w:rPr>
        <w:t xml:space="preserve">   "texto": "Baja adopción institucional del tablero y de las alertas (V15)"</w:t>
      </w:r>
      <w:r>
        <w:br/>
      </w:r>
      <w:r>
        <w:rPr>
          <w:rStyle w:val="VerbatimChar"/>
        </w:rPr>
        <w:t xml:space="preserve">  },</w:t>
      </w:r>
      <w:r>
        <w:br/>
      </w:r>
      <w:r>
        <w:rPr>
          <w:rStyle w:val="VerbatimChar"/>
        </w:rPr>
        <w:t xml:space="preserve">  {</w:t>
      </w:r>
      <w:r>
        <w:br/>
      </w:r>
      <w:r>
        <w:rPr>
          <w:rStyle w:val="VerbatimChar"/>
        </w:rPr>
        <w:t xml:space="preserve">   "id": "V11",</w:t>
      </w:r>
      <w:r>
        <w:br/>
      </w:r>
      <w:r>
        <w:rPr>
          <w:rStyle w:val="VerbatimChar"/>
        </w:rPr>
        <w:t xml:space="preserve">   "nivel": 1,</w:t>
      </w:r>
      <w:r>
        <w:br/>
      </w:r>
      <w:r>
        <w:rPr>
          <w:rStyle w:val="VerbatimChar"/>
        </w:rPr>
        <w:t xml:space="preserve">   "texto": "Índice AQHI sin fórmula local validada y con error de entrada (V11)"</w:t>
      </w:r>
      <w:r>
        <w:br/>
      </w:r>
      <w:r>
        <w:rPr>
          <w:rStyle w:val="VerbatimChar"/>
        </w:rPr>
        <w:t xml:space="preserve">  },</w:t>
      </w:r>
      <w:r>
        <w:br/>
      </w:r>
      <w:r>
        <w:rPr>
          <w:rStyle w:val="VerbatimChar"/>
        </w:rPr>
        <w:t xml:space="preserve">  {</w:t>
      </w:r>
      <w:r>
        <w:br/>
      </w:r>
      <w:r>
        <w:rPr>
          <w:rStyle w:val="VerbatimChar"/>
        </w:rPr>
        <w:t xml:space="preserve">   "id": "V12",</w:t>
      </w:r>
      <w:r>
        <w:br/>
      </w:r>
      <w:r>
        <w:rPr>
          <w:rStyle w:val="VerbatimChar"/>
        </w:rPr>
        <w:t xml:space="preserve">   "nivel": 1,</w:t>
      </w:r>
      <w:r>
        <w:br/>
      </w:r>
      <w:r>
        <w:rPr>
          <w:rStyle w:val="VerbatimChar"/>
        </w:rPr>
        <w:t xml:space="preserve">   "texto": "Tasa de falsas alarmas sin medir (V12)"</w:t>
      </w:r>
      <w:r>
        <w:br/>
      </w:r>
      <w:r>
        <w:rPr>
          <w:rStyle w:val="VerbatimChar"/>
        </w:rPr>
        <w:t xml:space="preserve">  },</w:t>
      </w:r>
      <w:r>
        <w:br/>
      </w:r>
      <w:r>
        <w:rPr>
          <w:rStyle w:val="VerbatimChar"/>
        </w:rPr>
        <w:t xml:space="preserve">  {</w:t>
      </w:r>
      <w:r>
        <w:br/>
      </w:r>
      <w:r>
        <w:rPr>
          <w:rStyle w:val="VerbatimChar"/>
        </w:rPr>
        <w:t xml:space="preserve">   "id": "V06",</w:t>
      </w:r>
      <w:r>
        <w:br/>
      </w:r>
      <w:r>
        <w:rPr>
          <w:rStyle w:val="VerbatimChar"/>
        </w:rPr>
        <w:t xml:space="preserve">   "nivel": 2,</w:t>
      </w:r>
      <w:r>
        <w:br/>
      </w:r>
      <w:r>
        <w:rPr>
          <w:rStyle w:val="VerbatimChar"/>
        </w:rPr>
        <w:t xml:space="preserve">   "texto": "Error de medición de PM2,5 y PM10 sin verificar frente a una referencia (V06)",</w:t>
      </w:r>
      <w:r>
        <w:br/>
      </w:r>
      <w:r>
        <w:rPr>
          <w:rStyle w:val="VerbatimChar"/>
        </w:rPr>
        <w:t xml:space="preserve">   "destacado": true</w:t>
      </w:r>
      <w:r>
        <w:br/>
      </w:r>
      <w:r>
        <w:rPr>
          <w:rStyle w:val="VerbatimChar"/>
        </w:rPr>
        <w:t xml:space="preserve">  },</w:t>
      </w:r>
      <w:r>
        <w:br/>
      </w:r>
      <w:r>
        <w:rPr>
          <w:rStyle w:val="VerbatimChar"/>
        </w:rPr>
        <w:t xml:space="preserve">  {</w:t>
      </w:r>
      <w:r>
        <w:br/>
      </w:r>
      <w:r>
        <w:rPr>
          <w:rStyle w:val="VerbatimChar"/>
        </w:rPr>
        <w:t xml:space="preserve">   "id": "V03",</w:t>
      </w:r>
      <w:r>
        <w:br/>
      </w:r>
      <w:r>
        <w:rPr>
          <w:rStyle w:val="VerbatimChar"/>
        </w:rPr>
        <w:t xml:space="preserve">   "nivel": 3,</w:t>
      </w:r>
      <w:r>
        <w:br/>
      </w:r>
      <w:r>
        <w:rPr>
          <w:rStyle w:val="VerbatimChar"/>
        </w:rPr>
        <w:t xml:space="preserve">   "texto": "Humedad relativa alta en los sitios de remoción (V03)"</w:t>
      </w:r>
      <w:r>
        <w:br/>
      </w:r>
      <w:r>
        <w:rPr>
          <w:rStyle w:val="VerbatimChar"/>
        </w:rPr>
        <w:t xml:space="preserve">  },</w:t>
      </w:r>
      <w:r>
        <w:br/>
      </w:r>
      <w:r>
        <w:rPr>
          <w:rStyle w:val="VerbatimChar"/>
        </w:rPr>
        <w:t xml:space="preserve">  {</w:t>
      </w:r>
      <w:r>
        <w:br/>
      </w:r>
      <w:r>
        <w:rPr>
          <w:rStyle w:val="VerbatimChar"/>
        </w:rPr>
        <w:t xml:space="preserve">   "id": "V02",</w:t>
      </w:r>
      <w:r>
        <w:br/>
      </w:r>
      <w:r>
        <w:rPr>
          <w:rStyle w:val="VerbatimChar"/>
        </w:rPr>
        <w:t xml:space="preserve">   "nivel": 3,</w:t>
      </w:r>
      <w:r>
        <w:br/>
      </w:r>
      <w:r>
        <w:rPr>
          <w:rStyle w:val="VerbatimChar"/>
        </w:rPr>
        <w:t xml:space="preserve">   "texto": "Concentración de PM10 con fracción gruesa (V02)"</w:t>
      </w:r>
      <w:r>
        <w:br/>
      </w:r>
      <w:r>
        <w:rPr>
          <w:rStyle w:val="VerbatimChar"/>
        </w:rPr>
        <w:t xml:space="preserve">  },</w:t>
      </w:r>
      <w:r>
        <w:br/>
      </w:r>
      <w:r>
        <w:rPr>
          <w:rStyle w:val="VerbatimChar"/>
        </w:rPr>
        <w:t xml:space="preserve">  {</w:t>
      </w:r>
      <w:r>
        <w:br/>
      </w:r>
      <w:r>
        <w:rPr>
          <w:rStyle w:val="VerbatimChar"/>
        </w:rPr>
        <w:t xml:space="preserve">   "id": "V01",</w:t>
      </w:r>
      <w:r>
        <w:br/>
      </w:r>
      <w:r>
        <w:rPr>
          <w:rStyle w:val="VerbatimChar"/>
        </w:rPr>
        <w:t xml:space="preserve">   "nivel": 3,</w:t>
      </w:r>
      <w:r>
        <w:br/>
      </w:r>
      <w:r>
        <w:rPr>
          <w:rStyle w:val="VerbatimChar"/>
        </w:rPr>
        <w:t xml:space="preserve">   "texto": "Concentración de PM2,5 (V01)"</w:t>
      </w:r>
      <w:r>
        <w:br/>
      </w:r>
      <w:r>
        <w:rPr>
          <w:rStyle w:val="VerbatimChar"/>
        </w:rPr>
        <w:t xml:space="preserve">  },</w:t>
      </w:r>
      <w:r>
        <w:br/>
      </w:r>
      <w:r>
        <w:rPr>
          <w:rStyle w:val="VerbatimChar"/>
        </w:rPr>
        <w:t xml:space="preserve">  {</w:t>
      </w:r>
      <w:r>
        <w:br/>
      </w:r>
      <w:r>
        <w:rPr>
          <w:rStyle w:val="VerbatimChar"/>
        </w:rPr>
        <w:t xml:space="preserve">   "id": "V07",</w:t>
      </w:r>
      <w:r>
        <w:br/>
      </w:r>
      <w:r>
        <w:rPr>
          <w:rStyle w:val="VerbatimChar"/>
        </w:rPr>
        <w:t xml:space="preserve">   "nivel": 3,</w:t>
      </w:r>
      <w:r>
        <w:br/>
      </w:r>
      <w:r>
        <w:rPr>
          <w:rStyle w:val="VerbatimChar"/>
        </w:rPr>
        <w:t xml:space="preserve">   "texto": "Frecuencia de calibración de los nodos baja o nula (V07)"</w:t>
      </w:r>
      <w:r>
        <w:br/>
      </w:r>
      <w:r>
        <w:rPr>
          <w:rStyle w:val="VerbatimChar"/>
        </w:rPr>
        <w:t xml:space="preserve">  },</w:t>
      </w:r>
      <w:r>
        <w:br/>
      </w:r>
      <w:r>
        <w:rPr>
          <w:rStyle w:val="VerbatimChar"/>
        </w:rPr>
        <w:t xml:space="preserve">  {</w:t>
      </w:r>
      <w:r>
        <w:br/>
      </w:r>
      <w:r>
        <w:rPr>
          <w:rStyle w:val="VerbatimChar"/>
        </w:rPr>
        <w:t xml:space="preserve">   "id": "V05",</w:t>
      </w:r>
      <w:r>
        <w:br/>
      </w:r>
      <w:r>
        <w:rPr>
          <w:rStyle w:val="VerbatimChar"/>
        </w:rPr>
        <w:t xml:space="preserve">   "nivel": 4,</w:t>
      </w:r>
      <w:r>
        <w:br/>
      </w:r>
      <w:r>
        <w:rPr>
          <w:rStyle w:val="VerbatimChar"/>
        </w:rPr>
        <w:t xml:space="preserve">   "texto": "Remoción de escombros en curso (V05)"</w:t>
      </w:r>
      <w:r>
        <w:br/>
      </w:r>
      <w:r>
        <w:rPr>
          <w:rStyle w:val="VerbatimChar"/>
        </w:rPr>
        <w:t xml:space="preserve">  }</w:t>
      </w:r>
      <w:r>
        <w:br/>
      </w:r>
      <w:r>
        <w:rPr>
          <w:rStyle w:val="VerbatimChar"/>
        </w:rPr>
        <w:t xml:space="preserve"> ],</w:t>
      </w:r>
      <w:r>
        <w:br/>
      </w:r>
      <w:r>
        <w:rPr>
          <w:rStyle w:val="VerbatimChar"/>
        </w:rPr>
        <w:t xml:space="preserve"> "enlaces": [</w:t>
      </w:r>
      <w:r>
        <w:br/>
      </w:r>
      <w:r>
        <w:rPr>
          <w:rStyle w:val="VerbatimChar"/>
        </w:rPr>
        <w:t xml:space="preserve">  {</w:t>
      </w:r>
      <w:r>
        <w:br/>
      </w:r>
      <w:r>
        <w:rPr>
          <w:rStyle w:val="VerbatimChar"/>
        </w:rPr>
        <w:t xml:space="preserve">   "de": "V05",</w:t>
      </w:r>
      <w:r>
        <w:br/>
      </w:r>
      <w:r>
        <w:rPr>
          <w:rStyle w:val="VerbatimChar"/>
        </w:rPr>
        <w:t xml:space="preserve">   "a": "V02"</w:t>
      </w:r>
      <w:r>
        <w:br/>
      </w:r>
      <w:r>
        <w:rPr>
          <w:rStyle w:val="VerbatimChar"/>
        </w:rPr>
        <w:t xml:space="preserve">  },</w:t>
      </w:r>
      <w:r>
        <w:br/>
      </w:r>
      <w:r>
        <w:rPr>
          <w:rStyle w:val="VerbatimChar"/>
        </w:rPr>
        <w:t xml:space="preserve">  {</w:t>
      </w:r>
      <w:r>
        <w:br/>
      </w:r>
      <w:r>
        <w:rPr>
          <w:rStyle w:val="VerbatimChar"/>
        </w:rPr>
        <w:t xml:space="preserve">   "de": "V05",</w:t>
      </w:r>
      <w:r>
        <w:br/>
      </w:r>
      <w:r>
        <w:rPr>
          <w:rStyle w:val="VerbatimChar"/>
        </w:rPr>
        <w:t xml:space="preserve">   "a": "V01"</w:t>
      </w:r>
      <w:r>
        <w:br/>
      </w:r>
      <w:r>
        <w:rPr>
          <w:rStyle w:val="VerbatimChar"/>
        </w:rPr>
        <w:t xml:space="preserve">  },</w:t>
      </w:r>
      <w:r>
        <w:br/>
      </w:r>
      <w:r>
        <w:rPr>
          <w:rStyle w:val="VerbatimChar"/>
        </w:rPr>
        <w:t xml:space="preserve">  {</w:t>
      </w:r>
      <w:r>
        <w:br/>
      </w:r>
      <w:r>
        <w:rPr>
          <w:rStyle w:val="VerbatimChar"/>
        </w:rPr>
        <w:t xml:space="preserve">   "de": "V03",</w:t>
      </w:r>
      <w:r>
        <w:br/>
      </w:r>
      <w:r>
        <w:rPr>
          <w:rStyle w:val="VerbatimChar"/>
        </w:rPr>
        <w:t xml:space="preserve">   "a": "V06"</w:t>
      </w:r>
      <w:r>
        <w:br/>
      </w:r>
      <w:r>
        <w:rPr>
          <w:rStyle w:val="VerbatimChar"/>
        </w:rPr>
        <w:t xml:space="preserve">  },</w:t>
      </w:r>
      <w:r>
        <w:br/>
      </w:r>
      <w:r>
        <w:rPr>
          <w:rStyle w:val="VerbatimChar"/>
        </w:rPr>
        <w:t xml:space="preserve">  {</w:t>
      </w:r>
      <w:r>
        <w:br/>
      </w:r>
      <w:r>
        <w:rPr>
          <w:rStyle w:val="VerbatimChar"/>
        </w:rPr>
        <w:t xml:space="preserve">   "de": "V02",</w:t>
      </w:r>
      <w:r>
        <w:br/>
      </w:r>
      <w:r>
        <w:rPr>
          <w:rStyle w:val="VerbatimChar"/>
        </w:rPr>
        <w:t xml:space="preserve">   "a": "V06"</w:t>
      </w:r>
      <w:r>
        <w:br/>
      </w:r>
      <w:r>
        <w:rPr>
          <w:rStyle w:val="VerbatimChar"/>
        </w:rPr>
        <w:t xml:space="preserve">  },</w:t>
      </w:r>
      <w:r>
        <w:br/>
      </w:r>
      <w:r>
        <w:rPr>
          <w:rStyle w:val="VerbatimChar"/>
        </w:rPr>
        <w:t xml:space="preserve">  {</w:t>
      </w:r>
      <w:r>
        <w:br/>
      </w:r>
      <w:r>
        <w:rPr>
          <w:rStyle w:val="VerbatimChar"/>
        </w:rPr>
        <w:t xml:space="preserve">   "de": "V01",</w:t>
      </w:r>
      <w:r>
        <w:br/>
      </w:r>
      <w:r>
        <w:rPr>
          <w:rStyle w:val="VerbatimChar"/>
        </w:rPr>
        <w:t xml:space="preserve">   "a": "V06"</w:t>
      </w:r>
      <w:r>
        <w:br/>
      </w:r>
      <w:r>
        <w:rPr>
          <w:rStyle w:val="VerbatimChar"/>
        </w:rPr>
        <w:t xml:space="preserve">  },</w:t>
      </w:r>
      <w:r>
        <w:br/>
      </w:r>
      <w:r>
        <w:rPr>
          <w:rStyle w:val="VerbatimChar"/>
        </w:rPr>
        <w:t xml:space="preserve">  {</w:t>
      </w:r>
      <w:r>
        <w:br/>
      </w:r>
      <w:r>
        <w:rPr>
          <w:rStyle w:val="VerbatimChar"/>
        </w:rPr>
        <w:t xml:space="preserve">   "de": "V07",</w:t>
      </w:r>
      <w:r>
        <w:br/>
      </w:r>
      <w:r>
        <w:rPr>
          <w:rStyle w:val="VerbatimChar"/>
        </w:rPr>
        <w:t xml:space="preserve">   "a": "V06"</w:t>
      </w:r>
      <w:r>
        <w:br/>
      </w:r>
      <w:r>
        <w:rPr>
          <w:rStyle w:val="VerbatimChar"/>
        </w:rPr>
        <w:t xml:space="preserve">  },</w:t>
      </w:r>
      <w:r>
        <w:br/>
      </w:r>
      <w:r>
        <w:rPr>
          <w:rStyle w:val="VerbatimChar"/>
        </w:rPr>
        <w:t xml:space="preserve">  {</w:t>
      </w:r>
      <w:r>
        <w:br/>
      </w:r>
      <w:r>
        <w:rPr>
          <w:rStyle w:val="VerbatimChar"/>
        </w:rPr>
        <w:t xml:space="preserve">   "de": "V06",</w:t>
      </w:r>
      <w:r>
        <w:br/>
      </w:r>
      <w:r>
        <w:rPr>
          <w:rStyle w:val="VerbatimChar"/>
        </w:rPr>
        <w:t xml:space="preserve">   "a": "V11"</w:t>
      </w:r>
      <w:r>
        <w:br/>
      </w:r>
      <w:r>
        <w:rPr>
          <w:rStyle w:val="VerbatimChar"/>
        </w:rPr>
        <w:t xml:space="preserve">  },</w:t>
      </w:r>
      <w:r>
        <w:br/>
      </w:r>
      <w:r>
        <w:rPr>
          <w:rStyle w:val="VerbatimChar"/>
        </w:rPr>
        <w:t xml:space="preserve">  {</w:t>
      </w:r>
      <w:r>
        <w:br/>
      </w:r>
      <w:r>
        <w:rPr>
          <w:rStyle w:val="VerbatimChar"/>
        </w:rPr>
        <w:t xml:space="preserve">   "de": "V06",</w:t>
      </w:r>
      <w:r>
        <w:br/>
      </w:r>
      <w:r>
        <w:rPr>
          <w:rStyle w:val="VerbatimChar"/>
        </w:rPr>
        <w:t xml:space="preserve">   "a": "V12"</w:t>
      </w:r>
      <w:r>
        <w:br/>
      </w:r>
      <w:r>
        <w:rPr>
          <w:rStyle w:val="VerbatimChar"/>
        </w:rPr>
        <w:t xml:space="preserve">  },</w:t>
      </w:r>
      <w:r>
        <w:br/>
      </w:r>
      <w:r>
        <w:rPr>
          <w:rStyle w:val="VerbatimChar"/>
        </w:rPr>
        <w:t xml:space="preserve">  {</w:t>
      </w:r>
      <w:r>
        <w:br/>
      </w:r>
      <w:r>
        <w:rPr>
          <w:rStyle w:val="VerbatimChar"/>
        </w:rPr>
        <w:t xml:space="preserve">   "de": "V11",</w:t>
      </w:r>
      <w:r>
        <w:br/>
      </w:r>
      <w:r>
        <w:rPr>
          <w:rStyle w:val="VerbatimChar"/>
        </w:rPr>
        <w:t xml:space="preserve">   "a": "V14"</w:t>
      </w:r>
      <w:r>
        <w:br/>
      </w:r>
      <w:r>
        <w:rPr>
          <w:rStyle w:val="VerbatimChar"/>
        </w:rPr>
        <w:t xml:space="preserve">  },</w:t>
      </w:r>
      <w:r>
        <w:br/>
      </w:r>
      <w:r>
        <w:rPr>
          <w:rStyle w:val="VerbatimChar"/>
        </w:rPr>
        <w:t xml:space="preserve">  {</w:t>
      </w:r>
      <w:r>
        <w:br/>
      </w:r>
      <w:r>
        <w:rPr>
          <w:rStyle w:val="VerbatimChar"/>
        </w:rPr>
        <w:t xml:space="preserve">   "de": "V12",</w:t>
      </w:r>
      <w:r>
        <w:br/>
      </w:r>
      <w:r>
        <w:rPr>
          <w:rStyle w:val="VerbatimChar"/>
        </w:rPr>
        <w:t xml:space="preserve">   "a": "V15"</w:t>
      </w:r>
      <w:r>
        <w:br/>
      </w:r>
      <w:r>
        <w:rPr>
          <w:rStyle w:val="VerbatimChar"/>
        </w:rPr>
        <w:t xml:space="preserve">  }</w:t>
      </w:r>
      <w:r>
        <w:br/>
      </w:r>
      <w:r>
        <w:rPr>
          <w:rStyle w:val="VerbatimChar"/>
        </w:rPr>
        <w:t xml:space="preserve"> ]</w:t>
      </w:r>
      <w:r>
        <w:br/>
      </w:r>
      <w:r>
        <w:rPr>
          <w:rStyle w:val="VerbatimChar"/>
        </w:rPr>
        <w:t xml:space="preserve">}</w:t>
      </w:r>
    </w:p>
    <w:bookmarkEnd w:id="264"/>
    <w:bookmarkEnd w:id="265"/>
    <w:bookmarkStart w:id="371" w:name="X924d0299787d8eb1bf69230bee55a985adcce09"/>
    <w:p>
      <w:pPr>
        <w:pStyle w:val="Heading1"/>
      </w:pPr>
      <w:r>
        <w:t xml:space="preserve">Anexo B. Fichas bidireccionales 001 a 105 (sección 4.4.4)</w:t>
      </w:r>
    </w:p>
    <w:p>
      <w:pPr>
        <w:pStyle w:val="FirstParagraph"/>
      </w:pPr>
      <w:r>
        <w:t xml:space="preserve">Las fichas se reproducen en el orden del plan paritario. Cada ficha valora las dos direcciones del par por separado. Los campos uniformes y la lectura de los rótulos figuran en la sección 4.4.4.</w:t>
      </w:r>
    </w:p>
    <w:bookmarkStart w:id="266" w:name="ficha-001-v04__v08-clase-inter"/>
    <w:p>
      <w:pPr>
        <w:pStyle w:val="Heading4"/>
      </w:pPr>
      <w:r>
        <w:t xml:space="preserve">Ficha 001 · V04__V08 · clase INTER</w:t>
      </w:r>
    </w:p>
    <w:p>
      <w:pPr>
        <w:pStyle w:val="Ficha8"/>
        <w:numPr>
          <w:ilvl w:val="0"/>
          <w:numId w:val="1065"/>
        </w:numPr>
      </w:pPr>
      <w:r>
        <w:rPr>
          <w:b/>
          <w:bCs/>
        </w:rPr>
        <w:t xml:space="preserve">V04→V08</w:t>
      </w:r>
      <w:r>
        <w:t xml:space="preserve"> </w:t>
      </w:r>
      <w:r>
        <w:t xml:space="preserve">· valor</w:t>
      </w:r>
      <w:r>
        <w:t xml:space="preserve"> </w:t>
      </w:r>
      <w:r>
        <w:rPr>
          <w:b/>
          <w:bCs/>
        </w:rPr>
        <w:t xml:space="preserve">1</w:t>
      </w:r>
      <w:r>
        <w:t xml:space="preserve"> </w:t>
      </w:r>
      <w:r>
        <w:t xml:space="preserve">(admisibles: 0, 1) · signo + · naturaleza SUPUESTO · estado PROPUESTO · confianza BAJA</w:t>
      </w:r>
    </w:p>
    <w:p>
      <w:pPr>
        <w:pStyle w:val="Ficha8"/>
        <w:numPr>
          <w:ilvl w:val="1"/>
          <w:numId w:val="1066"/>
        </w:numPr>
      </w:pPr>
      <w:r>
        <w:t xml:space="preserve">Mecanismo: Ráfagas fuertes desalinean antenas y mástiles temporales y elevan la pérdida de paquetes y el retraso de entrega.</w:t>
      </w:r>
    </w:p>
    <w:p>
      <w:pPr>
        <w:pStyle w:val="Ficha8"/>
        <w:numPr>
          <w:ilvl w:val="1"/>
          <w:numId w:val="1066"/>
        </w:numPr>
      </w:pPr>
      <w:r>
        <w:t xml:space="preserve">Fundamento: Premisa de la iteración previa del documento (4.4.4). La fuente que esa iteración cita, Ali et al. (2022), es una solicitud de patente sin datos de desempeño según F-INF. La cita no respalda el mecanismo.</w:t>
      </w:r>
    </w:p>
    <w:p>
      <w:pPr>
        <w:pStyle w:val="Ficha8"/>
        <w:numPr>
          <w:ilvl w:val="1"/>
          <w:numId w:val="1066"/>
        </w:numPr>
      </w:pPr>
      <w:r>
        <w:t xml:space="preserve">Fuentes: F-INF, §1.3 hallazgo 3 y §2.3: las patentes del corpus, incluida Ali et al. (2022), no reportan datos de desempeño (alcance: Muestra que la cita de la iteración previa no respalda el mecanismo)</w:t>
      </w:r>
    </w:p>
    <w:p>
      <w:pPr>
        <w:pStyle w:val="Ficha8"/>
        <w:numPr>
          <w:ilvl w:val="1"/>
          <w:numId w:val="1066"/>
        </w:numPr>
      </w:pPr>
      <w:r>
        <w:t xml:space="preserve">Premisas: P-V04-V08: las cargas de viento sobre mástiles y antenas degradan el enlace (supuesto de escenario).</w:t>
      </w:r>
    </w:p>
    <w:p>
      <w:pPr>
        <w:pStyle w:val="Ficha8"/>
        <w:numPr>
          <w:ilvl w:val="1"/>
          <w:numId w:val="1066"/>
        </w:numPr>
      </w:pPr>
      <w:r>
        <w:t xml:space="preserve">Justificación del valor: Se asigna 1: el efecto es esporádico y afecta a los enlaces con antena direccional. Se descarta 2 por falta de evidencia.</w:t>
      </w:r>
    </w:p>
    <w:p>
      <w:pPr>
        <w:pStyle w:val="Ficha8"/>
        <w:numPr>
          <w:ilvl w:val="1"/>
          <w:numId w:val="1066"/>
        </w:numPr>
      </w:pPr>
      <w:r>
        <w:t xml:space="preserve">Ancla comparada: Igual a ANC-1. Menor que ANC-2.</w:t>
      </w:r>
    </w:p>
    <w:p>
      <w:pPr>
        <w:pStyle w:val="Ficha8"/>
        <w:numPr>
          <w:ilvl w:val="1"/>
          <w:numId w:val="1066"/>
        </w:numPr>
      </w:pPr>
      <w:r>
        <w:t xml:space="preserve">Explicación rival: Con antenas omnidireccionales y mástiles reforzados el valor sería 0.</w:t>
      </w:r>
    </w:p>
    <w:p>
      <w:pPr>
        <w:pStyle w:val="Ficha8"/>
        <w:numPr>
          <w:ilvl w:val="1"/>
          <w:numId w:val="1066"/>
        </w:numPr>
      </w:pPr>
      <w:r>
        <w:t xml:space="preserve">Mediadores del modelo: ninguno</w:t>
      </w:r>
    </w:p>
    <w:p>
      <w:pPr>
        <w:pStyle w:val="Ficha8"/>
        <w:numPr>
          <w:ilvl w:val="1"/>
          <w:numId w:val="1066"/>
        </w:numPr>
      </w:pPr>
      <w:r>
        <w:t xml:space="preserve">Motivo de la confianza: Cita previa invalidada. Mecanismo plausible sin fuente.</w:t>
      </w:r>
    </w:p>
    <w:p>
      <w:pPr>
        <w:pStyle w:val="Ficha8"/>
        <w:numPr>
          <w:ilvl w:val="0"/>
          <w:numId w:val="1065"/>
        </w:numPr>
      </w:pPr>
      <w:r>
        <w:rPr>
          <w:b/>
          <w:bCs/>
        </w:rPr>
        <w:t xml:space="preserve">V08→V04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067"/>
        </w:numPr>
      </w:pPr>
      <w:r>
        <w:t xml:space="preserve">Razón del cero: El retraso de datos no modifica el viento.</w:t>
      </w:r>
    </w:p>
    <w:p>
      <w:pPr>
        <w:pStyle w:val="Ficha8"/>
        <w:numPr>
          <w:ilvl w:val="1"/>
          <w:numId w:val="1067"/>
        </w:numPr>
      </w:pPr>
      <w:r>
        <w:t xml:space="preserve">Fundamento: Premisa P-0: no existe mecanismo físico, informático ni institucional que conecte V08 con V04 dentro de la frontera y el horizonte declarados.</w:t>
      </w:r>
    </w:p>
    <w:p>
      <w:pPr>
        <w:pStyle w:val="Ficha8"/>
        <w:numPr>
          <w:ilvl w:val="1"/>
          <w:numId w:val="1067"/>
        </w:numPr>
      </w:pPr>
      <w:r>
        <w:t xml:space="preserve">Justificación del valor: Se asigna 0 porque el retraso de datos no modifica el viento.</w:t>
      </w:r>
    </w:p>
    <w:p>
      <w:pPr>
        <w:pStyle w:val="Ficha8"/>
        <w:numPr>
          <w:ilvl w:val="1"/>
          <w:numId w:val="1067"/>
        </w:numPr>
      </w:pPr>
      <w:r>
        <w:t xml:space="preserve">Ancla comparada: ANC-0 (ver 4.4.2).</w:t>
      </w:r>
    </w:p>
    <w:p>
      <w:pPr>
        <w:pStyle w:val="Ficha8"/>
        <w:numPr>
          <w:ilvl w:val="1"/>
          <w:numId w:val="1067"/>
        </w:numPr>
      </w:pPr>
      <w:r>
        <w:t xml:space="preserve">Explicación rival: Ninguna alternativa plausible dentro de la frontera.</w:t>
      </w:r>
    </w:p>
    <w:p>
      <w:pPr>
        <w:pStyle w:val="Ficha8"/>
        <w:numPr>
          <w:ilvl w:val="1"/>
          <w:numId w:val="1067"/>
        </w:numPr>
      </w:pPr>
      <w:r>
        <w:t xml:space="preserve">Mediadores del modelo: ninguno</w:t>
      </w:r>
    </w:p>
    <w:p>
      <w:pPr>
        <w:pStyle w:val="Ficha8"/>
        <w:numPr>
          <w:ilvl w:val="1"/>
          <w:numId w:val="1067"/>
        </w:numPr>
      </w:pPr>
      <w:r>
        <w:t xml:space="preserve">Motivo de la confianza: Ausencia de mecanismo por razonamiento físico. Sin medición ni fuente específica.</w:t>
      </w:r>
    </w:p>
    <w:bookmarkEnd w:id="266"/>
    <w:bookmarkStart w:id="267" w:name="ficha-002-v07__v09-clase-intra"/>
    <w:p>
      <w:pPr>
        <w:pStyle w:val="Heading4"/>
      </w:pPr>
      <w:r>
        <w:t xml:space="preserve">Ficha 002 · V07__V09 · clase INTRA</w:t>
      </w:r>
    </w:p>
    <w:p>
      <w:pPr>
        <w:pStyle w:val="Ficha8"/>
        <w:numPr>
          <w:ilvl w:val="0"/>
          <w:numId w:val="1068"/>
        </w:numPr>
      </w:pPr>
      <w:r>
        <w:rPr>
          <w:b/>
          <w:bCs/>
        </w:rPr>
        <w:t xml:space="preserve">V07→V09</w:t>
      </w:r>
      <w:r>
        <w:t xml:space="preserve"> </w:t>
      </w:r>
      <w:r>
        <w:t xml:space="preserve">· valor</w:t>
      </w:r>
      <w:r>
        <w:t xml:space="preserve"> </w:t>
      </w:r>
      <w:r>
        <w:rPr>
          <w:b/>
          <w:bCs/>
        </w:rPr>
        <w:t xml:space="preserve">1</w:t>
      </w:r>
      <w:r>
        <w:t xml:space="preserve"> </w:t>
      </w:r>
      <w:r>
        <w:t xml:space="preserve">(admisibles: 0, 1, 2) · signo - · naturaleza INFERIDO · estado PROPUESTO · confianza MEDIA</w:t>
      </w:r>
    </w:p>
    <w:p>
      <w:pPr>
        <w:pStyle w:val="Ficha8"/>
        <w:numPr>
          <w:ilvl w:val="1"/>
          <w:numId w:val="1069"/>
        </w:numPr>
      </w:pPr>
      <w:r>
        <w:t xml:space="preserve">Mecanismo: La calibración consume energía y puede sacar el nodo de línea durante reinicios de software.</w:t>
      </w:r>
    </w:p>
    <w:p>
      <w:pPr>
        <w:pStyle w:val="Ficha8"/>
        <w:numPr>
          <w:ilvl w:val="1"/>
          <w:numId w:val="1069"/>
        </w:numPr>
      </w:pPr>
      <w:r>
        <w:t xml:space="preserve">Fundamento: Ledger E3-P04, fila V07-&gt;V09 (PROPUESTO, magnitud 1, signo -).</w:t>
      </w:r>
    </w:p>
    <w:p>
      <w:pPr>
        <w:pStyle w:val="Ficha8"/>
        <w:numPr>
          <w:ilvl w:val="1"/>
          <w:numId w:val="1069"/>
        </w:numPr>
      </w:pPr>
      <w:r>
        <w:t xml:space="preserve">Fuentes: F-E3, E3-P04 §12, fila V07-&gt;V09 (alcance: Valor heredado)</w:t>
      </w:r>
    </w:p>
    <w:p>
      <w:pPr>
        <w:pStyle w:val="Ficha8"/>
        <w:numPr>
          <w:ilvl w:val="1"/>
          <w:numId w:val="1069"/>
        </w:numPr>
      </w:pPr>
      <w:r>
        <w:t xml:space="preserve">Justificación del valor: Se asigna 1: el costo es periódico y breve. Se descarta 2 porque el modelo ligero ejecuta pocos ciclos.</w:t>
      </w:r>
    </w:p>
    <w:p>
      <w:pPr>
        <w:pStyle w:val="Ficha8"/>
        <w:numPr>
          <w:ilvl w:val="1"/>
          <w:numId w:val="1069"/>
        </w:numPr>
      </w:pPr>
      <w:r>
        <w:t xml:space="preserve">Ancla comparada: Igual a ANC-1.</w:t>
      </w:r>
    </w:p>
    <w:p>
      <w:pPr>
        <w:pStyle w:val="Ficha8"/>
        <w:numPr>
          <w:ilvl w:val="1"/>
          <w:numId w:val="1069"/>
        </w:numPr>
      </w:pPr>
      <w:r>
        <w:t xml:space="preserve">Explicación rival: Con calibración sin reinicio el valor sería 0.</w:t>
      </w:r>
    </w:p>
    <w:p>
      <w:pPr>
        <w:pStyle w:val="Ficha8"/>
        <w:numPr>
          <w:ilvl w:val="1"/>
          <w:numId w:val="1069"/>
        </w:numPr>
      </w:pPr>
      <w:r>
        <w:t xml:space="preserve">Mediadores del modelo: ninguno</w:t>
      </w:r>
    </w:p>
    <w:p>
      <w:pPr>
        <w:pStyle w:val="Ficha8"/>
        <w:numPr>
          <w:ilvl w:val="1"/>
          <w:numId w:val="1069"/>
        </w:numPr>
      </w:pPr>
      <w:r>
        <w:t xml:space="preserve">Motivo de la confianza: Valor heredado y consistente con el diseño de bajo consumo.</w:t>
      </w:r>
    </w:p>
    <w:p>
      <w:pPr>
        <w:pStyle w:val="Ficha8"/>
        <w:numPr>
          <w:ilvl w:val="0"/>
          <w:numId w:val="1068"/>
        </w:numPr>
      </w:pPr>
      <w:r>
        <w:rPr>
          <w:b/>
          <w:bCs/>
        </w:rPr>
        <w:t xml:space="preserve">V09→V07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070"/>
        </w:numPr>
      </w:pPr>
      <w:r>
        <w:t xml:space="preserve">Razón del cero: La disponibilidad de nodos no fija la frecuencia de calibración por nodo.</w:t>
      </w:r>
    </w:p>
    <w:p>
      <w:pPr>
        <w:pStyle w:val="Ficha8"/>
        <w:numPr>
          <w:ilvl w:val="1"/>
          <w:numId w:val="1070"/>
        </w:numPr>
      </w:pPr>
      <w:r>
        <w:t xml:space="preserve">Fundamento: Premisa P-0: no existe mecanismo físico, informático ni institucional que conecte V09 con V07 dentro de la frontera y el horizonte declarados.</w:t>
      </w:r>
    </w:p>
    <w:p>
      <w:pPr>
        <w:pStyle w:val="Ficha8"/>
        <w:numPr>
          <w:ilvl w:val="1"/>
          <w:numId w:val="1070"/>
        </w:numPr>
      </w:pPr>
      <w:r>
        <w:t xml:space="preserve">Justificación del valor: Se asigna 0 porque la disponibilidad de nodos no fija la frecuencia de calibración por nodo.</w:t>
      </w:r>
    </w:p>
    <w:p>
      <w:pPr>
        <w:pStyle w:val="Ficha8"/>
        <w:numPr>
          <w:ilvl w:val="1"/>
          <w:numId w:val="1070"/>
        </w:numPr>
      </w:pPr>
      <w:r>
        <w:t xml:space="preserve">Ancla comparada: ANC-0 (ver 4.4.2).</w:t>
      </w:r>
    </w:p>
    <w:p>
      <w:pPr>
        <w:pStyle w:val="Ficha8"/>
        <w:numPr>
          <w:ilvl w:val="1"/>
          <w:numId w:val="1070"/>
        </w:numPr>
      </w:pPr>
      <w:r>
        <w:t xml:space="preserve">Explicación rival: Menos nodos disminuyen la carga total de calibración. La frecuencia por nodo no cambia.</w:t>
      </w:r>
    </w:p>
    <w:p>
      <w:pPr>
        <w:pStyle w:val="Ficha8"/>
        <w:numPr>
          <w:ilvl w:val="1"/>
          <w:numId w:val="1070"/>
        </w:numPr>
      </w:pPr>
      <w:r>
        <w:t xml:space="preserve">Mediadores del modelo: ninguno</w:t>
      </w:r>
    </w:p>
    <w:p>
      <w:pPr>
        <w:pStyle w:val="Ficha8"/>
        <w:numPr>
          <w:ilvl w:val="1"/>
          <w:numId w:val="1070"/>
        </w:numPr>
      </w:pPr>
      <w:r>
        <w:t xml:space="preserve">Motivo de la confianza: Ausencia de mecanismo por razonamiento físico. Sin medición ni fuente específica.</w:t>
      </w:r>
    </w:p>
    <w:bookmarkEnd w:id="267"/>
    <w:bookmarkStart w:id="268" w:name="ficha-003-v06__v14-clase-inter"/>
    <w:p>
      <w:pPr>
        <w:pStyle w:val="Heading4"/>
      </w:pPr>
      <w:r>
        <w:t xml:space="preserve">Ficha 003 · V06__V14 · clase INTER</w:t>
      </w:r>
    </w:p>
    <w:p>
      <w:pPr>
        <w:pStyle w:val="Ficha8"/>
        <w:numPr>
          <w:ilvl w:val="0"/>
          <w:numId w:val="1071"/>
        </w:numPr>
      </w:pPr>
      <w:r>
        <w:rPr>
          <w:b/>
          <w:bCs/>
        </w:rPr>
        <w:t xml:space="preserve">V06→V14</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072"/>
        </w:numPr>
      </w:pPr>
      <w:r>
        <w:t xml:space="preserve">Razón del cero: El error afecta la protección efectiva mediante el índice (V11) y las alertas (V12). No actúa de forma directa.</w:t>
      </w:r>
    </w:p>
    <w:p>
      <w:pPr>
        <w:pStyle w:val="Ficha8"/>
        <w:numPr>
          <w:ilvl w:val="1"/>
          <w:numId w:val="1072"/>
        </w:numPr>
      </w:pPr>
      <w:r>
        <w:t xml:space="preserve">Fundamento: Premisa P-M: la influencia de V06 sobre V14 opera solo a través de V11, V12. Se puntúa en los pares V06→V11 y V11→V14, V06→V12 y V12→V14. No se duplica aquí.</w:t>
      </w:r>
    </w:p>
    <w:p>
      <w:pPr>
        <w:pStyle w:val="Ficha8"/>
        <w:numPr>
          <w:ilvl w:val="1"/>
          <w:numId w:val="1072"/>
        </w:numPr>
      </w:pPr>
      <w:r>
        <w:t xml:space="preserve">Justificación del valor: Se asigna 0 porque el error afecta la protección efectiva mediante el índice (V11) y las alertas (V12). No actúa de forma directa.</w:t>
      </w:r>
    </w:p>
    <w:p>
      <w:pPr>
        <w:pStyle w:val="Ficha8"/>
        <w:numPr>
          <w:ilvl w:val="1"/>
          <w:numId w:val="1072"/>
        </w:numPr>
      </w:pPr>
      <w:r>
        <w:t xml:space="preserve">Ancla comparada: ANC-0 (ver 4.4.2).</w:t>
      </w:r>
    </w:p>
    <w:p>
      <w:pPr>
        <w:pStyle w:val="Ficha8"/>
        <w:numPr>
          <w:ilvl w:val="1"/>
          <w:numId w:val="1072"/>
        </w:numPr>
      </w:pPr>
      <w:r>
        <w:t xml:space="preserve">Explicación rival: Ninguna alternativa plausible dentro de la frontera.</w:t>
      </w:r>
    </w:p>
    <w:p>
      <w:pPr>
        <w:pStyle w:val="Ficha8"/>
        <w:numPr>
          <w:ilvl w:val="1"/>
          <w:numId w:val="1072"/>
        </w:numPr>
      </w:pPr>
      <w:r>
        <w:t xml:space="preserve">Mediadores del modelo: V11, V12</w:t>
      </w:r>
    </w:p>
    <w:p>
      <w:pPr>
        <w:pStyle w:val="Ficha8"/>
        <w:numPr>
          <w:ilvl w:val="1"/>
          <w:numId w:val="1072"/>
        </w:numPr>
      </w:pPr>
      <w:r>
        <w:t xml:space="preserve">Motivo de la confianza: Ruta indirecta explícita en el modelo.</w:t>
      </w:r>
    </w:p>
    <w:p>
      <w:pPr>
        <w:pStyle w:val="Ficha8"/>
        <w:numPr>
          <w:ilvl w:val="0"/>
          <w:numId w:val="1071"/>
        </w:numPr>
      </w:pPr>
      <w:r>
        <w:rPr>
          <w:b/>
          <w:bCs/>
        </w:rPr>
        <w:t xml:space="preserve">V14→V06</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073"/>
        </w:numPr>
      </w:pPr>
      <w:r>
        <w:t xml:space="preserve">Razón del cero: El número de personas protegidas no modifica el error del sensor.</w:t>
      </w:r>
    </w:p>
    <w:p>
      <w:pPr>
        <w:pStyle w:val="Ficha8"/>
        <w:numPr>
          <w:ilvl w:val="1"/>
          <w:numId w:val="1073"/>
        </w:numPr>
      </w:pPr>
      <w:r>
        <w:t xml:space="preserve">Fundamento: Premisa P-0: no existe mecanismo físico, informático ni institucional que conecte V14 con V06 dentro de la frontera y el horizonte declarados.</w:t>
      </w:r>
    </w:p>
    <w:p>
      <w:pPr>
        <w:pStyle w:val="Ficha8"/>
        <w:numPr>
          <w:ilvl w:val="1"/>
          <w:numId w:val="1073"/>
        </w:numPr>
      </w:pPr>
      <w:r>
        <w:t xml:space="preserve">Justificación del valor: Se asigna 0 porque el número de personas protegidas no modifica el error del sensor.</w:t>
      </w:r>
    </w:p>
    <w:p>
      <w:pPr>
        <w:pStyle w:val="Ficha8"/>
        <w:numPr>
          <w:ilvl w:val="1"/>
          <w:numId w:val="1073"/>
        </w:numPr>
      </w:pPr>
      <w:r>
        <w:t xml:space="preserve">Ancla comparada: ANC-0 (ver 4.4.2).</w:t>
      </w:r>
    </w:p>
    <w:p>
      <w:pPr>
        <w:pStyle w:val="Ficha8"/>
        <w:numPr>
          <w:ilvl w:val="1"/>
          <w:numId w:val="1073"/>
        </w:numPr>
      </w:pPr>
      <w:r>
        <w:t xml:space="preserve">Explicación rival: Ninguna alternativa plausible dentro de la frontera.</w:t>
      </w:r>
    </w:p>
    <w:p>
      <w:pPr>
        <w:pStyle w:val="Ficha8"/>
        <w:numPr>
          <w:ilvl w:val="1"/>
          <w:numId w:val="1073"/>
        </w:numPr>
      </w:pPr>
      <w:r>
        <w:t xml:space="preserve">Mediadores del modelo: ninguno</w:t>
      </w:r>
    </w:p>
    <w:p>
      <w:pPr>
        <w:pStyle w:val="Ficha8"/>
        <w:numPr>
          <w:ilvl w:val="1"/>
          <w:numId w:val="1073"/>
        </w:numPr>
      </w:pPr>
      <w:r>
        <w:t xml:space="preserve">Motivo de la confianza: Ausencia de mecanismo por razonamiento físico. Sin medición ni fuente específica.</w:t>
      </w:r>
    </w:p>
    <w:bookmarkEnd w:id="268"/>
    <w:bookmarkStart w:id="269" w:name="ficha-004-v06__v08-clase-intra"/>
    <w:p>
      <w:pPr>
        <w:pStyle w:val="Heading4"/>
      </w:pPr>
      <w:r>
        <w:t xml:space="preserve">Ficha 004 · V06__V08 · clase INTRA</w:t>
      </w:r>
    </w:p>
    <w:p>
      <w:pPr>
        <w:pStyle w:val="Ficha8"/>
        <w:numPr>
          <w:ilvl w:val="0"/>
          <w:numId w:val="1074"/>
        </w:numPr>
      </w:pPr>
      <w:r>
        <w:rPr>
          <w:b/>
          <w:bCs/>
        </w:rPr>
        <w:t xml:space="preserve">V06→V08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075"/>
        </w:numPr>
      </w:pPr>
      <w:r>
        <w:t xml:space="preserve">Razón del cero: El error de medición no cambia el retraso de transmisión.</w:t>
      </w:r>
    </w:p>
    <w:p>
      <w:pPr>
        <w:pStyle w:val="Ficha8"/>
        <w:numPr>
          <w:ilvl w:val="1"/>
          <w:numId w:val="1075"/>
        </w:numPr>
      </w:pPr>
      <w:r>
        <w:t xml:space="preserve">Fundamento: Premisa P-0: no existe mecanismo físico, informático ni institucional que conecte V06 con V08 dentro de la frontera y el horizonte declarados.</w:t>
      </w:r>
    </w:p>
    <w:p>
      <w:pPr>
        <w:pStyle w:val="Ficha8"/>
        <w:numPr>
          <w:ilvl w:val="1"/>
          <w:numId w:val="1075"/>
        </w:numPr>
      </w:pPr>
      <w:r>
        <w:t xml:space="preserve">Justificación del valor: Se asigna 0 porque el error de medición no cambia el retraso de transmisión.</w:t>
      </w:r>
    </w:p>
    <w:p>
      <w:pPr>
        <w:pStyle w:val="Ficha8"/>
        <w:numPr>
          <w:ilvl w:val="1"/>
          <w:numId w:val="1075"/>
        </w:numPr>
      </w:pPr>
      <w:r>
        <w:t xml:space="preserve">Ancla comparada: ANC-0 (ver 4.4.2).</w:t>
      </w:r>
    </w:p>
    <w:p>
      <w:pPr>
        <w:pStyle w:val="Ficha8"/>
        <w:numPr>
          <w:ilvl w:val="1"/>
          <w:numId w:val="1075"/>
        </w:numPr>
      </w:pPr>
      <w:r>
        <w:t xml:space="preserve">Explicación rival: Los disparos espurios por error aumentan el tráfico. El efecto es de segundo orden y se refleja en V06-&gt;V09.</w:t>
      </w:r>
    </w:p>
    <w:p>
      <w:pPr>
        <w:pStyle w:val="Ficha8"/>
        <w:numPr>
          <w:ilvl w:val="1"/>
          <w:numId w:val="1075"/>
        </w:numPr>
      </w:pPr>
      <w:r>
        <w:t xml:space="preserve">Mediadores del modelo: ninguno</w:t>
      </w:r>
    </w:p>
    <w:p>
      <w:pPr>
        <w:pStyle w:val="Ficha8"/>
        <w:numPr>
          <w:ilvl w:val="1"/>
          <w:numId w:val="1075"/>
        </w:numPr>
      </w:pPr>
      <w:r>
        <w:t xml:space="preserve">Motivo de la confianza: Ausencia de mecanismo por razonamiento físico. Sin medición ni fuente específica.</w:t>
      </w:r>
    </w:p>
    <w:p>
      <w:pPr>
        <w:pStyle w:val="Ficha8"/>
        <w:numPr>
          <w:ilvl w:val="0"/>
          <w:numId w:val="1074"/>
        </w:numPr>
      </w:pPr>
      <w:r>
        <w:rPr>
          <w:b/>
          <w:bCs/>
        </w:rPr>
        <w:t xml:space="preserve">V08→V06</w:t>
      </w:r>
      <w:r>
        <w:t xml:space="preserve"> </w:t>
      </w:r>
      <w:r>
        <w:t xml:space="preserve">· valor</w:t>
      </w:r>
      <w:r>
        <w:t xml:space="preserve"> </w:t>
      </w:r>
      <w:r>
        <w:rPr>
          <w:b/>
          <w:bCs/>
        </w:rPr>
        <w:t xml:space="preserve">0</w:t>
      </w:r>
      <w:r>
        <w:t xml:space="preserve"> </w:t>
      </w:r>
      <w:r>
        <w:t xml:space="preserve">(admisibles: 0, 1, 2) · signo NO_APLICA · naturaleza INFERIDO · estado PROPUESTO · confianza MEDIA</w:t>
      </w:r>
    </w:p>
    <w:p>
      <w:pPr>
        <w:pStyle w:val="Ficha8"/>
        <w:numPr>
          <w:ilvl w:val="1"/>
          <w:numId w:val="1076"/>
        </w:numPr>
      </w:pPr>
      <w:r>
        <w:t xml:space="preserve">Razón del cero: El retraso de transmisión no cambia el error del sensor si el nodo estampa el tiempo en origen. Solo afecta la calibración cuando la marca de tiempo se asigna a la llegada del paquete.</w:t>
      </w:r>
    </w:p>
    <w:p>
      <w:pPr>
        <w:pStyle w:val="Ficha8"/>
        <w:numPr>
          <w:ilvl w:val="1"/>
          <w:numId w:val="1076"/>
        </w:numPr>
      </w:pPr>
      <w:r>
        <w:t xml:space="preserve">Fundamento: Premisa P-0: no existe mecanismo físico, informático ni institucional que conecte V08 con V06 dentro de la frontera y el horizonte declarados.</w:t>
      </w:r>
    </w:p>
    <w:p>
      <w:pPr>
        <w:pStyle w:val="Ficha8"/>
        <w:numPr>
          <w:ilvl w:val="1"/>
          <w:numId w:val="1076"/>
        </w:numPr>
      </w:pPr>
      <w:r>
        <w:t xml:space="preserve">Justificación del valor: Se asigna 0 porque el retraso de transmisión no cambia el error del sensor si el nodo estampa el tiempo en origen. Solo afecta la calibración cuando la marca de tiempo se asigna a la llegada del paquete.</w:t>
      </w:r>
    </w:p>
    <w:p>
      <w:pPr>
        <w:pStyle w:val="Ficha8"/>
        <w:numPr>
          <w:ilvl w:val="1"/>
          <w:numId w:val="1076"/>
        </w:numPr>
      </w:pPr>
      <w:r>
        <w:t xml:space="preserve">Ancla comparada: ANC-0 (ver 4.4.2).</w:t>
      </w:r>
    </w:p>
    <w:p>
      <w:pPr>
        <w:pStyle w:val="Ficha8"/>
        <w:numPr>
          <w:ilvl w:val="1"/>
          <w:numId w:val="1076"/>
        </w:numPr>
      </w:pPr>
      <w:r>
        <w:t xml:space="preserve">Explicación rival: La iteración previa asigna 2 apoyándose en el desfase de 35 minutos de Bang et al.. Ese desfase es temporal entre sensor y estación, no latencia de red (hallazgo H-AH de la revisión).</w:t>
      </w:r>
    </w:p>
    <w:p>
      <w:pPr>
        <w:pStyle w:val="Ficha8"/>
        <w:numPr>
          <w:ilvl w:val="1"/>
          <w:numId w:val="1076"/>
        </w:numPr>
      </w:pPr>
      <w:r>
        <w:t xml:space="preserve">Mediadores del modelo: ninguno</w:t>
      </w:r>
    </w:p>
    <w:p>
      <w:pPr>
        <w:pStyle w:val="Ficha8"/>
        <w:numPr>
          <w:ilvl w:val="1"/>
          <w:numId w:val="1076"/>
        </w:numPr>
      </w:pPr>
      <w:r>
        <w:t xml:space="preserve">Motivo de la confianza: Depende de si el sello de tiempo se asigna en origen. Diseño no fijado en el expediente.</w:t>
      </w:r>
    </w:p>
    <w:bookmarkEnd w:id="269"/>
    <w:bookmarkStart w:id="270" w:name="ficha-005-v05__v10-clase-inter"/>
    <w:p>
      <w:pPr>
        <w:pStyle w:val="Heading4"/>
      </w:pPr>
      <w:r>
        <w:t xml:space="preserve">Ficha 005 · V05__V10 · clase INTER</w:t>
      </w:r>
    </w:p>
    <w:p>
      <w:pPr>
        <w:pStyle w:val="Ficha8"/>
        <w:numPr>
          <w:ilvl w:val="0"/>
          <w:numId w:val="1077"/>
        </w:numPr>
      </w:pPr>
      <w:r>
        <w:rPr>
          <w:b/>
          <w:bCs/>
        </w:rPr>
        <w:t xml:space="preserve">V05→V10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078"/>
        </w:numPr>
      </w:pPr>
      <w:r>
        <w:t xml:space="preserve">Razón del cero: El volumen de escombros no cambia la cantidad de nodos por km² diseñada. La pérdida física se puntúa en V05-&gt;V09.</w:t>
      </w:r>
    </w:p>
    <w:p>
      <w:pPr>
        <w:pStyle w:val="Ficha8"/>
        <w:numPr>
          <w:ilvl w:val="1"/>
          <w:numId w:val="1078"/>
        </w:numPr>
      </w:pPr>
      <w:r>
        <w:t xml:space="preserve">Fundamento: Premisa P-0: no existe mecanismo físico, informático ni institucional que conecte V05 con V10 dentro de la frontera y el horizonte declarados.</w:t>
      </w:r>
    </w:p>
    <w:p>
      <w:pPr>
        <w:pStyle w:val="Ficha8"/>
        <w:numPr>
          <w:ilvl w:val="1"/>
          <w:numId w:val="1078"/>
        </w:numPr>
      </w:pPr>
      <w:r>
        <w:t xml:space="preserve">Justificación del valor: Se asigna 0 porque el volumen de escombros no cambia la cantidad de nodos por km² diseñada. La pérdida física se puntúa en V05-&gt;V09.</w:t>
      </w:r>
    </w:p>
    <w:p>
      <w:pPr>
        <w:pStyle w:val="Ficha8"/>
        <w:numPr>
          <w:ilvl w:val="1"/>
          <w:numId w:val="1078"/>
        </w:numPr>
      </w:pPr>
      <w:r>
        <w:t xml:space="preserve">Ancla comparada: ANC-0 (ver 4.4.2).</w:t>
      </w:r>
    </w:p>
    <w:p>
      <w:pPr>
        <w:pStyle w:val="Ficha8"/>
        <w:numPr>
          <w:ilvl w:val="1"/>
          <w:numId w:val="1078"/>
        </w:numPr>
      </w:pPr>
      <w:r>
        <w:t xml:space="preserve">Explicación rival: Ninguna alternativa plausible dentro de la frontera.</w:t>
      </w:r>
    </w:p>
    <w:p>
      <w:pPr>
        <w:pStyle w:val="Ficha8"/>
        <w:numPr>
          <w:ilvl w:val="1"/>
          <w:numId w:val="1078"/>
        </w:numPr>
      </w:pPr>
      <w:r>
        <w:t xml:space="preserve">Mediadores del modelo: ninguno</w:t>
      </w:r>
    </w:p>
    <w:p>
      <w:pPr>
        <w:pStyle w:val="Ficha8"/>
        <w:numPr>
          <w:ilvl w:val="1"/>
          <w:numId w:val="1078"/>
        </w:numPr>
      </w:pPr>
      <w:r>
        <w:t xml:space="preserve">Motivo de la confianza: Ausencia de mecanismo por razonamiento físico. Sin medición ni fuente específica.</w:t>
      </w:r>
    </w:p>
    <w:p>
      <w:pPr>
        <w:pStyle w:val="Ficha8"/>
        <w:numPr>
          <w:ilvl w:val="0"/>
          <w:numId w:val="1077"/>
        </w:numPr>
      </w:pPr>
      <w:r>
        <w:rPr>
          <w:b/>
          <w:bCs/>
        </w:rPr>
        <w:t xml:space="preserve">V10→V05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079"/>
        </w:numPr>
      </w:pPr>
      <w:r>
        <w:t xml:space="preserve">Razón del cero: La densidad de nodos no cambia las toneladas de escombros removidas.</w:t>
      </w:r>
    </w:p>
    <w:p>
      <w:pPr>
        <w:pStyle w:val="Ficha8"/>
        <w:numPr>
          <w:ilvl w:val="1"/>
          <w:numId w:val="1079"/>
        </w:numPr>
      </w:pPr>
      <w:r>
        <w:t xml:space="preserve">Fundamento: Premisa P-0: no existe mecanismo físico, informático ni institucional que conecte V10 con V05 dentro de la frontera y el horizonte declarados.</w:t>
      </w:r>
    </w:p>
    <w:p>
      <w:pPr>
        <w:pStyle w:val="Ficha8"/>
        <w:numPr>
          <w:ilvl w:val="1"/>
          <w:numId w:val="1079"/>
        </w:numPr>
      </w:pPr>
      <w:r>
        <w:t xml:space="preserve">Justificación del valor: Se asigna 0 porque la densidad de nodos no cambia las toneladas de escombros removidas.</w:t>
      </w:r>
    </w:p>
    <w:p>
      <w:pPr>
        <w:pStyle w:val="Ficha8"/>
        <w:numPr>
          <w:ilvl w:val="1"/>
          <w:numId w:val="1079"/>
        </w:numPr>
      </w:pPr>
      <w:r>
        <w:t xml:space="preserve">Ancla comparada: ANC-0 (ver 4.4.2).</w:t>
      </w:r>
    </w:p>
    <w:p>
      <w:pPr>
        <w:pStyle w:val="Ficha8"/>
        <w:numPr>
          <w:ilvl w:val="1"/>
          <w:numId w:val="1079"/>
        </w:numPr>
      </w:pPr>
      <w:r>
        <w:t xml:space="preserve">Explicación rival: Ninguna alternativa plausible dentro de la frontera.</w:t>
      </w:r>
    </w:p>
    <w:p>
      <w:pPr>
        <w:pStyle w:val="Ficha8"/>
        <w:numPr>
          <w:ilvl w:val="1"/>
          <w:numId w:val="1079"/>
        </w:numPr>
      </w:pPr>
      <w:r>
        <w:t xml:space="preserve">Mediadores del modelo: ninguno</w:t>
      </w:r>
    </w:p>
    <w:p>
      <w:pPr>
        <w:pStyle w:val="Ficha8"/>
        <w:numPr>
          <w:ilvl w:val="1"/>
          <w:numId w:val="1079"/>
        </w:numPr>
      </w:pPr>
      <w:r>
        <w:t xml:space="preserve">Motivo de la confianza: Ausencia de mecanismo por razonamiento físico. Sin medición ni fuente específica.</w:t>
      </w:r>
    </w:p>
    <w:bookmarkEnd w:id="270"/>
    <w:bookmarkStart w:id="271" w:name="ficha-006-v14__v15-clase-intra"/>
    <w:p>
      <w:pPr>
        <w:pStyle w:val="Heading4"/>
      </w:pPr>
      <w:r>
        <w:t xml:space="preserve">Ficha 006 · V14__V15 · clase INTRA</w:t>
      </w:r>
    </w:p>
    <w:p>
      <w:pPr>
        <w:pStyle w:val="Ficha8"/>
        <w:numPr>
          <w:ilvl w:val="0"/>
          <w:numId w:val="1080"/>
        </w:numPr>
      </w:pPr>
      <w:r>
        <w:rPr>
          <w:b/>
          <w:bCs/>
        </w:rPr>
        <w:t xml:space="preserve">V14→V15</w:t>
      </w:r>
      <w:r>
        <w:t xml:space="preserve"> </w:t>
      </w:r>
      <w:r>
        <w:t xml:space="preserve">· valor</w:t>
      </w:r>
      <w:r>
        <w:t xml:space="preserve"> </w:t>
      </w:r>
      <w:r>
        <w:rPr>
          <w:b/>
          <w:bCs/>
        </w:rPr>
        <w:t xml:space="preserve">2</w:t>
      </w:r>
      <w:r>
        <w:t xml:space="preserve"> </w:t>
      </w:r>
      <w:r>
        <w:t xml:space="preserve">(admisibles: 1, 2) · signo + · naturaleza INFERIDO · estado PROPUESTO · confianza MEDIA</w:t>
      </w:r>
    </w:p>
    <w:p>
      <w:pPr>
        <w:pStyle w:val="Ficha8"/>
        <w:numPr>
          <w:ilvl w:val="1"/>
          <w:numId w:val="1081"/>
        </w:numPr>
      </w:pPr>
      <w:r>
        <w:t xml:space="preserve">Mecanismo: La protección demostrada de personas legitima el sistema ante las autoridades y sostiene su uso y su financiamiento.</w:t>
      </w:r>
    </w:p>
    <w:p>
      <w:pPr>
        <w:pStyle w:val="Ficha8"/>
        <w:numPr>
          <w:ilvl w:val="1"/>
          <w:numId w:val="1081"/>
        </w:numPr>
      </w:pPr>
      <w:r>
        <w:t xml:space="preserve">Fundamento: Ledger E3-P04, fila V14-&gt;V15 (INFERIDO, magnitud 2). F-INF §2.3 y §1.3 señalan como falsa causa la atribución de efectividad de SIATA. El caso asocia ausencia de víctimas con inversión (Ruiz-Carrascal et al., 2026, pp. 3 y 5).</w:t>
      </w:r>
    </w:p>
    <w:p>
      <w:pPr>
        <w:pStyle w:val="Ficha8"/>
        <w:numPr>
          <w:ilvl w:val="1"/>
          <w:numId w:val="1081"/>
        </w:numPr>
      </w:pPr>
      <w:r>
        <w:t xml:space="preserve">Fuentes: F-E3, E3-P04 §12, fila V14-&gt;V15 (alcance: Valor heredado); F-INF, §2.3 (falsa causa en Ruiz-Carrascal et al., 2026, pp. 3 y 5) (alcance: Cita secundaria sobre atribución de efectividad)</w:t>
      </w:r>
    </w:p>
    <w:p>
      <w:pPr>
        <w:pStyle w:val="Ficha8"/>
        <w:numPr>
          <w:ilvl w:val="1"/>
          <w:numId w:val="1081"/>
        </w:numPr>
      </w:pPr>
      <w:r>
        <w:t xml:space="preserve">Justificación del valor: Se asigna 2. La cobertura reportada sirve como argumento de legitimidad. El cálculo de beneficios es incierto y el ciclo presupuestal modera el efecto.</w:t>
      </w:r>
    </w:p>
    <w:p>
      <w:pPr>
        <w:pStyle w:val="Ficha8"/>
        <w:numPr>
          <w:ilvl w:val="1"/>
          <w:numId w:val="1081"/>
        </w:numPr>
      </w:pPr>
      <w:r>
        <w:t xml:space="preserve">Ancla comparada: Igual a ANC-2.</w:t>
      </w:r>
    </w:p>
    <w:p>
      <w:pPr>
        <w:pStyle w:val="Ficha8"/>
        <w:numPr>
          <w:ilvl w:val="1"/>
          <w:numId w:val="1081"/>
        </w:numPr>
      </w:pPr>
      <w:r>
        <w:t xml:space="preserve">Explicación rival: Si las instituciones solo valoran resultados de salud medidos, el valor sería 1 durante los primeros 24 meses.</w:t>
      </w:r>
    </w:p>
    <w:p>
      <w:pPr>
        <w:pStyle w:val="Ficha8"/>
        <w:numPr>
          <w:ilvl w:val="1"/>
          <w:numId w:val="1081"/>
        </w:numPr>
      </w:pPr>
      <w:r>
        <w:t xml:space="preserve">Mediadores del modelo: ninguno</w:t>
      </w:r>
    </w:p>
    <w:p>
      <w:pPr>
        <w:pStyle w:val="Ficha8"/>
        <w:numPr>
          <w:ilvl w:val="1"/>
          <w:numId w:val="1081"/>
        </w:numPr>
      </w:pPr>
      <w:r>
        <w:t xml:space="preserve">Motivo de la confianza: Mecanismo plausible. La atribución de efectividad en el caso de referencia es frágil.</w:t>
      </w:r>
    </w:p>
    <w:p>
      <w:pPr>
        <w:pStyle w:val="Ficha8"/>
        <w:numPr>
          <w:ilvl w:val="0"/>
          <w:numId w:val="1080"/>
        </w:numPr>
      </w:pPr>
      <w:r>
        <w:rPr>
          <w:b/>
          <w:bCs/>
        </w:rPr>
        <w:t xml:space="preserve">V15→V14</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Ficha8"/>
        <w:numPr>
          <w:ilvl w:val="1"/>
          <w:numId w:val="1082"/>
        </w:numPr>
      </w:pPr>
      <w:r>
        <w:t xml:space="preserve">Mecanismo: Las instituciones que usan el tablero ejecutan protocolos en el Puesto de Mando Unificado y difunden alertas a cuadrillas y comunidades. Sin ese uso el índice no llega a las personas.</w:t>
      </w:r>
    </w:p>
    <w:p>
      <w:pPr>
        <w:pStyle w:val="Ficha8"/>
        <w:numPr>
          <w:ilvl w:val="1"/>
          <w:numId w:val="1082"/>
        </w:numPr>
      </w:pPr>
      <w:r>
        <w:t xml:space="preserve">Fundamento: E3-P17: las alcaldías son responsables de la emisión de alertas (matriz RACI); E3-P18, artefactos P17 y P22.</w:t>
      </w:r>
    </w:p>
    <w:p>
      <w:pPr>
        <w:pStyle w:val="Ficha8"/>
        <w:numPr>
          <w:ilvl w:val="1"/>
          <w:numId w:val="1082"/>
        </w:numPr>
      </w:pPr>
      <w:r>
        <w:t xml:space="preserve">Fuentes: F-E3, E3-P17 §12 (fila Emisión de alertas M4: Alcaldías A); E3-P18, P17 y P22 (alcance: Responsabilidad propuesta, no firmada)</w:t>
      </w:r>
    </w:p>
    <w:p>
      <w:pPr>
        <w:pStyle w:val="Ficha8"/>
        <w:numPr>
          <w:ilvl w:val="1"/>
          <w:numId w:val="1082"/>
        </w:numPr>
      </w:pPr>
      <w:r>
        <w:t xml:space="preserve">Justificación del valor: Se asigna 2: el uso institucional es condición para que la información llegue a las personas. El canal puede suplirse parcialmente con comunicación directa a las cuadrillas.</w:t>
      </w:r>
    </w:p>
    <w:p>
      <w:pPr>
        <w:pStyle w:val="Ficha8"/>
        <w:numPr>
          <w:ilvl w:val="1"/>
          <w:numId w:val="1082"/>
        </w:numPr>
      </w:pPr>
      <w:r>
        <w:t xml:space="preserve">Ancla comparada: Igual a ANC-2.</w:t>
      </w:r>
    </w:p>
    <w:p>
      <w:pPr>
        <w:pStyle w:val="Ficha8"/>
        <w:numPr>
          <w:ilvl w:val="1"/>
          <w:numId w:val="1082"/>
        </w:numPr>
      </w:pPr>
      <w:r>
        <w:t xml:space="preserve">Explicación rival: Si la protección depende solo de la comunicación directa a las cuadrillas, el valor sería 1.</w:t>
      </w:r>
    </w:p>
    <w:p>
      <w:pPr>
        <w:pStyle w:val="Ficha8"/>
        <w:numPr>
          <w:ilvl w:val="1"/>
          <w:numId w:val="1082"/>
        </w:numPr>
      </w:pPr>
      <w:r>
        <w:t xml:space="preserve">Mediadores del modelo: ninguno</w:t>
      </w:r>
    </w:p>
    <w:p>
      <w:pPr>
        <w:pStyle w:val="Ficha8"/>
        <w:numPr>
          <w:ilvl w:val="1"/>
          <w:numId w:val="1082"/>
        </w:numPr>
      </w:pPr>
      <w:r>
        <w:t xml:space="preserve">Motivo de la confianza: Condición institucional descrita en el diseño. Sin protocolo vigente.</w:t>
      </w:r>
    </w:p>
    <w:bookmarkEnd w:id="271"/>
    <w:bookmarkStart w:id="272" w:name="ficha-007-v03__v11-clase-inter"/>
    <w:p>
      <w:pPr>
        <w:pStyle w:val="Heading4"/>
      </w:pPr>
      <w:r>
        <w:t xml:space="preserve">Ficha 007 · V03__V11 · clase INTER</w:t>
      </w:r>
    </w:p>
    <w:p>
      <w:pPr>
        <w:pStyle w:val="Ficha8"/>
        <w:numPr>
          <w:ilvl w:val="0"/>
          <w:numId w:val="1083"/>
        </w:numPr>
      </w:pPr>
      <w:r>
        <w:rPr>
          <w:b/>
          <w:bCs/>
        </w:rPr>
        <w:t xml:space="preserve">V03→V11</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084"/>
        </w:numPr>
      </w:pPr>
      <w:r>
        <w:t xml:space="preserve">Razón del cero: La humedad no entra al cálculo del índice de peligro de PM. Su efecto aparece por el sesgo de medición (V06) o la concentración (V01, V02).</w:t>
      </w:r>
    </w:p>
    <w:p>
      <w:pPr>
        <w:pStyle w:val="Ficha8"/>
        <w:numPr>
          <w:ilvl w:val="1"/>
          <w:numId w:val="1084"/>
        </w:numPr>
      </w:pPr>
      <w:r>
        <w:t xml:space="preserve">Fundamento: Premisa P-M: la influencia de V03 sobre V11 opera solo a través de V06, V01, V02. Se puntúa en los pares V03→V06 y V06→V11, V03→V01 y V01→V11, V03→V02 y V02→V11. No se duplica aquí.</w:t>
      </w:r>
    </w:p>
    <w:p>
      <w:pPr>
        <w:pStyle w:val="Ficha8"/>
        <w:numPr>
          <w:ilvl w:val="1"/>
          <w:numId w:val="1084"/>
        </w:numPr>
      </w:pPr>
      <w:r>
        <w:t xml:space="preserve">Justificación del valor: Se asigna 0 porque la humedad no entra al cálculo del índice de peligro de PM. Su efecto aparece por el sesgo de medición (V06) o la concentración (V01, V02).</w:t>
      </w:r>
    </w:p>
    <w:p>
      <w:pPr>
        <w:pStyle w:val="Ficha8"/>
        <w:numPr>
          <w:ilvl w:val="1"/>
          <w:numId w:val="1084"/>
        </w:numPr>
      </w:pPr>
      <w:r>
        <w:t xml:space="preserve">Ancla comparada: ANC-0 (ver 4.4.2).</w:t>
      </w:r>
    </w:p>
    <w:p>
      <w:pPr>
        <w:pStyle w:val="Ficha8"/>
        <w:numPr>
          <w:ilvl w:val="1"/>
          <w:numId w:val="1084"/>
        </w:numPr>
      </w:pPr>
      <w:r>
        <w:t xml:space="preserve">Explicación rival: Un índice que corrigiera por humedad la incorporaría. El expediente no lo describe así.</w:t>
      </w:r>
    </w:p>
    <w:p>
      <w:pPr>
        <w:pStyle w:val="Ficha8"/>
        <w:numPr>
          <w:ilvl w:val="1"/>
          <w:numId w:val="1084"/>
        </w:numPr>
      </w:pPr>
      <w:r>
        <w:t xml:space="preserve">Mediadores del modelo: V06, V01, V02</w:t>
      </w:r>
    </w:p>
    <w:p>
      <w:pPr>
        <w:pStyle w:val="Ficha8"/>
        <w:numPr>
          <w:ilvl w:val="1"/>
          <w:numId w:val="1084"/>
        </w:numPr>
      </w:pPr>
      <w:r>
        <w:t xml:space="preserve">Motivo de la confianza: Ruta indirecta explícita en el modelo.</w:t>
      </w:r>
    </w:p>
    <w:p>
      <w:pPr>
        <w:pStyle w:val="Ficha8"/>
        <w:numPr>
          <w:ilvl w:val="0"/>
          <w:numId w:val="1083"/>
        </w:numPr>
      </w:pPr>
      <w:r>
        <w:rPr>
          <w:b/>
          <w:bCs/>
        </w:rPr>
        <w:t xml:space="preserve">V11→V03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085"/>
        </w:numPr>
      </w:pPr>
      <w:r>
        <w:t xml:space="preserve">Razón del cero: El índice emitido en pantalla no modifica la humedad relativa.</w:t>
      </w:r>
    </w:p>
    <w:p>
      <w:pPr>
        <w:pStyle w:val="Ficha8"/>
        <w:numPr>
          <w:ilvl w:val="1"/>
          <w:numId w:val="1085"/>
        </w:numPr>
      </w:pPr>
      <w:r>
        <w:t xml:space="preserve">Fundamento: Premisa P-0: no existe mecanismo físico, informático ni institucional que conecte V11 con V03 dentro de la frontera y el horizonte declarados.</w:t>
      </w:r>
    </w:p>
    <w:p>
      <w:pPr>
        <w:pStyle w:val="Ficha8"/>
        <w:numPr>
          <w:ilvl w:val="1"/>
          <w:numId w:val="1085"/>
        </w:numPr>
      </w:pPr>
      <w:r>
        <w:t xml:space="preserve">Justificación del valor: Se asigna 0 porque el índice emitido en pantalla no modifica la humedad relativa.</w:t>
      </w:r>
    </w:p>
    <w:p>
      <w:pPr>
        <w:pStyle w:val="Ficha8"/>
        <w:numPr>
          <w:ilvl w:val="1"/>
          <w:numId w:val="1085"/>
        </w:numPr>
      </w:pPr>
      <w:r>
        <w:t xml:space="preserve">Ancla comparada: ANC-0 (ver 4.4.2).</w:t>
      </w:r>
    </w:p>
    <w:p>
      <w:pPr>
        <w:pStyle w:val="Ficha8"/>
        <w:numPr>
          <w:ilvl w:val="1"/>
          <w:numId w:val="1085"/>
        </w:numPr>
      </w:pPr>
      <w:r>
        <w:t xml:space="preserve">Explicación rival: Ninguna alternativa plausible dentro de la frontera.</w:t>
      </w:r>
    </w:p>
    <w:p>
      <w:pPr>
        <w:pStyle w:val="Ficha8"/>
        <w:numPr>
          <w:ilvl w:val="1"/>
          <w:numId w:val="1085"/>
        </w:numPr>
      </w:pPr>
      <w:r>
        <w:t xml:space="preserve">Mediadores del modelo: ninguno</w:t>
      </w:r>
    </w:p>
    <w:p>
      <w:pPr>
        <w:pStyle w:val="Ficha8"/>
        <w:numPr>
          <w:ilvl w:val="1"/>
          <w:numId w:val="1085"/>
        </w:numPr>
      </w:pPr>
      <w:r>
        <w:t xml:space="preserve">Motivo de la confianza: Ausencia de mecanismo por razonamiento físico. Sin medición ni fuente específica.</w:t>
      </w:r>
    </w:p>
    <w:bookmarkEnd w:id="272"/>
    <w:bookmarkStart w:id="273" w:name="ficha-008-v06__v07-clase-intra"/>
    <w:p>
      <w:pPr>
        <w:pStyle w:val="Heading4"/>
      </w:pPr>
      <w:r>
        <w:t xml:space="preserve">Ficha 008 · V06__V07 · clase INTRA</w:t>
      </w:r>
    </w:p>
    <w:p>
      <w:pPr>
        <w:pStyle w:val="Ficha8"/>
        <w:numPr>
          <w:ilvl w:val="0"/>
          <w:numId w:val="1086"/>
        </w:numPr>
      </w:pPr>
      <w:r>
        <w:rPr>
          <w:b/>
          <w:bCs/>
        </w:rPr>
        <w:t xml:space="preserve">V06→V07</w:t>
      </w:r>
      <w:r>
        <w:t xml:space="preserve"> </w:t>
      </w:r>
      <w:r>
        <w:t xml:space="preserve">· valor</w:t>
      </w:r>
      <w:r>
        <w:t xml:space="preserve"> </w:t>
      </w:r>
      <w:r>
        <w:rPr>
          <w:b/>
          <w:bCs/>
        </w:rPr>
        <w:t xml:space="preserve">1</w:t>
      </w:r>
      <w:r>
        <w:t xml:space="preserve"> </w:t>
      </w:r>
      <w:r>
        <w:t xml:space="preserve">(admisibles: 0, 1, 2) · signo + · naturaleza PROPUESTO · estado PROPUESTO · confianza MEDIA</w:t>
      </w:r>
    </w:p>
    <w:p>
      <w:pPr>
        <w:pStyle w:val="Ficha8"/>
        <w:numPr>
          <w:ilvl w:val="1"/>
          <w:numId w:val="1087"/>
        </w:numPr>
      </w:pPr>
      <w:r>
        <w:t xml:space="preserve">Mecanismo: Un error por encima del umbral dispara el reentrenamiento o la recalibración del modelo de corrección.</w:t>
      </w:r>
    </w:p>
    <w:p>
      <w:pPr>
        <w:pStyle w:val="Ficha8"/>
        <w:numPr>
          <w:ilvl w:val="1"/>
          <w:numId w:val="1087"/>
        </w:numPr>
      </w:pPr>
      <w:r>
        <w:t xml:space="preserve">Fundamento: Regla de disparo del Capítulo 10 (Tabla 10.4, R-TEC-01: NMAE mayor que 15 % durante 48 horas reentrena los pesos) y Hito 2 del Capítulo 9. La regla es una propuesta no ejecutada.</w:t>
      </w:r>
    </w:p>
    <w:p>
      <w:pPr>
        <w:pStyle w:val="Ficha8"/>
        <w:numPr>
          <w:ilvl w:val="1"/>
          <w:numId w:val="1087"/>
        </w:numPr>
      </w:pPr>
      <w:r>
        <w:t xml:space="preserve">Fuentes: F-E3, Capítulo 10, Tabla 10.4, fila R-TEC-01; Capítulo 9, Tabla 9.1, Hito 2 (alcance: Regla de disparo propuesta); F-E3, Capítulo 8, Tabla 8.3, fila Monitores gravimétricos patrón (3 unidades) (alcance: Cantidad de referencias presupuestadas)</w:t>
      </w:r>
    </w:p>
    <w:p>
      <w:pPr>
        <w:pStyle w:val="Ficha8"/>
        <w:numPr>
          <w:ilvl w:val="1"/>
          <w:numId w:val="1087"/>
        </w:numPr>
      </w:pPr>
      <w:r>
        <w:t xml:space="preserve">Justificación del valor: Se asigna 1: el disparo exige una referencia para medir el error, y el diseño dispone de solo 3 monitores gravimétricos (Tabla 8.3). La retroalimentación cubre pocos nodos.</w:t>
      </w:r>
    </w:p>
    <w:p>
      <w:pPr>
        <w:pStyle w:val="Ficha8"/>
        <w:numPr>
          <w:ilvl w:val="1"/>
          <w:numId w:val="1087"/>
        </w:numPr>
      </w:pPr>
      <w:r>
        <w:t xml:space="preserve">Ancla comparada: Igual a ANC-1.</w:t>
      </w:r>
    </w:p>
    <w:p>
      <w:pPr>
        <w:pStyle w:val="Ficha8"/>
        <w:numPr>
          <w:ilvl w:val="1"/>
          <w:numId w:val="1087"/>
        </w:numPr>
      </w:pPr>
      <w:r>
        <w:t xml:space="preserve">Explicación rival: Si la calibración se ejecuta por calendario fijo, el valor sería 0.</w:t>
      </w:r>
    </w:p>
    <w:p>
      <w:pPr>
        <w:pStyle w:val="Ficha8"/>
        <w:numPr>
          <w:ilvl w:val="1"/>
          <w:numId w:val="1087"/>
        </w:numPr>
      </w:pPr>
      <w:r>
        <w:t xml:space="preserve">Mediadores del modelo: ninguno</w:t>
      </w:r>
    </w:p>
    <w:p>
      <w:pPr>
        <w:pStyle w:val="Ficha8"/>
        <w:numPr>
          <w:ilvl w:val="1"/>
          <w:numId w:val="1087"/>
        </w:numPr>
      </w:pPr>
      <w:r>
        <w:t xml:space="preserve">Motivo de la confianza: Regla documentada como propuesta en el expediente. Cobertura de referencias limitada.</w:t>
      </w:r>
    </w:p>
    <w:p>
      <w:pPr>
        <w:pStyle w:val="Ficha8"/>
        <w:numPr>
          <w:ilvl w:val="0"/>
          <w:numId w:val="1086"/>
        </w:numPr>
      </w:pPr>
      <w:r>
        <w:rPr>
          <w:b/>
          <w:bCs/>
        </w:rPr>
        <w:t xml:space="preserve">V07→V06</w:t>
      </w:r>
      <w:r>
        <w:t xml:space="preserve"> </w:t>
      </w:r>
      <w:r>
        <w:t xml:space="preserve">· valor</w:t>
      </w:r>
      <w:r>
        <w:t xml:space="preserve"> </w:t>
      </w:r>
      <w:r>
        <w:rPr>
          <w:b/>
          <w:bCs/>
        </w:rPr>
        <w:t xml:space="preserve">3</w:t>
      </w:r>
      <w:r>
        <w:t xml:space="preserve"> </w:t>
      </w:r>
      <w:r>
        <w:t xml:space="preserve">(admisibles: 2, 3) · signo - · naturaleza INFERIDO · estado PROPUESTO · confianza MEDIA</w:t>
      </w:r>
    </w:p>
    <w:p>
      <w:pPr>
        <w:pStyle w:val="Ficha8"/>
        <w:numPr>
          <w:ilvl w:val="1"/>
          <w:numId w:val="1088"/>
        </w:numPr>
      </w:pPr>
      <w:r>
        <w:t xml:space="preserve">Mecanismo: La calibración dinámica con referencia estima el sesgo higroscópico y la deriva, y los resta de la lectura. Reduce el error del sensor.</w:t>
      </w:r>
    </w:p>
    <w:p>
      <w:pPr>
        <w:pStyle w:val="Ficha8"/>
        <w:numPr>
          <w:ilvl w:val="1"/>
          <w:numId w:val="1088"/>
        </w:numPr>
      </w:pPr>
      <w:r>
        <w:t xml:space="preserve">Fundamento: F-INF §3.1 documenta en una red urbana de Seúl una mejora de R2 de menos de 0,2 a 0,81 (Bang et al., 2026, pp. 6-8). La corrección usó una estación cercana y 35 minutos de desfase. F-INF §11.6 plantea la hipótesis H1 (más sofisticación, menos error) como hipótesis no probada.</w:t>
      </w:r>
    </w:p>
    <w:p>
      <w:pPr>
        <w:pStyle w:val="Ficha8"/>
        <w:numPr>
          <w:ilvl w:val="1"/>
          <w:numId w:val="1088"/>
        </w:numPr>
      </w:pPr>
      <w:r>
        <w:t xml:space="preserve">Fuentes: F-INF, §3.1 y §1.3 hallazgo 3 (Bang et al., 2026, pp. 6-8): R2 de menos de 0,2 a 0,81 (alcance: Cita secundaria; método de corrección, no frecuencia); F-INF, §11.6, hipótesis H1 y H2 (alcance: Hipótesis del informe, sin resultado); F-E3, E3-P04 §12, fila V07-&gt;V06 (PROPUESTO, magnitud 3) (alcance: Valor heredado)</w:t>
      </w:r>
    </w:p>
    <w:p>
      <w:pPr>
        <w:pStyle w:val="Ficha8"/>
        <w:numPr>
          <w:ilvl w:val="1"/>
          <w:numId w:val="1088"/>
        </w:numPr>
      </w:pPr>
      <w:r>
        <w:t xml:space="preserve">Justificación del valor: Se asigna 3 porque la corrección actúa directamente sobre el sesgo sin intermediario, con efecto grande en el caso documentado. El valor supone que existen referencias disponibles.</w:t>
      </w:r>
    </w:p>
    <w:p>
      <w:pPr>
        <w:pStyle w:val="Ficha8"/>
        <w:numPr>
          <w:ilvl w:val="1"/>
          <w:numId w:val="1088"/>
        </w:numPr>
      </w:pPr>
      <w:r>
        <w:t xml:space="preserve">Ancla comparada: Igual a ANC-3 en nivel.</w:t>
      </w:r>
    </w:p>
    <w:p>
      <w:pPr>
        <w:pStyle w:val="Ficha8"/>
        <w:numPr>
          <w:ilvl w:val="1"/>
          <w:numId w:val="1088"/>
        </w:numPr>
      </w:pPr>
      <w:r>
        <w:t xml:space="preserve">Explicación rival: La variable explicativa del informe es el método de corrección y la distancia a la referencia. La frecuencia puede tener rendimientos decrecientes y un efecto menor.</w:t>
      </w:r>
    </w:p>
    <w:p>
      <w:pPr>
        <w:pStyle w:val="Ficha8"/>
        <w:numPr>
          <w:ilvl w:val="1"/>
          <w:numId w:val="1088"/>
        </w:numPr>
      </w:pPr>
      <w:r>
        <w:t xml:space="preserve">Mediadores del modelo: ninguno</w:t>
      </w:r>
    </w:p>
    <w:p>
      <w:pPr>
        <w:pStyle w:val="Ficha8"/>
        <w:numPr>
          <w:ilvl w:val="1"/>
          <w:numId w:val="1088"/>
        </w:numPr>
      </w:pPr>
      <w:r>
        <w:t xml:space="preserve">Motivo de la confianza: Efecto documentado en otra red con otro método. La frecuencia de ajuste no fue la variable estudiada.</w:t>
      </w:r>
    </w:p>
    <w:bookmarkEnd w:id="273"/>
    <w:bookmarkStart w:id="274" w:name="ficha-009-v04__v14-clase-inter"/>
    <w:p>
      <w:pPr>
        <w:pStyle w:val="Heading4"/>
      </w:pPr>
      <w:r>
        <w:t xml:space="preserve">Ficha 009 · V04__V14 · clase INTER</w:t>
      </w:r>
    </w:p>
    <w:p>
      <w:pPr>
        <w:pStyle w:val="Ficha8"/>
        <w:numPr>
          <w:ilvl w:val="0"/>
          <w:numId w:val="1089"/>
        </w:numPr>
      </w:pPr>
      <w:r>
        <w:rPr>
          <w:b/>
          <w:bCs/>
        </w:rPr>
        <w:t xml:space="preserve">V04→V14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090"/>
        </w:numPr>
      </w:pPr>
      <w:r>
        <w:t xml:space="preserve">Razón del cero: El viento no cambia directamente el número de personas protegidas.</w:t>
      </w:r>
    </w:p>
    <w:p>
      <w:pPr>
        <w:pStyle w:val="Ficha8"/>
        <w:numPr>
          <w:ilvl w:val="1"/>
          <w:numId w:val="1090"/>
        </w:numPr>
      </w:pPr>
      <w:r>
        <w:t xml:space="preserve">Fundamento: Premisa P-0: no existe mecanismo físico, informático ni institucional que conecte V04 con V14 dentro de la frontera y el horizonte declarados.</w:t>
      </w:r>
    </w:p>
    <w:p>
      <w:pPr>
        <w:pStyle w:val="Ficha8"/>
        <w:numPr>
          <w:ilvl w:val="1"/>
          <w:numId w:val="1090"/>
        </w:numPr>
      </w:pPr>
      <w:r>
        <w:t xml:space="preserve">Justificación del valor: Se asigna 0 porque el viento no cambia directamente el número de personas protegidas.</w:t>
      </w:r>
    </w:p>
    <w:p>
      <w:pPr>
        <w:pStyle w:val="Ficha8"/>
        <w:numPr>
          <w:ilvl w:val="1"/>
          <w:numId w:val="1090"/>
        </w:numPr>
      </w:pPr>
      <w:r>
        <w:t xml:space="preserve">Ancla comparada: ANC-0 (ver 4.4.2).</w:t>
      </w:r>
    </w:p>
    <w:p>
      <w:pPr>
        <w:pStyle w:val="Ficha8"/>
        <w:numPr>
          <w:ilvl w:val="1"/>
          <w:numId w:val="1090"/>
        </w:numPr>
      </w:pPr>
      <w:r>
        <w:t xml:space="preserve">Explicación rival: Ninguna alternativa plausible dentro de la frontera.</w:t>
      </w:r>
    </w:p>
    <w:p>
      <w:pPr>
        <w:pStyle w:val="Ficha8"/>
        <w:numPr>
          <w:ilvl w:val="1"/>
          <w:numId w:val="1090"/>
        </w:numPr>
      </w:pPr>
      <w:r>
        <w:t xml:space="preserve">Mediadores del modelo: ninguno</w:t>
      </w:r>
    </w:p>
    <w:p>
      <w:pPr>
        <w:pStyle w:val="Ficha8"/>
        <w:numPr>
          <w:ilvl w:val="1"/>
          <w:numId w:val="1090"/>
        </w:numPr>
      </w:pPr>
      <w:r>
        <w:t xml:space="preserve">Motivo de la confianza: Ausencia de mecanismo por razonamiento físico. Sin medición ni fuente específica.</w:t>
      </w:r>
    </w:p>
    <w:p>
      <w:pPr>
        <w:pStyle w:val="Ficha8"/>
        <w:numPr>
          <w:ilvl w:val="0"/>
          <w:numId w:val="1089"/>
        </w:numPr>
      </w:pPr>
      <w:r>
        <w:rPr>
          <w:b/>
          <w:bCs/>
        </w:rPr>
        <w:t xml:space="preserve">V14→V04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091"/>
        </w:numPr>
      </w:pPr>
      <w:r>
        <w:t xml:space="preserve">Razón del cero: El número de personas protegidas no modifica el viento superficial.</w:t>
      </w:r>
    </w:p>
    <w:p>
      <w:pPr>
        <w:pStyle w:val="Ficha8"/>
        <w:numPr>
          <w:ilvl w:val="1"/>
          <w:numId w:val="1091"/>
        </w:numPr>
      </w:pPr>
      <w:r>
        <w:t xml:space="preserve">Fundamento: Premisa P-0: no existe mecanismo físico, informático ni institucional que conecte V14 con V04 dentro de la frontera y el horizonte declarados.</w:t>
      </w:r>
    </w:p>
    <w:p>
      <w:pPr>
        <w:pStyle w:val="Ficha8"/>
        <w:numPr>
          <w:ilvl w:val="1"/>
          <w:numId w:val="1091"/>
        </w:numPr>
      </w:pPr>
      <w:r>
        <w:t xml:space="preserve">Justificación del valor: Se asigna 0 porque el número de personas protegidas no modifica el viento superficial.</w:t>
      </w:r>
    </w:p>
    <w:p>
      <w:pPr>
        <w:pStyle w:val="Ficha8"/>
        <w:numPr>
          <w:ilvl w:val="1"/>
          <w:numId w:val="1091"/>
        </w:numPr>
      </w:pPr>
      <w:r>
        <w:t xml:space="preserve">Ancla comparada: ANC-0 (ver 4.4.2).</w:t>
      </w:r>
    </w:p>
    <w:p>
      <w:pPr>
        <w:pStyle w:val="Ficha8"/>
        <w:numPr>
          <w:ilvl w:val="1"/>
          <w:numId w:val="1091"/>
        </w:numPr>
      </w:pPr>
      <w:r>
        <w:t xml:space="preserve">Explicación rival: Ninguna alternativa plausible dentro de la frontera.</w:t>
      </w:r>
    </w:p>
    <w:p>
      <w:pPr>
        <w:pStyle w:val="Ficha8"/>
        <w:numPr>
          <w:ilvl w:val="1"/>
          <w:numId w:val="1091"/>
        </w:numPr>
      </w:pPr>
      <w:r>
        <w:t xml:space="preserve">Mediadores del modelo: ninguno</w:t>
      </w:r>
    </w:p>
    <w:p>
      <w:pPr>
        <w:pStyle w:val="Ficha8"/>
        <w:numPr>
          <w:ilvl w:val="1"/>
          <w:numId w:val="1091"/>
        </w:numPr>
      </w:pPr>
      <w:r>
        <w:t xml:space="preserve">Motivo de la confianza: Ausencia de mecanismo por razonamiento físico. Sin medición ni fuente específica.</w:t>
      </w:r>
    </w:p>
    <w:bookmarkEnd w:id="274"/>
    <w:bookmarkStart w:id="275" w:name="ficha-010-v03__v05-clase-intra"/>
    <w:p>
      <w:pPr>
        <w:pStyle w:val="Heading4"/>
      </w:pPr>
      <w:r>
        <w:t xml:space="preserve">Ficha 010 · V03__V05 · clase INTRA</w:t>
      </w:r>
    </w:p>
    <w:p>
      <w:pPr>
        <w:pStyle w:val="Ficha8"/>
        <w:numPr>
          <w:ilvl w:val="0"/>
          <w:numId w:val="1092"/>
        </w:numPr>
      </w:pPr>
      <w:r>
        <w:rPr>
          <w:b/>
          <w:bCs/>
        </w:rPr>
        <w:t xml:space="preserve">V03→V05</w:t>
      </w:r>
      <w:r>
        <w:t xml:space="preserve"> </w:t>
      </w:r>
      <w:r>
        <w:t xml:space="preserve">· valor</w:t>
      </w:r>
      <w:r>
        <w:t xml:space="preserve"> </w:t>
      </w:r>
      <w:r>
        <w:rPr>
          <w:b/>
          <w:bCs/>
        </w:rPr>
        <w:t xml:space="preserve">0</w:t>
      </w:r>
      <w:r>
        <w:t xml:space="preserve"> </w:t>
      </w:r>
      <w:r>
        <w:t xml:space="preserve">(admisibles: 0, 1) · signo NO_APLICA · naturaleza INFERIDO · estado PROPUESTO · confianza BAJA</w:t>
      </w:r>
    </w:p>
    <w:p>
      <w:pPr>
        <w:pStyle w:val="Ficha8"/>
        <w:numPr>
          <w:ilvl w:val="1"/>
          <w:numId w:val="1093"/>
        </w:numPr>
      </w:pPr>
      <w:r>
        <w:t xml:space="preserve">Razón del cero: La humedad relativa no cambia el volumen de escombros removidos. La lluvia, que sí detiene obras, no figura como variable del modelo.</w:t>
      </w:r>
    </w:p>
    <w:p>
      <w:pPr>
        <w:pStyle w:val="Ficha8"/>
        <w:numPr>
          <w:ilvl w:val="1"/>
          <w:numId w:val="1093"/>
        </w:numPr>
      </w:pPr>
      <w:r>
        <w:t xml:space="preserve">Fundamento: Premisa P-E: V05 es exógena al sistema de monitoreo dentro de H. Responde a procesos fuera de V01-V15.</w:t>
      </w:r>
    </w:p>
    <w:p>
      <w:pPr>
        <w:pStyle w:val="Ficha8"/>
        <w:numPr>
          <w:ilvl w:val="1"/>
          <w:numId w:val="1093"/>
        </w:numPr>
      </w:pPr>
      <w:r>
        <w:t xml:space="preserve">Justificación del valor: Se asigna 0 porque la humedad relativa no cambia el volumen de escombros removidos. La lluvia, que sí detiene obras, no figura como variable del modelo.</w:t>
      </w:r>
    </w:p>
    <w:p>
      <w:pPr>
        <w:pStyle w:val="Ficha8"/>
        <w:numPr>
          <w:ilvl w:val="1"/>
          <w:numId w:val="1093"/>
        </w:numPr>
      </w:pPr>
      <w:r>
        <w:t xml:space="preserve">Ancla comparada: ANC-0 (ver 4.4.2).</w:t>
      </w:r>
    </w:p>
    <w:p>
      <w:pPr>
        <w:pStyle w:val="Ficha8"/>
        <w:numPr>
          <w:ilvl w:val="1"/>
          <w:numId w:val="1093"/>
        </w:numPr>
      </w:pPr>
      <w:r>
        <w:t xml:space="preserve">Explicación rival: La lluvia asociada a alta humedad detiene la remoción. Sin variable de precipitación, esa ruta queda fuera de la frontera (VACIO V-LLUVIA-01).</w:t>
      </w:r>
    </w:p>
    <w:p>
      <w:pPr>
        <w:pStyle w:val="Ficha8"/>
        <w:numPr>
          <w:ilvl w:val="1"/>
          <w:numId w:val="1093"/>
        </w:numPr>
      </w:pPr>
      <w:r>
        <w:t xml:space="preserve">Mediadores del modelo: ninguno</w:t>
      </w:r>
    </w:p>
    <w:p>
      <w:pPr>
        <w:pStyle w:val="Ficha8"/>
        <w:numPr>
          <w:ilvl w:val="1"/>
          <w:numId w:val="1093"/>
        </w:numPr>
      </w:pPr>
      <w:r>
        <w:t xml:space="preserve">Motivo de la confianza: Exogeneidad por razonamiento. Sin fuente específica.</w:t>
      </w:r>
    </w:p>
    <w:p>
      <w:pPr>
        <w:pStyle w:val="Ficha8"/>
        <w:numPr>
          <w:ilvl w:val="0"/>
          <w:numId w:val="1092"/>
        </w:numPr>
      </w:pPr>
      <w:r>
        <w:rPr>
          <w:b/>
          <w:bCs/>
        </w:rPr>
        <w:t xml:space="preserve">V05→V03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094"/>
        </w:numPr>
      </w:pPr>
      <w:r>
        <w:t xml:space="preserve">Razón del cero: El volumen de escombros removidos no modifica la humedad relativa del aire a escala de sitio.</w:t>
      </w:r>
    </w:p>
    <w:p>
      <w:pPr>
        <w:pStyle w:val="Ficha8"/>
        <w:numPr>
          <w:ilvl w:val="1"/>
          <w:numId w:val="1094"/>
        </w:numPr>
      </w:pPr>
      <w:r>
        <w:t xml:space="preserve">Fundamento: Premisa P-0: no existe mecanismo físico, informático ni institucional que conecte V05 con V03 dentro de la frontera y el horizonte declarados.</w:t>
      </w:r>
    </w:p>
    <w:p>
      <w:pPr>
        <w:pStyle w:val="Ficha8"/>
        <w:numPr>
          <w:ilvl w:val="1"/>
          <w:numId w:val="1094"/>
        </w:numPr>
      </w:pPr>
      <w:r>
        <w:t xml:space="preserve">Justificación del valor: Se asigna 0 porque el volumen de escombros removidos no modifica la humedad relativa del aire a escala de sitio.</w:t>
      </w:r>
    </w:p>
    <w:p>
      <w:pPr>
        <w:pStyle w:val="Ficha8"/>
        <w:numPr>
          <w:ilvl w:val="1"/>
          <w:numId w:val="1094"/>
        </w:numPr>
      </w:pPr>
      <w:r>
        <w:t xml:space="preserve">Ancla comparada: ANC-0 (ver 4.4.2).</w:t>
      </w:r>
    </w:p>
    <w:p>
      <w:pPr>
        <w:pStyle w:val="Ficha8"/>
        <w:numPr>
          <w:ilvl w:val="1"/>
          <w:numId w:val="1094"/>
        </w:numPr>
      </w:pPr>
      <w:r>
        <w:t xml:space="preserve">Explicación rival: El rociado de agua aumenta la humedad local de forma marginal. No se considera en H.</w:t>
      </w:r>
    </w:p>
    <w:p>
      <w:pPr>
        <w:pStyle w:val="Ficha8"/>
        <w:numPr>
          <w:ilvl w:val="1"/>
          <w:numId w:val="1094"/>
        </w:numPr>
      </w:pPr>
      <w:r>
        <w:t xml:space="preserve">Mediadores del modelo: ninguno</w:t>
      </w:r>
    </w:p>
    <w:p>
      <w:pPr>
        <w:pStyle w:val="Ficha8"/>
        <w:numPr>
          <w:ilvl w:val="1"/>
          <w:numId w:val="1094"/>
        </w:numPr>
      </w:pPr>
      <w:r>
        <w:t xml:space="preserve">Motivo de la confianza: Ausencia de mecanismo por razonamiento físico. Sin medición ni fuente específica.</w:t>
      </w:r>
    </w:p>
    <w:bookmarkEnd w:id="275"/>
    <w:bookmarkStart w:id="276" w:name="ficha-011-v03__v14-clase-inter"/>
    <w:p>
      <w:pPr>
        <w:pStyle w:val="Heading4"/>
      </w:pPr>
      <w:r>
        <w:t xml:space="preserve">Ficha 011 · V03__V14 · clase INTER</w:t>
      </w:r>
    </w:p>
    <w:p>
      <w:pPr>
        <w:pStyle w:val="Ficha8"/>
        <w:numPr>
          <w:ilvl w:val="0"/>
          <w:numId w:val="1095"/>
        </w:numPr>
      </w:pPr>
      <w:r>
        <w:rPr>
          <w:b/>
          <w:bCs/>
        </w:rPr>
        <w:t xml:space="preserve">V03→V14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096"/>
        </w:numPr>
      </w:pPr>
      <w:r>
        <w:t xml:space="preserve">Razón del cero: La humedad no cambia el número de personas protegidas.</w:t>
      </w:r>
    </w:p>
    <w:p>
      <w:pPr>
        <w:pStyle w:val="Ficha8"/>
        <w:numPr>
          <w:ilvl w:val="1"/>
          <w:numId w:val="1096"/>
        </w:numPr>
      </w:pPr>
      <w:r>
        <w:t xml:space="preserve">Fundamento: Premisa P-0: no existe mecanismo físico, informático ni institucional que conecte V03 con V14 dentro de la frontera y el horizonte declarados.</w:t>
      </w:r>
    </w:p>
    <w:p>
      <w:pPr>
        <w:pStyle w:val="Ficha8"/>
        <w:numPr>
          <w:ilvl w:val="1"/>
          <w:numId w:val="1096"/>
        </w:numPr>
      </w:pPr>
      <w:r>
        <w:t xml:space="preserve">Justificación del valor: Se asigna 0 porque la humedad no cambia el número de personas protegidas.</w:t>
      </w:r>
    </w:p>
    <w:p>
      <w:pPr>
        <w:pStyle w:val="Ficha8"/>
        <w:numPr>
          <w:ilvl w:val="1"/>
          <w:numId w:val="1096"/>
        </w:numPr>
      </w:pPr>
      <w:r>
        <w:t xml:space="preserve">Ancla comparada: ANC-0 (ver 4.4.2).</w:t>
      </w:r>
    </w:p>
    <w:p>
      <w:pPr>
        <w:pStyle w:val="Ficha8"/>
        <w:numPr>
          <w:ilvl w:val="1"/>
          <w:numId w:val="1096"/>
        </w:numPr>
      </w:pPr>
      <w:r>
        <w:t xml:space="preserve">Explicación rival: Ninguna alternativa plausible dentro de la frontera.</w:t>
      </w:r>
    </w:p>
    <w:p>
      <w:pPr>
        <w:pStyle w:val="Ficha8"/>
        <w:numPr>
          <w:ilvl w:val="1"/>
          <w:numId w:val="1096"/>
        </w:numPr>
      </w:pPr>
      <w:r>
        <w:t xml:space="preserve">Mediadores del modelo: ninguno</w:t>
      </w:r>
    </w:p>
    <w:p>
      <w:pPr>
        <w:pStyle w:val="Ficha8"/>
        <w:numPr>
          <w:ilvl w:val="1"/>
          <w:numId w:val="1096"/>
        </w:numPr>
      </w:pPr>
      <w:r>
        <w:t xml:space="preserve">Motivo de la confianza: Ausencia de mecanismo por razonamiento físico. Sin medición ni fuente específica.</w:t>
      </w:r>
    </w:p>
    <w:p>
      <w:pPr>
        <w:pStyle w:val="Ficha8"/>
        <w:numPr>
          <w:ilvl w:val="0"/>
          <w:numId w:val="1095"/>
        </w:numPr>
      </w:pPr>
      <w:r>
        <w:rPr>
          <w:b/>
          <w:bCs/>
        </w:rPr>
        <w:t xml:space="preserve">V14→V03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097"/>
        </w:numPr>
      </w:pPr>
      <w:r>
        <w:t xml:space="preserve">Razón del cero: El número de personas protegidas no modifica la humedad relativa.</w:t>
      </w:r>
    </w:p>
    <w:p>
      <w:pPr>
        <w:pStyle w:val="Ficha8"/>
        <w:numPr>
          <w:ilvl w:val="1"/>
          <w:numId w:val="1097"/>
        </w:numPr>
      </w:pPr>
      <w:r>
        <w:t xml:space="preserve">Fundamento: Premisa P-0: no existe mecanismo físico, informático ni institucional que conecte V14 con V03 dentro de la frontera y el horizonte declarados.</w:t>
      </w:r>
    </w:p>
    <w:p>
      <w:pPr>
        <w:pStyle w:val="Ficha8"/>
        <w:numPr>
          <w:ilvl w:val="1"/>
          <w:numId w:val="1097"/>
        </w:numPr>
      </w:pPr>
      <w:r>
        <w:t xml:space="preserve">Justificación del valor: Se asigna 0 porque el número de personas protegidas no modifica la humedad relativa.</w:t>
      </w:r>
    </w:p>
    <w:p>
      <w:pPr>
        <w:pStyle w:val="Ficha8"/>
        <w:numPr>
          <w:ilvl w:val="1"/>
          <w:numId w:val="1097"/>
        </w:numPr>
      </w:pPr>
      <w:r>
        <w:t xml:space="preserve">Ancla comparada: ANC-0 (ver 4.4.2).</w:t>
      </w:r>
    </w:p>
    <w:p>
      <w:pPr>
        <w:pStyle w:val="Ficha8"/>
        <w:numPr>
          <w:ilvl w:val="1"/>
          <w:numId w:val="1097"/>
        </w:numPr>
      </w:pPr>
      <w:r>
        <w:t xml:space="preserve">Explicación rival: Ninguna alternativa plausible dentro de la frontera.</w:t>
      </w:r>
    </w:p>
    <w:p>
      <w:pPr>
        <w:pStyle w:val="Ficha8"/>
        <w:numPr>
          <w:ilvl w:val="1"/>
          <w:numId w:val="1097"/>
        </w:numPr>
      </w:pPr>
      <w:r>
        <w:t xml:space="preserve">Mediadores del modelo: ninguno</w:t>
      </w:r>
    </w:p>
    <w:p>
      <w:pPr>
        <w:pStyle w:val="Ficha8"/>
        <w:numPr>
          <w:ilvl w:val="1"/>
          <w:numId w:val="1097"/>
        </w:numPr>
      </w:pPr>
      <w:r>
        <w:t xml:space="preserve">Motivo de la confianza: Ausencia de mecanismo por razonamiento físico. Sin medición ni fuente específica.</w:t>
      </w:r>
    </w:p>
    <w:bookmarkEnd w:id="276"/>
    <w:bookmarkStart w:id="277" w:name="ficha-012-v01__v03-clase-intra"/>
    <w:p>
      <w:pPr>
        <w:pStyle w:val="Heading4"/>
      </w:pPr>
      <w:r>
        <w:t xml:space="preserve">Ficha 012 · V01__V03 · clase INTRA</w:t>
      </w:r>
    </w:p>
    <w:p>
      <w:pPr>
        <w:pStyle w:val="Ficha8"/>
        <w:numPr>
          <w:ilvl w:val="0"/>
          <w:numId w:val="1098"/>
        </w:numPr>
      </w:pPr>
      <w:r>
        <w:rPr>
          <w:b/>
          <w:bCs/>
        </w:rPr>
        <w:t xml:space="preserve">V01→V03</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099"/>
        </w:numPr>
      </w:pPr>
      <w:r>
        <w:t xml:space="preserve">Razón del cero: La masa de PM2,5 no modifica la humedad relativa del aire a escala de sitio dentro de H.</w:t>
      </w:r>
    </w:p>
    <w:p>
      <w:pPr>
        <w:pStyle w:val="Ficha8"/>
        <w:numPr>
          <w:ilvl w:val="1"/>
          <w:numId w:val="1099"/>
        </w:numPr>
      </w:pPr>
      <w:r>
        <w:t xml:space="preserve">Fundamento: Premisa P-0: no existe mecanismo físico, informático ni institucional que conecte V01 con V03 dentro de la frontera y el horizonte declarados.</w:t>
      </w:r>
    </w:p>
    <w:p>
      <w:pPr>
        <w:pStyle w:val="Ficha8"/>
        <w:numPr>
          <w:ilvl w:val="1"/>
          <w:numId w:val="1099"/>
        </w:numPr>
      </w:pPr>
      <w:r>
        <w:t xml:space="preserve">Justificación del valor: Se asigna 0 porque la masa de PM2,5 no modifica la humedad relativa del aire a escala de sitio dentro de H.</w:t>
      </w:r>
    </w:p>
    <w:p>
      <w:pPr>
        <w:pStyle w:val="Ficha8"/>
        <w:numPr>
          <w:ilvl w:val="1"/>
          <w:numId w:val="1099"/>
        </w:numPr>
      </w:pPr>
      <w:r>
        <w:t xml:space="preserve">Ancla comparada: ANC-0 (ver 4.4.2).</w:t>
      </w:r>
    </w:p>
    <w:p>
      <w:pPr>
        <w:pStyle w:val="Ficha8"/>
        <w:numPr>
          <w:ilvl w:val="1"/>
          <w:numId w:val="1099"/>
        </w:numPr>
      </w:pPr>
      <w:r>
        <w:t xml:space="preserve">Explicación rival: Los aerosoles higroscópicos actúan como núcleos de condensación, pero el efecto sobre la humedad ambiental de un sitio abierto es despreciable.</w:t>
      </w:r>
    </w:p>
    <w:p>
      <w:pPr>
        <w:pStyle w:val="Ficha8"/>
        <w:numPr>
          <w:ilvl w:val="1"/>
          <w:numId w:val="1099"/>
        </w:numPr>
      </w:pPr>
      <w:r>
        <w:t xml:space="preserve">Mediadores del modelo: ninguno</w:t>
      </w:r>
    </w:p>
    <w:p>
      <w:pPr>
        <w:pStyle w:val="Ficha8"/>
        <w:numPr>
          <w:ilvl w:val="1"/>
          <w:numId w:val="1099"/>
        </w:numPr>
      </w:pPr>
      <w:r>
        <w:t xml:space="preserve">Motivo de la confianza: Ausencia de mecanismo por razonamiento físico. Sin medición ni fuente específica.</w:t>
      </w:r>
    </w:p>
    <w:p>
      <w:pPr>
        <w:pStyle w:val="Ficha8"/>
        <w:numPr>
          <w:ilvl w:val="0"/>
          <w:numId w:val="1098"/>
        </w:numPr>
      </w:pPr>
      <w:r>
        <w:rPr>
          <w:b/>
          <w:bCs/>
        </w:rPr>
        <w:t xml:space="preserve">V03→V01</w:t>
      </w:r>
      <w:r>
        <w:t xml:space="preserve"> </w:t>
      </w:r>
      <w:r>
        <w:t xml:space="preserve">· valor</w:t>
      </w:r>
      <w:r>
        <w:t xml:space="preserve"> </w:t>
      </w:r>
      <w:r>
        <w:rPr>
          <w:b/>
          <w:bCs/>
        </w:rPr>
        <w:t xml:space="preserve">1</w:t>
      </w:r>
      <w:r>
        <w:t xml:space="preserve"> </w:t>
      </w:r>
      <w:r>
        <w:t xml:space="preserve">(admisibles: 0, 1) · signo MIXTO · naturaleza INFERIDO · estado PROPUESTO · confianza BAJA</w:t>
      </w:r>
    </w:p>
    <w:p>
      <w:pPr>
        <w:pStyle w:val="Ficha8"/>
        <w:numPr>
          <w:ilvl w:val="1"/>
          <w:numId w:val="1100"/>
        </w:numPr>
      </w:pPr>
      <w:r>
        <w:t xml:space="preserve">Mecanismo: La humedad modifica el tamaño de las partículas por crecimiento higroscópico y favorece la deposición húmeda. El efecto sobre la masa de PM2,5 tiene signo variable.</w:t>
      </w:r>
    </w:p>
    <w:p>
      <w:pPr>
        <w:pStyle w:val="Ficha8"/>
        <w:numPr>
          <w:ilvl w:val="1"/>
          <w:numId w:val="1100"/>
        </w:numPr>
      </w:pPr>
      <w:r>
        <w:t xml:space="preserve">Fundamento: Procesos físicos generales de aerosoles. E3-P04 lo rotula DOCUMENTADO con signo (+) sin localizador. La revisión no encontró la fuente en F-INF.</w:t>
      </w:r>
    </w:p>
    <w:p>
      <w:pPr>
        <w:pStyle w:val="Ficha8"/>
        <w:numPr>
          <w:ilvl w:val="1"/>
          <w:numId w:val="1100"/>
        </w:numPr>
      </w:pPr>
      <w:r>
        <w:t xml:space="preserve">Fuentes: F-E3, E3-P04 §12, fila V03-&gt;V01 (rotulada DOCUMENTADO sin localizador) (alcance: Valor heredado; el rótulo DOCUMENTADO no se acepta sin localizador)</w:t>
      </w:r>
    </w:p>
    <w:p>
      <w:pPr>
        <w:pStyle w:val="Ficha8"/>
        <w:numPr>
          <w:ilvl w:val="1"/>
          <w:numId w:val="1100"/>
        </w:numPr>
      </w:pPr>
      <w:r>
        <w:t xml:space="preserve">Premisas: P-V03-V01: la humedad altera el reparto de masa entre tamaños y la deposición húmeda remueve partículas (conocimiento general de aerosoles).</w:t>
      </w:r>
    </w:p>
    <w:p>
      <w:pPr>
        <w:pStyle w:val="Ficha8"/>
        <w:numPr>
          <w:ilvl w:val="1"/>
          <w:numId w:val="1100"/>
        </w:numPr>
      </w:pPr>
      <w:r>
        <w:t xml:space="preserve">Justificación del valor: Se asigna 1: la masa seca no cambia con la humedad, pero sí la distribución por tamaño y la remoción. Efecto débil y de signo mixto.</w:t>
      </w:r>
    </w:p>
    <w:p>
      <w:pPr>
        <w:pStyle w:val="Ficha8"/>
        <w:numPr>
          <w:ilvl w:val="1"/>
          <w:numId w:val="1100"/>
        </w:numPr>
      </w:pPr>
      <w:r>
        <w:t xml:space="preserve">Ancla comparada: Igual a ANC-1 en nivel.</w:t>
      </w:r>
    </w:p>
    <w:p>
      <w:pPr>
        <w:pStyle w:val="Ficha8"/>
        <w:numPr>
          <w:ilvl w:val="1"/>
          <w:numId w:val="1100"/>
        </w:numPr>
      </w:pPr>
      <w:r>
        <w:t xml:space="preserve">Explicación rival: Para sensores ópticos el efecto aparente sobre la lectura es mayor. Ese efecto se puntúa en V03-&gt;V06, no aquí.</w:t>
      </w:r>
    </w:p>
    <w:p>
      <w:pPr>
        <w:pStyle w:val="Ficha8"/>
        <w:numPr>
          <w:ilvl w:val="1"/>
          <w:numId w:val="1100"/>
        </w:numPr>
      </w:pPr>
      <w:r>
        <w:t xml:space="preserve">Mediadores del modelo: ninguno</w:t>
      </w:r>
    </w:p>
    <w:p>
      <w:pPr>
        <w:pStyle w:val="Ficha8"/>
        <w:numPr>
          <w:ilvl w:val="1"/>
          <w:numId w:val="1100"/>
        </w:numPr>
      </w:pPr>
      <w:r>
        <w:t xml:space="preserve">Motivo de la confianza: Mecanismo general. Sin fuente localizada. Signo mixto.</w:t>
      </w:r>
    </w:p>
    <w:bookmarkEnd w:id="277"/>
    <w:bookmarkStart w:id="278" w:name="ficha-013-v05__v11-clase-inter"/>
    <w:p>
      <w:pPr>
        <w:pStyle w:val="Heading4"/>
      </w:pPr>
      <w:r>
        <w:t xml:space="preserve">Ficha 013 · V05__V11 · clase INTER</w:t>
      </w:r>
    </w:p>
    <w:p>
      <w:pPr>
        <w:pStyle w:val="Ficha8"/>
        <w:numPr>
          <w:ilvl w:val="0"/>
          <w:numId w:val="1101"/>
        </w:numPr>
      </w:pPr>
      <w:r>
        <w:rPr>
          <w:b/>
          <w:bCs/>
        </w:rPr>
        <w:t xml:space="preserve">V05→V11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02"/>
        </w:numPr>
      </w:pPr>
      <w:r>
        <w:t xml:space="preserve">Razón del cero: El volumen de escombros afecta el índice por la concentración que genera (V01, V02), no de forma directa.</w:t>
      </w:r>
    </w:p>
    <w:p>
      <w:pPr>
        <w:pStyle w:val="Ficha8"/>
        <w:numPr>
          <w:ilvl w:val="1"/>
          <w:numId w:val="1102"/>
        </w:numPr>
      </w:pPr>
      <w:r>
        <w:t xml:space="preserve">Fundamento: Premisa P-M: la influencia de V05 sobre V11 opera solo a través de V01, V02. Se puntúa en los pares V05→V01 y V01→V11, V05→V02 y V02→V11. No se duplica aquí.</w:t>
      </w:r>
    </w:p>
    <w:p>
      <w:pPr>
        <w:pStyle w:val="Ficha8"/>
        <w:numPr>
          <w:ilvl w:val="1"/>
          <w:numId w:val="1102"/>
        </w:numPr>
      </w:pPr>
      <w:r>
        <w:t xml:space="preserve">Justificación del valor: Se asigna 0 porque el volumen de escombros afecta el índice por la concentración que genera (V01, V02), no de forma directa.</w:t>
      </w:r>
    </w:p>
    <w:p>
      <w:pPr>
        <w:pStyle w:val="Ficha8"/>
        <w:numPr>
          <w:ilvl w:val="1"/>
          <w:numId w:val="1102"/>
        </w:numPr>
      </w:pPr>
      <w:r>
        <w:t xml:space="preserve">Ancla comparada: ANC-0 (ver 4.4.2).</w:t>
      </w:r>
    </w:p>
    <w:p>
      <w:pPr>
        <w:pStyle w:val="Ficha8"/>
        <w:numPr>
          <w:ilvl w:val="1"/>
          <w:numId w:val="1102"/>
        </w:numPr>
      </w:pPr>
      <w:r>
        <w:t xml:space="preserve">Explicación rival: Ninguna alternativa plausible dentro de la frontera.</w:t>
      </w:r>
    </w:p>
    <w:p>
      <w:pPr>
        <w:pStyle w:val="Ficha8"/>
        <w:numPr>
          <w:ilvl w:val="1"/>
          <w:numId w:val="1102"/>
        </w:numPr>
      </w:pPr>
      <w:r>
        <w:t xml:space="preserve">Mediadores del modelo: V01, V02</w:t>
      </w:r>
    </w:p>
    <w:p>
      <w:pPr>
        <w:pStyle w:val="Ficha8"/>
        <w:numPr>
          <w:ilvl w:val="1"/>
          <w:numId w:val="1102"/>
        </w:numPr>
      </w:pPr>
      <w:r>
        <w:t xml:space="preserve">Motivo de la confianza: Ruta indirecta explícita en el modelo.</w:t>
      </w:r>
    </w:p>
    <w:p>
      <w:pPr>
        <w:pStyle w:val="Ficha8"/>
        <w:numPr>
          <w:ilvl w:val="0"/>
          <w:numId w:val="1101"/>
        </w:numPr>
      </w:pPr>
      <w:r>
        <w:rPr>
          <w:b/>
          <w:bCs/>
        </w:rPr>
        <w:t xml:space="preserve">V11→V05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103"/>
        </w:numPr>
      </w:pPr>
      <w:r>
        <w:t xml:space="preserve">Razón del cero: El índice no cambia por sí solo las toneladas removidas. Una orden de pausa o rociado requiere decisión institucional.</w:t>
      </w:r>
    </w:p>
    <w:p>
      <w:pPr>
        <w:pStyle w:val="Ficha8"/>
        <w:numPr>
          <w:ilvl w:val="1"/>
          <w:numId w:val="1103"/>
        </w:numPr>
      </w:pPr>
      <w:r>
        <w:t xml:space="preserve">Fundamento: Premisa P-M: la influencia de V11 sobre V05 opera solo a través de V15. Se puntúa en los pares V11→V15 y V15→V05. No se duplica aquí.</w:t>
      </w:r>
    </w:p>
    <w:p>
      <w:pPr>
        <w:pStyle w:val="Ficha8"/>
        <w:numPr>
          <w:ilvl w:val="1"/>
          <w:numId w:val="1103"/>
        </w:numPr>
      </w:pPr>
      <w:r>
        <w:t xml:space="preserve">Justificación del valor: Se asigna 0 porque el índice no cambia por sí solo las toneladas removidas. Una orden de pausa o rociado requiere decisión institucional.</w:t>
      </w:r>
    </w:p>
    <w:p>
      <w:pPr>
        <w:pStyle w:val="Ficha8"/>
        <w:numPr>
          <w:ilvl w:val="1"/>
          <w:numId w:val="1103"/>
        </w:numPr>
      </w:pPr>
      <w:r>
        <w:t xml:space="preserve">Ancla comparada: ANC-0 (ver 4.4.2).</w:t>
      </w:r>
    </w:p>
    <w:p>
      <w:pPr>
        <w:pStyle w:val="Ficha8"/>
        <w:numPr>
          <w:ilvl w:val="1"/>
          <w:numId w:val="1103"/>
        </w:numPr>
      </w:pPr>
      <w:r>
        <w:t xml:space="preserve">Explicación rival: La orden de cese basada en el índice se puntúa en V15-&gt;V05.</w:t>
      </w:r>
    </w:p>
    <w:p>
      <w:pPr>
        <w:pStyle w:val="Ficha8"/>
        <w:numPr>
          <w:ilvl w:val="1"/>
          <w:numId w:val="1103"/>
        </w:numPr>
      </w:pPr>
      <w:r>
        <w:t xml:space="preserve">Mediadores del modelo: V15</w:t>
      </w:r>
    </w:p>
    <w:p>
      <w:pPr>
        <w:pStyle w:val="Ficha8"/>
        <w:numPr>
          <w:ilvl w:val="1"/>
          <w:numId w:val="1103"/>
        </w:numPr>
      </w:pPr>
      <w:r>
        <w:t xml:space="preserve">Motivo de la confianza: Ruta indirecta explícita en el modelo.</w:t>
      </w:r>
    </w:p>
    <w:bookmarkEnd w:id="278"/>
    <w:bookmarkStart w:id="279" w:name="ficha-014-v12__v13-clase-intra"/>
    <w:p>
      <w:pPr>
        <w:pStyle w:val="Heading4"/>
      </w:pPr>
      <w:r>
        <w:t xml:space="preserve">Ficha 014 · V12__V13 · clase INTRA</w:t>
      </w:r>
    </w:p>
    <w:p>
      <w:pPr>
        <w:pStyle w:val="Ficha8"/>
        <w:numPr>
          <w:ilvl w:val="0"/>
          <w:numId w:val="1104"/>
        </w:numPr>
      </w:pPr>
      <w:r>
        <w:rPr>
          <w:b/>
          <w:bCs/>
        </w:rPr>
        <w:t xml:space="preserve">V12→V13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05"/>
        </w:numPr>
      </w:pPr>
      <w:r>
        <w:t xml:space="preserve">Razón del cero: Las falsas alarmas no cambian el tiempo de aviso.</w:t>
      </w:r>
    </w:p>
    <w:p>
      <w:pPr>
        <w:pStyle w:val="Ficha8"/>
        <w:numPr>
          <w:ilvl w:val="1"/>
          <w:numId w:val="1105"/>
        </w:numPr>
      </w:pPr>
      <w:r>
        <w:t xml:space="preserve">Fundamento: Premisa P-0: no existe mecanismo físico, informático ni institucional que conecte V12 con V13 dentro de la frontera y el horizonte declarados.</w:t>
      </w:r>
    </w:p>
    <w:p>
      <w:pPr>
        <w:pStyle w:val="Ficha8"/>
        <w:numPr>
          <w:ilvl w:val="1"/>
          <w:numId w:val="1105"/>
        </w:numPr>
      </w:pPr>
      <w:r>
        <w:t xml:space="preserve">Justificación del valor: Se asigna 0 porque las falsas alarmas no cambian el tiempo de aviso.</w:t>
      </w:r>
    </w:p>
    <w:p>
      <w:pPr>
        <w:pStyle w:val="Ficha8"/>
        <w:numPr>
          <w:ilvl w:val="1"/>
          <w:numId w:val="1105"/>
        </w:numPr>
      </w:pPr>
      <w:r>
        <w:t xml:space="preserve">Ancla comparada: ANC-0 (ver 4.4.2).</w:t>
      </w:r>
    </w:p>
    <w:p>
      <w:pPr>
        <w:pStyle w:val="Ficha8"/>
        <w:numPr>
          <w:ilvl w:val="1"/>
          <w:numId w:val="1105"/>
        </w:numPr>
      </w:pPr>
      <w:r>
        <w:t xml:space="preserve">Explicación rival: Ninguna alternativa plausible dentro de la frontera.</w:t>
      </w:r>
    </w:p>
    <w:p>
      <w:pPr>
        <w:pStyle w:val="Ficha8"/>
        <w:numPr>
          <w:ilvl w:val="1"/>
          <w:numId w:val="1105"/>
        </w:numPr>
      </w:pPr>
      <w:r>
        <w:t xml:space="preserve">Mediadores del modelo: ninguno</w:t>
      </w:r>
    </w:p>
    <w:p>
      <w:pPr>
        <w:pStyle w:val="Ficha8"/>
        <w:numPr>
          <w:ilvl w:val="1"/>
          <w:numId w:val="1105"/>
        </w:numPr>
      </w:pPr>
      <w:r>
        <w:t xml:space="preserve">Motivo de la confianza: Ausencia de mecanismo por razonamiento físico. Sin medición ni fuente específica.</w:t>
      </w:r>
    </w:p>
    <w:p>
      <w:pPr>
        <w:pStyle w:val="Ficha8"/>
        <w:numPr>
          <w:ilvl w:val="0"/>
          <w:numId w:val="1104"/>
        </w:numPr>
      </w:pPr>
      <w:r>
        <w:rPr>
          <w:b/>
          <w:bCs/>
        </w:rPr>
        <w:t xml:space="preserve">V13→V12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06"/>
        </w:numPr>
      </w:pPr>
      <w:r>
        <w:t xml:space="preserve">Razón del cero: El tiempo de aviso no modifica la tasa de falsas alarmas.</w:t>
      </w:r>
    </w:p>
    <w:p>
      <w:pPr>
        <w:pStyle w:val="Ficha8"/>
        <w:numPr>
          <w:ilvl w:val="1"/>
          <w:numId w:val="1106"/>
        </w:numPr>
      </w:pPr>
      <w:r>
        <w:t xml:space="preserve">Fundamento: Premisa P-0: no existe mecanismo físico, informático ni institucional que conecte V13 con V12 dentro de la frontera y el horizonte declarados.</w:t>
      </w:r>
    </w:p>
    <w:p>
      <w:pPr>
        <w:pStyle w:val="Ficha8"/>
        <w:numPr>
          <w:ilvl w:val="1"/>
          <w:numId w:val="1106"/>
        </w:numPr>
      </w:pPr>
      <w:r>
        <w:t xml:space="preserve">Justificación del valor: Se asigna 0 porque el tiempo de aviso no modifica la tasa de falsas alarmas.</w:t>
      </w:r>
    </w:p>
    <w:p>
      <w:pPr>
        <w:pStyle w:val="Ficha8"/>
        <w:numPr>
          <w:ilvl w:val="1"/>
          <w:numId w:val="1106"/>
        </w:numPr>
      </w:pPr>
      <w:r>
        <w:t xml:space="preserve">Ancla comparada: ANC-0 (ver 4.4.2).</w:t>
      </w:r>
    </w:p>
    <w:p>
      <w:pPr>
        <w:pStyle w:val="Ficha8"/>
        <w:numPr>
          <w:ilvl w:val="1"/>
          <w:numId w:val="1106"/>
        </w:numPr>
      </w:pPr>
      <w:r>
        <w:t xml:space="preserve">Explicación rival: Ninguna alternativa plausible dentro de la frontera.</w:t>
      </w:r>
    </w:p>
    <w:p>
      <w:pPr>
        <w:pStyle w:val="Ficha8"/>
        <w:numPr>
          <w:ilvl w:val="1"/>
          <w:numId w:val="1106"/>
        </w:numPr>
      </w:pPr>
      <w:r>
        <w:t xml:space="preserve">Mediadores del modelo: ninguno</w:t>
      </w:r>
    </w:p>
    <w:p>
      <w:pPr>
        <w:pStyle w:val="Ficha8"/>
        <w:numPr>
          <w:ilvl w:val="1"/>
          <w:numId w:val="1106"/>
        </w:numPr>
      </w:pPr>
      <w:r>
        <w:t xml:space="preserve">Motivo de la confianza: Ausencia de mecanismo por razonamiento físico. Sin medición ni fuente específica.</w:t>
      </w:r>
    </w:p>
    <w:bookmarkEnd w:id="279"/>
    <w:bookmarkStart w:id="280" w:name="ficha-015-v09__v11-clase-inter"/>
    <w:p>
      <w:pPr>
        <w:pStyle w:val="Heading4"/>
      </w:pPr>
      <w:r>
        <w:t xml:space="preserve">Ficha 015 · V09__V11 · clase INTER</w:t>
      </w:r>
    </w:p>
    <w:p>
      <w:pPr>
        <w:pStyle w:val="Ficha8"/>
        <w:numPr>
          <w:ilvl w:val="0"/>
          <w:numId w:val="1107"/>
        </w:numPr>
      </w:pPr>
      <w:r>
        <w:rPr>
          <w:b/>
          <w:bCs/>
        </w:rPr>
        <w:t xml:space="preserve">V09→V11</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108"/>
        </w:numPr>
      </w:pPr>
      <w:r>
        <w:t xml:space="preserve">Razón del cero: La pérdida de nodos afecta el índice mediante la densidad y la representatividad (V10).</w:t>
      </w:r>
    </w:p>
    <w:p>
      <w:pPr>
        <w:pStyle w:val="Ficha8"/>
        <w:numPr>
          <w:ilvl w:val="1"/>
          <w:numId w:val="1108"/>
        </w:numPr>
      </w:pPr>
      <w:r>
        <w:t xml:space="preserve">Fundamento: Premisa P-M: la influencia de V09 sobre V11 opera solo a través de V10. Se puntúa en los pares V09→V10 y V10→V11. No se duplica aquí.</w:t>
      </w:r>
    </w:p>
    <w:p>
      <w:pPr>
        <w:pStyle w:val="Ficha8"/>
        <w:numPr>
          <w:ilvl w:val="1"/>
          <w:numId w:val="1108"/>
        </w:numPr>
      </w:pPr>
      <w:r>
        <w:t xml:space="preserve">Justificación del valor: Se asigna 0 porque la pérdida de nodos afecta el índice mediante la densidad y la representatividad (V10).</w:t>
      </w:r>
    </w:p>
    <w:p>
      <w:pPr>
        <w:pStyle w:val="Ficha8"/>
        <w:numPr>
          <w:ilvl w:val="1"/>
          <w:numId w:val="1108"/>
        </w:numPr>
      </w:pPr>
      <w:r>
        <w:t xml:space="preserve">Ancla comparada: ANC-0 (ver 4.4.2).</w:t>
      </w:r>
    </w:p>
    <w:p>
      <w:pPr>
        <w:pStyle w:val="Ficha8"/>
        <w:numPr>
          <w:ilvl w:val="1"/>
          <w:numId w:val="1108"/>
        </w:numPr>
      </w:pPr>
      <w:r>
        <w:t xml:space="preserve">Explicación rival: Ninguna alternativa plausible dentro de la frontera.</w:t>
      </w:r>
    </w:p>
    <w:p>
      <w:pPr>
        <w:pStyle w:val="Ficha8"/>
        <w:numPr>
          <w:ilvl w:val="1"/>
          <w:numId w:val="1108"/>
        </w:numPr>
      </w:pPr>
      <w:r>
        <w:t xml:space="preserve">Mediadores del modelo: V10</w:t>
      </w:r>
    </w:p>
    <w:p>
      <w:pPr>
        <w:pStyle w:val="Ficha8"/>
        <w:numPr>
          <w:ilvl w:val="1"/>
          <w:numId w:val="1108"/>
        </w:numPr>
      </w:pPr>
      <w:r>
        <w:t xml:space="preserve">Motivo de la confianza: Ruta indirecta explícita en el modelo.</w:t>
      </w:r>
    </w:p>
    <w:p>
      <w:pPr>
        <w:pStyle w:val="Ficha8"/>
        <w:numPr>
          <w:ilvl w:val="0"/>
          <w:numId w:val="1107"/>
        </w:numPr>
      </w:pPr>
      <w:r>
        <w:rPr>
          <w:b/>
          <w:bCs/>
        </w:rPr>
        <w:t xml:space="preserve">V11→V09</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09"/>
        </w:numPr>
      </w:pPr>
      <w:r>
        <w:t xml:space="preserve">Razón del cero: El nivel del índice no cambia la disponibilidad de los nodos.</w:t>
      </w:r>
    </w:p>
    <w:p>
      <w:pPr>
        <w:pStyle w:val="Ficha8"/>
        <w:numPr>
          <w:ilvl w:val="1"/>
          <w:numId w:val="1109"/>
        </w:numPr>
      </w:pPr>
      <w:r>
        <w:t xml:space="preserve">Fundamento: Premisa P-0: no existe mecanismo físico, informático ni institucional que conecte V11 con V09 dentro de la frontera y el horizonte declarados.</w:t>
      </w:r>
    </w:p>
    <w:p>
      <w:pPr>
        <w:pStyle w:val="Ficha8"/>
        <w:numPr>
          <w:ilvl w:val="1"/>
          <w:numId w:val="1109"/>
        </w:numPr>
      </w:pPr>
      <w:r>
        <w:t xml:space="preserve">Justificación del valor: Se asigna 0 porque el nivel del índice no cambia la disponibilidad de los nodos.</w:t>
      </w:r>
    </w:p>
    <w:p>
      <w:pPr>
        <w:pStyle w:val="Ficha8"/>
        <w:numPr>
          <w:ilvl w:val="1"/>
          <w:numId w:val="1109"/>
        </w:numPr>
      </w:pPr>
      <w:r>
        <w:t xml:space="preserve">Ancla comparada: ANC-0 (ver 4.4.2).</w:t>
      </w:r>
    </w:p>
    <w:p>
      <w:pPr>
        <w:pStyle w:val="Ficha8"/>
        <w:numPr>
          <w:ilvl w:val="1"/>
          <w:numId w:val="1109"/>
        </w:numPr>
      </w:pPr>
      <w:r>
        <w:t xml:space="preserve">Explicación rival: Ninguna alternativa plausible dentro de la frontera.</w:t>
      </w:r>
    </w:p>
    <w:p>
      <w:pPr>
        <w:pStyle w:val="Ficha8"/>
        <w:numPr>
          <w:ilvl w:val="1"/>
          <w:numId w:val="1109"/>
        </w:numPr>
      </w:pPr>
      <w:r>
        <w:t xml:space="preserve">Mediadores del modelo: ninguno</w:t>
      </w:r>
    </w:p>
    <w:p>
      <w:pPr>
        <w:pStyle w:val="Ficha8"/>
        <w:numPr>
          <w:ilvl w:val="1"/>
          <w:numId w:val="1109"/>
        </w:numPr>
      </w:pPr>
      <w:r>
        <w:t xml:space="preserve">Motivo de la confianza: Ausencia de mecanismo por razonamiento físico. Sin medición ni fuente específica.</w:t>
      </w:r>
    </w:p>
    <w:bookmarkEnd w:id="280"/>
    <w:bookmarkStart w:id="281" w:name="ficha-016-v13__v15-clase-intra"/>
    <w:p>
      <w:pPr>
        <w:pStyle w:val="Heading4"/>
      </w:pPr>
      <w:r>
        <w:t xml:space="preserve">Ficha 016 · V13__V15 · clase INTRA</w:t>
      </w:r>
    </w:p>
    <w:p>
      <w:pPr>
        <w:pStyle w:val="Ficha8"/>
        <w:numPr>
          <w:ilvl w:val="0"/>
          <w:numId w:val="1110"/>
        </w:numPr>
      </w:pPr>
      <w:r>
        <w:rPr>
          <w:b/>
          <w:bCs/>
        </w:rPr>
        <w:t xml:space="preserve">V13→V15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111"/>
        </w:numPr>
      </w:pPr>
      <w:r>
        <w:t xml:space="preserve">Razón del cero: El tiempo de aviso afecta el uso institucional mediante la protección lograda (V14), no de forma directa.</w:t>
      </w:r>
    </w:p>
    <w:p>
      <w:pPr>
        <w:pStyle w:val="Ficha8"/>
        <w:numPr>
          <w:ilvl w:val="1"/>
          <w:numId w:val="1111"/>
        </w:numPr>
      </w:pPr>
      <w:r>
        <w:t xml:space="preserve">Fundamento: Premisa P-M: la influencia de V13 sobre V15 opera solo a través de V14. Se puntúa en los pares V13→V14 y V14→V15. No se duplica aquí.</w:t>
      </w:r>
    </w:p>
    <w:p>
      <w:pPr>
        <w:pStyle w:val="Ficha8"/>
        <w:numPr>
          <w:ilvl w:val="1"/>
          <w:numId w:val="1111"/>
        </w:numPr>
      </w:pPr>
      <w:r>
        <w:t xml:space="preserve">Justificación del valor: Se asigna 0 porque el tiempo de aviso afecta el uso institucional mediante la protección lograda (V14), no de forma directa.</w:t>
      </w:r>
    </w:p>
    <w:p>
      <w:pPr>
        <w:pStyle w:val="Ficha8"/>
        <w:numPr>
          <w:ilvl w:val="1"/>
          <w:numId w:val="1111"/>
        </w:numPr>
      </w:pPr>
      <w:r>
        <w:t xml:space="preserve">Ancla comparada: ANC-0 (ver 4.4.2).</w:t>
      </w:r>
    </w:p>
    <w:p>
      <w:pPr>
        <w:pStyle w:val="Ficha8"/>
        <w:numPr>
          <w:ilvl w:val="1"/>
          <w:numId w:val="1111"/>
        </w:numPr>
      </w:pPr>
      <w:r>
        <w:t xml:space="preserve">Explicación rival: Ninguna alternativa plausible dentro de la frontera.</w:t>
      </w:r>
    </w:p>
    <w:p>
      <w:pPr>
        <w:pStyle w:val="Ficha8"/>
        <w:numPr>
          <w:ilvl w:val="1"/>
          <w:numId w:val="1111"/>
        </w:numPr>
      </w:pPr>
      <w:r>
        <w:t xml:space="preserve">Mediadores del modelo: V14</w:t>
      </w:r>
    </w:p>
    <w:p>
      <w:pPr>
        <w:pStyle w:val="Ficha8"/>
        <w:numPr>
          <w:ilvl w:val="1"/>
          <w:numId w:val="1111"/>
        </w:numPr>
      </w:pPr>
      <w:r>
        <w:t xml:space="preserve">Motivo de la confianza: Ruta indirecta explícita en el modelo.</w:t>
      </w:r>
    </w:p>
    <w:p>
      <w:pPr>
        <w:pStyle w:val="Ficha8"/>
        <w:numPr>
          <w:ilvl w:val="0"/>
          <w:numId w:val="1110"/>
        </w:numPr>
      </w:pPr>
      <w:r>
        <w:rPr>
          <w:b/>
          <w:bCs/>
        </w:rPr>
        <w:t xml:space="preserve">V15→V13</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Ficha8"/>
        <w:numPr>
          <w:ilvl w:val="1"/>
          <w:numId w:val="1112"/>
        </w:numPr>
      </w:pPr>
      <w:r>
        <w:t xml:space="preserve">Razón del cero: La adopción institucional no cambia el tiempo físico de aviso. Podría reducir el tiempo de decisión, efecto que no está modelado.</w:t>
      </w:r>
    </w:p>
    <w:p>
      <w:pPr>
        <w:pStyle w:val="Ficha8"/>
        <w:numPr>
          <w:ilvl w:val="1"/>
          <w:numId w:val="1112"/>
        </w:numPr>
      </w:pPr>
      <w:r>
        <w:t xml:space="preserve">Fundamento: Premisa P-0: no existe mecanismo físico, informático ni institucional que conecte V15 con V13 dentro de la frontera y el horizonte declarados.</w:t>
      </w:r>
    </w:p>
    <w:p>
      <w:pPr>
        <w:pStyle w:val="Ficha8"/>
        <w:numPr>
          <w:ilvl w:val="1"/>
          <w:numId w:val="1112"/>
        </w:numPr>
      </w:pPr>
      <w:r>
        <w:t xml:space="preserve">Justificación del valor: Se asigna 0 porque la adopción institucional no cambia el tiempo físico de aviso. Podría reducir el tiempo de decisión, efecto que no está modelado.</w:t>
      </w:r>
    </w:p>
    <w:p>
      <w:pPr>
        <w:pStyle w:val="Ficha8"/>
        <w:numPr>
          <w:ilvl w:val="1"/>
          <w:numId w:val="1112"/>
        </w:numPr>
      </w:pPr>
      <w:r>
        <w:t xml:space="preserve">Ancla comparada: ANC-0 (ver 4.4.2).</w:t>
      </w:r>
    </w:p>
    <w:p>
      <w:pPr>
        <w:pStyle w:val="Ficha8"/>
        <w:numPr>
          <w:ilvl w:val="1"/>
          <w:numId w:val="1112"/>
        </w:numPr>
      </w:pPr>
      <w:r>
        <w:t xml:space="preserve">Explicación rival: Un protocolo en el Puesto de Mando Unificado acorta la decisión. El diseño lo trata como parte de V14.</w:t>
      </w:r>
    </w:p>
    <w:p>
      <w:pPr>
        <w:pStyle w:val="Ficha8"/>
        <w:numPr>
          <w:ilvl w:val="1"/>
          <w:numId w:val="1112"/>
        </w:numPr>
      </w:pPr>
      <w:r>
        <w:t xml:space="preserve">Mediadores del modelo: ninguno</w:t>
      </w:r>
    </w:p>
    <w:p>
      <w:pPr>
        <w:pStyle w:val="Ficha8"/>
        <w:numPr>
          <w:ilvl w:val="1"/>
          <w:numId w:val="1112"/>
        </w:numPr>
      </w:pPr>
      <w:r>
        <w:t xml:space="preserve">Motivo de la confianza: Ausencia de mecanismo por razonamiento físico. Sin medición ni fuente específica.</w:t>
      </w:r>
    </w:p>
    <w:bookmarkEnd w:id="281"/>
    <w:bookmarkStart w:id="282" w:name="ficha-017-v02__v09-clase-inter"/>
    <w:p>
      <w:pPr>
        <w:pStyle w:val="Heading4"/>
      </w:pPr>
      <w:r>
        <w:t xml:space="preserve">Ficha 017 · V02__V09 · clase INTER</w:t>
      </w:r>
    </w:p>
    <w:p>
      <w:pPr>
        <w:pStyle w:val="Ficha8"/>
        <w:numPr>
          <w:ilvl w:val="0"/>
          <w:numId w:val="1113"/>
        </w:numPr>
      </w:pPr>
      <w:r>
        <w:rPr>
          <w:b/>
          <w:bCs/>
        </w:rPr>
        <w:t xml:space="preserve">V02→V09</w:t>
      </w:r>
      <w:r>
        <w:t xml:space="preserve"> </w:t>
      </w:r>
      <w:r>
        <w:t xml:space="preserve">· valor</w:t>
      </w:r>
      <w:r>
        <w:t xml:space="preserve"> </w:t>
      </w:r>
      <w:r>
        <w:rPr>
          <w:b/>
          <w:bCs/>
        </w:rPr>
        <w:t xml:space="preserve">1</w:t>
      </w:r>
      <w:r>
        <w:t xml:space="preserve"> </w:t>
      </w:r>
      <w:r>
        <w:t xml:space="preserve">(admisibles: 0, 1) · signo - · naturaleza INFERIDO · estado PROPUESTO · confianza BAJA</w:t>
      </w:r>
    </w:p>
    <w:p>
      <w:pPr>
        <w:pStyle w:val="Ficha8"/>
        <w:numPr>
          <w:ilvl w:val="1"/>
          <w:numId w:val="1114"/>
        </w:numPr>
      </w:pPr>
      <w:r>
        <w:t xml:space="preserve">Mecanismo: El polvo grueso se deposita sobre paneles solares y entradas de aire, reduce la carga disponible y obliga a limpiezas que sacan nodos de servicio.</w:t>
      </w:r>
    </w:p>
    <w:p>
      <w:pPr>
        <w:pStyle w:val="Ficha8"/>
        <w:numPr>
          <w:ilvl w:val="1"/>
          <w:numId w:val="1114"/>
        </w:numPr>
      </w:pPr>
      <w:r>
        <w:t xml:space="preserve">Fundamento: Premisa general de ensuciamiento fotovoltaico. Sin fuente en el expediente. F-INF no reporta datos de energía de nodos.</w:t>
      </w:r>
    </w:p>
    <w:p>
      <w:pPr>
        <w:pStyle w:val="Ficha8"/>
        <w:numPr>
          <w:ilvl w:val="1"/>
          <w:numId w:val="1114"/>
        </w:numPr>
      </w:pPr>
      <w:r>
        <w:t xml:space="preserve">Fuentes: F-E3, Capítulo 10, Tabla 10.5, fila Mes 6: pivote por baterías o módulos fotovoltaicos (alcance: Indica que el diseño contempla energía solar; no cuantifica el efecto del polvo)</w:t>
      </w:r>
    </w:p>
    <w:p>
      <w:pPr>
        <w:pStyle w:val="Ficha8"/>
        <w:numPr>
          <w:ilvl w:val="1"/>
          <w:numId w:val="1114"/>
        </w:numPr>
      </w:pPr>
      <w:r>
        <w:t xml:space="preserve">Premisas: P-V02-V09: el depósito de polvo reduce la generación fotovoltaica y bloquea ventilación (conocimiento técnico general).</w:t>
      </w:r>
    </w:p>
    <w:p>
      <w:pPr>
        <w:pStyle w:val="Ficha8"/>
        <w:numPr>
          <w:ilvl w:val="1"/>
          <w:numId w:val="1114"/>
        </w:numPr>
      </w:pPr>
      <w:r>
        <w:t xml:space="preserve">Justificación del valor: Se asigna 1: el efecto es gradual y mitigable con limpieza, comparable con ANC-1 (V03-&gt;V09). Se descarta 2 porque no destruye el nodo.</w:t>
      </w:r>
    </w:p>
    <w:p>
      <w:pPr>
        <w:pStyle w:val="Ficha8"/>
        <w:numPr>
          <w:ilvl w:val="1"/>
          <w:numId w:val="1114"/>
        </w:numPr>
      </w:pPr>
      <w:r>
        <w:t xml:space="preserve">Ancla comparada: Igual a ANC-1.</w:t>
      </w:r>
    </w:p>
    <w:p>
      <w:pPr>
        <w:pStyle w:val="Ficha8"/>
        <w:numPr>
          <w:ilvl w:val="1"/>
          <w:numId w:val="1114"/>
        </w:numPr>
      </w:pPr>
      <w:r>
        <w:t xml:space="preserve">Explicación rival: Si los nodos usan solo batería primaria sin panel, el efecto es 0. El expediente cita módulos fotovoltaicos en el plan de pivote (Tabla 10.5).</w:t>
      </w:r>
    </w:p>
    <w:p>
      <w:pPr>
        <w:pStyle w:val="Ficha8"/>
        <w:numPr>
          <w:ilvl w:val="1"/>
          <w:numId w:val="1114"/>
        </w:numPr>
      </w:pPr>
      <w:r>
        <w:t xml:space="preserve">Mediadores del modelo: ninguno</w:t>
      </w:r>
    </w:p>
    <w:p>
      <w:pPr>
        <w:pStyle w:val="Ficha8"/>
        <w:numPr>
          <w:ilvl w:val="1"/>
          <w:numId w:val="1114"/>
        </w:numPr>
      </w:pPr>
      <w:r>
        <w:t xml:space="preserve">Motivo de la confianza: Premisa general. Tecnología de alimentación no definida.</w:t>
      </w:r>
    </w:p>
    <w:p>
      <w:pPr>
        <w:pStyle w:val="Ficha8"/>
        <w:numPr>
          <w:ilvl w:val="0"/>
          <w:numId w:val="1113"/>
        </w:numPr>
      </w:pPr>
      <w:r>
        <w:rPr>
          <w:b/>
          <w:bCs/>
        </w:rPr>
        <w:t xml:space="preserve">V09→V02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15"/>
        </w:numPr>
      </w:pPr>
      <w:r>
        <w:t xml:space="preserve">Razón del cero: La disponibilidad de nodos no modifica la masa de PM10 del aire.</w:t>
      </w:r>
    </w:p>
    <w:p>
      <w:pPr>
        <w:pStyle w:val="Ficha8"/>
        <w:numPr>
          <w:ilvl w:val="1"/>
          <w:numId w:val="1115"/>
        </w:numPr>
      </w:pPr>
      <w:r>
        <w:t xml:space="preserve">Fundamento: Premisa P-0: no existe mecanismo físico, informático ni institucional que conecte V09 con V02 dentro de la frontera y el horizonte declarados.</w:t>
      </w:r>
    </w:p>
    <w:p>
      <w:pPr>
        <w:pStyle w:val="Ficha8"/>
        <w:numPr>
          <w:ilvl w:val="1"/>
          <w:numId w:val="1115"/>
        </w:numPr>
      </w:pPr>
      <w:r>
        <w:t xml:space="preserve">Justificación del valor: Se asigna 0 porque la disponibilidad de nodos no modifica la masa de PM10 del aire.</w:t>
      </w:r>
    </w:p>
    <w:p>
      <w:pPr>
        <w:pStyle w:val="Ficha8"/>
        <w:numPr>
          <w:ilvl w:val="1"/>
          <w:numId w:val="1115"/>
        </w:numPr>
      </w:pPr>
      <w:r>
        <w:t xml:space="preserve">Ancla comparada: ANC-0 (ver 4.4.2).</w:t>
      </w:r>
    </w:p>
    <w:p>
      <w:pPr>
        <w:pStyle w:val="Ficha8"/>
        <w:numPr>
          <w:ilvl w:val="1"/>
          <w:numId w:val="1115"/>
        </w:numPr>
      </w:pPr>
      <w:r>
        <w:t xml:space="preserve">Explicación rival: Ninguna alternativa plausible dentro de la frontera.</w:t>
      </w:r>
    </w:p>
    <w:p>
      <w:pPr>
        <w:pStyle w:val="Ficha8"/>
        <w:numPr>
          <w:ilvl w:val="1"/>
          <w:numId w:val="1115"/>
        </w:numPr>
      </w:pPr>
      <w:r>
        <w:t xml:space="preserve">Mediadores del modelo: ninguno</w:t>
      </w:r>
    </w:p>
    <w:p>
      <w:pPr>
        <w:pStyle w:val="Ficha8"/>
        <w:numPr>
          <w:ilvl w:val="1"/>
          <w:numId w:val="1115"/>
        </w:numPr>
      </w:pPr>
      <w:r>
        <w:t xml:space="preserve">Motivo de la confianza: Ausencia de mecanismo por razonamiento físico. Sin medición ni fuente específica.</w:t>
      </w:r>
    </w:p>
    <w:bookmarkEnd w:id="282"/>
    <w:bookmarkStart w:id="283" w:name="ficha-018-v13__v14-clase-intra"/>
    <w:p>
      <w:pPr>
        <w:pStyle w:val="Heading4"/>
      </w:pPr>
      <w:r>
        <w:t xml:space="preserve">Ficha 018 · V13__V14 · clase INTRA</w:t>
      </w:r>
    </w:p>
    <w:p>
      <w:pPr>
        <w:pStyle w:val="Ficha8"/>
        <w:numPr>
          <w:ilvl w:val="0"/>
          <w:numId w:val="1116"/>
        </w:numPr>
      </w:pPr>
      <w:r>
        <w:rPr>
          <w:b/>
          <w:bCs/>
        </w:rPr>
        <w:t xml:space="preserve">V13→V14</w:t>
      </w:r>
      <w:r>
        <w:t xml:space="preserve"> </w:t>
      </w:r>
      <w:r>
        <w:t xml:space="preserve">· valor</w:t>
      </w:r>
      <w:r>
        <w:t xml:space="preserve"> </w:t>
      </w:r>
      <w:r>
        <w:rPr>
          <w:b/>
          <w:bCs/>
        </w:rPr>
        <w:t xml:space="preserve">2</w:t>
      </w:r>
      <w:r>
        <w:t xml:space="preserve"> </w:t>
      </w:r>
      <w:r>
        <w:t xml:space="preserve">(admisibles: 2, 3) · signo + · naturaleza INFERIDO · estado PROPUESTO · confianza MEDIA</w:t>
      </w:r>
    </w:p>
    <w:p>
      <w:pPr>
        <w:pStyle w:val="Ficha8"/>
        <w:numPr>
          <w:ilvl w:val="1"/>
          <w:numId w:val="1117"/>
        </w:numPr>
      </w:pPr>
      <w:r>
        <w:t xml:space="preserve">Mecanismo: Más tiempo de aviso permite que más operarios y residentes adopten medidas de protección antes del impacto.</w:t>
      </w:r>
    </w:p>
    <w:p>
      <w:pPr>
        <w:pStyle w:val="Ficha8"/>
        <w:numPr>
          <w:ilvl w:val="1"/>
          <w:numId w:val="1117"/>
        </w:numPr>
      </w:pPr>
      <w:r>
        <w:t xml:space="preserve">Fundamento: Ledger E3-P04, fila V13-&gt;V14 (INFERIDO, magnitud 3). F-INF §1.3 hallazgo 2: ningún documento de alertas reporta anticipación, por lo que no hay curva empírica aviso-protección.</w:t>
      </w:r>
    </w:p>
    <w:p>
      <w:pPr>
        <w:pStyle w:val="Ficha8"/>
        <w:numPr>
          <w:ilvl w:val="1"/>
          <w:numId w:val="1117"/>
        </w:numPr>
      </w:pPr>
      <w:r>
        <w:t xml:space="preserve">Fuentes: F-E3, E3-P04 §12, fila V13-&gt;V14 (alcance: Valor heredado; la revisión lo modifica); F-INF, §1.3 hallazgo 2 (alcance: Ausencia de evidencia sobre anticipación)</w:t>
      </w:r>
    </w:p>
    <w:p>
      <w:pPr>
        <w:pStyle w:val="Ficha8"/>
        <w:numPr>
          <w:ilvl w:val="1"/>
          <w:numId w:val="1117"/>
        </w:numPr>
      </w:pPr>
      <w:r>
        <w:t xml:space="preserve">Justificación del valor: Se asigna 2 y no 3: el efecto crece hasta superar el tiempo de respuesta (colocar mascarilla, evacuar) y luego satura. Para operarios con mascarilla disponible el rendimiento marginal es bajo.</w:t>
      </w:r>
    </w:p>
    <w:p>
      <w:pPr>
        <w:pStyle w:val="Ficha8"/>
        <w:numPr>
          <w:ilvl w:val="1"/>
          <w:numId w:val="1117"/>
        </w:numPr>
      </w:pPr>
      <w:r>
        <w:t xml:space="preserve">Ancla comparada: Igual a ANC-2.</w:t>
      </w:r>
    </w:p>
    <w:p>
      <w:pPr>
        <w:pStyle w:val="Ficha8"/>
        <w:numPr>
          <w:ilvl w:val="1"/>
          <w:numId w:val="1117"/>
        </w:numPr>
      </w:pPr>
      <w:r>
        <w:t xml:space="preserve">Explicación rival: Para evacuación de comunidades el aviso es crítico y el valor sería 3.</w:t>
      </w:r>
    </w:p>
    <w:p>
      <w:pPr>
        <w:pStyle w:val="Ficha8"/>
        <w:numPr>
          <w:ilvl w:val="1"/>
          <w:numId w:val="1117"/>
        </w:numPr>
      </w:pPr>
      <w:r>
        <w:t xml:space="preserve">Mediadores del modelo: ninguno</w:t>
      </w:r>
    </w:p>
    <w:p>
      <w:pPr>
        <w:pStyle w:val="Ficha8"/>
        <w:numPr>
          <w:ilvl w:val="1"/>
          <w:numId w:val="1117"/>
        </w:numPr>
      </w:pPr>
      <w:r>
        <w:t xml:space="preserve">Motivo de la confianza: Mecanismo lógico con saturación. Sin curva empírica.</w:t>
      </w:r>
    </w:p>
    <w:p>
      <w:pPr>
        <w:pStyle w:val="Ficha8"/>
        <w:numPr>
          <w:ilvl w:val="0"/>
          <w:numId w:val="1116"/>
        </w:numPr>
      </w:pPr>
      <w:r>
        <w:rPr>
          <w:b/>
          <w:bCs/>
        </w:rPr>
        <w:t xml:space="preserve">V14→V13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18"/>
        </w:numPr>
      </w:pPr>
      <w:r>
        <w:t xml:space="preserve">Razón del cero: El número de personas protegidas no modifica el tiempo de aviso.</w:t>
      </w:r>
    </w:p>
    <w:p>
      <w:pPr>
        <w:pStyle w:val="Ficha8"/>
        <w:numPr>
          <w:ilvl w:val="1"/>
          <w:numId w:val="1118"/>
        </w:numPr>
      </w:pPr>
      <w:r>
        <w:t xml:space="preserve">Fundamento: Premisa P-0: no existe mecanismo físico, informático ni institucional que conecte V14 con V13 dentro de la frontera y el horizonte declarados.</w:t>
      </w:r>
    </w:p>
    <w:p>
      <w:pPr>
        <w:pStyle w:val="Ficha8"/>
        <w:numPr>
          <w:ilvl w:val="1"/>
          <w:numId w:val="1118"/>
        </w:numPr>
      </w:pPr>
      <w:r>
        <w:t xml:space="preserve">Justificación del valor: Se asigna 0 porque el número de personas protegidas no modifica el tiempo de aviso.</w:t>
      </w:r>
    </w:p>
    <w:p>
      <w:pPr>
        <w:pStyle w:val="Ficha8"/>
        <w:numPr>
          <w:ilvl w:val="1"/>
          <w:numId w:val="1118"/>
        </w:numPr>
      </w:pPr>
      <w:r>
        <w:t xml:space="preserve">Ancla comparada: ANC-0 (ver 4.4.2).</w:t>
      </w:r>
    </w:p>
    <w:p>
      <w:pPr>
        <w:pStyle w:val="Ficha8"/>
        <w:numPr>
          <w:ilvl w:val="1"/>
          <w:numId w:val="1118"/>
        </w:numPr>
      </w:pPr>
      <w:r>
        <w:t xml:space="preserve">Explicación rival: Ninguna alternativa plausible dentro de la frontera.</w:t>
      </w:r>
    </w:p>
    <w:p>
      <w:pPr>
        <w:pStyle w:val="Ficha8"/>
        <w:numPr>
          <w:ilvl w:val="1"/>
          <w:numId w:val="1118"/>
        </w:numPr>
      </w:pPr>
      <w:r>
        <w:t xml:space="preserve">Mediadores del modelo: ninguno</w:t>
      </w:r>
    </w:p>
    <w:p>
      <w:pPr>
        <w:pStyle w:val="Ficha8"/>
        <w:numPr>
          <w:ilvl w:val="1"/>
          <w:numId w:val="1118"/>
        </w:numPr>
      </w:pPr>
      <w:r>
        <w:t xml:space="preserve">Motivo de la confianza: Ausencia de mecanismo por razonamiento físico. Sin medición ni fuente específica.</w:t>
      </w:r>
    </w:p>
    <w:bookmarkEnd w:id="283"/>
    <w:bookmarkStart w:id="284" w:name="ficha-019-v03__v06-clase-inter"/>
    <w:p>
      <w:pPr>
        <w:pStyle w:val="Heading4"/>
      </w:pPr>
      <w:r>
        <w:t xml:space="preserve">Ficha 019 · V03__V06 · clase INTER</w:t>
      </w:r>
    </w:p>
    <w:p>
      <w:pPr>
        <w:pStyle w:val="Ficha8"/>
        <w:numPr>
          <w:ilvl w:val="0"/>
          <w:numId w:val="1119"/>
        </w:numPr>
      </w:pPr>
      <w:r>
        <w:rPr>
          <w:b/>
          <w:bCs/>
        </w:rPr>
        <w:t xml:space="preserve">V03→V06</w:t>
      </w:r>
      <w:r>
        <w:t xml:space="preserve"> </w:t>
      </w:r>
      <w:r>
        <w:t xml:space="preserve">· valor</w:t>
      </w:r>
      <w:r>
        <w:t xml:space="preserve"> </w:t>
      </w:r>
      <w:r>
        <w:rPr>
          <w:b/>
          <w:bCs/>
        </w:rPr>
        <w:t xml:space="preserve">3</w:t>
      </w:r>
      <w:r>
        <w:t xml:space="preserve"> </w:t>
      </w:r>
      <w:r>
        <w:t xml:space="preserve">(admisibles: 2, 3) · signo + · naturaleza DOCUMENTADO · estado PROPUESTO · confianza MEDIA</w:t>
      </w:r>
    </w:p>
    <w:p>
      <w:pPr>
        <w:pStyle w:val="Ficha8"/>
        <w:numPr>
          <w:ilvl w:val="1"/>
          <w:numId w:val="1120"/>
        </w:numPr>
      </w:pPr>
      <w:r>
        <w:t xml:space="preserve">Mecanismo: El crecimiento higroscópico infla el tamaño aparente de las partículas y las gotas dispersan la luz del contador láser. El resultado es un sesgo positivo en la lectura óptica.</w:t>
      </w:r>
    </w:p>
    <w:p>
      <w:pPr>
        <w:pStyle w:val="Ficha8"/>
        <w:numPr>
          <w:ilvl w:val="1"/>
          <w:numId w:val="1120"/>
        </w:numPr>
      </w:pPr>
      <w:r>
        <w:t xml:space="preserve">Fundamento: F-INF §1.3 hallazgo 3 y §3.1 registran una correlación de 0,73 entre partículas y humedad en una mina a cielo abierto (Suresh et al., 2025, p. 30). El valor documentado es una correlación, no el NMAE.</w:t>
      </w:r>
    </w:p>
    <w:p>
      <w:pPr>
        <w:pStyle w:val="Ficha8"/>
        <w:numPr>
          <w:ilvl w:val="1"/>
          <w:numId w:val="1120"/>
        </w:numPr>
      </w:pPr>
      <w:r>
        <w:t xml:space="preserve">Fuentes: F-INF, §1.3 hallazgo 3 y §3.1 (Suresh et al., 2025, p. 30): correlación PM-humedad = 0,73 (alcance: Cita secundaria; alcance: sesgo por humedad en mina a cielo abierto); F-INF, §3.1 (Bang et al., 2026, pp. 6-8): R2 de &lt;0,2 a 0,81 con corrección por estación cercana (alcance: Respalda que el sesgo corregible existe en una red urbana)</w:t>
      </w:r>
    </w:p>
    <w:p>
      <w:pPr>
        <w:pStyle w:val="Ficha8"/>
        <w:numPr>
          <w:ilvl w:val="1"/>
          <w:numId w:val="1120"/>
        </w:numPr>
      </w:pPr>
      <w:r>
        <w:t xml:space="preserve">Premisas: P-V03-V06: la dispersión de luz por gotas y partículas hidratadas aumenta la señal óptica a igual masa seca (principio físico de los contadores ópticos).</w:t>
      </w:r>
    </w:p>
    <w:p>
      <w:pPr>
        <w:pStyle w:val="Ficha8"/>
        <w:numPr>
          <w:ilvl w:val="1"/>
          <w:numId w:val="1120"/>
        </w:numPr>
      </w:pPr>
      <w:r>
        <w:t xml:space="preserve">Justificación del valor: Se asigna 3 porque la humedad determina de forma crítica el sesgo del sensor óptico en las condiciones de interés, sin intermediario. Es el vínculo mejor respaldado del modelo.</w:t>
      </w:r>
    </w:p>
    <w:p>
      <w:pPr>
        <w:pStyle w:val="Ficha8"/>
        <w:numPr>
          <w:ilvl w:val="1"/>
          <w:numId w:val="1120"/>
        </w:numPr>
      </w:pPr>
      <w:r>
        <w:t xml:space="preserve">Ancla comparada: Igual a ANC-3 en nivel. Mayor que ANC-1 porque el efecto es medido y no solo gradual.</w:t>
      </w:r>
    </w:p>
    <w:p>
      <w:pPr>
        <w:pStyle w:val="Ficha8"/>
        <w:numPr>
          <w:ilvl w:val="1"/>
          <w:numId w:val="1120"/>
        </w:numPr>
      </w:pPr>
      <w:r>
        <w:t xml:space="preserve">Explicación rival: La corrección con referencia cercana puede neutralizar el sesgo. Eso se puntúa en V07-&gt;V06. La correlación 0,73 podría reflejar covariación estacional de PM y humedad.</w:t>
      </w:r>
    </w:p>
    <w:p>
      <w:pPr>
        <w:pStyle w:val="Ficha8"/>
        <w:numPr>
          <w:ilvl w:val="1"/>
          <w:numId w:val="1120"/>
        </w:numPr>
      </w:pPr>
      <w:r>
        <w:t xml:space="preserve">Mediadores del modelo: ninguno</w:t>
      </w:r>
    </w:p>
    <w:p>
      <w:pPr>
        <w:pStyle w:val="Ficha8"/>
        <w:numPr>
          <w:ilvl w:val="1"/>
          <w:numId w:val="1120"/>
        </w:numPr>
      </w:pPr>
      <w:r>
        <w:t xml:space="preserve">Motivo de la confianza: Fuente secundaria localizada. Correlación en mina, no NMAE en escombreras. El artículo original no fue leído.</w:t>
      </w:r>
    </w:p>
    <w:p>
      <w:pPr>
        <w:pStyle w:val="Ficha8"/>
        <w:numPr>
          <w:ilvl w:val="0"/>
          <w:numId w:val="1119"/>
        </w:numPr>
      </w:pPr>
      <w:r>
        <w:rPr>
          <w:b/>
          <w:bCs/>
        </w:rPr>
        <w:t xml:space="preserve">V06→V03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21"/>
        </w:numPr>
      </w:pPr>
      <w:r>
        <w:t xml:space="preserve">Razón del cero: El error del sensor óptico no modifica la humedad relativa del aire.</w:t>
      </w:r>
    </w:p>
    <w:p>
      <w:pPr>
        <w:pStyle w:val="Ficha8"/>
        <w:numPr>
          <w:ilvl w:val="1"/>
          <w:numId w:val="1121"/>
        </w:numPr>
      </w:pPr>
      <w:r>
        <w:t xml:space="preserve">Fundamento: Premisa P-0: no existe mecanismo físico, informático ni institucional que conecte V06 con V03 dentro de la frontera y el horizonte declarados.</w:t>
      </w:r>
    </w:p>
    <w:p>
      <w:pPr>
        <w:pStyle w:val="Ficha8"/>
        <w:numPr>
          <w:ilvl w:val="1"/>
          <w:numId w:val="1121"/>
        </w:numPr>
      </w:pPr>
      <w:r>
        <w:t xml:space="preserve">Justificación del valor: Se asigna 0 porque el error del sensor óptico no modifica la humedad relativa del aire.</w:t>
      </w:r>
    </w:p>
    <w:p>
      <w:pPr>
        <w:pStyle w:val="Ficha8"/>
        <w:numPr>
          <w:ilvl w:val="1"/>
          <w:numId w:val="1121"/>
        </w:numPr>
      </w:pPr>
      <w:r>
        <w:t xml:space="preserve">Ancla comparada: ANC-0 (ver 4.4.2).</w:t>
      </w:r>
    </w:p>
    <w:p>
      <w:pPr>
        <w:pStyle w:val="Ficha8"/>
        <w:numPr>
          <w:ilvl w:val="1"/>
          <w:numId w:val="1121"/>
        </w:numPr>
      </w:pPr>
      <w:r>
        <w:t xml:space="preserve">Explicación rival: Ninguna alternativa plausible dentro de la frontera.</w:t>
      </w:r>
    </w:p>
    <w:p>
      <w:pPr>
        <w:pStyle w:val="Ficha8"/>
        <w:numPr>
          <w:ilvl w:val="1"/>
          <w:numId w:val="1121"/>
        </w:numPr>
      </w:pPr>
      <w:r>
        <w:t xml:space="preserve">Mediadores del modelo: ninguno</w:t>
      </w:r>
    </w:p>
    <w:p>
      <w:pPr>
        <w:pStyle w:val="Ficha8"/>
        <w:numPr>
          <w:ilvl w:val="1"/>
          <w:numId w:val="1121"/>
        </w:numPr>
      </w:pPr>
      <w:r>
        <w:t xml:space="preserve">Motivo de la confianza: Ausencia de mecanismo por razonamiento físico. Sin medición ni fuente específica.</w:t>
      </w:r>
    </w:p>
    <w:bookmarkEnd w:id="284"/>
    <w:bookmarkStart w:id="285" w:name="ficha-020-v11__v15-clase-intra"/>
    <w:p>
      <w:pPr>
        <w:pStyle w:val="Heading4"/>
      </w:pPr>
      <w:r>
        <w:t xml:space="preserve">Ficha 020 · V11__V15 · clase INTRA</w:t>
      </w:r>
    </w:p>
    <w:p>
      <w:pPr>
        <w:pStyle w:val="Ficha8"/>
        <w:numPr>
          <w:ilvl w:val="0"/>
          <w:numId w:val="1122"/>
        </w:numPr>
      </w:pPr>
      <w:r>
        <w:rPr>
          <w:b/>
          <w:bCs/>
        </w:rPr>
        <w:t xml:space="preserve">V11→V15</w:t>
      </w:r>
      <w:r>
        <w:t xml:space="preserve"> </w:t>
      </w:r>
      <w:r>
        <w:t xml:space="preserve">· valor</w:t>
      </w:r>
      <w:r>
        <w:t xml:space="preserve"> </w:t>
      </w:r>
      <w:r>
        <w:rPr>
          <w:b/>
          <w:bCs/>
        </w:rPr>
        <w:t xml:space="preserve">1</w:t>
      </w:r>
      <w:r>
        <w:t xml:space="preserve"> </w:t>
      </w:r>
      <w:r>
        <w:t xml:space="preserve">(admisibles: 0, 1, 2) · signo + · naturaleza PROPUESTO · estado PROPUESTO · confianza BAJA</w:t>
      </w:r>
    </w:p>
    <w:p>
      <w:pPr>
        <w:pStyle w:val="Ficha8"/>
        <w:numPr>
          <w:ilvl w:val="1"/>
          <w:numId w:val="1123"/>
        </w:numPr>
      </w:pPr>
      <w:r>
        <w:t xml:space="preserve">Mecanismo: Un índice comprensible y útil incentiva el uso del tablero por parte de las alcaldías y la UNGRD.</w:t>
      </w:r>
    </w:p>
    <w:p>
      <w:pPr>
        <w:pStyle w:val="Ficha8"/>
        <w:numPr>
          <w:ilvl w:val="1"/>
          <w:numId w:val="1123"/>
        </w:numPr>
      </w:pPr>
      <w:r>
        <w:t xml:space="preserve">Fundamento: Premisa de utilidad percibida; F-INF §8.4 D-05 recomienda validar un índice local con desenlaces, lo que indica que la utilidad aún no está demostrada.</w:t>
      </w:r>
    </w:p>
    <w:p>
      <w:pPr>
        <w:pStyle w:val="Ficha8"/>
        <w:numPr>
          <w:ilvl w:val="1"/>
          <w:numId w:val="1123"/>
        </w:numPr>
      </w:pPr>
      <w:r>
        <w:t xml:space="preserve">Fuentes: F-INF, §8.4 D-05 (alcance: Recomienda validar el índice local)</w:t>
      </w:r>
    </w:p>
    <w:p>
      <w:pPr>
        <w:pStyle w:val="Ficha8"/>
        <w:numPr>
          <w:ilvl w:val="1"/>
          <w:numId w:val="1123"/>
        </w:numPr>
      </w:pPr>
      <w:r>
        <w:t xml:space="preserve">Premisas: P-V11-V15: la utilidad percibida del indicador principal sostiene el uso institucional (supuesto de escenario).</w:t>
      </w:r>
    </w:p>
    <w:p>
      <w:pPr>
        <w:pStyle w:val="Ficha8"/>
        <w:numPr>
          <w:ilvl w:val="1"/>
          <w:numId w:val="1123"/>
        </w:numPr>
      </w:pPr>
      <w:r>
        <w:t xml:space="preserve">Justificación del valor: Se asigna 1: el uso depende más del mandato formal y de la confiabilidad que del nivel del índice.</w:t>
      </w:r>
    </w:p>
    <w:p>
      <w:pPr>
        <w:pStyle w:val="Ficha8"/>
        <w:numPr>
          <w:ilvl w:val="1"/>
          <w:numId w:val="1123"/>
        </w:numPr>
      </w:pPr>
      <w:r>
        <w:t xml:space="preserve">Ancla comparada: Igual a ANC-1.</w:t>
      </w:r>
    </w:p>
    <w:p>
      <w:pPr>
        <w:pStyle w:val="Ficha8"/>
        <w:numPr>
          <w:ilvl w:val="1"/>
          <w:numId w:val="1123"/>
        </w:numPr>
      </w:pPr>
      <w:r>
        <w:t xml:space="preserve">Explicación rival: Si el índice se considera la razón principal del tablero, el valor sería 2.</w:t>
      </w:r>
    </w:p>
    <w:p>
      <w:pPr>
        <w:pStyle w:val="Ficha8"/>
        <w:numPr>
          <w:ilvl w:val="1"/>
          <w:numId w:val="1123"/>
        </w:numPr>
      </w:pPr>
      <w:r>
        <w:t xml:space="preserve">Mediadores del modelo: ninguno</w:t>
      </w:r>
    </w:p>
    <w:p>
      <w:pPr>
        <w:pStyle w:val="Ficha8"/>
        <w:numPr>
          <w:ilvl w:val="1"/>
          <w:numId w:val="1123"/>
        </w:numPr>
      </w:pPr>
      <w:r>
        <w:t xml:space="preserve">Motivo de la confianza: Premisa sin medición.</w:t>
      </w:r>
    </w:p>
    <w:p>
      <w:pPr>
        <w:pStyle w:val="Ficha8"/>
        <w:numPr>
          <w:ilvl w:val="0"/>
          <w:numId w:val="1122"/>
        </w:numPr>
      </w:pPr>
      <w:r>
        <w:rPr>
          <w:b/>
          <w:bCs/>
        </w:rPr>
        <w:t xml:space="preserve">V15→V11</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124"/>
        </w:numPr>
      </w:pPr>
      <w:r>
        <w:t xml:space="preserve">Razón del cero: La adopción institucional no cambia el valor del índice emitido.</w:t>
      </w:r>
    </w:p>
    <w:p>
      <w:pPr>
        <w:pStyle w:val="Ficha8"/>
        <w:numPr>
          <w:ilvl w:val="1"/>
          <w:numId w:val="1124"/>
        </w:numPr>
      </w:pPr>
      <w:r>
        <w:t xml:space="preserve">Fundamento: Premisa P-0: no existe mecanismo físico, informático ni institucional que conecte V15 con V11 dentro de la frontera y el horizonte declarados.</w:t>
      </w:r>
    </w:p>
    <w:p>
      <w:pPr>
        <w:pStyle w:val="Ficha8"/>
        <w:numPr>
          <w:ilvl w:val="1"/>
          <w:numId w:val="1124"/>
        </w:numPr>
      </w:pPr>
      <w:r>
        <w:t xml:space="preserve">Justificación del valor: Se asigna 0 porque la adopción institucional no cambia el valor del índice emitido.</w:t>
      </w:r>
    </w:p>
    <w:p>
      <w:pPr>
        <w:pStyle w:val="Ficha8"/>
        <w:numPr>
          <w:ilvl w:val="1"/>
          <w:numId w:val="1124"/>
        </w:numPr>
      </w:pPr>
      <w:r>
        <w:t xml:space="preserve">Ancla comparada: ANC-0 (ver 4.4.2).</w:t>
      </w:r>
    </w:p>
    <w:p>
      <w:pPr>
        <w:pStyle w:val="Ficha8"/>
        <w:numPr>
          <w:ilvl w:val="1"/>
          <w:numId w:val="1124"/>
        </w:numPr>
      </w:pPr>
      <w:r>
        <w:t xml:space="preserve">Explicación rival: Las instituciones podrían modificar la fórmula. Sería una decisión explícita fuera de esta relación.</w:t>
      </w:r>
    </w:p>
    <w:p>
      <w:pPr>
        <w:pStyle w:val="Ficha8"/>
        <w:numPr>
          <w:ilvl w:val="1"/>
          <w:numId w:val="1124"/>
        </w:numPr>
      </w:pPr>
      <w:r>
        <w:t xml:space="preserve">Mediadores del modelo: ninguno</w:t>
      </w:r>
    </w:p>
    <w:p>
      <w:pPr>
        <w:pStyle w:val="Ficha8"/>
        <w:numPr>
          <w:ilvl w:val="1"/>
          <w:numId w:val="1124"/>
        </w:numPr>
      </w:pPr>
      <w:r>
        <w:t xml:space="preserve">Motivo de la confianza: Ausencia de mecanismo por razonamiento físico. Sin medición ni fuente específica.</w:t>
      </w:r>
    </w:p>
    <w:bookmarkEnd w:id="285"/>
    <w:bookmarkStart w:id="286" w:name="ficha-021-v07__v13-clase-inter"/>
    <w:p>
      <w:pPr>
        <w:pStyle w:val="Heading4"/>
      </w:pPr>
      <w:r>
        <w:t xml:space="preserve">Ficha 021 · V07__V13 · clase INTER</w:t>
      </w:r>
    </w:p>
    <w:p>
      <w:pPr>
        <w:pStyle w:val="Ficha8"/>
        <w:numPr>
          <w:ilvl w:val="0"/>
          <w:numId w:val="1125"/>
        </w:numPr>
      </w:pPr>
      <w:r>
        <w:rPr>
          <w:b/>
          <w:bCs/>
        </w:rPr>
        <w:t xml:space="preserve">V07→V13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26"/>
        </w:numPr>
      </w:pPr>
      <w:r>
        <w:t xml:space="preserve">Razón del cero: La calibración no cambia el tiempo de aviso.</w:t>
      </w:r>
    </w:p>
    <w:p>
      <w:pPr>
        <w:pStyle w:val="Ficha8"/>
        <w:numPr>
          <w:ilvl w:val="1"/>
          <w:numId w:val="1126"/>
        </w:numPr>
      </w:pPr>
      <w:r>
        <w:t xml:space="preserve">Fundamento: Premisa P-0: no existe mecanismo físico, informático ni institucional que conecte V07 con V13 dentro de la frontera y el horizonte declarados.</w:t>
      </w:r>
    </w:p>
    <w:p>
      <w:pPr>
        <w:pStyle w:val="Ficha8"/>
        <w:numPr>
          <w:ilvl w:val="1"/>
          <w:numId w:val="1126"/>
        </w:numPr>
      </w:pPr>
      <w:r>
        <w:t xml:space="preserve">Justificación del valor: Se asigna 0 porque la calibración no cambia el tiempo de aviso.</w:t>
      </w:r>
    </w:p>
    <w:p>
      <w:pPr>
        <w:pStyle w:val="Ficha8"/>
        <w:numPr>
          <w:ilvl w:val="1"/>
          <w:numId w:val="1126"/>
        </w:numPr>
      </w:pPr>
      <w:r>
        <w:t xml:space="preserve">Ancla comparada: ANC-0 (ver 4.4.2).</w:t>
      </w:r>
    </w:p>
    <w:p>
      <w:pPr>
        <w:pStyle w:val="Ficha8"/>
        <w:numPr>
          <w:ilvl w:val="1"/>
          <w:numId w:val="1126"/>
        </w:numPr>
      </w:pPr>
      <w:r>
        <w:t xml:space="preserve">Explicación rival: Ninguna alternativa plausible dentro de la frontera.</w:t>
      </w:r>
    </w:p>
    <w:p>
      <w:pPr>
        <w:pStyle w:val="Ficha8"/>
        <w:numPr>
          <w:ilvl w:val="1"/>
          <w:numId w:val="1126"/>
        </w:numPr>
      </w:pPr>
      <w:r>
        <w:t xml:space="preserve">Mediadores del modelo: ninguno</w:t>
      </w:r>
    </w:p>
    <w:p>
      <w:pPr>
        <w:pStyle w:val="Ficha8"/>
        <w:numPr>
          <w:ilvl w:val="1"/>
          <w:numId w:val="1126"/>
        </w:numPr>
      </w:pPr>
      <w:r>
        <w:t xml:space="preserve">Motivo de la confianza: Ausencia de mecanismo por razonamiento físico. Sin medición ni fuente específica.</w:t>
      </w:r>
    </w:p>
    <w:p>
      <w:pPr>
        <w:pStyle w:val="Ficha8"/>
        <w:numPr>
          <w:ilvl w:val="0"/>
          <w:numId w:val="1125"/>
        </w:numPr>
      </w:pPr>
      <w:r>
        <w:rPr>
          <w:b/>
          <w:bCs/>
        </w:rPr>
        <w:t xml:space="preserve">V13→V07</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27"/>
        </w:numPr>
      </w:pPr>
      <w:r>
        <w:t xml:space="preserve">Razón del cero: El tiempo de aviso no modifica la frecuencia de calibración.</w:t>
      </w:r>
    </w:p>
    <w:p>
      <w:pPr>
        <w:pStyle w:val="Ficha8"/>
        <w:numPr>
          <w:ilvl w:val="1"/>
          <w:numId w:val="1127"/>
        </w:numPr>
      </w:pPr>
      <w:r>
        <w:t xml:space="preserve">Fundamento: Premisa P-0: no existe mecanismo físico, informático ni institucional que conecte V13 con V07 dentro de la frontera y el horizonte declarados.</w:t>
      </w:r>
    </w:p>
    <w:p>
      <w:pPr>
        <w:pStyle w:val="Ficha8"/>
        <w:numPr>
          <w:ilvl w:val="1"/>
          <w:numId w:val="1127"/>
        </w:numPr>
      </w:pPr>
      <w:r>
        <w:t xml:space="preserve">Justificación del valor: Se asigna 0 porque el tiempo de aviso no modifica la frecuencia de calibración.</w:t>
      </w:r>
    </w:p>
    <w:p>
      <w:pPr>
        <w:pStyle w:val="Ficha8"/>
        <w:numPr>
          <w:ilvl w:val="1"/>
          <w:numId w:val="1127"/>
        </w:numPr>
      </w:pPr>
      <w:r>
        <w:t xml:space="preserve">Ancla comparada: ANC-0 (ver 4.4.2).</w:t>
      </w:r>
    </w:p>
    <w:p>
      <w:pPr>
        <w:pStyle w:val="Ficha8"/>
        <w:numPr>
          <w:ilvl w:val="1"/>
          <w:numId w:val="1127"/>
        </w:numPr>
      </w:pPr>
      <w:r>
        <w:t xml:space="preserve">Explicación rival: Ninguna alternativa plausible dentro de la frontera.</w:t>
      </w:r>
    </w:p>
    <w:p>
      <w:pPr>
        <w:pStyle w:val="Ficha8"/>
        <w:numPr>
          <w:ilvl w:val="1"/>
          <w:numId w:val="1127"/>
        </w:numPr>
      </w:pPr>
      <w:r>
        <w:t xml:space="preserve">Mediadores del modelo: ninguno</w:t>
      </w:r>
    </w:p>
    <w:p>
      <w:pPr>
        <w:pStyle w:val="Ficha8"/>
        <w:numPr>
          <w:ilvl w:val="1"/>
          <w:numId w:val="1127"/>
        </w:numPr>
      </w:pPr>
      <w:r>
        <w:t xml:space="preserve">Motivo de la confianza: Ausencia de mecanismo por razonamiento físico. Sin medición ni fuente específica.</w:t>
      </w:r>
    </w:p>
    <w:bookmarkEnd w:id="286"/>
    <w:bookmarkStart w:id="287" w:name="ficha-022-v01__v02-clase-intra"/>
    <w:p>
      <w:pPr>
        <w:pStyle w:val="Heading4"/>
      </w:pPr>
      <w:r>
        <w:t xml:space="preserve">Ficha 022 · V01__V02 · clase INTRA</w:t>
      </w:r>
    </w:p>
    <w:p>
      <w:pPr>
        <w:pStyle w:val="Ficha8"/>
        <w:numPr>
          <w:ilvl w:val="0"/>
          <w:numId w:val="1128"/>
        </w:numPr>
      </w:pPr>
      <w:r>
        <w:rPr>
          <w:b/>
          <w:bCs/>
        </w:rPr>
        <w:t xml:space="preserve">V01→V02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29"/>
        </w:numPr>
      </w:pPr>
      <w:r>
        <w:t xml:space="preserve">Razón del cero: PM2,5 está contenida en PM10 por definición de tamaño (partículas &lt;2,5 µm dentro de las &lt;10 µm). La inclusión no es influencia causal.</w:t>
      </w:r>
    </w:p>
    <w:p>
      <w:pPr>
        <w:pStyle w:val="Ficha8"/>
        <w:numPr>
          <w:ilvl w:val="1"/>
          <w:numId w:val="1129"/>
        </w:numPr>
      </w:pPr>
      <w:r>
        <w:t xml:space="preserve">Fundamento: Premisa P-D: la relación entre V01 y V02 es definicional (inclusión matemática). Una inclusión no justifica una flecha causal.</w:t>
      </w:r>
    </w:p>
    <w:p>
      <w:pPr>
        <w:pStyle w:val="Ficha8"/>
        <w:numPr>
          <w:ilvl w:val="1"/>
          <w:numId w:val="1129"/>
        </w:numPr>
      </w:pPr>
      <w:r>
        <w:t xml:space="preserve">Justificación del valor: Se asigna 0 porque pM2,5 está contenida en PM10 por definición de tamaño (partículas &lt;2,5 µm dentro de las &lt;10 µm). La inclusión no es influencia causal.</w:t>
      </w:r>
    </w:p>
    <w:p>
      <w:pPr>
        <w:pStyle w:val="Ficha8"/>
        <w:numPr>
          <w:ilvl w:val="1"/>
          <w:numId w:val="1129"/>
        </w:numPr>
      </w:pPr>
      <w:r>
        <w:t xml:space="preserve">Ancla comparada: ANC-0 (ver 4.4.2).</w:t>
      </w:r>
    </w:p>
    <w:p>
      <w:pPr>
        <w:pStyle w:val="Ficha8"/>
        <w:numPr>
          <w:ilvl w:val="1"/>
          <w:numId w:val="1129"/>
        </w:numPr>
      </w:pPr>
      <w:r>
        <w:t xml:space="preserve">Explicación rival: Una lectura causal supondría que más PM2,5 genera PM10. La masa fina ya está sumada en PM10 y no crea masa gruesa.</w:t>
      </w:r>
    </w:p>
    <w:p>
      <w:pPr>
        <w:pStyle w:val="Ficha8"/>
        <w:numPr>
          <w:ilvl w:val="1"/>
          <w:numId w:val="1129"/>
        </w:numPr>
      </w:pPr>
      <w:r>
        <w:t xml:space="preserve">Mediadores del modelo: ninguno</w:t>
      </w:r>
    </w:p>
    <w:p>
      <w:pPr>
        <w:pStyle w:val="Ficha8"/>
        <w:numPr>
          <w:ilvl w:val="1"/>
          <w:numId w:val="1129"/>
        </w:numPr>
      </w:pPr>
      <w:r>
        <w:t xml:space="preserve">Motivo de la confianza: Relación definicional verificable en el diccionario.</w:t>
      </w:r>
    </w:p>
    <w:p>
      <w:pPr>
        <w:pStyle w:val="Ficha8"/>
        <w:numPr>
          <w:ilvl w:val="0"/>
          <w:numId w:val="1128"/>
        </w:numPr>
      </w:pPr>
      <w:r>
        <w:rPr>
          <w:b/>
          <w:bCs/>
        </w:rPr>
        <w:t xml:space="preserve">V02→V01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30"/>
        </w:numPr>
      </w:pPr>
      <w:r>
        <w:t xml:space="preserve">Razón del cero: PM10 incluye la masa de PM2,5 por definición de tamaño; PM10 no genera PM2,5 y la inclusión no es una flecha causal.</w:t>
      </w:r>
    </w:p>
    <w:p>
      <w:pPr>
        <w:pStyle w:val="Ficha8"/>
        <w:numPr>
          <w:ilvl w:val="1"/>
          <w:numId w:val="1130"/>
        </w:numPr>
      </w:pPr>
      <w:r>
        <w:t xml:space="preserve">Fundamento: Premisa P-D: la relación entre V02 y V01 es definicional (inclusión matemática). Una inclusión no justifica una flecha causal.</w:t>
      </w:r>
    </w:p>
    <w:p>
      <w:pPr>
        <w:pStyle w:val="Ficha8"/>
        <w:numPr>
          <w:ilvl w:val="1"/>
          <w:numId w:val="1130"/>
        </w:numPr>
      </w:pPr>
      <w:r>
        <w:t xml:space="preserve">Justificación del valor: Se asigna 0 porque pM10 incluye la masa de PM2,5 por definición de tamaño; PM10 no genera PM2,5 y la inclusión no es una flecha causal.</w:t>
      </w:r>
    </w:p>
    <w:p>
      <w:pPr>
        <w:pStyle w:val="Ficha8"/>
        <w:numPr>
          <w:ilvl w:val="1"/>
          <w:numId w:val="1130"/>
        </w:numPr>
      </w:pPr>
      <w:r>
        <w:t xml:space="preserve">Ancla comparada: ANC-0 (ver 4.4.2).</w:t>
      </w:r>
    </w:p>
    <w:p>
      <w:pPr>
        <w:pStyle w:val="Ficha8"/>
        <w:numPr>
          <w:ilvl w:val="1"/>
          <w:numId w:val="1130"/>
        </w:numPr>
      </w:pPr>
      <w:r>
        <w:t xml:space="preserve">Explicación rival: La fragmentación de partículas gruesas produce algo de masa fina. Su magnitud es despreciable dentro de H y se contabiliza en V05-&gt;V01.</w:t>
      </w:r>
    </w:p>
    <w:p>
      <w:pPr>
        <w:pStyle w:val="Ficha8"/>
        <w:numPr>
          <w:ilvl w:val="1"/>
          <w:numId w:val="1130"/>
        </w:numPr>
      </w:pPr>
      <w:r>
        <w:t xml:space="preserve">Mediadores del modelo: ninguno</w:t>
      </w:r>
    </w:p>
    <w:p>
      <w:pPr>
        <w:pStyle w:val="Ficha8"/>
        <w:numPr>
          <w:ilvl w:val="1"/>
          <w:numId w:val="1130"/>
        </w:numPr>
      </w:pPr>
      <w:r>
        <w:t xml:space="preserve">Motivo de la confianza: Relación definicional verificable en el diccionario.</w:t>
      </w:r>
    </w:p>
    <w:bookmarkEnd w:id="287"/>
    <w:bookmarkStart w:id="288" w:name="ficha-023-v01__v14-clase-inter"/>
    <w:p>
      <w:pPr>
        <w:pStyle w:val="Heading4"/>
      </w:pPr>
      <w:r>
        <w:t xml:space="preserve">Ficha 023 · V01__V14 · clase INTER</w:t>
      </w:r>
    </w:p>
    <w:p>
      <w:pPr>
        <w:pStyle w:val="Ficha8"/>
        <w:numPr>
          <w:ilvl w:val="0"/>
          <w:numId w:val="1131"/>
        </w:numPr>
      </w:pPr>
      <w:r>
        <w:rPr>
          <w:b/>
          <w:bCs/>
        </w:rPr>
        <w:t xml:space="preserve">V01→V14</w:t>
      </w:r>
      <w:r>
        <w:t xml:space="preserve"> </w:t>
      </w:r>
      <w:r>
        <w:t xml:space="preserve">· valor</w:t>
      </w:r>
      <w:r>
        <w:t xml:space="preserve"> </w:t>
      </w:r>
      <w:r>
        <w:rPr>
          <w:b/>
          <w:bCs/>
        </w:rPr>
        <w:t xml:space="preserve">1</w:t>
      </w:r>
      <w:r>
        <w:t xml:space="preserve"> </w:t>
      </w:r>
      <w:r>
        <w:t xml:space="preserve">(admisibles: 0, 1) · signo + · naturaleza SUPUESTO · estado PROPUESTO · confianza BAJA</w:t>
      </w:r>
    </w:p>
    <w:p>
      <w:pPr>
        <w:pStyle w:val="Ficha8"/>
        <w:numPr>
          <w:ilvl w:val="1"/>
          <w:numId w:val="1132"/>
        </w:numPr>
      </w:pPr>
      <w:r>
        <w:t xml:space="preserve">Mecanismo: La bruma visible por PM2,5 alerta a operarios y vecinos sin intervención del sistema y los lleva a protegerse.</w:t>
      </w:r>
    </w:p>
    <w:p>
      <w:pPr>
        <w:pStyle w:val="Ficha8"/>
        <w:numPr>
          <w:ilvl w:val="1"/>
          <w:numId w:val="1132"/>
        </w:numPr>
      </w:pPr>
      <w:r>
        <w:t xml:space="preserve">Fundamento: Premisa visual de la iteración previa del documento (Paso 4, 4.4.4), de naturaleza INFERIDA. Sin fuente en el corpus. Aquí se rotula SUPUESTO.</w:t>
      </w:r>
    </w:p>
    <w:p>
      <w:pPr>
        <w:pStyle w:val="Ficha8"/>
        <w:numPr>
          <w:ilvl w:val="1"/>
          <w:numId w:val="1132"/>
        </w:numPr>
      </w:pPr>
      <w:r>
        <w:t xml:space="preserve">Premisas: P-V01-V14: la reducción de visibilidad por partículas finas induce conductas de protección sin mediación del sistema de alerta (supuesto de escenario).</w:t>
      </w:r>
    </w:p>
    <w:p>
      <w:pPr>
        <w:pStyle w:val="Ficha8"/>
        <w:numPr>
          <w:ilvl w:val="1"/>
          <w:numId w:val="1132"/>
        </w:numPr>
      </w:pPr>
      <w:r>
        <w:t xml:space="preserve">Justificación del valor: Se asigna 1 y no 0 porque la señal sensorial puede inducir protección autónoma. Se descarta 2 porque la bruma fina es menos perceptible que la nube de polvo grueso y no activa un protocolo.</w:t>
      </w:r>
    </w:p>
    <w:p>
      <w:pPr>
        <w:pStyle w:val="Ficha8"/>
        <w:numPr>
          <w:ilvl w:val="1"/>
          <w:numId w:val="1132"/>
        </w:numPr>
      </w:pPr>
      <w:r>
        <w:t xml:space="preserve">Ancla comparada: Igual en nivel a ANC-1. Menor que ANC-2 por ausencia de mecanismo institucional.</w:t>
      </w:r>
    </w:p>
    <w:p>
      <w:pPr>
        <w:pStyle w:val="Ficha8"/>
        <w:numPr>
          <w:ilvl w:val="1"/>
          <w:numId w:val="1132"/>
        </w:numPr>
      </w:pPr>
      <w:r>
        <w:t xml:space="preserve">Explicación rival: V14 cuenta personas protegidas por alerta. La protección autónoma podría quedar fuera de su definición, y entonces el valor sería 0.</w:t>
      </w:r>
    </w:p>
    <w:p>
      <w:pPr>
        <w:pStyle w:val="Ficha8"/>
        <w:numPr>
          <w:ilvl w:val="1"/>
          <w:numId w:val="1132"/>
        </w:numPr>
      </w:pPr>
      <w:r>
        <w:t xml:space="preserve">Mediadores del modelo: ninguno</w:t>
      </w:r>
    </w:p>
    <w:p>
      <w:pPr>
        <w:pStyle w:val="Ficha8"/>
        <w:numPr>
          <w:ilvl w:val="1"/>
          <w:numId w:val="1132"/>
        </w:numPr>
      </w:pPr>
      <w:r>
        <w:t xml:space="preserve">Motivo de la confianza: Premisa visual sin fuente. Ambigüedad en la definición de V14.</w:t>
      </w:r>
    </w:p>
    <w:p>
      <w:pPr>
        <w:pStyle w:val="Ficha8"/>
        <w:numPr>
          <w:ilvl w:val="0"/>
          <w:numId w:val="1131"/>
        </w:numPr>
      </w:pPr>
      <w:r>
        <w:rPr>
          <w:b/>
          <w:bCs/>
        </w:rPr>
        <w:t xml:space="preserve">V14→V01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33"/>
        </w:numPr>
      </w:pPr>
      <w:r>
        <w:t xml:space="preserve">Razón del cero: El número de personas protegidas no modifica la masa de PM2,5 del aire.</w:t>
      </w:r>
    </w:p>
    <w:p>
      <w:pPr>
        <w:pStyle w:val="Ficha8"/>
        <w:numPr>
          <w:ilvl w:val="1"/>
          <w:numId w:val="1133"/>
        </w:numPr>
      </w:pPr>
      <w:r>
        <w:t xml:space="preserve">Fundamento: Premisa P-0: no existe mecanismo físico, informático ni institucional que conecte V14 con V01 dentro de la frontera y el horizonte declarados.</w:t>
      </w:r>
    </w:p>
    <w:p>
      <w:pPr>
        <w:pStyle w:val="Ficha8"/>
        <w:numPr>
          <w:ilvl w:val="1"/>
          <w:numId w:val="1133"/>
        </w:numPr>
      </w:pPr>
      <w:r>
        <w:t xml:space="preserve">Justificación del valor: Se asigna 0 porque el número de personas protegidas no modifica la masa de PM2,5 del aire.</w:t>
      </w:r>
    </w:p>
    <w:p>
      <w:pPr>
        <w:pStyle w:val="Ficha8"/>
        <w:numPr>
          <w:ilvl w:val="1"/>
          <w:numId w:val="1133"/>
        </w:numPr>
      </w:pPr>
      <w:r>
        <w:t xml:space="preserve">Ancla comparada: ANC-0 (ver 4.4.2).</w:t>
      </w:r>
    </w:p>
    <w:p>
      <w:pPr>
        <w:pStyle w:val="Ficha8"/>
        <w:numPr>
          <w:ilvl w:val="1"/>
          <w:numId w:val="1133"/>
        </w:numPr>
      </w:pPr>
      <w:r>
        <w:t xml:space="preserve">Explicación rival: Ninguna alternativa plausible dentro de la frontera.</w:t>
      </w:r>
    </w:p>
    <w:p>
      <w:pPr>
        <w:pStyle w:val="Ficha8"/>
        <w:numPr>
          <w:ilvl w:val="1"/>
          <w:numId w:val="1133"/>
        </w:numPr>
      </w:pPr>
      <w:r>
        <w:t xml:space="preserve">Mediadores del modelo: ninguno</w:t>
      </w:r>
    </w:p>
    <w:p>
      <w:pPr>
        <w:pStyle w:val="Ficha8"/>
        <w:numPr>
          <w:ilvl w:val="1"/>
          <w:numId w:val="1133"/>
        </w:numPr>
      </w:pPr>
      <w:r>
        <w:t xml:space="preserve">Motivo de la confianza: Ausencia de mecanismo por razonamiento físico. Sin medición ni fuente específica.</w:t>
      </w:r>
    </w:p>
    <w:bookmarkEnd w:id="288"/>
    <w:bookmarkStart w:id="289" w:name="ficha-024-v11__v14-clase-intra"/>
    <w:p>
      <w:pPr>
        <w:pStyle w:val="Heading4"/>
      </w:pPr>
      <w:r>
        <w:t xml:space="preserve">Ficha 024 · V11__V14 · clase INTRA</w:t>
      </w:r>
    </w:p>
    <w:p>
      <w:pPr>
        <w:pStyle w:val="Ficha8"/>
        <w:numPr>
          <w:ilvl w:val="0"/>
          <w:numId w:val="1134"/>
        </w:numPr>
      </w:pPr>
      <w:r>
        <w:rPr>
          <w:b/>
          <w:bCs/>
        </w:rPr>
        <w:t xml:space="preserve">V11→V14</w:t>
      </w:r>
      <w:r>
        <w:t xml:space="preserve"> </w:t>
      </w:r>
      <w:r>
        <w:t xml:space="preserve">· valor</w:t>
      </w:r>
      <w:r>
        <w:t xml:space="preserve"> </w:t>
      </w:r>
      <w:r>
        <w:rPr>
          <w:b/>
          <w:bCs/>
        </w:rPr>
        <w:t xml:space="preserve">2</w:t>
      </w:r>
      <w:r>
        <w:t xml:space="preserve"> </w:t>
      </w:r>
      <w:r>
        <w:t xml:space="preserve">(admisibles: 1, 2, 3) · signo + · naturaleza PROPUESTO · estado PROPUESTO · confianza MEDIA</w:t>
      </w:r>
    </w:p>
    <w:p>
      <w:pPr>
        <w:pStyle w:val="Ficha8"/>
        <w:numPr>
          <w:ilvl w:val="1"/>
          <w:numId w:val="1135"/>
        </w:numPr>
      </w:pPr>
      <w:r>
        <w:t xml:space="preserve">Mecanismo: Un nivel alto activa el protocolo de alerta. La protección efectiva exige que el protocolo exista y se ejecute.</w:t>
      </w:r>
    </w:p>
    <w:p>
      <w:pPr>
        <w:pStyle w:val="Ficha8"/>
        <w:numPr>
          <w:ilvl w:val="1"/>
          <w:numId w:val="1135"/>
        </w:numPr>
      </w:pPr>
      <w:r>
        <w:t xml:space="preserve">Fundamento: Ledger E3-P04 asigna 3 (PROPUESTO). F-INF §1.3 hallazgo 9 cita a Rendón-Marín et al. (2024, p. 8). En estudiantes de Medellín, el conocimiento no se asocia de forma directa con la práctica.</w:t>
      </w:r>
    </w:p>
    <w:p>
      <w:pPr>
        <w:pStyle w:val="Ficha8"/>
        <w:numPr>
          <w:ilvl w:val="1"/>
          <w:numId w:val="1135"/>
        </w:numPr>
      </w:pPr>
      <w:r>
        <w:t xml:space="preserve">Fuentes: F-E3, E3-P04 §12, fila V11-&gt;V14; E3-P18 tabla de artefactos, P17 Protocolo de Alertas (alcance: Valor heredado y protocolo propuesto); F-INF, §1.3 hallazgo 9 (Rendón-Marín et al., 2024, p. 8) (alcance: Cita secundaria; población de estudiantes de medicina)</w:t>
      </w:r>
    </w:p>
    <w:p>
      <w:pPr>
        <w:pStyle w:val="Ficha8"/>
        <w:numPr>
          <w:ilvl w:val="1"/>
          <w:numId w:val="1135"/>
        </w:numPr>
      </w:pPr>
      <w:r>
        <w:t xml:space="preserve">Justificación del valor: Se asigna 2 y no 3: la información es necesaria pero no suficiente para producir conducta protectora. El efecto depende además del protocolo y del mensaje.</w:t>
      </w:r>
    </w:p>
    <w:p>
      <w:pPr>
        <w:pStyle w:val="Ficha8"/>
        <w:numPr>
          <w:ilvl w:val="1"/>
          <w:numId w:val="1135"/>
        </w:numPr>
      </w:pPr>
      <w:r>
        <w:t xml:space="preserve">Ancla comparada: Mayor que ANC-1. Igual a ANC-2.</w:t>
      </w:r>
    </w:p>
    <w:p>
      <w:pPr>
        <w:pStyle w:val="Ficha8"/>
        <w:numPr>
          <w:ilvl w:val="1"/>
          <w:numId w:val="1135"/>
        </w:numPr>
      </w:pPr>
      <w:r>
        <w:t xml:space="preserve">Explicación rival: Si el protocolo obligatorio (E3-P18, artefacto P17) activa medidas automáticas, el valor sería 3.</w:t>
      </w:r>
    </w:p>
    <w:p>
      <w:pPr>
        <w:pStyle w:val="Ficha8"/>
        <w:numPr>
          <w:ilvl w:val="1"/>
          <w:numId w:val="1135"/>
        </w:numPr>
      </w:pPr>
      <w:r>
        <w:t xml:space="preserve">Mediadores del modelo: ninguno</w:t>
      </w:r>
    </w:p>
    <w:p>
      <w:pPr>
        <w:pStyle w:val="Ficha8"/>
        <w:numPr>
          <w:ilvl w:val="1"/>
          <w:numId w:val="1135"/>
        </w:numPr>
      </w:pPr>
      <w:r>
        <w:t xml:space="preserve">Motivo de la confianza: Mecanismo plausible. Evidencia indirecta de brecha conocimiento-conducta.</w:t>
      </w:r>
    </w:p>
    <w:p>
      <w:pPr>
        <w:pStyle w:val="Ficha8"/>
        <w:numPr>
          <w:ilvl w:val="0"/>
          <w:numId w:val="1134"/>
        </w:numPr>
      </w:pPr>
      <w:r>
        <w:rPr>
          <w:b/>
          <w:bCs/>
        </w:rPr>
        <w:t xml:space="preserve">V14→V11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36"/>
        </w:numPr>
      </w:pPr>
      <w:r>
        <w:t xml:space="preserve">Razón del cero: El número de personas protegidas no modifica el valor del índice.</w:t>
      </w:r>
    </w:p>
    <w:p>
      <w:pPr>
        <w:pStyle w:val="Ficha8"/>
        <w:numPr>
          <w:ilvl w:val="1"/>
          <w:numId w:val="1136"/>
        </w:numPr>
      </w:pPr>
      <w:r>
        <w:t xml:space="preserve">Fundamento: Premisa P-0: no existe mecanismo físico, informático ni institucional que conecte V14 con V11 dentro de la frontera y el horizonte declarados.</w:t>
      </w:r>
    </w:p>
    <w:p>
      <w:pPr>
        <w:pStyle w:val="Ficha8"/>
        <w:numPr>
          <w:ilvl w:val="1"/>
          <w:numId w:val="1136"/>
        </w:numPr>
      </w:pPr>
      <w:r>
        <w:t xml:space="preserve">Justificación del valor: Se asigna 0 porque el número de personas protegidas no modifica el valor del índice.</w:t>
      </w:r>
    </w:p>
    <w:p>
      <w:pPr>
        <w:pStyle w:val="Ficha8"/>
        <w:numPr>
          <w:ilvl w:val="1"/>
          <w:numId w:val="1136"/>
        </w:numPr>
      </w:pPr>
      <w:r>
        <w:t xml:space="preserve">Ancla comparada: ANC-0 (ver 4.4.2).</w:t>
      </w:r>
    </w:p>
    <w:p>
      <w:pPr>
        <w:pStyle w:val="Ficha8"/>
        <w:numPr>
          <w:ilvl w:val="1"/>
          <w:numId w:val="1136"/>
        </w:numPr>
      </w:pPr>
      <w:r>
        <w:t xml:space="preserve">Explicación rival: Ninguna alternativa plausible dentro de la frontera.</w:t>
      </w:r>
    </w:p>
    <w:p>
      <w:pPr>
        <w:pStyle w:val="Ficha8"/>
        <w:numPr>
          <w:ilvl w:val="1"/>
          <w:numId w:val="1136"/>
        </w:numPr>
      </w:pPr>
      <w:r>
        <w:t xml:space="preserve">Mediadores del modelo: ninguno</w:t>
      </w:r>
    </w:p>
    <w:p>
      <w:pPr>
        <w:pStyle w:val="Ficha8"/>
        <w:numPr>
          <w:ilvl w:val="1"/>
          <w:numId w:val="1136"/>
        </w:numPr>
      </w:pPr>
      <w:r>
        <w:t xml:space="preserve">Motivo de la confianza: Ausencia de mecanismo por razonamiento físico. Sin medición ni fuente específica.</w:t>
      </w:r>
    </w:p>
    <w:bookmarkEnd w:id="289"/>
    <w:bookmarkStart w:id="290" w:name="ficha-025-v07__v11-clase-inter"/>
    <w:p>
      <w:pPr>
        <w:pStyle w:val="Heading4"/>
      </w:pPr>
      <w:r>
        <w:t xml:space="preserve">Ficha 025 · V07__V11 · clase INTER</w:t>
      </w:r>
    </w:p>
    <w:p>
      <w:pPr>
        <w:pStyle w:val="Ficha8"/>
        <w:numPr>
          <w:ilvl w:val="0"/>
          <w:numId w:val="1137"/>
        </w:numPr>
      </w:pPr>
      <w:r>
        <w:rPr>
          <w:b/>
          <w:bCs/>
        </w:rPr>
        <w:t xml:space="preserve">V07→V11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38"/>
        </w:numPr>
      </w:pPr>
      <w:r>
        <w:t xml:space="preserve">Razón del cero: La calibración afecta el índice mediante el error (V06), no de forma directa.</w:t>
      </w:r>
    </w:p>
    <w:p>
      <w:pPr>
        <w:pStyle w:val="Ficha8"/>
        <w:numPr>
          <w:ilvl w:val="1"/>
          <w:numId w:val="1138"/>
        </w:numPr>
      </w:pPr>
      <w:r>
        <w:t xml:space="preserve">Fundamento: Premisa P-M: la influencia de V07 sobre V11 opera solo a través de V06. Se puntúa en los pares V07→V06 y V06→V11. No se duplica aquí.</w:t>
      </w:r>
    </w:p>
    <w:p>
      <w:pPr>
        <w:pStyle w:val="Ficha8"/>
        <w:numPr>
          <w:ilvl w:val="1"/>
          <w:numId w:val="1138"/>
        </w:numPr>
      </w:pPr>
      <w:r>
        <w:t xml:space="preserve">Justificación del valor: Se asigna 0 porque la calibración afecta el índice mediante el error (V06), no de forma directa.</w:t>
      </w:r>
    </w:p>
    <w:p>
      <w:pPr>
        <w:pStyle w:val="Ficha8"/>
        <w:numPr>
          <w:ilvl w:val="1"/>
          <w:numId w:val="1138"/>
        </w:numPr>
      </w:pPr>
      <w:r>
        <w:t xml:space="preserve">Ancla comparada: ANC-0 (ver 4.4.2).</w:t>
      </w:r>
    </w:p>
    <w:p>
      <w:pPr>
        <w:pStyle w:val="Ficha8"/>
        <w:numPr>
          <w:ilvl w:val="1"/>
          <w:numId w:val="1138"/>
        </w:numPr>
      </w:pPr>
      <w:r>
        <w:t xml:space="preserve">Explicación rival: Ninguna alternativa plausible dentro de la frontera.</w:t>
      </w:r>
    </w:p>
    <w:p>
      <w:pPr>
        <w:pStyle w:val="Ficha8"/>
        <w:numPr>
          <w:ilvl w:val="1"/>
          <w:numId w:val="1138"/>
        </w:numPr>
      </w:pPr>
      <w:r>
        <w:t xml:space="preserve">Mediadores del modelo: V06</w:t>
      </w:r>
    </w:p>
    <w:p>
      <w:pPr>
        <w:pStyle w:val="Ficha8"/>
        <w:numPr>
          <w:ilvl w:val="1"/>
          <w:numId w:val="1138"/>
        </w:numPr>
      </w:pPr>
      <w:r>
        <w:t xml:space="preserve">Motivo de la confianza: Ruta indirecta explícita en el modelo.</w:t>
      </w:r>
    </w:p>
    <w:p>
      <w:pPr>
        <w:pStyle w:val="Ficha8"/>
        <w:numPr>
          <w:ilvl w:val="0"/>
          <w:numId w:val="1137"/>
        </w:numPr>
      </w:pPr>
      <w:r>
        <w:rPr>
          <w:b/>
          <w:bCs/>
        </w:rPr>
        <w:t xml:space="preserve">V11→V07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139"/>
        </w:numPr>
      </w:pPr>
      <w:r>
        <w:t xml:space="preserve">Razón del cero: El nivel del índice no fija la frecuencia de calibración.</w:t>
      </w:r>
    </w:p>
    <w:p>
      <w:pPr>
        <w:pStyle w:val="Ficha8"/>
        <w:numPr>
          <w:ilvl w:val="1"/>
          <w:numId w:val="1139"/>
        </w:numPr>
      </w:pPr>
      <w:r>
        <w:t xml:space="preserve">Fundamento: Premisa P-0: no existe mecanismo físico, informático ni institucional que conecte V11 con V07 dentro de la frontera y el horizonte declarados.</w:t>
      </w:r>
    </w:p>
    <w:p>
      <w:pPr>
        <w:pStyle w:val="Ficha8"/>
        <w:numPr>
          <w:ilvl w:val="1"/>
          <w:numId w:val="1139"/>
        </w:numPr>
      </w:pPr>
      <w:r>
        <w:t xml:space="preserve">Justificación del valor: Se asigna 0 porque el nivel del índice no fija la frecuencia de calibración.</w:t>
      </w:r>
    </w:p>
    <w:p>
      <w:pPr>
        <w:pStyle w:val="Ficha8"/>
        <w:numPr>
          <w:ilvl w:val="1"/>
          <w:numId w:val="1139"/>
        </w:numPr>
      </w:pPr>
      <w:r>
        <w:t xml:space="preserve">Ancla comparada: ANC-0 (ver 4.4.2).</w:t>
      </w:r>
    </w:p>
    <w:p>
      <w:pPr>
        <w:pStyle w:val="Ficha8"/>
        <w:numPr>
          <w:ilvl w:val="1"/>
          <w:numId w:val="1139"/>
        </w:numPr>
      </w:pPr>
      <w:r>
        <w:t xml:space="preserve">Explicación rival: Un índice alto sostenido podría motivar auditoría de sensores. Esa ruta pasa por V12 y V06.</w:t>
      </w:r>
    </w:p>
    <w:p>
      <w:pPr>
        <w:pStyle w:val="Ficha8"/>
        <w:numPr>
          <w:ilvl w:val="1"/>
          <w:numId w:val="1139"/>
        </w:numPr>
      </w:pPr>
      <w:r>
        <w:t xml:space="preserve">Mediadores del modelo: ninguno</w:t>
      </w:r>
    </w:p>
    <w:p>
      <w:pPr>
        <w:pStyle w:val="Ficha8"/>
        <w:numPr>
          <w:ilvl w:val="1"/>
          <w:numId w:val="1139"/>
        </w:numPr>
      </w:pPr>
      <w:r>
        <w:t xml:space="preserve">Motivo de la confianza: Ausencia de mecanismo por razonamiento físico. Sin medición ni fuente específica.</w:t>
      </w:r>
    </w:p>
    <w:bookmarkEnd w:id="290"/>
    <w:bookmarkStart w:id="291" w:name="ficha-026-v02__v05-clase-intra"/>
    <w:p>
      <w:pPr>
        <w:pStyle w:val="Heading4"/>
      </w:pPr>
      <w:r>
        <w:t xml:space="preserve">Ficha 026 · V02__V05 · clase INTRA</w:t>
      </w:r>
    </w:p>
    <w:p>
      <w:pPr>
        <w:pStyle w:val="Ficha8"/>
        <w:numPr>
          <w:ilvl w:val="0"/>
          <w:numId w:val="1140"/>
        </w:numPr>
      </w:pPr>
      <w:r>
        <w:rPr>
          <w:b/>
          <w:bCs/>
        </w:rPr>
        <w:t xml:space="preserve">V02→V05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141"/>
        </w:numPr>
      </w:pPr>
      <w:r>
        <w:t xml:space="preserve">Razón del cero: La concentración de PM10 no cambia por sí sola las toneladas removidas. La suspensión de obras exige una decisión institucional.</w:t>
      </w:r>
    </w:p>
    <w:p>
      <w:pPr>
        <w:pStyle w:val="Ficha8"/>
        <w:numPr>
          <w:ilvl w:val="1"/>
          <w:numId w:val="1141"/>
        </w:numPr>
      </w:pPr>
      <w:r>
        <w:t xml:space="preserve">Fundamento: Premisa P-M: la influencia de V02 sobre V05 opera solo a través de V11, V15. Se puntúa en los pares V02→V11 y V11→V05, V02→V15 y V15→V05. No se duplica aquí.</w:t>
      </w:r>
    </w:p>
    <w:p>
      <w:pPr>
        <w:pStyle w:val="Ficha8"/>
        <w:numPr>
          <w:ilvl w:val="1"/>
          <w:numId w:val="1141"/>
        </w:numPr>
      </w:pPr>
      <w:r>
        <w:t xml:space="preserve">Justificación del valor: Se asigna 0 porque la concentración de PM10 no cambia por sí sola las toneladas removidas. La suspensión de obras exige una decisión institucional.</w:t>
      </w:r>
    </w:p>
    <w:p>
      <w:pPr>
        <w:pStyle w:val="Ficha8"/>
        <w:numPr>
          <w:ilvl w:val="1"/>
          <w:numId w:val="1141"/>
        </w:numPr>
      </w:pPr>
      <w:r>
        <w:t xml:space="preserve">Ancla comparada: ANC-0 (ver 4.4.2).</w:t>
      </w:r>
    </w:p>
    <w:p>
      <w:pPr>
        <w:pStyle w:val="Ficha8"/>
        <w:numPr>
          <w:ilvl w:val="1"/>
          <w:numId w:val="1141"/>
        </w:numPr>
      </w:pPr>
      <w:r>
        <w:t xml:space="preserve">Explicación rival: Una nube densa puede detener la maquinaria por seguridad visual. Esa decisión se puntúa en V15-&gt;V05.</w:t>
      </w:r>
    </w:p>
    <w:p>
      <w:pPr>
        <w:pStyle w:val="Ficha8"/>
        <w:numPr>
          <w:ilvl w:val="1"/>
          <w:numId w:val="1141"/>
        </w:numPr>
      </w:pPr>
      <w:r>
        <w:t xml:space="preserve">Mediadores del modelo: V11, V15</w:t>
      </w:r>
    </w:p>
    <w:p>
      <w:pPr>
        <w:pStyle w:val="Ficha8"/>
        <w:numPr>
          <w:ilvl w:val="1"/>
          <w:numId w:val="1141"/>
        </w:numPr>
      </w:pPr>
      <w:r>
        <w:t xml:space="preserve">Motivo de la confianza: Ruta indirecta explícita en el modelo.</w:t>
      </w:r>
    </w:p>
    <w:p>
      <w:pPr>
        <w:pStyle w:val="Ficha8"/>
        <w:numPr>
          <w:ilvl w:val="0"/>
          <w:numId w:val="1140"/>
        </w:numPr>
      </w:pPr>
      <w:r>
        <w:rPr>
          <w:b/>
          <w:bCs/>
        </w:rPr>
        <w:t xml:space="preserve">V05→V02</w:t>
      </w:r>
      <w:r>
        <w:t xml:space="preserve"> </w:t>
      </w:r>
      <w:r>
        <w:t xml:space="preserve">· valor</w:t>
      </w:r>
      <w:r>
        <w:t xml:space="preserve"> </w:t>
      </w:r>
      <w:r>
        <w:rPr>
          <w:b/>
          <w:bCs/>
        </w:rPr>
        <w:t xml:space="preserve">3</w:t>
      </w:r>
      <w:r>
        <w:t xml:space="preserve"> </w:t>
      </w:r>
      <w:r>
        <w:t xml:space="preserve">(admisibles: 2, 3) · signo + · naturaleza INFERIDO · estado PROPUESTO · confianza ALTA</w:t>
      </w:r>
    </w:p>
    <w:p>
      <w:pPr>
        <w:pStyle w:val="Ficha8"/>
        <w:numPr>
          <w:ilvl w:val="1"/>
          <w:numId w:val="1142"/>
        </w:numPr>
      </w:pPr>
      <w:r>
        <w:t xml:space="preserve">Mecanismo: La demolición, carga y transporte de escombros resuspenden y generan polvo grueso en proporción directa al volumen movido.</w:t>
      </w:r>
    </w:p>
    <w:p>
      <w:pPr>
        <w:pStyle w:val="Ficha8"/>
        <w:numPr>
          <w:ilvl w:val="1"/>
          <w:numId w:val="1142"/>
        </w:numPr>
      </w:pPr>
      <w:r>
        <w:t xml:space="preserve">Fundamento: E3-P04 asigna 3 (INFERIDO). El cociente PM2,5/PM10 de 0,88 de la mina (F-INF) indica un régimen distinto. Para escombros se espera fracción gruesa mayoritaria.</w:t>
      </w:r>
    </w:p>
    <w:p>
      <w:pPr>
        <w:pStyle w:val="Ficha8"/>
        <w:numPr>
          <w:ilvl w:val="1"/>
          <w:numId w:val="1142"/>
        </w:numPr>
      </w:pPr>
      <w:r>
        <w:t xml:space="preserve">Fuentes: F-E3, E3-P04 §12, fila V05-&gt;V02 (INFERIDO, magnitud 3); Paso 4, 4.4.2, ancla del valor 3 (alcance: Define el ancla)</w:t>
      </w:r>
    </w:p>
    <w:p>
      <w:pPr>
        <w:pStyle w:val="Ficha8"/>
        <w:numPr>
          <w:ilvl w:val="1"/>
          <w:numId w:val="1142"/>
        </w:numPr>
      </w:pPr>
      <w:r>
        <w:t xml:space="preserve">Premisas: P-V05-V02: la emisión de polvo por manejo de material granular crece con la masa movida (inventarios de emisión, conocimiento general).</w:t>
      </w:r>
    </w:p>
    <w:p>
      <w:pPr>
        <w:pStyle w:val="Ficha8"/>
        <w:numPr>
          <w:ilvl w:val="1"/>
          <w:numId w:val="1142"/>
        </w:numPr>
      </w:pPr>
      <w:r>
        <w:t xml:space="preserve">Justificación del valor: Se asigna 3 porque el movimiento de material produce polvo grueso de forma casi mecánica, sin intermediario: es el ancla ANC-3.</w:t>
      </w:r>
    </w:p>
    <w:p>
      <w:pPr>
        <w:pStyle w:val="Ficha8"/>
        <w:numPr>
          <w:ilvl w:val="1"/>
          <w:numId w:val="1142"/>
        </w:numPr>
      </w:pPr>
      <w:r>
        <w:t xml:space="preserve">Ancla comparada: Es ANC-3.</w:t>
      </w:r>
    </w:p>
    <w:p>
      <w:pPr>
        <w:pStyle w:val="Ficha8"/>
        <w:numPr>
          <w:ilvl w:val="1"/>
          <w:numId w:val="1142"/>
        </w:numPr>
      </w:pPr>
      <w:r>
        <w:t xml:space="preserve">Explicación rival: El rociado de agua y los cerramientos pueden reducir la emisión. Eso sería una intervención sobre V05, no un cambio de esta relación.</w:t>
      </w:r>
    </w:p>
    <w:p>
      <w:pPr>
        <w:pStyle w:val="Ficha8"/>
        <w:numPr>
          <w:ilvl w:val="1"/>
          <w:numId w:val="1142"/>
        </w:numPr>
      </w:pPr>
      <w:r>
        <w:t xml:space="preserve">Mediadores del modelo: ninguno</w:t>
      </w:r>
    </w:p>
    <w:p>
      <w:pPr>
        <w:pStyle w:val="Ficha8"/>
        <w:numPr>
          <w:ilvl w:val="1"/>
          <w:numId w:val="1142"/>
        </w:numPr>
      </w:pPr>
      <w:r>
        <w:t xml:space="preserve">Motivo de la confianza: Mecanismo físico directo. Magnitud exacta dependiente de la tarea.</w:t>
      </w:r>
    </w:p>
    <w:bookmarkEnd w:id="291"/>
    <w:bookmarkStart w:id="292" w:name="ficha-027-v04__v06-clase-inter"/>
    <w:p>
      <w:pPr>
        <w:pStyle w:val="Heading4"/>
      </w:pPr>
      <w:r>
        <w:t xml:space="preserve">Ficha 027 · V04__V06 · clase INTER</w:t>
      </w:r>
    </w:p>
    <w:p>
      <w:pPr>
        <w:pStyle w:val="Ficha8"/>
        <w:numPr>
          <w:ilvl w:val="0"/>
          <w:numId w:val="1143"/>
        </w:numPr>
      </w:pPr>
      <w:r>
        <w:rPr>
          <w:b/>
          <w:bCs/>
        </w:rPr>
        <w:t xml:space="preserve">V04→V06</w:t>
      </w:r>
      <w:r>
        <w:t xml:space="preserve"> </w:t>
      </w:r>
      <w:r>
        <w:t xml:space="preserve">· valor</w:t>
      </w:r>
      <w:r>
        <w:t xml:space="preserve"> </w:t>
      </w:r>
      <w:r>
        <w:rPr>
          <w:b/>
          <w:bCs/>
        </w:rPr>
        <w:t xml:space="preserve">1</w:t>
      </w:r>
      <w:r>
        <w:t xml:space="preserve"> </w:t>
      </w:r>
      <w:r>
        <w:t xml:space="preserve">(admisibles: 0, 1) · signo MIXTO · naturaleza INFERIDO · estado PROPUESTO · confianza BAJA</w:t>
      </w:r>
    </w:p>
    <w:p>
      <w:pPr>
        <w:pStyle w:val="Ficha8"/>
        <w:numPr>
          <w:ilvl w:val="1"/>
          <w:numId w:val="1144"/>
        </w:numPr>
      </w:pPr>
      <w:r>
        <w:t xml:space="preserve">Mecanismo: El viento modifica el flujo de aire en la entrada del sensor. Cambia la eficiencia de captura de partículas y sesga la lectura.</w:t>
      </w:r>
    </w:p>
    <w:p>
      <w:pPr>
        <w:pStyle w:val="Ficha8"/>
        <w:numPr>
          <w:ilvl w:val="1"/>
          <w:numId w:val="1144"/>
        </w:numPr>
      </w:pPr>
      <w:r>
        <w:t xml:space="preserve">Fundamento: Efecto conocido de la meteorología sobre sensores de bajo costo. El expediente lo incluye como control (F-INF §11.4 lista el viento como control del error).</w:t>
      </w:r>
    </w:p>
    <w:p>
      <w:pPr>
        <w:pStyle w:val="Ficha8"/>
        <w:numPr>
          <w:ilvl w:val="1"/>
          <w:numId w:val="1144"/>
        </w:numPr>
      </w:pPr>
      <w:r>
        <w:t xml:space="preserve">Fuentes: F-INF, §11.4 Modelo conceptual causal: el viento figura entre los controles del NMAE (alcance: Respalda la inclusión como control; no cuantifica el efecto)</w:t>
      </w:r>
    </w:p>
    <w:p>
      <w:pPr>
        <w:pStyle w:val="Ficha8"/>
        <w:numPr>
          <w:ilvl w:val="1"/>
          <w:numId w:val="1144"/>
        </w:numPr>
      </w:pPr>
      <w:r>
        <w:t xml:space="preserve">Premisas: P-V04-V06: la velocidad del aire en la entrada del sensor altera la eficiencia de muestreo (conocimiento técnico general).</w:t>
      </w:r>
    </w:p>
    <w:p>
      <w:pPr>
        <w:pStyle w:val="Ficha8"/>
        <w:numPr>
          <w:ilvl w:val="1"/>
          <w:numId w:val="1144"/>
        </w:numPr>
      </w:pPr>
      <w:r>
        <w:t xml:space="preserve">Justificación del valor: Se asigna 1: el efecto es secundario frente a la humedad y su sentido depende del diseño del inlet.</w:t>
      </w:r>
    </w:p>
    <w:p>
      <w:pPr>
        <w:pStyle w:val="Ficha8"/>
        <w:numPr>
          <w:ilvl w:val="1"/>
          <w:numId w:val="1144"/>
        </w:numPr>
      </w:pPr>
      <w:r>
        <w:t xml:space="preserve">Ancla comparada: Igual a ANC-1.</w:t>
      </w:r>
    </w:p>
    <w:p>
      <w:pPr>
        <w:pStyle w:val="Ficha8"/>
        <w:numPr>
          <w:ilvl w:val="1"/>
          <w:numId w:val="1144"/>
        </w:numPr>
      </w:pPr>
      <w:r>
        <w:t xml:space="preserve">Explicación rival: Con inlet protegido el valor tiende a 0.</w:t>
      </w:r>
    </w:p>
    <w:p>
      <w:pPr>
        <w:pStyle w:val="Ficha8"/>
        <w:numPr>
          <w:ilvl w:val="1"/>
          <w:numId w:val="1144"/>
        </w:numPr>
      </w:pPr>
      <w:r>
        <w:t xml:space="preserve">Mediadores del modelo: ninguno</w:t>
      </w:r>
    </w:p>
    <w:p>
      <w:pPr>
        <w:pStyle w:val="Ficha8"/>
        <w:numPr>
          <w:ilvl w:val="1"/>
          <w:numId w:val="1144"/>
        </w:numPr>
      </w:pPr>
      <w:r>
        <w:t xml:space="preserve">Motivo de la confianza: Control declarado en el diseño del informe. Magnitud desconocida.</w:t>
      </w:r>
    </w:p>
    <w:p>
      <w:pPr>
        <w:pStyle w:val="Ficha8"/>
        <w:numPr>
          <w:ilvl w:val="0"/>
          <w:numId w:val="1143"/>
        </w:numPr>
      </w:pPr>
      <w:r>
        <w:rPr>
          <w:b/>
          <w:bCs/>
        </w:rPr>
        <w:t xml:space="preserve">V06→V04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45"/>
        </w:numPr>
      </w:pPr>
      <w:r>
        <w:t xml:space="preserve">Razón del cero: El error del sensor no modifica el viento superficial.</w:t>
      </w:r>
    </w:p>
    <w:p>
      <w:pPr>
        <w:pStyle w:val="Ficha8"/>
        <w:numPr>
          <w:ilvl w:val="1"/>
          <w:numId w:val="1145"/>
        </w:numPr>
      </w:pPr>
      <w:r>
        <w:t xml:space="preserve">Fundamento: Premisa P-0: no existe mecanismo físico, informático ni institucional que conecte V06 con V04 dentro de la frontera y el horizonte declarados.</w:t>
      </w:r>
    </w:p>
    <w:p>
      <w:pPr>
        <w:pStyle w:val="Ficha8"/>
        <w:numPr>
          <w:ilvl w:val="1"/>
          <w:numId w:val="1145"/>
        </w:numPr>
      </w:pPr>
      <w:r>
        <w:t xml:space="preserve">Justificación del valor: Se asigna 0 porque el error del sensor no modifica el viento superficial.</w:t>
      </w:r>
    </w:p>
    <w:p>
      <w:pPr>
        <w:pStyle w:val="Ficha8"/>
        <w:numPr>
          <w:ilvl w:val="1"/>
          <w:numId w:val="1145"/>
        </w:numPr>
      </w:pPr>
      <w:r>
        <w:t xml:space="preserve">Ancla comparada: ANC-0 (ver 4.4.2).</w:t>
      </w:r>
    </w:p>
    <w:p>
      <w:pPr>
        <w:pStyle w:val="Ficha8"/>
        <w:numPr>
          <w:ilvl w:val="1"/>
          <w:numId w:val="1145"/>
        </w:numPr>
      </w:pPr>
      <w:r>
        <w:t xml:space="preserve">Explicación rival: Ninguna alternativa plausible dentro de la frontera.</w:t>
      </w:r>
    </w:p>
    <w:p>
      <w:pPr>
        <w:pStyle w:val="Ficha8"/>
        <w:numPr>
          <w:ilvl w:val="1"/>
          <w:numId w:val="1145"/>
        </w:numPr>
      </w:pPr>
      <w:r>
        <w:t xml:space="preserve">Mediadores del modelo: ninguno</w:t>
      </w:r>
    </w:p>
    <w:p>
      <w:pPr>
        <w:pStyle w:val="Ficha8"/>
        <w:numPr>
          <w:ilvl w:val="1"/>
          <w:numId w:val="1145"/>
        </w:numPr>
      </w:pPr>
      <w:r>
        <w:t xml:space="preserve">Motivo de la confianza: Ausencia de mecanismo por razonamiento físico. Sin medición ni fuente específica.</w:t>
      </w:r>
    </w:p>
    <w:bookmarkEnd w:id="292"/>
    <w:bookmarkStart w:id="293" w:name="ficha-028-v07__v10-clase-intra"/>
    <w:p>
      <w:pPr>
        <w:pStyle w:val="Heading4"/>
      </w:pPr>
      <w:r>
        <w:t xml:space="preserve">Ficha 028 · V07__V10 · clase INTRA</w:t>
      </w:r>
    </w:p>
    <w:p>
      <w:pPr>
        <w:pStyle w:val="Ficha8"/>
        <w:numPr>
          <w:ilvl w:val="0"/>
          <w:numId w:val="1146"/>
        </w:numPr>
      </w:pPr>
      <w:r>
        <w:rPr>
          <w:b/>
          <w:bCs/>
        </w:rPr>
        <w:t xml:space="preserve">V07→V10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47"/>
        </w:numPr>
      </w:pPr>
      <w:r>
        <w:t xml:space="preserve">Razón del cero: La calibración no cambia la cantidad de nodos por km² diseñada.</w:t>
      </w:r>
    </w:p>
    <w:p>
      <w:pPr>
        <w:pStyle w:val="Ficha8"/>
        <w:numPr>
          <w:ilvl w:val="1"/>
          <w:numId w:val="1147"/>
        </w:numPr>
      </w:pPr>
      <w:r>
        <w:t xml:space="preserve">Fundamento: Premisa P-0: no existe mecanismo físico, informático ni institucional que conecte V07 con V10 dentro de la frontera y el horizonte declarados.</w:t>
      </w:r>
    </w:p>
    <w:p>
      <w:pPr>
        <w:pStyle w:val="Ficha8"/>
        <w:numPr>
          <w:ilvl w:val="1"/>
          <w:numId w:val="1147"/>
        </w:numPr>
      </w:pPr>
      <w:r>
        <w:t xml:space="preserve">Justificación del valor: Se asigna 0 porque la calibración no cambia la cantidad de nodos por km² diseñada.</w:t>
      </w:r>
    </w:p>
    <w:p>
      <w:pPr>
        <w:pStyle w:val="Ficha8"/>
        <w:numPr>
          <w:ilvl w:val="1"/>
          <w:numId w:val="1147"/>
        </w:numPr>
      </w:pPr>
      <w:r>
        <w:t xml:space="preserve">Ancla comparada: ANC-0 (ver 4.4.2).</w:t>
      </w:r>
    </w:p>
    <w:p>
      <w:pPr>
        <w:pStyle w:val="Ficha8"/>
        <w:numPr>
          <w:ilvl w:val="1"/>
          <w:numId w:val="1147"/>
        </w:numPr>
      </w:pPr>
      <w:r>
        <w:t xml:space="preserve">Explicación rival: Ninguna alternativa plausible dentro de la frontera.</w:t>
      </w:r>
    </w:p>
    <w:p>
      <w:pPr>
        <w:pStyle w:val="Ficha8"/>
        <w:numPr>
          <w:ilvl w:val="1"/>
          <w:numId w:val="1147"/>
        </w:numPr>
      </w:pPr>
      <w:r>
        <w:t xml:space="preserve">Mediadores del modelo: ninguno</w:t>
      </w:r>
    </w:p>
    <w:p>
      <w:pPr>
        <w:pStyle w:val="Ficha8"/>
        <w:numPr>
          <w:ilvl w:val="1"/>
          <w:numId w:val="1147"/>
        </w:numPr>
      </w:pPr>
      <w:r>
        <w:t xml:space="preserve">Motivo de la confianza: Ausencia de mecanismo por razonamiento físico. Sin medición ni fuente específica.</w:t>
      </w:r>
    </w:p>
    <w:p>
      <w:pPr>
        <w:pStyle w:val="Ficha8"/>
        <w:numPr>
          <w:ilvl w:val="0"/>
          <w:numId w:val="1146"/>
        </w:numPr>
      </w:pPr>
      <w:r>
        <w:rPr>
          <w:b/>
          <w:bCs/>
        </w:rPr>
        <w:t xml:space="preserve">V10→V07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148"/>
        </w:numPr>
      </w:pPr>
      <w:r>
        <w:t xml:space="preserve">Razón del cero: La densidad de nodos no fija la frecuencia de calibración por nodo.</w:t>
      </w:r>
    </w:p>
    <w:p>
      <w:pPr>
        <w:pStyle w:val="Ficha8"/>
        <w:numPr>
          <w:ilvl w:val="1"/>
          <w:numId w:val="1148"/>
        </w:numPr>
      </w:pPr>
      <w:r>
        <w:t xml:space="preserve">Fundamento: Premisa P-0: no existe mecanismo físico, informático ni institucional que conecte V10 con V07 dentro de la frontera y el horizonte declarados.</w:t>
      </w:r>
    </w:p>
    <w:p>
      <w:pPr>
        <w:pStyle w:val="Ficha8"/>
        <w:numPr>
          <w:ilvl w:val="1"/>
          <w:numId w:val="1148"/>
        </w:numPr>
      </w:pPr>
      <w:r>
        <w:t xml:space="preserve">Justificación del valor: Se asigna 0 porque la densidad de nodos no fija la frecuencia de calibración por nodo.</w:t>
      </w:r>
    </w:p>
    <w:p>
      <w:pPr>
        <w:pStyle w:val="Ficha8"/>
        <w:numPr>
          <w:ilvl w:val="1"/>
          <w:numId w:val="1148"/>
        </w:numPr>
      </w:pPr>
      <w:r>
        <w:t xml:space="preserve">Ancla comparada: ANC-0 (ver 4.4.2).</w:t>
      </w:r>
    </w:p>
    <w:p>
      <w:pPr>
        <w:pStyle w:val="Ficha8"/>
        <w:numPr>
          <w:ilvl w:val="1"/>
          <w:numId w:val="1148"/>
        </w:numPr>
      </w:pPr>
      <w:r>
        <w:t xml:space="preserve">Explicación rival: Más nodos aumentan la carga de calibración. La frecuencia por nodo no cambia.</w:t>
      </w:r>
    </w:p>
    <w:p>
      <w:pPr>
        <w:pStyle w:val="Ficha8"/>
        <w:numPr>
          <w:ilvl w:val="1"/>
          <w:numId w:val="1148"/>
        </w:numPr>
      </w:pPr>
      <w:r>
        <w:t xml:space="preserve">Mediadores del modelo: ninguno</w:t>
      </w:r>
    </w:p>
    <w:p>
      <w:pPr>
        <w:pStyle w:val="Ficha8"/>
        <w:numPr>
          <w:ilvl w:val="1"/>
          <w:numId w:val="1148"/>
        </w:numPr>
      </w:pPr>
      <w:r>
        <w:t xml:space="preserve">Motivo de la confianza: Ausencia de mecanismo por razonamiento físico. Sin medición ni fuente específica.</w:t>
      </w:r>
    </w:p>
    <w:bookmarkEnd w:id="293"/>
    <w:bookmarkStart w:id="294" w:name="ficha-029-v03__v07-clase-inter"/>
    <w:p>
      <w:pPr>
        <w:pStyle w:val="Heading4"/>
      </w:pPr>
      <w:r>
        <w:t xml:space="preserve">Ficha 029 · V03__V07 · clase INTER</w:t>
      </w:r>
    </w:p>
    <w:p>
      <w:pPr>
        <w:pStyle w:val="Ficha8"/>
        <w:numPr>
          <w:ilvl w:val="0"/>
          <w:numId w:val="1149"/>
        </w:numPr>
      </w:pPr>
      <w:r>
        <w:rPr>
          <w:b/>
          <w:bCs/>
        </w:rPr>
        <w:t xml:space="preserve">V03→V07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150"/>
        </w:numPr>
      </w:pPr>
      <w:r>
        <w:t xml:space="preserve">Razón del cero: La humedad relativa no fija la frecuencia de calibración. La calibración depende de la regla operativa y de la deriva detectada.</w:t>
      </w:r>
    </w:p>
    <w:p>
      <w:pPr>
        <w:pStyle w:val="Ficha8"/>
        <w:numPr>
          <w:ilvl w:val="1"/>
          <w:numId w:val="1150"/>
        </w:numPr>
      </w:pPr>
      <w:r>
        <w:t xml:space="preserve">Fundamento: Premisa P-0: no existe mecanismo físico, informático ni institucional que conecte V03 con V07 dentro de la frontera y el horizonte declarados.</w:t>
      </w:r>
    </w:p>
    <w:p>
      <w:pPr>
        <w:pStyle w:val="Ficha8"/>
        <w:numPr>
          <w:ilvl w:val="1"/>
          <w:numId w:val="1150"/>
        </w:numPr>
      </w:pPr>
      <w:r>
        <w:t xml:space="preserve">Justificación del valor: Se asigna 0 porque la humedad relativa no fija la frecuencia de calibración. La calibración depende de la regla operativa y de la deriva detectada.</w:t>
      </w:r>
    </w:p>
    <w:p>
      <w:pPr>
        <w:pStyle w:val="Ficha8"/>
        <w:numPr>
          <w:ilvl w:val="1"/>
          <w:numId w:val="1150"/>
        </w:numPr>
      </w:pPr>
      <w:r>
        <w:t xml:space="preserve">Ancla comparada: ANC-0 (ver 4.4.2).</w:t>
      </w:r>
    </w:p>
    <w:p>
      <w:pPr>
        <w:pStyle w:val="Ficha8"/>
        <w:numPr>
          <w:ilvl w:val="1"/>
          <w:numId w:val="1150"/>
        </w:numPr>
      </w:pPr>
      <w:r>
        <w:t xml:space="preserve">Explicación rival: Una regla de recalibración por umbral de humedad la haría depender de V03. El diseño del expediente no la establece.</w:t>
      </w:r>
    </w:p>
    <w:p>
      <w:pPr>
        <w:pStyle w:val="Ficha8"/>
        <w:numPr>
          <w:ilvl w:val="1"/>
          <w:numId w:val="1150"/>
        </w:numPr>
      </w:pPr>
      <w:r>
        <w:t xml:space="preserve">Mediadores del modelo: ninguno</w:t>
      </w:r>
    </w:p>
    <w:p>
      <w:pPr>
        <w:pStyle w:val="Ficha8"/>
        <w:numPr>
          <w:ilvl w:val="1"/>
          <w:numId w:val="1150"/>
        </w:numPr>
      </w:pPr>
      <w:r>
        <w:t xml:space="preserve">Motivo de la confianza: Ausencia de mecanismo por razonamiento físico. Sin medición ni fuente específica.</w:t>
      </w:r>
    </w:p>
    <w:p>
      <w:pPr>
        <w:pStyle w:val="Ficha8"/>
        <w:numPr>
          <w:ilvl w:val="0"/>
          <w:numId w:val="1149"/>
        </w:numPr>
      </w:pPr>
      <w:r>
        <w:rPr>
          <w:b/>
          <w:bCs/>
        </w:rPr>
        <w:t xml:space="preserve">V07→V03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51"/>
        </w:numPr>
      </w:pPr>
      <w:r>
        <w:t xml:space="preserve">Razón del cero: La calibración no modifica la humedad relativa del aire.</w:t>
      </w:r>
    </w:p>
    <w:p>
      <w:pPr>
        <w:pStyle w:val="Ficha8"/>
        <w:numPr>
          <w:ilvl w:val="1"/>
          <w:numId w:val="1151"/>
        </w:numPr>
      </w:pPr>
      <w:r>
        <w:t xml:space="preserve">Fundamento: Premisa P-0: no existe mecanismo físico, informático ni institucional que conecte V07 con V03 dentro de la frontera y el horizonte declarados.</w:t>
      </w:r>
    </w:p>
    <w:p>
      <w:pPr>
        <w:pStyle w:val="Ficha8"/>
        <w:numPr>
          <w:ilvl w:val="1"/>
          <w:numId w:val="1151"/>
        </w:numPr>
      </w:pPr>
      <w:r>
        <w:t xml:space="preserve">Justificación del valor: Se asigna 0 porque la calibración no modifica la humedad relativa del aire.</w:t>
      </w:r>
    </w:p>
    <w:p>
      <w:pPr>
        <w:pStyle w:val="Ficha8"/>
        <w:numPr>
          <w:ilvl w:val="1"/>
          <w:numId w:val="1151"/>
        </w:numPr>
      </w:pPr>
      <w:r>
        <w:t xml:space="preserve">Ancla comparada: ANC-0 (ver 4.4.2).</w:t>
      </w:r>
    </w:p>
    <w:p>
      <w:pPr>
        <w:pStyle w:val="Ficha8"/>
        <w:numPr>
          <w:ilvl w:val="1"/>
          <w:numId w:val="1151"/>
        </w:numPr>
      </w:pPr>
      <w:r>
        <w:t xml:space="preserve">Explicación rival: Ninguna alternativa plausible dentro de la frontera.</w:t>
      </w:r>
    </w:p>
    <w:p>
      <w:pPr>
        <w:pStyle w:val="Ficha8"/>
        <w:numPr>
          <w:ilvl w:val="1"/>
          <w:numId w:val="1151"/>
        </w:numPr>
      </w:pPr>
      <w:r>
        <w:t xml:space="preserve">Mediadores del modelo: ninguno</w:t>
      </w:r>
    </w:p>
    <w:p>
      <w:pPr>
        <w:pStyle w:val="Ficha8"/>
        <w:numPr>
          <w:ilvl w:val="1"/>
          <w:numId w:val="1151"/>
        </w:numPr>
      </w:pPr>
      <w:r>
        <w:t xml:space="preserve">Motivo de la confianza: Ausencia de mecanismo por razonamiento físico. Sin medición ni fuente específica.</w:t>
      </w:r>
    </w:p>
    <w:bookmarkEnd w:id="294"/>
    <w:bookmarkStart w:id="295" w:name="ficha-030-v02__v03-clase-intra"/>
    <w:p>
      <w:pPr>
        <w:pStyle w:val="Heading4"/>
      </w:pPr>
      <w:r>
        <w:t xml:space="preserve">Ficha 030 · V02__V03 · clase INTRA</w:t>
      </w:r>
    </w:p>
    <w:p>
      <w:pPr>
        <w:pStyle w:val="Ficha8"/>
        <w:numPr>
          <w:ilvl w:val="0"/>
          <w:numId w:val="1152"/>
        </w:numPr>
      </w:pPr>
      <w:r>
        <w:rPr>
          <w:b/>
          <w:bCs/>
        </w:rPr>
        <w:t xml:space="preserve">V02→V03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53"/>
        </w:numPr>
      </w:pPr>
      <w:r>
        <w:t xml:space="preserve">Razón del cero: La masa de PM10 no modifica la humedad relativa del aire a escala de sitio.</w:t>
      </w:r>
    </w:p>
    <w:p>
      <w:pPr>
        <w:pStyle w:val="Ficha8"/>
        <w:numPr>
          <w:ilvl w:val="1"/>
          <w:numId w:val="1153"/>
        </w:numPr>
      </w:pPr>
      <w:r>
        <w:t xml:space="preserve">Fundamento: Premisa P-0: no existe mecanismo físico, informático ni institucional que conecte V02 con V03 dentro de la frontera y el horizonte declarados.</w:t>
      </w:r>
    </w:p>
    <w:p>
      <w:pPr>
        <w:pStyle w:val="Ficha8"/>
        <w:numPr>
          <w:ilvl w:val="1"/>
          <w:numId w:val="1153"/>
        </w:numPr>
      </w:pPr>
      <w:r>
        <w:t xml:space="preserve">Justificación del valor: Se asigna 0 porque la masa de PM10 no modifica la humedad relativa del aire a escala de sitio.</w:t>
      </w:r>
    </w:p>
    <w:p>
      <w:pPr>
        <w:pStyle w:val="Ficha8"/>
        <w:numPr>
          <w:ilvl w:val="1"/>
          <w:numId w:val="1153"/>
        </w:numPr>
      </w:pPr>
      <w:r>
        <w:t xml:space="preserve">Ancla comparada: ANC-0 (ver 4.4.2).</w:t>
      </w:r>
    </w:p>
    <w:p>
      <w:pPr>
        <w:pStyle w:val="Ficha8"/>
        <w:numPr>
          <w:ilvl w:val="1"/>
          <w:numId w:val="1153"/>
        </w:numPr>
      </w:pPr>
      <w:r>
        <w:t xml:space="preserve">Explicación rival: Ninguna alternativa plausible dentro de la frontera.</w:t>
      </w:r>
    </w:p>
    <w:p>
      <w:pPr>
        <w:pStyle w:val="Ficha8"/>
        <w:numPr>
          <w:ilvl w:val="1"/>
          <w:numId w:val="1153"/>
        </w:numPr>
      </w:pPr>
      <w:r>
        <w:t xml:space="preserve">Mediadores del modelo: ninguno</w:t>
      </w:r>
    </w:p>
    <w:p>
      <w:pPr>
        <w:pStyle w:val="Ficha8"/>
        <w:numPr>
          <w:ilvl w:val="1"/>
          <w:numId w:val="1153"/>
        </w:numPr>
      </w:pPr>
      <w:r>
        <w:t xml:space="preserve">Motivo de la confianza: Ausencia de mecanismo por razonamiento físico. Sin medición ni fuente específica.</w:t>
      </w:r>
    </w:p>
    <w:p>
      <w:pPr>
        <w:pStyle w:val="Ficha8"/>
        <w:numPr>
          <w:ilvl w:val="0"/>
          <w:numId w:val="1152"/>
        </w:numPr>
      </w:pPr>
      <w:r>
        <w:rPr>
          <w:b/>
          <w:bCs/>
        </w:rPr>
        <w:t xml:space="preserve">V03→V02</w:t>
      </w:r>
      <w:r>
        <w:t xml:space="preserve"> </w:t>
      </w:r>
      <w:r>
        <w:t xml:space="preserve">· valor</w:t>
      </w:r>
      <w:r>
        <w:t xml:space="preserve"> </w:t>
      </w:r>
      <w:r>
        <w:rPr>
          <w:b/>
          <w:bCs/>
        </w:rPr>
        <w:t xml:space="preserve">1</w:t>
      </w:r>
      <w:r>
        <w:t xml:space="preserve"> </w:t>
      </w:r>
      <w:r>
        <w:t xml:space="preserve">(admisibles: 0, 1) · signo - · naturaleza INFERIDO · estado PROPUESTO · confianza BAJA</w:t>
      </w:r>
    </w:p>
    <w:p>
      <w:pPr>
        <w:pStyle w:val="Ficha8"/>
        <w:numPr>
          <w:ilvl w:val="1"/>
          <w:numId w:val="1154"/>
        </w:numPr>
      </w:pPr>
      <w:r>
        <w:t xml:space="preserve">Mecanismo: La humedad del aire y del material reduce la resuspensión de polvo y favorece su sedimentación.</w:t>
      </w:r>
    </w:p>
    <w:p>
      <w:pPr>
        <w:pStyle w:val="Ficha8"/>
        <w:numPr>
          <w:ilvl w:val="1"/>
          <w:numId w:val="1154"/>
        </w:numPr>
      </w:pPr>
      <w:r>
        <w:t xml:space="preserve">Fundamento: Principio de supresión de polvo por humedad del material (práctica de rociado en obras). E3-P04 asigna signo (+) por condensación. La revisión invierte el signo.</w:t>
      </w:r>
    </w:p>
    <w:p>
      <w:pPr>
        <w:pStyle w:val="Ficha8"/>
        <w:numPr>
          <w:ilvl w:val="1"/>
          <w:numId w:val="1154"/>
        </w:numPr>
      </w:pPr>
      <w:r>
        <w:t xml:space="preserve">Premisas: P-V03-V02: la humedad superficial del material y del aire reduce la emisión por resuspensión (práctica de control de polvo).</w:t>
      </w:r>
    </w:p>
    <w:p>
      <w:pPr>
        <w:pStyle w:val="Ficha8"/>
        <w:numPr>
          <w:ilvl w:val="1"/>
          <w:numId w:val="1154"/>
        </w:numPr>
      </w:pPr>
      <w:r>
        <w:t xml:space="preserve">Justificación del valor: Se asigna 1: la humedad ambiental se asocia a humedad superficial solo de forma parcial. Efecto débil.</w:t>
      </w:r>
    </w:p>
    <w:p>
      <w:pPr>
        <w:pStyle w:val="Ficha8"/>
        <w:numPr>
          <w:ilvl w:val="1"/>
          <w:numId w:val="1154"/>
        </w:numPr>
      </w:pPr>
      <w:r>
        <w:t xml:space="preserve">Ancla comparada: Igual a ANC-1.</w:t>
      </w:r>
    </w:p>
    <w:p>
      <w:pPr>
        <w:pStyle w:val="Ficha8"/>
        <w:numPr>
          <w:ilvl w:val="1"/>
          <w:numId w:val="1154"/>
        </w:numPr>
      </w:pPr>
      <w:r>
        <w:t xml:space="preserve">Explicación rival: El rociado de agua sobre escombros es una intervención (V05 modificado), no la humedad relativa del aire.</w:t>
      </w:r>
    </w:p>
    <w:p>
      <w:pPr>
        <w:pStyle w:val="Ficha8"/>
        <w:numPr>
          <w:ilvl w:val="1"/>
          <w:numId w:val="1154"/>
        </w:numPr>
      </w:pPr>
      <w:r>
        <w:t xml:space="preserve">Mediadores del modelo: ninguno</w:t>
      </w:r>
    </w:p>
    <w:p>
      <w:pPr>
        <w:pStyle w:val="Ficha8"/>
        <w:numPr>
          <w:ilvl w:val="1"/>
          <w:numId w:val="1154"/>
        </w:numPr>
      </w:pPr>
      <w:r>
        <w:t xml:space="preserve">Motivo de la confianza: Mecanismo conocido en práctica de obra. Correlato entre humedad del aire y del material es parcial.</w:t>
      </w:r>
    </w:p>
    <w:bookmarkEnd w:id="295"/>
    <w:bookmarkStart w:id="296" w:name="ficha-031-v08__v11-clase-inter"/>
    <w:p>
      <w:pPr>
        <w:pStyle w:val="Heading4"/>
      </w:pPr>
      <w:r>
        <w:t xml:space="preserve">Ficha 031 · V08__V11 · clase INTER</w:t>
      </w:r>
    </w:p>
    <w:p>
      <w:pPr>
        <w:pStyle w:val="Ficha8"/>
        <w:numPr>
          <w:ilvl w:val="0"/>
          <w:numId w:val="1155"/>
        </w:numPr>
      </w:pPr>
      <w:r>
        <w:rPr>
          <w:b/>
          <w:bCs/>
        </w:rPr>
        <w:t xml:space="preserve">V08→V11</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Ficha8"/>
        <w:numPr>
          <w:ilvl w:val="1"/>
          <w:numId w:val="1156"/>
        </w:numPr>
      </w:pPr>
      <w:r>
        <w:t xml:space="preserve">Razón del cero: La latencia retrasa la actualización del índice pero no cambia su valor para un instante dado. La oportunidad se mide en V13.</w:t>
      </w:r>
    </w:p>
    <w:p>
      <w:pPr>
        <w:pStyle w:val="Ficha8"/>
        <w:numPr>
          <w:ilvl w:val="1"/>
          <w:numId w:val="1156"/>
        </w:numPr>
      </w:pPr>
      <w:r>
        <w:t xml:space="preserve">Fundamento: Premisa P-0: no existe mecanismo físico, informático ni institucional que conecte V08 con V11 dentro de la frontera y el horizonte declarados.</w:t>
      </w:r>
    </w:p>
    <w:p>
      <w:pPr>
        <w:pStyle w:val="Ficha8"/>
        <w:numPr>
          <w:ilvl w:val="1"/>
          <w:numId w:val="1156"/>
        </w:numPr>
      </w:pPr>
      <w:r>
        <w:t xml:space="preserve">Justificación del valor: Se asigna 0 porque la latencia retrasa la actualización del índice pero no cambia su valor para un instante dado. La oportunidad se mide en V13.</w:t>
      </w:r>
    </w:p>
    <w:p>
      <w:pPr>
        <w:pStyle w:val="Ficha8"/>
        <w:numPr>
          <w:ilvl w:val="1"/>
          <w:numId w:val="1156"/>
        </w:numPr>
      </w:pPr>
      <w:r>
        <w:t xml:space="preserve">Ancla comparada: ANC-0 (ver 4.4.2).</w:t>
      </w:r>
    </w:p>
    <w:p>
      <w:pPr>
        <w:pStyle w:val="Ficha8"/>
        <w:numPr>
          <w:ilvl w:val="1"/>
          <w:numId w:val="1156"/>
        </w:numPr>
      </w:pPr>
      <w:r>
        <w:t xml:space="preserve">Explicación rival: Un índice basado en datos rezagados describe un instante anterior. Esa pérdida de vigencia se capta en V13.</w:t>
      </w:r>
    </w:p>
    <w:p>
      <w:pPr>
        <w:pStyle w:val="Ficha8"/>
        <w:numPr>
          <w:ilvl w:val="1"/>
          <w:numId w:val="1156"/>
        </w:numPr>
      </w:pPr>
      <w:r>
        <w:t xml:space="preserve">Mediadores del modelo: ninguno</w:t>
      </w:r>
    </w:p>
    <w:p>
      <w:pPr>
        <w:pStyle w:val="Ficha8"/>
        <w:numPr>
          <w:ilvl w:val="1"/>
          <w:numId w:val="1156"/>
        </w:numPr>
      </w:pPr>
      <w:r>
        <w:t xml:space="preserve">Motivo de la confianza: Ausencia de mecanismo por razonamiento físico. Sin medición ni fuente específica.</w:t>
      </w:r>
    </w:p>
    <w:p>
      <w:pPr>
        <w:pStyle w:val="Ficha8"/>
        <w:numPr>
          <w:ilvl w:val="0"/>
          <w:numId w:val="1155"/>
        </w:numPr>
      </w:pPr>
      <w:r>
        <w:rPr>
          <w:b/>
          <w:bCs/>
        </w:rPr>
        <w:t xml:space="preserve">V11→V08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57"/>
        </w:numPr>
      </w:pPr>
      <w:r>
        <w:t xml:space="preserve">Razón del cero: El nivel del índice no cambia el retraso de transmisión.</w:t>
      </w:r>
    </w:p>
    <w:p>
      <w:pPr>
        <w:pStyle w:val="Ficha8"/>
        <w:numPr>
          <w:ilvl w:val="1"/>
          <w:numId w:val="1157"/>
        </w:numPr>
      </w:pPr>
      <w:r>
        <w:t xml:space="preserve">Fundamento: Premisa P-0: no existe mecanismo físico, informático ni institucional que conecte V11 con V08 dentro de la frontera y el horizonte declarados.</w:t>
      </w:r>
    </w:p>
    <w:p>
      <w:pPr>
        <w:pStyle w:val="Ficha8"/>
        <w:numPr>
          <w:ilvl w:val="1"/>
          <w:numId w:val="1157"/>
        </w:numPr>
      </w:pPr>
      <w:r>
        <w:t xml:space="preserve">Justificación del valor: Se asigna 0 porque el nivel del índice no cambia el retraso de transmisión.</w:t>
      </w:r>
    </w:p>
    <w:p>
      <w:pPr>
        <w:pStyle w:val="Ficha8"/>
        <w:numPr>
          <w:ilvl w:val="1"/>
          <w:numId w:val="1157"/>
        </w:numPr>
      </w:pPr>
      <w:r>
        <w:t xml:space="preserve">Ancla comparada: ANC-0 (ver 4.4.2).</w:t>
      </w:r>
    </w:p>
    <w:p>
      <w:pPr>
        <w:pStyle w:val="Ficha8"/>
        <w:numPr>
          <w:ilvl w:val="1"/>
          <w:numId w:val="1157"/>
        </w:numPr>
      </w:pPr>
      <w:r>
        <w:t xml:space="preserve">Explicación rival: Ninguna alternativa plausible dentro de la frontera.</w:t>
      </w:r>
    </w:p>
    <w:p>
      <w:pPr>
        <w:pStyle w:val="Ficha8"/>
        <w:numPr>
          <w:ilvl w:val="1"/>
          <w:numId w:val="1157"/>
        </w:numPr>
      </w:pPr>
      <w:r>
        <w:t xml:space="preserve">Mediadores del modelo: ninguno</w:t>
      </w:r>
    </w:p>
    <w:p>
      <w:pPr>
        <w:pStyle w:val="Ficha8"/>
        <w:numPr>
          <w:ilvl w:val="1"/>
          <w:numId w:val="1157"/>
        </w:numPr>
      </w:pPr>
      <w:r>
        <w:t xml:space="preserve">Motivo de la confianza: Ausencia de mecanismo por razonamiento físico. Sin medición ni fuente específica.</w:t>
      </w:r>
    </w:p>
    <w:bookmarkEnd w:id="296"/>
    <w:bookmarkStart w:id="297" w:name="ficha-032-v03__v04-clase-intra"/>
    <w:p>
      <w:pPr>
        <w:pStyle w:val="Heading4"/>
      </w:pPr>
      <w:r>
        <w:t xml:space="preserve">Ficha 032 · V03__V04 · clase INTRA</w:t>
      </w:r>
    </w:p>
    <w:p>
      <w:pPr>
        <w:pStyle w:val="Ficha8"/>
        <w:numPr>
          <w:ilvl w:val="0"/>
          <w:numId w:val="1158"/>
        </w:numPr>
      </w:pPr>
      <w:r>
        <w:rPr>
          <w:b/>
          <w:bCs/>
        </w:rPr>
        <w:t xml:space="preserve">V03→V04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59"/>
        </w:numPr>
      </w:pPr>
      <w:r>
        <w:t xml:space="preserve">Razón del cero: La humedad relativa no altera la velocidad del viento superficial a escala de sitio.</w:t>
      </w:r>
    </w:p>
    <w:p>
      <w:pPr>
        <w:pStyle w:val="Ficha8"/>
        <w:numPr>
          <w:ilvl w:val="1"/>
          <w:numId w:val="1159"/>
        </w:numPr>
      </w:pPr>
      <w:r>
        <w:t xml:space="preserve">Fundamento: Premisa P-0: no existe mecanismo físico, informático ni institucional que conecte V03 con V04 dentro de la frontera y el horizonte declarados.</w:t>
      </w:r>
    </w:p>
    <w:p>
      <w:pPr>
        <w:pStyle w:val="Ficha8"/>
        <w:numPr>
          <w:ilvl w:val="1"/>
          <w:numId w:val="1159"/>
        </w:numPr>
      </w:pPr>
      <w:r>
        <w:t xml:space="preserve">Justificación del valor: Se asigna 0 porque la humedad relativa no altera la velocidad del viento superficial a escala de sitio.</w:t>
      </w:r>
    </w:p>
    <w:p>
      <w:pPr>
        <w:pStyle w:val="Ficha8"/>
        <w:numPr>
          <w:ilvl w:val="1"/>
          <w:numId w:val="1159"/>
        </w:numPr>
      </w:pPr>
      <w:r>
        <w:t xml:space="preserve">Ancla comparada: ANC-0 (ver 4.4.2).</w:t>
      </w:r>
    </w:p>
    <w:p>
      <w:pPr>
        <w:pStyle w:val="Ficha8"/>
        <w:numPr>
          <w:ilvl w:val="1"/>
          <w:numId w:val="1159"/>
        </w:numPr>
      </w:pPr>
      <w:r>
        <w:t xml:space="preserve">Explicación rival: La convección húmeda modifica el viento regional. No es relevante dentro de H a escala de sitio.</w:t>
      </w:r>
    </w:p>
    <w:p>
      <w:pPr>
        <w:pStyle w:val="Ficha8"/>
        <w:numPr>
          <w:ilvl w:val="1"/>
          <w:numId w:val="1159"/>
        </w:numPr>
      </w:pPr>
      <w:r>
        <w:t xml:space="preserve">Mediadores del modelo: ninguno</w:t>
      </w:r>
    </w:p>
    <w:p>
      <w:pPr>
        <w:pStyle w:val="Ficha8"/>
        <w:numPr>
          <w:ilvl w:val="1"/>
          <w:numId w:val="1159"/>
        </w:numPr>
      </w:pPr>
      <w:r>
        <w:t xml:space="preserve">Motivo de la confianza: Ausencia de mecanismo por razonamiento físico. Sin medición ni fuente específica.</w:t>
      </w:r>
    </w:p>
    <w:p>
      <w:pPr>
        <w:pStyle w:val="Ficha8"/>
        <w:numPr>
          <w:ilvl w:val="0"/>
          <w:numId w:val="1158"/>
        </w:numPr>
      </w:pPr>
      <w:r>
        <w:rPr>
          <w:b/>
          <w:bCs/>
        </w:rPr>
        <w:t xml:space="preserve">V04→V03</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Ficha8"/>
        <w:numPr>
          <w:ilvl w:val="1"/>
          <w:numId w:val="1160"/>
        </w:numPr>
      </w:pPr>
      <w:r>
        <w:t xml:space="preserve">Razón del cero: La velocidad del viento no modifica la humedad relativa a escala de sitio en H. La dirección del viento sí la modifica por advección de masas de aire.</w:t>
      </w:r>
    </w:p>
    <w:p>
      <w:pPr>
        <w:pStyle w:val="Ficha8"/>
        <w:numPr>
          <w:ilvl w:val="1"/>
          <w:numId w:val="1160"/>
        </w:numPr>
      </w:pPr>
      <w:r>
        <w:t xml:space="preserve">Fundamento: Premisa P-0: no existe mecanismo físico, informático ni institucional que conecte V04 con V03 dentro de la frontera y el horizonte declarados.</w:t>
      </w:r>
    </w:p>
    <w:p>
      <w:pPr>
        <w:pStyle w:val="Ficha8"/>
        <w:numPr>
          <w:ilvl w:val="1"/>
          <w:numId w:val="1160"/>
        </w:numPr>
      </w:pPr>
      <w:r>
        <w:t xml:space="preserve">Justificación del valor: Se asigna 0 porque la velocidad del viento no modifica la humedad relativa a escala de sitio en H. La dirección del viento sí la modifica por advección de masas de aire.</w:t>
      </w:r>
    </w:p>
    <w:p>
      <w:pPr>
        <w:pStyle w:val="Ficha8"/>
        <w:numPr>
          <w:ilvl w:val="1"/>
          <w:numId w:val="1160"/>
        </w:numPr>
      </w:pPr>
      <w:r>
        <w:t xml:space="preserve">Ancla comparada: ANC-0 (ver 4.4.2).</w:t>
      </w:r>
    </w:p>
    <w:p>
      <w:pPr>
        <w:pStyle w:val="Ficha8"/>
        <w:numPr>
          <w:ilvl w:val="1"/>
          <w:numId w:val="1160"/>
        </w:numPr>
      </w:pPr>
      <w:r>
        <w:t xml:space="preserve">Explicación rival: La advección de aire húmedo cambia la humedad. Depende de la dirección y de las masas de aire, no de la velocidad.</w:t>
      </w:r>
    </w:p>
    <w:p>
      <w:pPr>
        <w:pStyle w:val="Ficha8"/>
        <w:numPr>
          <w:ilvl w:val="1"/>
          <w:numId w:val="1160"/>
        </w:numPr>
      </w:pPr>
      <w:r>
        <w:t xml:space="preserve">Mediadores del modelo: ninguno</w:t>
      </w:r>
    </w:p>
    <w:p>
      <w:pPr>
        <w:pStyle w:val="Ficha8"/>
        <w:numPr>
          <w:ilvl w:val="1"/>
          <w:numId w:val="1160"/>
        </w:numPr>
      </w:pPr>
      <w:r>
        <w:t xml:space="preserve">Motivo de la confianza: Ausencia de mecanismo por razonamiento físico. Sin medición ni fuente específica.</w:t>
      </w:r>
    </w:p>
    <w:bookmarkEnd w:id="297"/>
    <w:bookmarkStart w:id="298" w:name="ficha-033-v03__v09-clase-inter"/>
    <w:p>
      <w:pPr>
        <w:pStyle w:val="Heading4"/>
      </w:pPr>
      <w:r>
        <w:t xml:space="preserve">Ficha 033 · V03__V09 · clase INTER</w:t>
      </w:r>
    </w:p>
    <w:p>
      <w:pPr>
        <w:pStyle w:val="Ficha8"/>
        <w:numPr>
          <w:ilvl w:val="0"/>
          <w:numId w:val="1161"/>
        </w:numPr>
      </w:pPr>
      <w:r>
        <w:rPr>
          <w:b/>
          <w:bCs/>
        </w:rPr>
        <w:t xml:space="preserve">V03→V09</w:t>
      </w:r>
      <w:r>
        <w:t xml:space="preserve"> </w:t>
      </w:r>
      <w:r>
        <w:t xml:space="preserve">· valor</w:t>
      </w:r>
      <w:r>
        <w:t xml:space="preserve"> </w:t>
      </w:r>
      <w:r>
        <w:rPr>
          <w:b/>
          <w:bCs/>
        </w:rPr>
        <w:t xml:space="preserve">1</w:t>
      </w:r>
      <w:r>
        <w:t xml:space="preserve"> </w:t>
      </w:r>
      <w:r>
        <w:t xml:space="preserve">(admisibles: 0, 1, 2) · signo - · naturaleza INFERIDO · estado PROPUESTO · confianza MEDIA</w:t>
      </w:r>
    </w:p>
    <w:p>
      <w:pPr>
        <w:pStyle w:val="Ficha8"/>
        <w:numPr>
          <w:ilvl w:val="1"/>
          <w:numId w:val="1162"/>
        </w:numPr>
      </w:pPr>
      <w:r>
        <w:t xml:space="preserve">Mecanismo: La humedad sostenida condensa y corroe carcasas y conectores, y reduce la vida útil de la electrónica de bajo costo.</w:t>
      </w:r>
    </w:p>
    <w:p>
      <w:pPr>
        <w:pStyle w:val="Ficha8"/>
        <w:numPr>
          <w:ilvl w:val="1"/>
          <w:numId w:val="1162"/>
        </w:numPr>
      </w:pPr>
      <w:r>
        <w:t xml:space="preserve">Fundamento: Mismo vínculo que el ancla ANC-1 definida en el Paso 4 del documento (4.4.2). F-INF cita 96 de 570 estaciones inactivas en Brasil (Tavella et al., 2026, p. 6) sin atribuir causa.</w:t>
      </w:r>
    </w:p>
    <w:p>
      <w:pPr>
        <w:pStyle w:val="Ficha8"/>
        <w:numPr>
          <w:ilvl w:val="1"/>
          <w:numId w:val="1162"/>
        </w:numPr>
      </w:pPr>
      <w:r>
        <w:t xml:space="preserve">Fuentes: F-E3, Paso 4, 4.4.2, ancla del valor 1; Capítulo 8, Tabla 8.4 (kits NEMA 4X) (alcance: Define el ancla y la mitigación presupuestada); F-INF, §3.1 (Tavella et al., 2026, p. 6): 96 de 570 estaciones inactivas o sin estado (16,8 %) (alcance: No atribuye la inactividad a la humedad)</w:t>
      </w:r>
    </w:p>
    <w:p>
      <w:pPr>
        <w:pStyle w:val="Ficha8"/>
        <w:numPr>
          <w:ilvl w:val="1"/>
          <w:numId w:val="1162"/>
        </w:numPr>
      </w:pPr>
      <w:r>
        <w:t xml:space="preserve">Justificación del valor: Se asigna 1: el efecto es gradual y las carcasas NEMA 4X (Tabla 8.4) lo mitigan. Es el ancla del valor 1.</w:t>
      </w:r>
    </w:p>
    <w:p>
      <w:pPr>
        <w:pStyle w:val="Ficha8"/>
        <w:numPr>
          <w:ilvl w:val="1"/>
          <w:numId w:val="1162"/>
        </w:numPr>
      </w:pPr>
      <w:r>
        <w:t xml:space="preserve">Ancla comparada: Es ANC-1.</w:t>
      </w:r>
    </w:p>
    <w:p>
      <w:pPr>
        <w:pStyle w:val="Ficha8"/>
        <w:numPr>
          <w:ilvl w:val="1"/>
          <w:numId w:val="1162"/>
        </w:numPr>
      </w:pPr>
      <w:r>
        <w:t xml:space="preserve">Explicación rival: Con carcasas bien selladas el valor tiende a 0. Con sellos defectuosos puede subir a 2.</w:t>
      </w:r>
    </w:p>
    <w:p>
      <w:pPr>
        <w:pStyle w:val="Ficha8"/>
        <w:numPr>
          <w:ilvl w:val="1"/>
          <w:numId w:val="1162"/>
        </w:numPr>
      </w:pPr>
      <w:r>
        <w:t xml:space="preserve">Mediadores del modelo: ninguno</w:t>
      </w:r>
    </w:p>
    <w:p>
      <w:pPr>
        <w:pStyle w:val="Ficha8"/>
        <w:numPr>
          <w:ilvl w:val="1"/>
          <w:numId w:val="1162"/>
        </w:numPr>
      </w:pPr>
      <w:r>
        <w:t xml:space="preserve">Motivo de la confianza: Mecanismo conocido. Mitigación presupuestada. Sin dato de falla por humedad.</w:t>
      </w:r>
    </w:p>
    <w:p>
      <w:pPr>
        <w:pStyle w:val="Ficha8"/>
        <w:numPr>
          <w:ilvl w:val="0"/>
          <w:numId w:val="1161"/>
        </w:numPr>
      </w:pPr>
      <w:r>
        <w:rPr>
          <w:b/>
          <w:bCs/>
        </w:rPr>
        <w:t xml:space="preserve">V09→V03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63"/>
        </w:numPr>
      </w:pPr>
      <w:r>
        <w:t xml:space="preserve">Razón del cero: La disponibilidad de nodos no modifica la humedad relativa.</w:t>
      </w:r>
    </w:p>
    <w:p>
      <w:pPr>
        <w:pStyle w:val="Ficha8"/>
        <w:numPr>
          <w:ilvl w:val="1"/>
          <w:numId w:val="1163"/>
        </w:numPr>
      </w:pPr>
      <w:r>
        <w:t xml:space="preserve">Fundamento: Premisa P-0: no existe mecanismo físico, informático ni institucional que conecte V09 con V03 dentro de la frontera y el horizonte declarados.</w:t>
      </w:r>
    </w:p>
    <w:p>
      <w:pPr>
        <w:pStyle w:val="Ficha8"/>
        <w:numPr>
          <w:ilvl w:val="1"/>
          <w:numId w:val="1163"/>
        </w:numPr>
      </w:pPr>
      <w:r>
        <w:t xml:space="preserve">Justificación del valor: Se asigna 0 porque la disponibilidad de nodos no modifica la humedad relativa.</w:t>
      </w:r>
    </w:p>
    <w:p>
      <w:pPr>
        <w:pStyle w:val="Ficha8"/>
        <w:numPr>
          <w:ilvl w:val="1"/>
          <w:numId w:val="1163"/>
        </w:numPr>
      </w:pPr>
      <w:r>
        <w:t xml:space="preserve">Ancla comparada: ANC-0 (ver 4.4.2).</w:t>
      </w:r>
    </w:p>
    <w:p>
      <w:pPr>
        <w:pStyle w:val="Ficha8"/>
        <w:numPr>
          <w:ilvl w:val="1"/>
          <w:numId w:val="1163"/>
        </w:numPr>
      </w:pPr>
      <w:r>
        <w:t xml:space="preserve">Explicación rival: Ninguna alternativa plausible dentro de la frontera.</w:t>
      </w:r>
    </w:p>
    <w:p>
      <w:pPr>
        <w:pStyle w:val="Ficha8"/>
        <w:numPr>
          <w:ilvl w:val="1"/>
          <w:numId w:val="1163"/>
        </w:numPr>
      </w:pPr>
      <w:r>
        <w:t xml:space="preserve">Mediadores del modelo: ninguno</w:t>
      </w:r>
    </w:p>
    <w:p>
      <w:pPr>
        <w:pStyle w:val="Ficha8"/>
        <w:numPr>
          <w:ilvl w:val="1"/>
          <w:numId w:val="1163"/>
        </w:numPr>
      </w:pPr>
      <w:r>
        <w:t xml:space="preserve">Motivo de la confianza: Ausencia de mecanismo por razonamiento físico. Sin medición ni fuente específica.</w:t>
      </w:r>
    </w:p>
    <w:bookmarkEnd w:id="298"/>
    <w:bookmarkStart w:id="299" w:name="ficha-034-v09__v10-clase-intra"/>
    <w:p>
      <w:pPr>
        <w:pStyle w:val="Heading4"/>
      </w:pPr>
      <w:r>
        <w:t xml:space="preserve">Ficha 034 · V09__V10 · clase INTRA</w:t>
      </w:r>
    </w:p>
    <w:p>
      <w:pPr>
        <w:pStyle w:val="Ficha8"/>
        <w:numPr>
          <w:ilvl w:val="0"/>
          <w:numId w:val="1164"/>
        </w:numPr>
      </w:pPr>
      <w:r>
        <w:rPr>
          <w:b/>
          <w:bCs/>
        </w:rPr>
        <w:t xml:space="preserve">V09→V10</w:t>
      </w:r>
      <w:r>
        <w:t xml:space="preserve"> </w:t>
      </w:r>
      <w:r>
        <w:t xml:space="preserve">· valor</w:t>
      </w:r>
      <w:r>
        <w:t xml:space="preserve"> </w:t>
      </w:r>
      <w:r>
        <w:rPr>
          <w:b/>
          <w:bCs/>
        </w:rPr>
        <w:t xml:space="preserve">3</w:t>
      </w:r>
      <w:r>
        <w:t xml:space="preserve"> </w:t>
      </w:r>
      <w:r>
        <w:t xml:space="preserve">(admisibles: 0, 2, 3) · signo + · naturaleza INFERIDO · estado PROPUESTO · confianza MEDIA</w:t>
      </w:r>
    </w:p>
    <w:p>
      <w:pPr>
        <w:pStyle w:val="Ficha8"/>
        <w:numPr>
          <w:ilvl w:val="1"/>
          <w:numId w:val="1165"/>
        </w:numPr>
      </w:pPr>
      <w:r>
        <w:t xml:space="preserve">Mecanismo: Si V10 mide la resolución efectiva del mapa, la cantidad de nodos activos determina aritméticamente los nodos por km² con datos.</w:t>
      </w:r>
    </w:p>
    <w:p>
      <w:pPr>
        <w:pStyle w:val="Ficha8"/>
        <w:numPr>
          <w:ilvl w:val="1"/>
          <w:numId w:val="1165"/>
        </w:numPr>
      </w:pPr>
      <w:r>
        <w:t xml:space="preserve">Fundamento: Ledger E3-P04, fila V09-&gt;V10 (PROPUESTO, magnitud 3). El diccionario define V10 como resolución del mapa predictivo (nodos/km²) sin precisar si es nominal o efectiva (VACIO V-DIC-02).</w:t>
      </w:r>
    </w:p>
    <w:p>
      <w:pPr>
        <w:pStyle w:val="Ficha8"/>
        <w:numPr>
          <w:ilvl w:val="1"/>
          <w:numId w:val="1165"/>
        </w:numPr>
      </w:pPr>
      <w:r>
        <w:t xml:space="preserve">Fuentes: F-E3, E3-P04 §12, fila V09-&gt;V10; Paso 4, 4.4.2, ancla del valor 2 (alcance: Muestra la incoherencia del documento previo)</w:t>
      </w:r>
    </w:p>
    <w:p>
      <w:pPr>
        <w:pStyle w:val="Ficha8"/>
        <w:numPr>
          <w:ilvl w:val="1"/>
          <w:numId w:val="1165"/>
        </w:numPr>
      </w:pPr>
      <w:r>
        <w:t xml:space="preserve">Justificación del valor: Se asigna 3 bajo la lectura efectiva: la relación es definicional y sin intermediario (ancla ANC-3). El documento previo usa el mismo vínculo como ancla del valor 2, lo que es incoherente con su propio ledger.</w:t>
      </w:r>
    </w:p>
    <w:p>
      <w:pPr>
        <w:pStyle w:val="Ficha8"/>
        <w:numPr>
          <w:ilvl w:val="1"/>
          <w:numId w:val="1165"/>
        </w:numPr>
      </w:pPr>
      <w:r>
        <w:t xml:space="preserve">Ancla comparada: Es ANC-3 bajo la lectura efectiva.</w:t>
      </w:r>
    </w:p>
    <w:p>
      <w:pPr>
        <w:pStyle w:val="Ficha8"/>
        <w:numPr>
          <w:ilvl w:val="1"/>
          <w:numId w:val="1165"/>
        </w:numPr>
      </w:pPr>
      <w:r>
        <w:t xml:space="preserve">Explicación rival: Si V10 es la densidad nominal de diseño, el valor es 0.</w:t>
      </w:r>
    </w:p>
    <w:p>
      <w:pPr>
        <w:pStyle w:val="Ficha8"/>
        <w:numPr>
          <w:ilvl w:val="1"/>
          <w:numId w:val="1165"/>
        </w:numPr>
      </w:pPr>
      <w:r>
        <w:t xml:space="preserve">Mediadores del modelo: ninguno</w:t>
      </w:r>
    </w:p>
    <w:p>
      <w:pPr>
        <w:pStyle w:val="Ficha8"/>
        <w:numPr>
          <w:ilvl w:val="1"/>
          <w:numId w:val="1165"/>
        </w:numPr>
      </w:pPr>
      <w:r>
        <w:t xml:space="preserve">Motivo de la confianza: Depende de una ambigüedad del diccionario (V-DIC-02).</w:t>
      </w:r>
    </w:p>
    <w:p>
      <w:pPr>
        <w:pStyle w:val="Ficha8"/>
        <w:numPr>
          <w:ilvl w:val="0"/>
          <w:numId w:val="1164"/>
        </w:numPr>
      </w:pPr>
      <w:r>
        <w:rPr>
          <w:b/>
          <w:bCs/>
        </w:rPr>
        <w:t xml:space="preserve">V10→V09</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166"/>
        </w:numPr>
      </w:pPr>
      <w:r>
        <w:t xml:space="preserve">Razón del cero: La densidad de diseño no cambia el porcentaje de nodos activos.</w:t>
      </w:r>
    </w:p>
    <w:p>
      <w:pPr>
        <w:pStyle w:val="Ficha8"/>
        <w:numPr>
          <w:ilvl w:val="1"/>
          <w:numId w:val="1166"/>
        </w:numPr>
      </w:pPr>
      <w:r>
        <w:t xml:space="preserve">Fundamento: Premisa P-0: no existe mecanismo físico, informático ni institucional que conecte V10 con V09 dentro de la frontera y el horizonte declarados.</w:t>
      </w:r>
    </w:p>
    <w:p>
      <w:pPr>
        <w:pStyle w:val="Ficha8"/>
        <w:numPr>
          <w:ilvl w:val="1"/>
          <w:numId w:val="1166"/>
        </w:numPr>
      </w:pPr>
      <w:r>
        <w:t xml:space="preserve">Justificación del valor: Se asigna 0 porque la densidad de diseño no cambia el porcentaje de nodos activos.</w:t>
      </w:r>
    </w:p>
    <w:p>
      <w:pPr>
        <w:pStyle w:val="Ficha8"/>
        <w:numPr>
          <w:ilvl w:val="1"/>
          <w:numId w:val="1166"/>
        </w:numPr>
      </w:pPr>
      <w:r>
        <w:t xml:space="preserve">Ancla comparada: ANC-0 (ver 4.4.2).</w:t>
      </w:r>
    </w:p>
    <w:p>
      <w:pPr>
        <w:pStyle w:val="Ficha8"/>
        <w:numPr>
          <w:ilvl w:val="1"/>
          <w:numId w:val="1166"/>
        </w:numPr>
      </w:pPr>
      <w:r>
        <w:t xml:space="preserve">Explicación rival: Ninguna alternativa plausible dentro de la frontera.</w:t>
      </w:r>
    </w:p>
    <w:p>
      <w:pPr>
        <w:pStyle w:val="Ficha8"/>
        <w:numPr>
          <w:ilvl w:val="1"/>
          <w:numId w:val="1166"/>
        </w:numPr>
      </w:pPr>
      <w:r>
        <w:t xml:space="preserve">Mediadores del modelo: ninguno</w:t>
      </w:r>
    </w:p>
    <w:p>
      <w:pPr>
        <w:pStyle w:val="Ficha8"/>
        <w:numPr>
          <w:ilvl w:val="1"/>
          <w:numId w:val="1166"/>
        </w:numPr>
      </w:pPr>
      <w:r>
        <w:t xml:space="preserve">Motivo de la confianza: Ausencia de mecanismo por razonamiento físico. Sin medición ni fuente específica.</w:t>
      </w:r>
    </w:p>
    <w:bookmarkEnd w:id="299"/>
    <w:bookmarkStart w:id="300" w:name="ficha-035-v02__v14-clase-inter"/>
    <w:p>
      <w:pPr>
        <w:pStyle w:val="Heading4"/>
      </w:pPr>
      <w:r>
        <w:t xml:space="preserve">Ficha 035 · V02__V14 · clase INTER</w:t>
      </w:r>
    </w:p>
    <w:p>
      <w:pPr>
        <w:pStyle w:val="Ficha8"/>
        <w:numPr>
          <w:ilvl w:val="0"/>
          <w:numId w:val="1167"/>
        </w:numPr>
      </w:pPr>
      <w:r>
        <w:rPr>
          <w:b/>
          <w:bCs/>
        </w:rPr>
        <w:t xml:space="preserve">V02→V14</w:t>
      </w:r>
      <w:r>
        <w:t xml:space="preserve"> </w:t>
      </w:r>
      <w:r>
        <w:t xml:space="preserve">· valor</w:t>
      </w:r>
      <w:r>
        <w:t xml:space="preserve"> </w:t>
      </w:r>
      <w:r>
        <w:rPr>
          <w:b/>
          <w:bCs/>
        </w:rPr>
        <w:t xml:space="preserve">1</w:t>
      </w:r>
      <w:r>
        <w:t xml:space="preserve"> </w:t>
      </w:r>
      <w:r>
        <w:t xml:space="preserve">(admisibles: 0, 1) · signo + · naturaleza SUPUESTO · estado PROPUESTO · confianza BAJA</w:t>
      </w:r>
    </w:p>
    <w:p>
      <w:pPr>
        <w:pStyle w:val="Ficha8"/>
        <w:numPr>
          <w:ilvl w:val="1"/>
          <w:numId w:val="1168"/>
        </w:numPr>
      </w:pPr>
      <w:r>
        <w:t xml:space="preserve">Mecanismo: La nube de polvo grueso visible alerta a las cuadrillas, que se resguardan o usan mascarilla sin esperar el sistema.</w:t>
      </w:r>
    </w:p>
    <w:p>
      <w:pPr>
        <w:pStyle w:val="Ficha8"/>
        <w:numPr>
          <w:ilvl w:val="1"/>
          <w:numId w:val="1168"/>
        </w:numPr>
      </w:pPr>
      <w:r>
        <w:t xml:space="preserve">Fundamento: Premisa visual de la iteración previa del documento (Paso 4, 4.4.4), INFERIDA. Sin fuente en el corpus. Aquí se rotula SUPUESTO.</w:t>
      </w:r>
    </w:p>
    <w:p>
      <w:pPr>
        <w:pStyle w:val="Ficha8"/>
        <w:numPr>
          <w:ilvl w:val="1"/>
          <w:numId w:val="1168"/>
        </w:numPr>
      </w:pPr>
      <w:r>
        <w:t xml:space="preserve">Premisas: P-V02-V14: la nube de polvo visible induce conductas de protección sin mediación del sistema de alerta (supuesto de escenario).</w:t>
      </w:r>
    </w:p>
    <w:p>
      <w:pPr>
        <w:pStyle w:val="Ficha8"/>
        <w:numPr>
          <w:ilvl w:val="1"/>
          <w:numId w:val="1168"/>
        </w:numPr>
      </w:pPr>
      <w:r>
        <w:t xml:space="preserve">Justificación del valor: Se asigna 1: la nube visible es más perceptible que la bruma fina, pero no equivale a una alerta protocolizada. Se descarta 2 por esa razón.</w:t>
      </w:r>
    </w:p>
    <w:p>
      <w:pPr>
        <w:pStyle w:val="Ficha8"/>
        <w:numPr>
          <w:ilvl w:val="1"/>
          <w:numId w:val="1168"/>
        </w:numPr>
      </w:pPr>
      <w:r>
        <w:t xml:space="preserve">Ancla comparada: Igual en nivel a ANC-1. Menor que ANC-2.</w:t>
      </w:r>
    </w:p>
    <w:p>
      <w:pPr>
        <w:pStyle w:val="Ficha8"/>
        <w:numPr>
          <w:ilvl w:val="1"/>
          <w:numId w:val="1168"/>
        </w:numPr>
      </w:pPr>
      <w:r>
        <w:t xml:space="preserve">Explicación rival: Si V14 solo cuenta personas protegidas por alerta del sistema, el valor sería 0.</w:t>
      </w:r>
    </w:p>
    <w:p>
      <w:pPr>
        <w:pStyle w:val="Ficha8"/>
        <w:numPr>
          <w:ilvl w:val="1"/>
          <w:numId w:val="1168"/>
        </w:numPr>
      </w:pPr>
      <w:r>
        <w:t xml:space="preserve">Mediadores del modelo: ninguno</w:t>
      </w:r>
    </w:p>
    <w:p>
      <w:pPr>
        <w:pStyle w:val="Ficha8"/>
        <w:numPr>
          <w:ilvl w:val="1"/>
          <w:numId w:val="1168"/>
        </w:numPr>
      </w:pPr>
      <w:r>
        <w:t xml:space="preserve">Motivo de la confianza: Premisa visual sin fuente. Definición de V14 ambigua.</w:t>
      </w:r>
    </w:p>
    <w:p>
      <w:pPr>
        <w:pStyle w:val="Ficha8"/>
        <w:numPr>
          <w:ilvl w:val="0"/>
          <w:numId w:val="1167"/>
        </w:numPr>
      </w:pPr>
      <w:r>
        <w:rPr>
          <w:b/>
          <w:bCs/>
        </w:rPr>
        <w:t xml:space="preserve">V14→V02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69"/>
        </w:numPr>
      </w:pPr>
      <w:r>
        <w:t xml:space="preserve">Razón del cero: El número de personas protegidas no modifica la masa de PM10 del aire.</w:t>
      </w:r>
    </w:p>
    <w:p>
      <w:pPr>
        <w:pStyle w:val="Ficha8"/>
        <w:numPr>
          <w:ilvl w:val="1"/>
          <w:numId w:val="1169"/>
        </w:numPr>
      </w:pPr>
      <w:r>
        <w:t xml:space="preserve">Fundamento: Premisa P-0: no existe mecanismo físico, informático ni institucional que conecte V14 con V02 dentro de la frontera y el horizonte declarados.</w:t>
      </w:r>
    </w:p>
    <w:p>
      <w:pPr>
        <w:pStyle w:val="Ficha8"/>
        <w:numPr>
          <w:ilvl w:val="1"/>
          <w:numId w:val="1169"/>
        </w:numPr>
      </w:pPr>
      <w:r>
        <w:t xml:space="preserve">Justificación del valor: Se asigna 0 porque el número de personas protegidas no modifica la masa de PM10 del aire.</w:t>
      </w:r>
    </w:p>
    <w:p>
      <w:pPr>
        <w:pStyle w:val="Ficha8"/>
        <w:numPr>
          <w:ilvl w:val="1"/>
          <w:numId w:val="1169"/>
        </w:numPr>
      </w:pPr>
      <w:r>
        <w:t xml:space="preserve">Ancla comparada: ANC-0 (ver 4.4.2).</w:t>
      </w:r>
    </w:p>
    <w:p>
      <w:pPr>
        <w:pStyle w:val="Ficha8"/>
        <w:numPr>
          <w:ilvl w:val="1"/>
          <w:numId w:val="1169"/>
        </w:numPr>
      </w:pPr>
      <w:r>
        <w:t xml:space="preserve">Explicación rival: Ninguna alternativa plausible dentro de la frontera.</w:t>
      </w:r>
    </w:p>
    <w:p>
      <w:pPr>
        <w:pStyle w:val="Ficha8"/>
        <w:numPr>
          <w:ilvl w:val="1"/>
          <w:numId w:val="1169"/>
        </w:numPr>
      </w:pPr>
      <w:r>
        <w:t xml:space="preserve">Mediadores del modelo: ninguno</w:t>
      </w:r>
    </w:p>
    <w:p>
      <w:pPr>
        <w:pStyle w:val="Ficha8"/>
        <w:numPr>
          <w:ilvl w:val="1"/>
          <w:numId w:val="1169"/>
        </w:numPr>
      </w:pPr>
      <w:r>
        <w:t xml:space="preserve">Motivo de la confianza: Ausencia de mecanismo por razonamiento físico. Sin medición ni fuente específica.</w:t>
      </w:r>
    </w:p>
    <w:bookmarkEnd w:id="300"/>
    <w:bookmarkStart w:id="301" w:name="ficha-036-v06__v10-clase-intra"/>
    <w:p>
      <w:pPr>
        <w:pStyle w:val="Heading4"/>
      </w:pPr>
      <w:r>
        <w:t xml:space="preserve">Ficha 036 · V06__V10 · clase INTRA</w:t>
      </w:r>
    </w:p>
    <w:p>
      <w:pPr>
        <w:pStyle w:val="Ficha8"/>
        <w:numPr>
          <w:ilvl w:val="0"/>
          <w:numId w:val="1170"/>
        </w:numPr>
      </w:pPr>
      <w:r>
        <w:rPr>
          <w:b/>
          <w:bCs/>
        </w:rPr>
        <w:t xml:space="preserve">V06→V10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71"/>
        </w:numPr>
      </w:pPr>
      <w:r>
        <w:t xml:space="preserve">Razón del cero: El error de medición no cambia la cantidad de nodos por km² diseñada.</w:t>
      </w:r>
    </w:p>
    <w:p>
      <w:pPr>
        <w:pStyle w:val="Ficha8"/>
        <w:numPr>
          <w:ilvl w:val="1"/>
          <w:numId w:val="1171"/>
        </w:numPr>
      </w:pPr>
      <w:r>
        <w:t xml:space="preserve">Fundamento: Premisa P-0: no existe mecanismo físico, informático ni institucional que conecte V06 con V10 dentro de la frontera y el horizonte declarados.</w:t>
      </w:r>
    </w:p>
    <w:p>
      <w:pPr>
        <w:pStyle w:val="Ficha8"/>
        <w:numPr>
          <w:ilvl w:val="1"/>
          <w:numId w:val="1171"/>
        </w:numPr>
      </w:pPr>
      <w:r>
        <w:t xml:space="preserve">Justificación del valor: Se asigna 0 porque el error de medición no cambia la cantidad de nodos por km² diseñada.</w:t>
      </w:r>
    </w:p>
    <w:p>
      <w:pPr>
        <w:pStyle w:val="Ficha8"/>
        <w:numPr>
          <w:ilvl w:val="1"/>
          <w:numId w:val="1171"/>
        </w:numPr>
      </w:pPr>
      <w:r>
        <w:t xml:space="preserve">Ancla comparada: ANC-0 (ver 4.4.2).</w:t>
      </w:r>
    </w:p>
    <w:p>
      <w:pPr>
        <w:pStyle w:val="Ficha8"/>
        <w:numPr>
          <w:ilvl w:val="1"/>
          <w:numId w:val="1171"/>
        </w:numPr>
      </w:pPr>
      <w:r>
        <w:t xml:space="preserve">Explicación rival: Ninguna alternativa plausible dentro de la frontera.</w:t>
      </w:r>
    </w:p>
    <w:p>
      <w:pPr>
        <w:pStyle w:val="Ficha8"/>
        <w:numPr>
          <w:ilvl w:val="1"/>
          <w:numId w:val="1171"/>
        </w:numPr>
      </w:pPr>
      <w:r>
        <w:t xml:space="preserve">Mediadores del modelo: ninguno</w:t>
      </w:r>
    </w:p>
    <w:p>
      <w:pPr>
        <w:pStyle w:val="Ficha8"/>
        <w:numPr>
          <w:ilvl w:val="1"/>
          <w:numId w:val="1171"/>
        </w:numPr>
      </w:pPr>
      <w:r>
        <w:t xml:space="preserve">Motivo de la confianza: Ausencia de mecanismo por razonamiento físico. Sin medición ni fuente específica.</w:t>
      </w:r>
    </w:p>
    <w:p>
      <w:pPr>
        <w:pStyle w:val="Ficha8"/>
        <w:numPr>
          <w:ilvl w:val="0"/>
          <w:numId w:val="1170"/>
        </w:numPr>
      </w:pPr>
      <w:r>
        <w:rPr>
          <w:b/>
          <w:bCs/>
        </w:rPr>
        <w:t xml:space="preserve">V10→V06</w:t>
      </w:r>
      <w:r>
        <w:t xml:space="preserve"> </w:t>
      </w:r>
      <w:r>
        <w:t xml:space="preserve">· valor</w:t>
      </w:r>
      <w:r>
        <w:t xml:space="preserve"> </w:t>
      </w:r>
      <w:r>
        <w:rPr>
          <w:b/>
          <w:bCs/>
        </w:rPr>
        <w:t xml:space="preserve">1</w:t>
      </w:r>
      <w:r>
        <w:t xml:space="preserve"> </w:t>
      </w:r>
      <w:r>
        <w:t xml:space="preserve">(admisibles: 0, 1, 2) · signo - · naturaleza INFERIDO · estado PROPUESTO · confianza BAJA</w:t>
      </w:r>
    </w:p>
    <w:p>
      <w:pPr>
        <w:pStyle w:val="Ficha8"/>
        <w:numPr>
          <w:ilvl w:val="1"/>
          <w:numId w:val="1172"/>
        </w:numPr>
      </w:pPr>
      <w:r>
        <w:t xml:space="preserve">Mecanismo: Una red densa permite validación cruzada entre vecinos y corrección de valores atípicos. Reduce el error del producto de red más que el del sensor individual.</w:t>
      </w:r>
    </w:p>
    <w:p>
      <w:pPr>
        <w:pStyle w:val="Ficha8"/>
        <w:numPr>
          <w:ilvl w:val="1"/>
          <w:numId w:val="1172"/>
        </w:numPr>
      </w:pPr>
      <w:r>
        <w:t xml:space="preserve">Fundamento: Ledger E3-P04, fila V10-&gt;V06 (PROPUESTO, magnitud 2, signo -). El diccionario define V06 como desfase metrológico del sensor láser, es decir, del sensor individual.</w:t>
      </w:r>
    </w:p>
    <w:p>
      <w:pPr>
        <w:pStyle w:val="Ficha8"/>
        <w:numPr>
          <w:ilvl w:val="1"/>
          <w:numId w:val="1172"/>
        </w:numPr>
      </w:pPr>
      <w:r>
        <w:t xml:space="preserve">Fuentes: F-E3, E3-P04 §12, fila V10-&gt;V06; Paso 4, 4.4.2, definición de V06 (alcance: Valor heredado y definición)</w:t>
      </w:r>
    </w:p>
    <w:p>
      <w:pPr>
        <w:pStyle w:val="Ficha8"/>
        <w:numPr>
          <w:ilvl w:val="1"/>
          <w:numId w:val="1172"/>
        </w:numPr>
      </w:pPr>
      <w:r>
        <w:t xml:space="preserve">Justificación del valor: Se asigna 1. Bajo la definición de V06 como error de cada sensor, la densidad no lo cambia. Actúa solo mediante correcciones de red. Se baja el valor heredado de 2.</w:t>
      </w:r>
    </w:p>
    <w:p>
      <w:pPr>
        <w:pStyle w:val="Ficha8"/>
        <w:numPr>
          <w:ilvl w:val="1"/>
          <w:numId w:val="1172"/>
        </w:numPr>
      </w:pPr>
      <w:r>
        <w:t xml:space="preserve">Ancla comparada: Igual a ANC-1.</w:t>
      </w:r>
    </w:p>
    <w:p>
      <w:pPr>
        <w:pStyle w:val="Ficha8"/>
        <w:numPr>
          <w:ilvl w:val="1"/>
          <w:numId w:val="1172"/>
        </w:numPr>
      </w:pPr>
      <w:r>
        <w:t xml:space="preserve">Explicación rival: Si V06 se redefine como error del producto de red, el valor sería 2.</w:t>
      </w:r>
    </w:p>
    <w:p>
      <w:pPr>
        <w:pStyle w:val="Ficha8"/>
        <w:numPr>
          <w:ilvl w:val="1"/>
          <w:numId w:val="1172"/>
        </w:numPr>
      </w:pPr>
      <w:r>
        <w:t xml:space="preserve">Mediadores del modelo: ninguno</w:t>
      </w:r>
    </w:p>
    <w:p>
      <w:pPr>
        <w:pStyle w:val="Ficha8"/>
        <w:numPr>
          <w:ilvl w:val="1"/>
          <w:numId w:val="1172"/>
        </w:numPr>
      </w:pPr>
      <w:r>
        <w:t xml:space="preserve">Motivo de la confianza: Depende de la definición de V06 (VACIO V-DIC-03).</w:t>
      </w:r>
    </w:p>
    <w:bookmarkEnd w:id="301"/>
    <w:bookmarkStart w:id="302" w:name="ficha-037-v09__v13-clase-inter"/>
    <w:p>
      <w:pPr>
        <w:pStyle w:val="Heading4"/>
      </w:pPr>
      <w:r>
        <w:t xml:space="preserve">Ficha 037 · V09__V13 · clase INTER</w:t>
      </w:r>
    </w:p>
    <w:p>
      <w:pPr>
        <w:pStyle w:val="Ficha8"/>
        <w:numPr>
          <w:ilvl w:val="0"/>
          <w:numId w:val="1173"/>
        </w:numPr>
      </w:pPr>
      <w:r>
        <w:rPr>
          <w:b/>
          <w:bCs/>
        </w:rPr>
        <w:t xml:space="preserve">V09→V13</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174"/>
        </w:numPr>
      </w:pPr>
      <w:r>
        <w:t xml:space="preserve">Razón del cero: La pérdida de nodos afecta el aviso mediante la capacidad de detección temprana (V10).</w:t>
      </w:r>
    </w:p>
    <w:p>
      <w:pPr>
        <w:pStyle w:val="Ficha8"/>
        <w:numPr>
          <w:ilvl w:val="1"/>
          <w:numId w:val="1174"/>
        </w:numPr>
      </w:pPr>
      <w:r>
        <w:t xml:space="preserve">Fundamento: Premisa P-M: la influencia de V09 sobre V13 opera solo a través de V10. Se puntúa en los pares V09→V10 y V10→V13. No se duplica aquí.</w:t>
      </w:r>
    </w:p>
    <w:p>
      <w:pPr>
        <w:pStyle w:val="Ficha8"/>
        <w:numPr>
          <w:ilvl w:val="1"/>
          <w:numId w:val="1174"/>
        </w:numPr>
      </w:pPr>
      <w:r>
        <w:t xml:space="preserve">Justificación del valor: Se asigna 0 porque la pérdida de nodos afecta el aviso mediante la capacidad de detección temprana (V10).</w:t>
      </w:r>
    </w:p>
    <w:p>
      <w:pPr>
        <w:pStyle w:val="Ficha8"/>
        <w:numPr>
          <w:ilvl w:val="1"/>
          <w:numId w:val="1174"/>
        </w:numPr>
      </w:pPr>
      <w:r>
        <w:t xml:space="preserve">Ancla comparada: ANC-0 (ver 4.4.2).</w:t>
      </w:r>
    </w:p>
    <w:p>
      <w:pPr>
        <w:pStyle w:val="Ficha8"/>
        <w:numPr>
          <w:ilvl w:val="1"/>
          <w:numId w:val="1174"/>
        </w:numPr>
      </w:pPr>
      <w:r>
        <w:t xml:space="preserve">Explicación rival: Ninguna alternativa plausible dentro de la frontera.</w:t>
      </w:r>
    </w:p>
    <w:p>
      <w:pPr>
        <w:pStyle w:val="Ficha8"/>
        <w:numPr>
          <w:ilvl w:val="1"/>
          <w:numId w:val="1174"/>
        </w:numPr>
      </w:pPr>
      <w:r>
        <w:t xml:space="preserve">Mediadores del modelo: V10</w:t>
      </w:r>
    </w:p>
    <w:p>
      <w:pPr>
        <w:pStyle w:val="Ficha8"/>
        <w:numPr>
          <w:ilvl w:val="1"/>
          <w:numId w:val="1174"/>
        </w:numPr>
      </w:pPr>
      <w:r>
        <w:t xml:space="preserve">Motivo de la confianza: Ruta indirecta explícita en el modelo.</w:t>
      </w:r>
    </w:p>
    <w:p>
      <w:pPr>
        <w:pStyle w:val="Ficha8"/>
        <w:numPr>
          <w:ilvl w:val="0"/>
          <w:numId w:val="1173"/>
        </w:numPr>
      </w:pPr>
      <w:r>
        <w:rPr>
          <w:b/>
          <w:bCs/>
        </w:rPr>
        <w:t xml:space="preserve">V13→V09</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75"/>
        </w:numPr>
      </w:pPr>
      <w:r>
        <w:t xml:space="preserve">Razón del cero: El tiempo de aviso no modifica la disponibilidad de nodos.</w:t>
      </w:r>
    </w:p>
    <w:p>
      <w:pPr>
        <w:pStyle w:val="Ficha8"/>
        <w:numPr>
          <w:ilvl w:val="1"/>
          <w:numId w:val="1175"/>
        </w:numPr>
      </w:pPr>
      <w:r>
        <w:t xml:space="preserve">Fundamento: Premisa P-0: no existe mecanismo físico, informático ni institucional que conecte V13 con V09 dentro de la frontera y el horizonte declarados.</w:t>
      </w:r>
    </w:p>
    <w:p>
      <w:pPr>
        <w:pStyle w:val="Ficha8"/>
        <w:numPr>
          <w:ilvl w:val="1"/>
          <w:numId w:val="1175"/>
        </w:numPr>
      </w:pPr>
      <w:r>
        <w:t xml:space="preserve">Justificación del valor: Se asigna 0 porque el tiempo de aviso no modifica la disponibilidad de nodos.</w:t>
      </w:r>
    </w:p>
    <w:p>
      <w:pPr>
        <w:pStyle w:val="Ficha8"/>
        <w:numPr>
          <w:ilvl w:val="1"/>
          <w:numId w:val="1175"/>
        </w:numPr>
      </w:pPr>
      <w:r>
        <w:t xml:space="preserve">Ancla comparada: ANC-0 (ver 4.4.2).</w:t>
      </w:r>
    </w:p>
    <w:p>
      <w:pPr>
        <w:pStyle w:val="Ficha8"/>
        <w:numPr>
          <w:ilvl w:val="1"/>
          <w:numId w:val="1175"/>
        </w:numPr>
      </w:pPr>
      <w:r>
        <w:t xml:space="preserve">Explicación rival: Ninguna alternativa plausible dentro de la frontera.</w:t>
      </w:r>
    </w:p>
    <w:p>
      <w:pPr>
        <w:pStyle w:val="Ficha8"/>
        <w:numPr>
          <w:ilvl w:val="1"/>
          <w:numId w:val="1175"/>
        </w:numPr>
      </w:pPr>
      <w:r>
        <w:t xml:space="preserve">Mediadores del modelo: ninguno</w:t>
      </w:r>
    </w:p>
    <w:p>
      <w:pPr>
        <w:pStyle w:val="Ficha8"/>
        <w:numPr>
          <w:ilvl w:val="1"/>
          <w:numId w:val="1175"/>
        </w:numPr>
      </w:pPr>
      <w:r>
        <w:t xml:space="preserve">Motivo de la confianza: Ausencia de mecanismo por razonamiento físico. Sin medición ni fuente específica.</w:t>
      </w:r>
    </w:p>
    <w:bookmarkEnd w:id="302"/>
    <w:bookmarkStart w:id="303" w:name="ficha-038-v01__v05-clase-intra"/>
    <w:p>
      <w:pPr>
        <w:pStyle w:val="Heading4"/>
      </w:pPr>
      <w:r>
        <w:t xml:space="preserve">Ficha 038 · V01__V05 · clase INTRA</w:t>
      </w:r>
    </w:p>
    <w:p>
      <w:pPr>
        <w:pStyle w:val="Ficha8"/>
        <w:numPr>
          <w:ilvl w:val="0"/>
          <w:numId w:val="1176"/>
        </w:numPr>
      </w:pPr>
      <w:r>
        <w:rPr>
          <w:b/>
          <w:bCs/>
        </w:rPr>
        <w:t xml:space="preserve">V01→V05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177"/>
        </w:numPr>
      </w:pPr>
      <w:r>
        <w:t xml:space="preserve">Razón del cero: La concentración de PM2,5 no cambia por sí sola las toneladas removidas por día. Una suspensión de obras depende de una decisión institucional.</w:t>
      </w:r>
    </w:p>
    <w:p>
      <w:pPr>
        <w:pStyle w:val="Ficha8"/>
        <w:numPr>
          <w:ilvl w:val="1"/>
          <w:numId w:val="1177"/>
        </w:numPr>
      </w:pPr>
      <w:r>
        <w:t xml:space="preserve">Fundamento: Premisa P-M: la influencia de V01 sobre V05 opera solo a través de V11, V15. Se puntúa en los pares V01→V11 y V11→V05, V01→V15 y V15→V05. No se duplica aquí.</w:t>
      </w:r>
    </w:p>
    <w:p>
      <w:pPr>
        <w:pStyle w:val="Ficha8"/>
        <w:numPr>
          <w:ilvl w:val="1"/>
          <w:numId w:val="1177"/>
        </w:numPr>
      </w:pPr>
      <w:r>
        <w:t xml:space="preserve">Justificación del valor: Se asigna 0 porque la concentración de PM2,5 no cambia por sí sola las toneladas removidas por día. Una suspensión de obras depende de una decisión institucional.</w:t>
      </w:r>
    </w:p>
    <w:p>
      <w:pPr>
        <w:pStyle w:val="Ficha8"/>
        <w:numPr>
          <w:ilvl w:val="1"/>
          <w:numId w:val="1177"/>
        </w:numPr>
      </w:pPr>
      <w:r>
        <w:t xml:space="preserve">Ancla comparada: ANC-0 (ver 4.4.2).</w:t>
      </w:r>
    </w:p>
    <w:p>
      <w:pPr>
        <w:pStyle w:val="Ficha8"/>
        <w:numPr>
          <w:ilvl w:val="1"/>
          <w:numId w:val="1177"/>
        </w:numPr>
      </w:pPr>
      <w:r>
        <w:t xml:space="preserve">Explicación rival: Una orden de cese basada en el índice reduciría V05. Esa ruta se puntúa en V15-&gt;V05.</w:t>
      </w:r>
    </w:p>
    <w:p>
      <w:pPr>
        <w:pStyle w:val="Ficha8"/>
        <w:numPr>
          <w:ilvl w:val="1"/>
          <w:numId w:val="1177"/>
        </w:numPr>
      </w:pPr>
      <w:r>
        <w:t xml:space="preserve">Mediadores del modelo: V11, V15</w:t>
      </w:r>
    </w:p>
    <w:p>
      <w:pPr>
        <w:pStyle w:val="Ficha8"/>
        <w:numPr>
          <w:ilvl w:val="1"/>
          <w:numId w:val="1177"/>
        </w:numPr>
      </w:pPr>
      <w:r>
        <w:t xml:space="preserve">Motivo de la confianza: Ruta indirecta explícita en el modelo.</w:t>
      </w:r>
    </w:p>
    <w:p>
      <w:pPr>
        <w:pStyle w:val="Ficha8"/>
        <w:numPr>
          <w:ilvl w:val="0"/>
          <w:numId w:val="1176"/>
        </w:numPr>
      </w:pPr>
      <w:r>
        <w:rPr>
          <w:b/>
          <w:bCs/>
        </w:rPr>
        <w:t xml:space="preserve">V05→V01</w:t>
      </w:r>
      <w:r>
        <w:t xml:space="preserve"> </w:t>
      </w:r>
      <w:r>
        <w:t xml:space="preserve">· valor</w:t>
      </w:r>
      <w:r>
        <w:t xml:space="preserve"> </w:t>
      </w:r>
      <w:r>
        <w:rPr>
          <w:b/>
          <w:bCs/>
        </w:rPr>
        <w:t xml:space="preserve">2</w:t>
      </w:r>
      <w:r>
        <w:t xml:space="preserve"> </w:t>
      </w:r>
      <w:r>
        <w:t xml:space="preserve">(admisibles: 2, 3) · signo + · naturaleza INFERIDO · estado PROPUESTO · confianza MEDIA</w:t>
      </w:r>
    </w:p>
    <w:p>
      <w:pPr>
        <w:pStyle w:val="Ficha8"/>
        <w:numPr>
          <w:ilvl w:val="1"/>
          <w:numId w:val="1178"/>
        </w:numPr>
      </w:pPr>
      <w:r>
        <w:t xml:space="preserve">Mecanismo: La demolición, trituración y carga de escombros emiten partículas finas, y la maquinaria diésel suma PM2,5 de combustión.</w:t>
      </w:r>
    </w:p>
    <w:p>
      <w:pPr>
        <w:pStyle w:val="Ficha8"/>
        <w:numPr>
          <w:ilvl w:val="1"/>
          <w:numId w:val="1178"/>
        </w:numPr>
      </w:pPr>
      <w:r>
        <w:t xml:space="preserve">Fundamento: E3-P04 asigna 3 (INFERIDO). La revisión baja a 2: la masa de la emisión por demolición es principalmente gruesa y la fracción fina es menor; F-INF cita decisión sobre flota diésel (D-08 del informe) sin cuantificar.</w:t>
      </w:r>
    </w:p>
    <w:p>
      <w:pPr>
        <w:pStyle w:val="Ficha8"/>
        <w:numPr>
          <w:ilvl w:val="1"/>
          <w:numId w:val="1178"/>
        </w:numPr>
      </w:pPr>
      <w:r>
        <w:t xml:space="preserve">Fuentes: F-E3, E3-P04 §12, fila V05-&gt;V01 (INFERIDO, magnitud 3) (alcance: Valor heredado; la revisión lo modifica); F-INF, §1.4 y §8.4 (flota diésel con emisiones como decisión del informe) (alcance: Respalda la relevancia de las emisiones de la maquinaria; no cuantifica)</w:t>
      </w:r>
    </w:p>
    <w:p>
      <w:pPr>
        <w:pStyle w:val="Ficha8"/>
        <w:numPr>
          <w:ilvl w:val="1"/>
          <w:numId w:val="1178"/>
        </w:numPr>
      </w:pPr>
      <w:r>
        <w:t xml:space="preserve">Premisas: P-V05-V01: la demolición y la combustión diésel generan PM2,5 en proporción al trabajo mecánico (inventarios de emisión, conocimiento general).</w:t>
      </w:r>
    </w:p>
    <w:p>
      <w:pPr>
        <w:pStyle w:val="Ficha8"/>
        <w:numPr>
          <w:ilvl w:val="1"/>
          <w:numId w:val="1178"/>
        </w:numPr>
      </w:pPr>
      <w:r>
        <w:t xml:space="preserve">Justificación del valor: Se asigna 2 y no 3: la emisión es directa, pero la fracción fina es menor que la gruesa (V05-&gt;V02).</w:t>
      </w:r>
    </w:p>
    <w:p>
      <w:pPr>
        <w:pStyle w:val="Ficha8"/>
        <w:numPr>
          <w:ilvl w:val="1"/>
          <w:numId w:val="1178"/>
        </w:numPr>
      </w:pPr>
      <w:r>
        <w:t xml:space="preserve">Ancla comparada: Menor que ANC-3 (V05-&gt;V02). Mayor que ANC-1.</w:t>
      </w:r>
    </w:p>
    <w:p>
      <w:pPr>
        <w:pStyle w:val="Ficha8"/>
        <w:numPr>
          <w:ilvl w:val="1"/>
          <w:numId w:val="1178"/>
        </w:numPr>
      </w:pPr>
      <w:r>
        <w:t xml:space="preserve">Explicación rival: Con maquinaria eléctrica o con rociado de agua el valor sería menor. Con trituración de concreto sin control podría ser 3.</w:t>
      </w:r>
    </w:p>
    <w:p>
      <w:pPr>
        <w:pStyle w:val="Ficha8"/>
        <w:numPr>
          <w:ilvl w:val="1"/>
          <w:numId w:val="1178"/>
        </w:numPr>
      </w:pPr>
      <w:r>
        <w:t xml:space="preserve">Mediadores del modelo: ninguno</w:t>
      </w:r>
    </w:p>
    <w:p>
      <w:pPr>
        <w:pStyle w:val="Ficha8"/>
        <w:numPr>
          <w:ilvl w:val="1"/>
          <w:numId w:val="1178"/>
        </w:numPr>
      </w:pPr>
      <w:r>
        <w:t xml:space="preserve">Motivo de la confianza: Mecanismo físico sólido. Cociente fino/grueso del escombro local desconocido (VACIO).</w:t>
      </w:r>
    </w:p>
    <w:bookmarkEnd w:id="303"/>
    <w:bookmarkStart w:id="304" w:name="ficha-039-v03__v15-clase-inter"/>
    <w:p>
      <w:pPr>
        <w:pStyle w:val="Heading4"/>
      </w:pPr>
      <w:r>
        <w:t xml:space="preserve">Ficha 039 · V03__V15 · clase INTER</w:t>
      </w:r>
    </w:p>
    <w:p>
      <w:pPr>
        <w:pStyle w:val="Ficha8"/>
        <w:numPr>
          <w:ilvl w:val="0"/>
          <w:numId w:val="1179"/>
        </w:numPr>
      </w:pPr>
      <w:r>
        <w:rPr>
          <w:b/>
          <w:bCs/>
        </w:rPr>
        <w:t xml:space="preserve">V03→V15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80"/>
        </w:numPr>
      </w:pPr>
      <w:r>
        <w:t xml:space="preserve">Razón del cero: La humedad no determina el uso institucional del tablero.</w:t>
      </w:r>
    </w:p>
    <w:p>
      <w:pPr>
        <w:pStyle w:val="Ficha8"/>
        <w:numPr>
          <w:ilvl w:val="1"/>
          <w:numId w:val="1180"/>
        </w:numPr>
      </w:pPr>
      <w:r>
        <w:t xml:space="preserve">Fundamento: Premisa P-0: no existe mecanismo físico, informático ni institucional que conecte V03 con V15 dentro de la frontera y el horizonte declarados.</w:t>
      </w:r>
    </w:p>
    <w:p>
      <w:pPr>
        <w:pStyle w:val="Ficha8"/>
        <w:numPr>
          <w:ilvl w:val="1"/>
          <w:numId w:val="1180"/>
        </w:numPr>
      </w:pPr>
      <w:r>
        <w:t xml:space="preserve">Justificación del valor: Se asigna 0 porque la humedad no determina el uso institucional del tablero.</w:t>
      </w:r>
    </w:p>
    <w:p>
      <w:pPr>
        <w:pStyle w:val="Ficha8"/>
        <w:numPr>
          <w:ilvl w:val="1"/>
          <w:numId w:val="1180"/>
        </w:numPr>
      </w:pPr>
      <w:r>
        <w:t xml:space="preserve">Ancla comparada: ANC-0 (ver 4.4.2).</w:t>
      </w:r>
    </w:p>
    <w:p>
      <w:pPr>
        <w:pStyle w:val="Ficha8"/>
        <w:numPr>
          <w:ilvl w:val="1"/>
          <w:numId w:val="1180"/>
        </w:numPr>
      </w:pPr>
      <w:r>
        <w:t xml:space="preserve">Explicación rival: Ninguna alternativa plausible dentro de la frontera.</w:t>
      </w:r>
    </w:p>
    <w:p>
      <w:pPr>
        <w:pStyle w:val="Ficha8"/>
        <w:numPr>
          <w:ilvl w:val="1"/>
          <w:numId w:val="1180"/>
        </w:numPr>
      </w:pPr>
      <w:r>
        <w:t xml:space="preserve">Mediadores del modelo: ninguno</w:t>
      </w:r>
    </w:p>
    <w:p>
      <w:pPr>
        <w:pStyle w:val="Ficha8"/>
        <w:numPr>
          <w:ilvl w:val="1"/>
          <w:numId w:val="1180"/>
        </w:numPr>
      </w:pPr>
      <w:r>
        <w:t xml:space="preserve">Motivo de la confianza: Ausencia de mecanismo por razonamiento físico. Sin medición ni fuente específica.</w:t>
      </w:r>
    </w:p>
    <w:p>
      <w:pPr>
        <w:pStyle w:val="Ficha8"/>
        <w:numPr>
          <w:ilvl w:val="0"/>
          <w:numId w:val="1179"/>
        </w:numPr>
      </w:pPr>
      <w:r>
        <w:rPr>
          <w:b/>
          <w:bCs/>
        </w:rPr>
        <w:t xml:space="preserve">V15→V03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81"/>
        </w:numPr>
      </w:pPr>
      <w:r>
        <w:t xml:space="preserve">Razón del cero: El uso institucional del tablero no modifica la humedad relativa.</w:t>
      </w:r>
    </w:p>
    <w:p>
      <w:pPr>
        <w:pStyle w:val="Ficha8"/>
        <w:numPr>
          <w:ilvl w:val="1"/>
          <w:numId w:val="1181"/>
        </w:numPr>
      </w:pPr>
      <w:r>
        <w:t xml:space="preserve">Fundamento: Premisa P-0: no existe mecanismo físico, informático ni institucional que conecte V15 con V03 dentro de la frontera y el horizonte declarados.</w:t>
      </w:r>
    </w:p>
    <w:p>
      <w:pPr>
        <w:pStyle w:val="Ficha8"/>
        <w:numPr>
          <w:ilvl w:val="1"/>
          <w:numId w:val="1181"/>
        </w:numPr>
      </w:pPr>
      <w:r>
        <w:t xml:space="preserve">Justificación del valor: Se asigna 0 porque el uso institucional del tablero no modifica la humedad relativa.</w:t>
      </w:r>
    </w:p>
    <w:p>
      <w:pPr>
        <w:pStyle w:val="Ficha8"/>
        <w:numPr>
          <w:ilvl w:val="1"/>
          <w:numId w:val="1181"/>
        </w:numPr>
      </w:pPr>
      <w:r>
        <w:t xml:space="preserve">Ancla comparada: ANC-0 (ver 4.4.2).</w:t>
      </w:r>
    </w:p>
    <w:p>
      <w:pPr>
        <w:pStyle w:val="Ficha8"/>
        <w:numPr>
          <w:ilvl w:val="1"/>
          <w:numId w:val="1181"/>
        </w:numPr>
      </w:pPr>
      <w:r>
        <w:t xml:space="preserve">Explicación rival: Las órdenes de rociado afectan las emisiones por V05, no la humedad ambiental.</w:t>
      </w:r>
    </w:p>
    <w:p>
      <w:pPr>
        <w:pStyle w:val="Ficha8"/>
        <w:numPr>
          <w:ilvl w:val="1"/>
          <w:numId w:val="1181"/>
        </w:numPr>
      </w:pPr>
      <w:r>
        <w:t xml:space="preserve">Mediadores del modelo: ninguno</w:t>
      </w:r>
    </w:p>
    <w:p>
      <w:pPr>
        <w:pStyle w:val="Ficha8"/>
        <w:numPr>
          <w:ilvl w:val="1"/>
          <w:numId w:val="1181"/>
        </w:numPr>
      </w:pPr>
      <w:r>
        <w:t xml:space="preserve">Motivo de la confianza: Ausencia de mecanismo por razonamiento físico. Sin medición ni fuente específica.</w:t>
      </w:r>
    </w:p>
    <w:bookmarkEnd w:id="304"/>
    <w:bookmarkStart w:id="305" w:name="ficha-040-v08__v10-clase-intra"/>
    <w:p>
      <w:pPr>
        <w:pStyle w:val="Heading4"/>
      </w:pPr>
      <w:r>
        <w:t xml:space="preserve">Ficha 040 · V08__V10 · clase INTRA</w:t>
      </w:r>
    </w:p>
    <w:p>
      <w:pPr>
        <w:pStyle w:val="Ficha8"/>
        <w:numPr>
          <w:ilvl w:val="0"/>
          <w:numId w:val="1182"/>
        </w:numPr>
      </w:pPr>
      <w:r>
        <w:rPr>
          <w:b/>
          <w:bCs/>
        </w:rPr>
        <w:t xml:space="preserve">V08→V10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83"/>
        </w:numPr>
      </w:pPr>
      <w:r>
        <w:t xml:space="preserve">Razón del cero: El retraso no cambia la cantidad de nodos por km² diseñada.</w:t>
      </w:r>
    </w:p>
    <w:p>
      <w:pPr>
        <w:pStyle w:val="Ficha8"/>
        <w:numPr>
          <w:ilvl w:val="1"/>
          <w:numId w:val="1183"/>
        </w:numPr>
      </w:pPr>
      <w:r>
        <w:t xml:space="preserve">Fundamento: Premisa P-0: no existe mecanismo físico, informático ni institucional que conecte V08 con V10 dentro de la frontera y el horizonte declarados.</w:t>
      </w:r>
    </w:p>
    <w:p>
      <w:pPr>
        <w:pStyle w:val="Ficha8"/>
        <w:numPr>
          <w:ilvl w:val="1"/>
          <w:numId w:val="1183"/>
        </w:numPr>
      </w:pPr>
      <w:r>
        <w:t xml:space="preserve">Justificación del valor: Se asigna 0 porque el retraso no cambia la cantidad de nodos por km² diseñada.</w:t>
      </w:r>
    </w:p>
    <w:p>
      <w:pPr>
        <w:pStyle w:val="Ficha8"/>
        <w:numPr>
          <w:ilvl w:val="1"/>
          <w:numId w:val="1183"/>
        </w:numPr>
      </w:pPr>
      <w:r>
        <w:t xml:space="preserve">Ancla comparada: ANC-0 (ver 4.4.2).</w:t>
      </w:r>
    </w:p>
    <w:p>
      <w:pPr>
        <w:pStyle w:val="Ficha8"/>
        <w:numPr>
          <w:ilvl w:val="1"/>
          <w:numId w:val="1183"/>
        </w:numPr>
      </w:pPr>
      <w:r>
        <w:t xml:space="preserve">Explicación rival: Ninguna alternativa plausible dentro de la frontera.</w:t>
      </w:r>
    </w:p>
    <w:p>
      <w:pPr>
        <w:pStyle w:val="Ficha8"/>
        <w:numPr>
          <w:ilvl w:val="1"/>
          <w:numId w:val="1183"/>
        </w:numPr>
      </w:pPr>
      <w:r>
        <w:t xml:space="preserve">Mediadores del modelo: ninguno</w:t>
      </w:r>
    </w:p>
    <w:p>
      <w:pPr>
        <w:pStyle w:val="Ficha8"/>
        <w:numPr>
          <w:ilvl w:val="1"/>
          <w:numId w:val="1183"/>
        </w:numPr>
      </w:pPr>
      <w:r>
        <w:t xml:space="preserve">Motivo de la confianza: Ausencia de mecanismo por razonamiento físico. Sin medición ni fuente específica.</w:t>
      </w:r>
    </w:p>
    <w:p>
      <w:pPr>
        <w:pStyle w:val="Ficha8"/>
        <w:numPr>
          <w:ilvl w:val="0"/>
          <w:numId w:val="1182"/>
        </w:numPr>
      </w:pPr>
      <w:r>
        <w:rPr>
          <w:b/>
          <w:bCs/>
        </w:rPr>
        <w:t xml:space="preserve">V10→V08</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Ficha8"/>
        <w:numPr>
          <w:ilvl w:val="1"/>
          <w:numId w:val="1184"/>
        </w:numPr>
      </w:pPr>
      <w:r>
        <w:t xml:space="preserve">Razón del cero: Con 100 nodos, la densidad no satura los enlaces ni cambia el retraso de forma apreciable.</w:t>
      </w:r>
    </w:p>
    <w:p>
      <w:pPr>
        <w:pStyle w:val="Ficha8"/>
        <w:numPr>
          <w:ilvl w:val="1"/>
          <w:numId w:val="1184"/>
        </w:numPr>
      </w:pPr>
      <w:r>
        <w:t xml:space="preserve">Fundamento: Premisa P-0: no existe mecanismo físico, informático ni institucional que conecte V10 con V08 dentro de la frontera y el horizonte declarados.</w:t>
      </w:r>
    </w:p>
    <w:p>
      <w:pPr>
        <w:pStyle w:val="Ficha8"/>
        <w:numPr>
          <w:ilvl w:val="1"/>
          <w:numId w:val="1184"/>
        </w:numPr>
      </w:pPr>
      <w:r>
        <w:t xml:space="preserve">Justificación del valor: Se asigna 0 porque con 100 nodos, la densidad no satura los enlaces ni cambia el retraso de forma apreciable.</w:t>
      </w:r>
    </w:p>
    <w:p>
      <w:pPr>
        <w:pStyle w:val="Ficha8"/>
        <w:numPr>
          <w:ilvl w:val="1"/>
          <w:numId w:val="1184"/>
        </w:numPr>
      </w:pPr>
      <w:r>
        <w:t xml:space="preserve">Ancla comparada: ANC-0 (ver 4.4.2).</w:t>
      </w:r>
    </w:p>
    <w:p>
      <w:pPr>
        <w:pStyle w:val="Ficha8"/>
        <w:numPr>
          <w:ilvl w:val="1"/>
          <w:numId w:val="1184"/>
        </w:numPr>
      </w:pPr>
      <w:r>
        <w:t xml:space="preserve">Explicación rival: Redes de más de mil nodos (S-Dot de Seúl, 1.138 sitios) podrían congestionar enlaces. No es el caso de 100 nodos.</w:t>
      </w:r>
    </w:p>
    <w:p>
      <w:pPr>
        <w:pStyle w:val="Ficha8"/>
        <w:numPr>
          <w:ilvl w:val="1"/>
          <w:numId w:val="1184"/>
        </w:numPr>
      </w:pPr>
      <w:r>
        <w:t xml:space="preserve">Mediadores del modelo: ninguno</w:t>
      </w:r>
    </w:p>
    <w:p>
      <w:pPr>
        <w:pStyle w:val="Ficha8"/>
        <w:numPr>
          <w:ilvl w:val="1"/>
          <w:numId w:val="1184"/>
        </w:numPr>
      </w:pPr>
      <w:r>
        <w:t xml:space="preserve">Motivo de la confianza: Ausencia de mecanismo por razonamiento físico. Sin medición ni fuente específica.</w:t>
      </w:r>
    </w:p>
    <w:bookmarkEnd w:id="305"/>
    <w:bookmarkStart w:id="306" w:name="ficha-041-v02__v10-clase-inter"/>
    <w:p>
      <w:pPr>
        <w:pStyle w:val="Heading4"/>
      </w:pPr>
      <w:r>
        <w:t xml:space="preserve">Ficha 041 · V02__V10 · clase INTER</w:t>
      </w:r>
    </w:p>
    <w:p>
      <w:pPr>
        <w:pStyle w:val="Ficha8"/>
        <w:numPr>
          <w:ilvl w:val="0"/>
          <w:numId w:val="1185"/>
        </w:numPr>
      </w:pPr>
      <w:r>
        <w:rPr>
          <w:b/>
          <w:bCs/>
        </w:rPr>
        <w:t xml:space="preserve">V02→V10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86"/>
        </w:numPr>
      </w:pPr>
      <w:r>
        <w:t xml:space="preserve">Razón del cero: La concentración no cambia la cantidad de nodos por km² del gemelo.</w:t>
      </w:r>
    </w:p>
    <w:p>
      <w:pPr>
        <w:pStyle w:val="Ficha8"/>
        <w:numPr>
          <w:ilvl w:val="1"/>
          <w:numId w:val="1186"/>
        </w:numPr>
      </w:pPr>
      <w:r>
        <w:t xml:space="preserve">Fundamento: Premisa P-0: no existe mecanismo físico, informático ni institucional que conecte V02 con V10 dentro de la frontera y el horizonte declarados.</w:t>
      </w:r>
    </w:p>
    <w:p>
      <w:pPr>
        <w:pStyle w:val="Ficha8"/>
        <w:numPr>
          <w:ilvl w:val="1"/>
          <w:numId w:val="1186"/>
        </w:numPr>
      </w:pPr>
      <w:r>
        <w:t xml:space="preserve">Justificación del valor: Se asigna 0 porque la concentración no cambia la cantidad de nodos por km² del gemelo.</w:t>
      </w:r>
    </w:p>
    <w:p>
      <w:pPr>
        <w:pStyle w:val="Ficha8"/>
        <w:numPr>
          <w:ilvl w:val="1"/>
          <w:numId w:val="1186"/>
        </w:numPr>
      </w:pPr>
      <w:r>
        <w:t xml:space="preserve">Ancla comparada: ANC-0 (ver 4.4.2).</w:t>
      </w:r>
    </w:p>
    <w:p>
      <w:pPr>
        <w:pStyle w:val="Ficha8"/>
        <w:numPr>
          <w:ilvl w:val="1"/>
          <w:numId w:val="1186"/>
        </w:numPr>
      </w:pPr>
      <w:r>
        <w:t xml:space="preserve">Explicación rival: Ninguna alternativa plausible dentro de la frontera.</w:t>
      </w:r>
    </w:p>
    <w:p>
      <w:pPr>
        <w:pStyle w:val="Ficha8"/>
        <w:numPr>
          <w:ilvl w:val="1"/>
          <w:numId w:val="1186"/>
        </w:numPr>
      </w:pPr>
      <w:r>
        <w:t xml:space="preserve">Mediadores del modelo: ninguno</w:t>
      </w:r>
    </w:p>
    <w:p>
      <w:pPr>
        <w:pStyle w:val="Ficha8"/>
        <w:numPr>
          <w:ilvl w:val="1"/>
          <w:numId w:val="1186"/>
        </w:numPr>
      </w:pPr>
      <w:r>
        <w:t xml:space="preserve">Motivo de la confianza: Ausencia de mecanismo por razonamiento físico. Sin medición ni fuente específica.</w:t>
      </w:r>
    </w:p>
    <w:p>
      <w:pPr>
        <w:pStyle w:val="Ficha8"/>
        <w:numPr>
          <w:ilvl w:val="0"/>
          <w:numId w:val="1185"/>
        </w:numPr>
      </w:pPr>
      <w:r>
        <w:rPr>
          <w:b/>
          <w:bCs/>
        </w:rPr>
        <w:t xml:space="preserve">V10→V02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87"/>
        </w:numPr>
      </w:pPr>
      <w:r>
        <w:t xml:space="preserve">Razón del cero: La densidad de nodos no modifica la masa de PM10 del aire.</w:t>
      </w:r>
    </w:p>
    <w:p>
      <w:pPr>
        <w:pStyle w:val="Ficha8"/>
        <w:numPr>
          <w:ilvl w:val="1"/>
          <w:numId w:val="1187"/>
        </w:numPr>
      </w:pPr>
      <w:r>
        <w:t xml:space="preserve">Fundamento: Premisa P-0: no existe mecanismo físico, informático ni institucional que conecte V10 con V02 dentro de la frontera y el horizonte declarados.</w:t>
      </w:r>
    </w:p>
    <w:p>
      <w:pPr>
        <w:pStyle w:val="Ficha8"/>
        <w:numPr>
          <w:ilvl w:val="1"/>
          <w:numId w:val="1187"/>
        </w:numPr>
      </w:pPr>
      <w:r>
        <w:t xml:space="preserve">Justificación del valor: Se asigna 0 porque la densidad de nodos no modifica la masa de PM10 del aire.</w:t>
      </w:r>
    </w:p>
    <w:p>
      <w:pPr>
        <w:pStyle w:val="Ficha8"/>
        <w:numPr>
          <w:ilvl w:val="1"/>
          <w:numId w:val="1187"/>
        </w:numPr>
      </w:pPr>
      <w:r>
        <w:t xml:space="preserve">Ancla comparada: ANC-0 (ver 4.4.2).</w:t>
      </w:r>
    </w:p>
    <w:p>
      <w:pPr>
        <w:pStyle w:val="Ficha8"/>
        <w:numPr>
          <w:ilvl w:val="1"/>
          <w:numId w:val="1187"/>
        </w:numPr>
      </w:pPr>
      <w:r>
        <w:t xml:space="preserve">Explicación rival: Ninguna alternativa plausible dentro de la frontera.</w:t>
      </w:r>
    </w:p>
    <w:p>
      <w:pPr>
        <w:pStyle w:val="Ficha8"/>
        <w:numPr>
          <w:ilvl w:val="1"/>
          <w:numId w:val="1187"/>
        </w:numPr>
      </w:pPr>
      <w:r>
        <w:t xml:space="preserve">Mediadores del modelo: ninguno</w:t>
      </w:r>
    </w:p>
    <w:p>
      <w:pPr>
        <w:pStyle w:val="Ficha8"/>
        <w:numPr>
          <w:ilvl w:val="1"/>
          <w:numId w:val="1187"/>
        </w:numPr>
      </w:pPr>
      <w:r>
        <w:t xml:space="preserve">Motivo de la confianza: Ausencia de mecanismo por razonamiento físico. Sin medición ni fuente específica.</w:t>
      </w:r>
    </w:p>
    <w:bookmarkEnd w:id="306"/>
    <w:bookmarkStart w:id="307" w:name="ficha-042-v01__v04-clase-intra"/>
    <w:p>
      <w:pPr>
        <w:pStyle w:val="Heading4"/>
      </w:pPr>
      <w:r>
        <w:t xml:space="preserve">Ficha 042 · V01__V04 · clase INTRA</w:t>
      </w:r>
    </w:p>
    <w:p>
      <w:pPr>
        <w:pStyle w:val="Ficha8"/>
        <w:numPr>
          <w:ilvl w:val="0"/>
          <w:numId w:val="1188"/>
        </w:numPr>
      </w:pPr>
      <w:r>
        <w:rPr>
          <w:b/>
          <w:bCs/>
        </w:rPr>
        <w:t xml:space="preserve">V01→V04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89"/>
        </w:numPr>
      </w:pPr>
      <w:r>
        <w:t xml:space="preserve">Razón del cero: La concentración de partículas no altera la velocidad del viento superficial.</w:t>
      </w:r>
    </w:p>
    <w:p>
      <w:pPr>
        <w:pStyle w:val="Ficha8"/>
        <w:numPr>
          <w:ilvl w:val="1"/>
          <w:numId w:val="1189"/>
        </w:numPr>
      </w:pPr>
      <w:r>
        <w:t xml:space="preserve">Fundamento: Premisa P-0: no existe mecanismo físico, informático ni institucional que conecte V01 con V04 dentro de la frontera y el horizonte declarados.</w:t>
      </w:r>
    </w:p>
    <w:p>
      <w:pPr>
        <w:pStyle w:val="Ficha8"/>
        <w:numPr>
          <w:ilvl w:val="1"/>
          <w:numId w:val="1189"/>
        </w:numPr>
      </w:pPr>
      <w:r>
        <w:t xml:space="preserve">Justificación del valor: Se asigna 0 porque la concentración de partículas no altera la velocidad del viento superficial.</w:t>
      </w:r>
    </w:p>
    <w:p>
      <w:pPr>
        <w:pStyle w:val="Ficha8"/>
        <w:numPr>
          <w:ilvl w:val="1"/>
          <w:numId w:val="1189"/>
        </w:numPr>
      </w:pPr>
      <w:r>
        <w:t xml:space="preserve">Ancla comparada: ANC-0 (ver 4.4.2).</w:t>
      </w:r>
    </w:p>
    <w:p>
      <w:pPr>
        <w:pStyle w:val="Ficha8"/>
        <w:numPr>
          <w:ilvl w:val="1"/>
          <w:numId w:val="1189"/>
        </w:numPr>
      </w:pPr>
      <w:r>
        <w:t xml:space="preserve">Explicación rival: El forzamiento radiativo de los aerosoles modifica la circulación solo a escalas regionales y a plazos mayores que H.</w:t>
      </w:r>
    </w:p>
    <w:p>
      <w:pPr>
        <w:pStyle w:val="Ficha8"/>
        <w:numPr>
          <w:ilvl w:val="1"/>
          <w:numId w:val="1189"/>
        </w:numPr>
      </w:pPr>
      <w:r>
        <w:t xml:space="preserve">Mediadores del modelo: ninguno</w:t>
      </w:r>
    </w:p>
    <w:p>
      <w:pPr>
        <w:pStyle w:val="Ficha8"/>
        <w:numPr>
          <w:ilvl w:val="1"/>
          <w:numId w:val="1189"/>
        </w:numPr>
      </w:pPr>
      <w:r>
        <w:t xml:space="preserve">Motivo de la confianza: Ausencia de mecanismo por razonamiento físico. Sin medición ni fuente específica.</w:t>
      </w:r>
    </w:p>
    <w:p>
      <w:pPr>
        <w:pStyle w:val="Ficha8"/>
        <w:numPr>
          <w:ilvl w:val="0"/>
          <w:numId w:val="1188"/>
        </w:numPr>
      </w:pPr>
      <w:r>
        <w:rPr>
          <w:b/>
          <w:bCs/>
        </w:rPr>
        <w:t xml:space="preserve">V04→V01</w:t>
      </w:r>
      <w:r>
        <w:t xml:space="preserve"> </w:t>
      </w:r>
      <w:r>
        <w:t xml:space="preserve">· valor</w:t>
      </w:r>
      <w:r>
        <w:t xml:space="preserve"> </w:t>
      </w:r>
      <w:r>
        <w:rPr>
          <w:b/>
          <w:bCs/>
        </w:rPr>
        <w:t xml:space="preserve">2</w:t>
      </w:r>
      <w:r>
        <w:t xml:space="preserve"> </w:t>
      </w:r>
      <w:r>
        <w:t xml:space="preserve">(admisibles: 1, 2, 3) · signo - · naturaleza DOCUMENTADO · estado PROPUESTO · confianza MEDIA</w:t>
      </w:r>
    </w:p>
    <w:p>
      <w:pPr>
        <w:pStyle w:val="Ficha8"/>
        <w:numPr>
          <w:ilvl w:val="1"/>
          <w:numId w:val="1190"/>
        </w:numPr>
      </w:pPr>
      <w:r>
        <w:t xml:space="preserve">Mecanismo: El viento advecta y dispersa las partículas. Reduce la concentración local de PM2,5 y modula los episodios regionales.</w:t>
      </w:r>
    </w:p>
    <w:p>
      <w:pPr>
        <w:pStyle w:val="Ficha8"/>
        <w:numPr>
          <w:ilvl w:val="1"/>
          <w:numId w:val="1190"/>
        </w:numPr>
      </w:pPr>
      <w:r>
        <w:t xml:space="preserve">Fundamento: F-INF §1.3 hallazgo 9: el episodio de 2022 del Valle de Aburrá se explicó por advección (Ayala-Parra et al., 2026, pp. 7-10). El hallazgo documenta transporte regional, no dispersión local de plumas de escombros.</w:t>
      </w:r>
    </w:p>
    <w:p>
      <w:pPr>
        <w:pStyle w:val="Ficha8"/>
        <w:numPr>
          <w:ilvl w:val="1"/>
          <w:numId w:val="1190"/>
        </w:numPr>
      </w:pPr>
      <w:r>
        <w:t xml:space="preserve">Fuentes: F-INF, §1.3 hallazgo 9 (Ayala-Parra et al., 2026, pp. 7-10): advección explica el episodio de 2022 (alcance: Cita secundaria; transporte regional)</w:t>
      </w:r>
    </w:p>
    <w:p>
      <w:pPr>
        <w:pStyle w:val="Ficha8"/>
        <w:numPr>
          <w:ilvl w:val="1"/>
          <w:numId w:val="1190"/>
        </w:numPr>
      </w:pPr>
      <w:r>
        <w:t xml:space="preserve">Premisas: P-V04-V01: la dilución por mezcla y arrastre reduce la concentración a sotavento (principio de dispersión atmosférica).</w:t>
      </w:r>
    </w:p>
    <w:p>
      <w:pPr>
        <w:pStyle w:val="Ficha8"/>
        <w:numPr>
          <w:ilvl w:val="1"/>
          <w:numId w:val="1190"/>
        </w:numPr>
      </w:pPr>
      <w:r>
        <w:t xml:space="preserve">Justificación del valor: Se asigna 2 y no 3: la dispersión depende de la estabilidad atmosférica y de la distancia a la fuente, que el modelo no incluye. El efecto es moderado y variable.</w:t>
      </w:r>
    </w:p>
    <w:p>
      <w:pPr>
        <w:pStyle w:val="Ficha8"/>
        <w:numPr>
          <w:ilvl w:val="1"/>
          <w:numId w:val="1190"/>
        </w:numPr>
      </w:pPr>
      <w:r>
        <w:t xml:space="preserve">Ancla comparada: Mayor que ANC-1. Menor que ANC-3 porque la relación no es mecánica.</w:t>
      </w:r>
    </w:p>
    <w:p>
      <w:pPr>
        <w:pStyle w:val="Ficha8"/>
        <w:numPr>
          <w:ilvl w:val="1"/>
          <w:numId w:val="1190"/>
        </w:numPr>
      </w:pPr>
      <w:r>
        <w:t xml:space="preserve">Explicación rival: A baja velocidad el viento no dispersa y acumula. El signo depende del régimen.</w:t>
      </w:r>
    </w:p>
    <w:p>
      <w:pPr>
        <w:pStyle w:val="Ficha8"/>
        <w:numPr>
          <w:ilvl w:val="1"/>
          <w:numId w:val="1190"/>
        </w:numPr>
      </w:pPr>
      <w:r>
        <w:t xml:space="preserve">Mediadores del modelo: ninguno</w:t>
      </w:r>
    </w:p>
    <w:p>
      <w:pPr>
        <w:pStyle w:val="Ficha8"/>
        <w:numPr>
          <w:ilvl w:val="1"/>
          <w:numId w:val="1190"/>
        </w:numPr>
      </w:pPr>
      <w:r>
        <w:t xml:space="preserve">Motivo de la confianza: Fuente secundaria sobre transporte. Falta evidencia local de dispersión de plumas de obra.</w:t>
      </w:r>
    </w:p>
    <w:bookmarkEnd w:id="307"/>
    <w:bookmarkStart w:id="308" w:name="ficha-043-v06__v12-clase-inter"/>
    <w:p>
      <w:pPr>
        <w:pStyle w:val="Heading4"/>
      </w:pPr>
      <w:r>
        <w:t xml:space="preserve">Ficha 043 · V06__V12 · clase INTER</w:t>
      </w:r>
    </w:p>
    <w:p>
      <w:pPr>
        <w:pStyle w:val="Ficha8"/>
        <w:numPr>
          <w:ilvl w:val="0"/>
          <w:numId w:val="1191"/>
        </w:numPr>
      </w:pPr>
      <w:r>
        <w:rPr>
          <w:b/>
          <w:bCs/>
        </w:rPr>
        <w:t xml:space="preserve">V06→V12</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Ficha8"/>
        <w:numPr>
          <w:ilvl w:val="1"/>
          <w:numId w:val="1192"/>
        </w:numPr>
      </w:pPr>
      <w:r>
        <w:t xml:space="preserve">Mecanismo: En el protocolo por eventos, los picos falsos por sesgo o ruido disparan la alerta local antes de agregar el índice.</w:t>
      </w:r>
    </w:p>
    <w:p>
      <w:pPr>
        <w:pStyle w:val="Ficha8"/>
        <w:numPr>
          <w:ilvl w:val="1"/>
          <w:numId w:val="1192"/>
        </w:numPr>
      </w:pPr>
      <w:r>
        <w:t xml:space="preserve">Fundamento: Ledger E3-P04 asigna 3 (INFERIDO). La revisión baja a 2 para no duplicar la ruta por V11. La alerta parte del índice (V11-&gt;V12) y, en el nodo, del umbral estadístico (ruta directa).</w:t>
      </w:r>
    </w:p>
    <w:p>
      <w:pPr>
        <w:pStyle w:val="Ficha8"/>
        <w:numPr>
          <w:ilvl w:val="1"/>
          <w:numId w:val="1192"/>
        </w:numPr>
      </w:pPr>
      <w:r>
        <w:t xml:space="preserve">Fuentes: F-E3, E3-P04 §12, fila V06-&gt;V12 (INFERIDO, magnitud 3) (alcance: Valor heredado; la revisión lo modifica); F-INF, §1.3 hallazgo 2: ninguno de los cinco documentos de alertas reporta falsas alarmas (alcance: Muestra ausencia de evidencia empírica sobre falsas alarmas en el corpus)</w:t>
      </w:r>
    </w:p>
    <w:p>
      <w:pPr>
        <w:pStyle w:val="Ficha8"/>
        <w:numPr>
          <w:ilvl w:val="1"/>
          <w:numId w:val="1192"/>
        </w:numPr>
      </w:pPr>
      <w:r>
        <w:t xml:space="preserve">Justificación del valor: Se asigna 2: solo la porción directa, el disparo por umbral en el nodo, se atribuye a V06-&gt;V12. La porción mediada por el índice se cuenta en V06-&gt;V11 y V11-&gt;V12.</w:t>
      </w:r>
    </w:p>
    <w:p>
      <w:pPr>
        <w:pStyle w:val="Ficha8"/>
        <w:numPr>
          <w:ilvl w:val="1"/>
          <w:numId w:val="1192"/>
        </w:numPr>
      </w:pPr>
      <w:r>
        <w:t xml:space="preserve">Ancla comparada: Igual a ANC-2.</w:t>
      </w:r>
    </w:p>
    <w:p>
      <w:pPr>
        <w:pStyle w:val="Ficha8"/>
        <w:numPr>
          <w:ilvl w:val="1"/>
          <w:numId w:val="1192"/>
        </w:numPr>
      </w:pPr>
      <w:r>
        <w:t xml:space="preserve">Explicación rival: Si todas las alertas parten del índice agregado, el valor directo sería 0 o 1.</w:t>
      </w:r>
    </w:p>
    <w:p>
      <w:pPr>
        <w:pStyle w:val="Ficha8"/>
        <w:numPr>
          <w:ilvl w:val="1"/>
          <w:numId w:val="1192"/>
        </w:numPr>
      </w:pPr>
      <w:r>
        <w:t xml:space="preserve">Mediadores del modelo: V11</w:t>
      </w:r>
    </w:p>
    <w:p>
      <w:pPr>
        <w:pStyle w:val="Ficha8"/>
        <w:numPr>
          <w:ilvl w:val="1"/>
          <w:numId w:val="1192"/>
        </w:numPr>
      </w:pPr>
      <w:r>
        <w:t xml:space="preserve">Motivo de la confianza: Depende de dónde se evalúa el umbral. Arquitectura de alertas no fijada.</w:t>
      </w:r>
    </w:p>
    <w:p>
      <w:pPr>
        <w:pStyle w:val="Ficha8"/>
        <w:numPr>
          <w:ilvl w:val="0"/>
          <w:numId w:val="1191"/>
        </w:numPr>
      </w:pPr>
      <w:r>
        <w:rPr>
          <w:b/>
          <w:bCs/>
        </w:rPr>
        <w:t xml:space="preserve">V12→V06</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93"/>
        </w:numPr>
      </w:pPr>
      <w:r>
        <w:t xml:space="preserve">Razón del cero: Las falsas alarmas no modifican el error del sensor.</w:t>
      </w:r>
    </w:p>
    <w:p>
      <w:pPr>
        <w:pStyle w:val="Ficha8"/>
        <w:numPr>
          <w:ilvl w:val="1"/>
          <w:numId w:val="1193"/>
        </w:numPr>
      </w:pPr>
      <w:r>
        <w:t xml:space="preserve">Fundamento: Premisa P-0: no existe mecanismo físico, informático ni institucional que conecte V12 con V06 dentro de la frontera y el horizonte declarados.</w:t>
      </w:r>
    </w:p>
    <w:p>
      <w:pPr>
        <w:pStyle w:val="Ficha8"/>
        <w:numPr>
          <w:ilvl w:val="1"/>
          <w:numId w:val="1193"/>
        </w:numPr>
      </w:pPr>
      <w:r>
        <w:t xml:space="preserve">Justificación del valor: Se asigna 0 porque las falsas alarmas no modifican el error del sensor.</w:t>
      </w:r>
    </w:p>
    <w:p>
      <w:pPr>
        <w:pStyle w:val="Ficha8"/>
        <w:numPr>
          <w:ilvl w:val="1"/>
          <w:numId w:val="1193"/>
        </w:numPr>
      </w:pPr>
      <w:r>
        <w:t xml:space="preserve">Ancla comparada: ANC-0 (ver 4.4.2).</w:t>
      </w:r>
    </w:p>
    <w:p>
      <w:pPr>
        <w:pStyle w:val="Ficha8"/>
        <w:numPr>
          <w:ilvl w:val="1"/>
          <w:numId w:val="1193"/>
        </w:numPr>
      </w:pPr>
      <w:r>
        <w:t xml:space="preserve">Explicación rival: Ninguna alternativa plausible dentro de la frontera.</w:t>
      </w:r>
    </w:p>
    <w:p>
      <w:pPr>
        <w:pStyle w:val="Ficha8"/>
        <w:numPr>
          <w:ilvl w:val="1"/>
          <w:numId w:val="1193"/>
        </w:numPr>
      </w:pPr>
      <w:r>
        <w:t xml:space="preserve">Mediadores del modelo: ninguno</w:t>
      </w:r>
    </w:p>
    <w:p>
      <w:pPr>
        <w:pStyle w:val="Ficha8"/>
        <w:numPr>
          <w:ilvl w:val="1"/>
          <w:numId w:val="1193"/>
        </w:numPr>
      </w:pPr>
      <w:r>
        <w:t xml:space="preserve">Motivo de la confianza: Ausencia de mecanismo por razonamiento físico. Sin medición ni fuente específica.</w:t>
      </w:r>
    </w:p>
    <w:bookmarkEnd w:id="308"/>
    <w:bookmarkStart w:id="309" w:name="ficha-044-v12__v15-clase-intra"/>
    <w:p>
      <w:pPr>
        <w:pStyle w:val="Heading4"/>
      </w:pPr>
      <w:r>
        <w:t xml:space="preserve">Ficha 044 · V12__V15 · clase INTRA</w:t>
      </w:r>
    </w:p>
    <w:p>
      <w:pPr>
        <w:pStyle w:val="Ficha8"/>
        <w:numPr>
          <w:ilvl w:val="0"/>
          <w:numId w:val="1194"/>
        </w:numPr>
      </w:pPr>
      <w:r>
        <w:rPr>
          <w:b/>
          <w:bCs/>
        </w:rPr>
        <w:t xml:space="preserve">V12→V15</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Ficha8"/>
        <w:numPr>
          <w:ilvl w:val="1"/>
          <w:numId w:val="1195"/>
        </w:numPr>
      </w:pPr>
      <w:r>
        <w:t xml:space="preserve">Mecanismo: Las alertas inútiles generan fatiga de alarma y los municipios reducen o suspenden el uso del tablero.</w:t>
      </w:r>
    </w:p>
    <w:p>
      <w:pPr>
        <w:pStyle w:val="Ficha8"/>
        <w:numPr>
          <w:ilvl w:val="1"/>
          <w:numId w:val="1195"/>
        </w:numPr>
      </w:pPr>
      <w:r>
        <w:t xml:space="preserve">Fundamento: Ledger E3-P04, fila V12-&gt;V15 (INFERIDO, magnitud 3, signo -). La revisión baja a 2 porque el uso institucional también depende de un mandato formal (E3-P18, artefacto P22) que amortigua el abandono.</w:t>
      </w:r>
    </w:p>
    <w:p>
      <w:pPr>
        <w:pStyle w:val="Ficha8"/>
        <w:numPr>
          <w:ilvl w:val="1"/>
          <w:numId w:val="1195"/>
        </w:numPr>
      </w:pPr>
      <w:r>
        <w:t xml:space="preserve">Fuentes: F-E3, E3-P04 §12, fila V12-&gt;V15; E3-P18, artefacto P22 (resolución de adopción) (alcance: Valor heredado y mandato propuesto)</w:t>
      </w:r>
    </w:p>
    <w:p>
      <w:pPr>
        <w:pStyle w:val="Ficha8"/>
        <w:numPr>
          <w:ilvl w:val="1"/>
          <w:numId w:val="1195"/>
        </w:numPr>
      </w:pPr>
      <w:r>
        <w:t xml:space="preserve">Justificación del valor: Se asigna 2 y no 3: el efecto es fuerte pero el mandato administrativo y la contrapartida contractual retienen el uso. No se declara el máximo sin haberlo examinado.</w:t>
      </w:r>
    </w:p>
    <w:p>
      <w:pPr>
        <w:pStyle w:val="Ficha8"/>
        <w:numPr>
          <w:ilvl w:val="1"/>
          <w:numId w:val="1195"/>
        </w:numPr>
      </w:pPr>
      <w:r>
        <w:t xml:space="preserve">Ancla comparada: Igual a ANC-2. Menor que ANC-3.</w:t>
      </w:r>
    </w:p>
    <w:p>
      <w:pPr>
        <w:pStyle w:val="Ficha8"/>
        <w:numPr>
          <w:ilvl w:val="1"/>
          <w:numId w:val="1195"/>
        </w:numPr>
      </w:pPr>
      <w:r>
        <w:t xml:space="preserve">Explicación rival: Si un municipio suspende el uso tras dos episodios, el valor sería 3.</w:t>
      </w:r>
    </w:p>
    <w:p>
      <w:pPr>
        <w:pStyle w:val="Ficha8"/>
        <w:numPr>
          <w:ilvl w:val="1"/>
          <w:numId w:val="1195"/>
        </w:numPr>
      </w:pPr>
      <w:r>
        <w:t xml:space="preserve">Mediadores del modelo: ninguno</w:t>
      </w:r>
    </w:p>
    <w:p>
      <w:pPr>
        <w:pStyle w:val="Ficha8"/>
        <w:numPr>
          <w:ilvl w:val="1"/>
          <w:numId w:val="1195"/>
        </w:numPr>
      </w:pPr>
      <w:r>
        <w:t xml:space="preserve">Motivo de la confianza: Mecanismo conocido en alertas. Sin evidencia local. Amortiguación por mandato supuesta.</w:t>
      </w:r>
    </w:p>
    <w:p>
      <w:pPr>
        <w:pStyle w:val="Ficha8"/>
        <w:numPr>
          <w:ilvl w:val="0"/>
          <w:numId w:val="1194"/>
        </w:numPr>
      </w:pPr>
      <w:r>
        <w:rPr>
          <w:b/>
          <w:bCs/>
        </w:rPr>
        <w:t xml:space="preserve">V15→V12</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Ficha8"/>
        <w:numPr>
          <w:ilvl w:val="1"/>
          <w:numId w:val="1196"/>
        </w:numPr>
      </w:pPr>
      <w:r>
        <w:t xml:space="preserve">Razón del cero: La adopción institucional no cambia por sí sola la tasa de falsas alarmas.</w:t>
      </w:r>
    </w:p>
    <w:p>
      <w:pPr>
        <w:pStyle w:val="Ficha8"/>
        <w:numPr>
          <w:ilvl w:val="1"/>
          <w:numId w:val="1196"/>
        </w:numPr>
      </w:pPr>
      <w:r>
        <w:t xml:space="preserve">Fundamento: Premisa P-0: no existe mecanismo físico, informático ni institucional que conecte V15 con V12 dentro de la frontera y el horizonte declarados.</w:t>
      </w:r>
    </w:p>
    <w:p>
      <w:pPr>
        <w:pStyle w:val="Ficha8"/>
        <w:numPr>
          <w:ilvl w:val="1"/>
          <w:numId w:val="1196"/>
        </w:numPr>
      </w:pPr>
      <w:r>
        <w:t xml:space="preserve">Justificación del valor: Se asigna 0 porque la adopción institucional no cambia por sí sola la tasa de falsas alarmas.</w:t>
      </w:r>
    </w:p>
    <w:p>
      <w:pPr>
        <w:pStyle w:val="Ficha8"/>
        <w:numPr>
          <w:ilvl w:val="1"/>
          <w:numId w:val="1196"/>
        </w:numPr>
      </w:pPr>
      <w:r>
        <w:t xml:space="preserve">Ancla comparada: ANC-0 (ver 4.4.2).</w:t>
      </w:r>
    </w:p>
    <w:p>
      <w:pPr>
        <w:pStyle w:val="Ficha8"/>
        <w:numPr>
          <w:ilvl w:val="1"/>
          <w:numId w:val="1196"/>
        </w:numPr>
      </w:pPr>
      <w:r>
        <w:t xml:space="preserve">Explicación rival: El uso sostenido genera retroalimentación para ajustar umbrales. El diseño no lo establece.</w:t>
      </w:r>
    </w:p>
    <w:p>
      <w:pPr>
        <w:pStyle w:val="Ficha8"/>
        <w:numPr>
          <w:ilvl w:val="1"/>
          <w:numId w:val="1196"/>
        </w:numPr>
      </w:pPr>
      <w:r>
        <w:t xml:space="preserve">Mediadores del modelo: ninguno</w:t>
      </w:r>
    </w:p>
    <w:p>
      <w:pPr>
        <w:pStyle w:val="Ficha8"/>
        <w:numPr>
          <w:ilvl w:val="1"/>
          <w:numId w:val="1196"/>
        </w:numPr>
      </w:pPr>
      <w:r>
        <w:t xml:space="preserve">Motivo de la confianza: Ausencia de mecanismo por razonamiento físico. Sin medición ni fuente específica.</w:t>
      </w:r>
    </w:p>
    <w:bookmarkEnd w:id="309"/>
    <w:bookmarkStart w:id="310" w:name="ficha-045-v05__v12-clase-inter"/>
    <w:p>
      <w:pPr>
        <w:pStyle w:val="Heading4"/>
      </w:pPr>
      <w:r>
        <w:t xml:space="preserve">Ficha 045 · V05__V12 · clase INTER</w:t>
      </w:r>
    </w:p>
    <w:p>
      <w:pPr>
        <w:pStyle w:val="Ficha8"/>
        <w:numPr>
          <w:ilvl w:val="0"/>
          <w:numId w:val="1197"/>
        </w:numPr>
      </w:pPr>
      <w:r>
        <w:rPr>
          <w:b/>
          <w:bCs/>
        </w:rPr>
        <w:t xml:space="preserve">V05→V12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198"/>
        </w:numPr>
      </w:pPr>
      <w:r>
        <w:t xml:space="preserve">Razón del cero: El volumen de escombros no determina las falsas alarmas.</w:t>
      </w:r>
    </w:p>
    <w:p>
      <w:pPr>
        <w:pStyle w:val="Ficha8"/>
        <w:numPr>
          <w:ilvl w:val="1"/>
          <w:numId w:val="1198"/>
        </w:numPr>
      </w:pPr>
      <w:r>
        <w:t xml:space="preserve">Fundamento: Premisa P-0: no existe mecanismo físico, informático ni institucional que conecte V05 con V12 dentro de la frontera y el horizonte declarados.</w:t>
      </w:r>
    </w:p>
    <w:p>
      <w:pPr>
        <w:pStyle w:val="Ficha8"/>
        <w:numPr>
          <w:ilvl w:val="1"/>
          <w:numId w:val="1198"/>
        </w:numPr>
      </w:pPr>
      <w:r>
        <w:t xml:space="preserve">Justificación del valor: Se asigna 0 porque el volumen de escombros no determina las falsas alarmas.</w:t>
      </w:r>
    </w:p>
    <w:p>
      <w:pPr>
        <w:pStyle w:val="Ficha8"/>
        <w:numPr>
          <w:ilvl w:val="1"/>
          <w:numId w:val="1198"/>
        </w:numPr>
      </w:pPr>
      <w:r>
        <w:t xml:space="preserve">Ancla comparada: ANC-0 (ver 4.4.2).</w:t>
      </w:r>
    </w:p>
    <w:p>
      <w:pPr>
        <w:pStyle w:val="Ficha8"/>
        <w:numPr>
          <w:ilvl w:val="1"/>
          <w:numId w:val="1198"/>
        </w:numPr>
      </w:pPr>
      <w:r>
        <w:t xml:space="preserve">Explicación rival: Ninguna alternativa plausible dentro de la frontera.</w:t>
      </w:r>
    </w:p>
    <w:p>
      <w:pPr>
        <w:pStyle w:val="Ficha8"/>
        <w:numPr>
          <w:ilvl w:val="1"/>
          <w:numId w:val="1198"/>
        </w:numPr>
      </w:pPr>
      <w:r>
        <w:t xml:space="preserve">Mediadores del modelo: ninguno</w:t>
      </w:r>
    </w:p>
    <w:p>
      <w:pPr>
        <w:pStyle w:val="Ficha8"/>
        <w:numPr>
          <w:ilvl w:val="1"/>
          <w:numId w:val="1198"/>
        </w:numPr>
      </w:pPr>
      <w:r>
        <w:t xml:space="preserve">Motivo de la confianza: Ausencia de mecanismo por razonamiento físico. Sin medición ni fuente específica.</w:t>
      </w:r>
    </w:p>
    <w:p>
      <w:pPr>
        <w:pStyle w:val="Ficha8"/>
        <w:numPr>
          <w:ilvl w:val="0"/>
          <w:numId w:val="1197"/>
        </w:numPr>
      </w:pPr>
      <w:r>
        <w:rPr>
          <w:b/>
          <w:bCs/>
        </w:rPr>
        <w:t xml:space="preserve">V12→V05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199"/>
        </w:numPr>
      </w:pPr>
      <w:r>
        <w:t xml:space="preserve">Razón del cero: Las falsas alarmas no cambian por sí solas las toneladas removidas. Podrían inducir pausas innecesarias por decisión institucional (V15).</w:t>
      </w:r>
    </w:p>
    <w:p>
      <w:pPr>
        <w:pStyle w:val="Ficha8"/>
        <w:numPr>
          <w:ilvl w:val="1"/>
          <w:numId w:val="1199"/>
        </w:numPr>
      </w:pPr>
      <w:r>
        <w:t xml:space="preserve">Fundamento: Premisa P-M: la influencia de V12 sobre V05 opera solo a través de V15. Se puntúa en los pares V12→V15 y V15→V05. No se duplica aquí.</w:t>
      </w:r>
    </w:p>
    <w:p>
      <w:pPr>
        <w:pStyle w:val="Ficha8"/>
        <w:numPr>
          <w:ilvl w:val="1"/>
          <w:numId w:val="1199"/>
        </w:numPr>
      </w:pPr>
      <w:r>
        <w:t xml:space="preserve">Justificación del valor: Se asigna 0 porque las falsas alarmas no cambian por sí solas las toneladas removidas. Podrían inducir pausas innecesarias por decisión institucional (V15).</w:t>
      </w:r>
    </w:p>
    <w:p>
      <w:pPr>
        <w:pStyle w:val="Ficha8"/>
        <w:numPr>
          <w:ilvl w:val="1"/>
          <w:numId w:val="1199"/>
        </w:numPr>
      </w:pPr>
      <w:r>
        <w:t xml:space="preserve">Ancla comparada: ANC-0 (ver 4.4.2).</w:t>
      </w:r>
    </w:p>
    <w:p>
      <w:pPr>
        <w:pStyle w:val="Ficha8"/>
        <w:numPr>
          <w:ilvl w:val="1"/>
          <w:numId w:val="1199"/>
        </w:numPr>
      </w:pPr>
      <w:r>
        <w:t xml:space="preserve">Explicación rival: La pausa innecesaria se puntúa en V15-&gt;V05.</w:t>
      </w:r>
    </w:p>
    <w:p>
      <w:pPr>
        <w:pStyle w:val="Ficha8"/>
        <w:numPr>
          <w:ilvl w:val="1"/>
          <w:numId w:val="1199"/>
        </w:numPr>
      </w:pPr>
      <w:r>
        <w:t xml:space="preserve">Mediadores del modelo: V15</w:t>
      </w:r>
    </w:p>
    <w:p>
      <w:pPr>
        <w:pStyle w:val="Ficha8"/>
        <w:numPr>
          <w:ilvl w:val="1"/>
          <w:numId w:val="1199"/>
        </w:numPr>
      </w:pPr>
      <w:r>
        <w:t xml:space="preserve">Motivo de la confianza: Ruta indirecta explícita en el modelo.</w:t>
      </w:r>
    </w:p>
    <w:bookmarkEnd w:id="310"/>
    <w:bookmarkStart w:id="311" w:name="ficha-046-v02__v04-clase-intra"/>
    <w:p>
      <w:pPr>
        <w:pStyle w:val="Heading4"/>
      </w:pPr>
      <w:r>
        <w:t xml:space="preserve">Ficha 046 · V02__V04 · clase INTRA</w:t>
      </w:r>
    </w:p>
    <w:p>
      <w:pPr>
        <w:pStyle w:val="Ficha8"/>
        <w:numPr>
          <w:ilvl w:val="0"/>
          <w:numId w:val="1200"/>
        </w:numPr>
      </w:pPr>
      <w:r>
        <w:rPr>
          <w:b/>
          <w:bCs/>
        </w:rPr>
        <w:t xml:space="preserve">V02→V04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01"/>
        </w:numPr>
      </w:pPr>
      <w:r>
        <w:t xml:space="preserve">Razón del cero: La concentración de polvo no altera la velocidad del viento superficial.</w:t>
      </w:r>
    </w:p>
    <w:p>
      <w:pPr>
        <w:pStyle w:val="Ficha8"/>
        <w:numPr>
          <w:ilvl w:val="1"/>
          <w:numId w:val="1201"/>
        </w:numPr>
      </w:pPr>
      <w:r>
        <w:t xml:space="preserve">Fundamento: Premisa P-0: no existe mecanismo físico, informático ni institucional que conecte V02 con V04 dentro de la frontera y el horizonte declarados.</w:t>
      </w:r>
    </w:p>
    <w:p>
      <w:pPr>
        <w:pStyle w:val="Ficha8"/>
        <w:numPr>
          <w:ilvl w:val="1"/>
          <w:numId w:val="1201"/>
        </w:numPr>
      </w:pPr>
      <w:r>
        <w:t xml:space="preserve">Justificación del valor: Se asigna 0 porque la concentración de polvo no altera la velocidad del viento superficial.</w:t>
      </w:r>
    </w:p>
    <w:p>
      <w:pPr>
        <w:pStyle w:val="Ficha8"/>
        <w:numPr>
          <w:ilvl w:val="1"/>
          <w:numId w:val="1201"/>
        </w:numPr>
      </w:pPr>
      <w:r>
        <w:t xml:space="preserve">Ancla comparada: ANC-0 (ver 4.4.2).</w:t>
      </w:r>
    </w:p>
    <w:p>
      <w:pPr>
        <w:pStyle w:val="Ficha8"/>
        <w:numPr>
          <w:ilvl w:val="1"/>
          <w:numId w:val="1201"/>
        </w:numPr>
      </w:pPr>
      <w:r>
        <w:t xml:space="preserve">Explicación rival: Ninguna alternativa plausible a escala de sitio.</w:t>
      </w:r>
    </w:p>
    <w:p>
      <w:pPr>
        <w:pStyle w:val="Ficha8"/>
        <w:numPr>
          <w:ilvl w:val="1"/>
          <w:numId w:val="1201"/>
        </w:numPr>
      </w:pPr>
      <w:r>
        <w:t xml:space="preserve">Mediadores del modelo: ninguno</w:t>
      </w:r>
    </w:p>
    <w:p>
      <w:pPr>
        <w:pStyle w:val="Ficha8"/>
        <w:numPr>
          <w:ilvl w:val="1"/>
          <w:numId w:val="1201"/>
        </w:numPr>
      </w:pPr>
      <w:r>
        <w:t xml:space="preserve">Motivo de la confianza: Ausencia de mecanismo por razonamiento físico. Sin medición ni fuente específica.</w:t>
      </w:r>
    </w:p>
    <w:p>
      <w:pPr>
        <w:pStyle w:val="Ficha8"/>
        <w:numPr>
          <w:ilvl w:val="0"/>
          <w:numId w:val="1200"/>
        </w:numPr>
      </w:pPr>
      <w:r>
        <w:rPr>
          <w:b/>
          <w:bCs/>
        </w:rPr>
        <w:t xml:space="preserve">V04→V02</w:t>
      </w:r>
      <w:r>
        <w:t xml:space="preserve"> </w:t>
      </w:r>
      <w:r>
        <w:t xml:space="preserve">· valor</w:t>
      </w:r>
      <w:r>
        <w:t xml:space="preserve"> </w:t>
      </w:r>
      <w:r>
        <w:rPr>
          <w:b/>
          <w:bCs/>
        </w:rPr>
        <w:t xml:space="preserve">2</w:t>
      </w:r>
      <w:r>
        <w:t xml:space="preserve"> </w:t>
      </w:r>
      <w:r>
        <w:t xml:space="preserve">(admisibles: 1, 2, 3) · signo MIXTO · naturaleza INFERIDO · estado PROPUESTO · confianza BAJA</w:t>
      </w:r>
    </w:p>
    <w:p>
      <w:pPr>
        <w:pStyle w:val="Ficha8"/>
        <w:numPr>
          <w:ilvl w:val="1"/>
          <w:numId w:val="1202"/>
        </w:numPr>
      </w:pPr>
      <w:r>
        <w:t xml:space="preserve">Mecanismo: El viento dispersa el polvo, pero también lo resuspende desde superficies expuestas y suma emisión. El signo neto depende de la velocidad.</w:t>
      </w:r>
    </w:p>
    <w:p>
      <w:pPr>
        <w:pStyle w:val="Ficha8"/>
        <w:numPr>
          <w:ilvl w:val="1"/>
          <w:numId w:val="1202"/>
        </w:numPr>
      </w:pPr>
      <w:r>
        <w:t xml:space="preserve">Fundamento: E3-P04 asigna signo (-) por dispersión. La revisión añade la resuspensión eólica de polvo grueso.</w:t>
      </w:r>
    </w:p>
    <w:p>
      <w:pPr>
        <w:pStyle w:val="Ficha8"/>
        <w:numPr>
          <w:ilvl w:val="1"/>
          <w:numId w:val="1202"/>
        </w:numPr>
      </w:pPr>
      <w:r>
        <w:t xml:space="preserve">Fuentes: F-E3, E3-P04 §12, fila V04-&gt;V02 (INFERIDO, magnitud 2, signo -) (alcance: Valor heredado)</w:t>
      </w:r>
    </w:p>
    <w:p>
      <w:pPr>
        <w:pStyle w:val="Ficha8"/>
        <w:numPr>
          <w:ilvl w:val="1"/>
          <w:numId w:val="1202"/>
        </w:numPr>
      </w:pPr>
      <w:r>
        <w:t xml:space="preserve">Premisas: P-V04-V02: la velocidad del viento supera el umbral de arrastre del polvo seco y lo resuspende. A la vez lo diluye (aerodinámica de partículas).</w:t>
      </w:r>
    </w:p>
    <w:p>
      <w:pPr>
        <w:pStyle w:val="Ficha8"/>
        <w:numPr>
          <w:ilvl w:val="1"/>
          <w:numId w:val="1202"/>
        </w:numPr>
      </w:pPr>
      <w:r>
        <w:t xml:space="preserve">Justificación del valor: Se asigna 2: el viento actúa directamente sobre la emisión y la dilución del polvo grueso. No se asigna 3 por el signo variable.</w:t>
      </w:r>
    </w:p>
    <w:p>
      <w:pPr>
        <w:pStyle w:val="Ficha8"/>
        <w:numPr>
          <w:ilvl w:val="1"/>
          <w:numId w:val="1202"/>
        </w:numPr>
      </w:pPr>
      <w:r>
        <w:t xml:space="preserve">Ancla comparada: Mayor que ANC-1. Menor que ANC-3.</w:t>
      </w:r>
    </w:p>
    <w:p>
      <w:pPr>
        <w:pStyle w:val="Ficha8"/>
        <w:numPr>
          <w:ilvl w:val="1"/>
          <w:numId w:val="1202"/>
        </w:numPr>
      </w:pPr>
      <w:r>
        <w:t xml:space="preserve">Explicación rival: Con superficies húmedas o cubiertas la resuspensión es nula y el signo es (-).</w:t>
      </w:r>
    </w:p>
    <w:p>
      <w:pPr>
        <w:pStyle w:val="Ficha8"/>
        <w:numPr>
          <w:ilvl w:val="1"/>
          <w:numId w:val="1202"/>
        </w:numPr>
      </w:pPr>
      <w:r>
        <w:t xml:space="preserve">Mediadores del modelo: ninguno</w:t>
      </w:r>
    </w:p>
    <w:p>
      <w:pPr>
        <w:pStyle w:val="Ficha8"/>
        <w:numPr>
          <w:ilvl w:val="1"/>
          <w:numId w:val="1202"/>
        </w:numPr>
      </w:pPr>
      <w:r>
        <w:t xml:space="preserve">Motivo de la confianza: Dos mecanismos opuestos. Sin datos de campo.</w:t>
      </w:r>
    </w:p>
    <w:bookmarkEnd w:id="311"/>
    <w:bookmarkStart w:id="312" w:name="ficha-047-v06__v15-clase-inter"/>
    <w:p>
      <w:pPr>
        <w:pStyle w:val="Heading4"/>
      </w:pPr>
      <w:r>
        <w:t xml:space="preserve">Ficha 047 · V06__V15 · clase INTER</w:t>
      </w:r>
    </w:p>
    <w:p>
      <w:pPr>
        <w:pStyle w:val="Ficha8"/>
        <w:numPr>
          <w:ilvl w:val="0"/>
          <w:numId w:val="1203"/>
        </w:numPr>
      </w:pPr>
      <w:r>
        <w:rPr>
          <w:b/>
          <w:bCs/>
        </w:rPr>
        <w:t xml:space="preserve">V06→V15</w:t>
      </w:r>
      <w:r>
        <w:t xml:space="preserve"> </w:t>
      </w:r>
      <w:r>
        <w:t xml:space="preserve">· valor</w:t>
      </w:r>
      <w:r>
        <w:t xml:space="preserve"> </w:t>
      </w:r>
      <w:r>
        <w:rPr>
          <w:b/>
          <w:bCs/>
        </w:rPr>
        <w:t xml:space="preserve">1</w:t>
      </w:r>
      <w:r>
        <w:t xml:space="preserve"> </w:t>
      </w:r>
      <w:r>
        <w:t xml:space="preserve">(admisibles: 0, 1) · signo - · naturaleza SUPUESTO · estado PROPUESTO · confianza BAJA</w:t>
      </w:r>
    </w:p>
    <w:p>
      <w:pPr>
        <w:pStyle w:val="Ficha8"/>
        <w:numPr>
          <w:ilvl w:val="1"/>
          <w:numId w:val="1204"/>
        </w:numPr>
      </w:pPr>
      <w:r>
        <w:t xml:space="preserve">Mecanismo: Técnicos y usuarios detectan discrepancias con instrumentos de referencia y restan credibilidad a los datos aunque no haya falsas alarmas.</w:t>
      </w:r>
    </w:p>
    <w:p>
      <w:pPr>
        <w:pStyle w:val="Ficha8"/>
        <w:numPr>
          <w:ilvl w:val="1"/>
          <w:numId w:val="1204"/>
        </w:numPr>
      </w:pPr>
      <w:r>
        <w:t xml:space="preserve">Fundamento: Supuesto de escenario. La Tabla 5.3 del Paso 5 lista la confianza de la UNGRD en el AQHI como riesgo si persiste el sesgo.</w:t>
      </w:r>
    </w:p>
    <w:p>
      <w:pPr>
        <w:pStyle w:val="Ficha8"/>
        <w:numPr>
          <w:ilvl w:val="1"/>
          <w:numId w:val="1204"/>
        </w:numPr>
      </w:pPr>
      <w:r>
        <w:t xml:space="preserve">Fuentes: F-E3, Paso 5, Tabla 5.3, fila Tasa de adopción institucional (V15) (alcance: Plantea el riesgo; no mide el efecto)</w:t>
      </w:r>
    </w:p>
    <w:p>
      <w:pPr>
        <w:pStyle w:val="Ficha8"/>
        <w:numPr>
          <w:ilvl w:val="1"/>
          <w:numId w:val="1204"/>
        </w:numPr>
      </w:pPr>
      <w:r>
        <w:t xml:space="preserve">Premisas: P-V06-V15: la divergencia observable entre el sensor y la referencia reduce la confianza institucional en el dato (supuesto de escenario).</w:t>
      </w:r>
    </w:p>
    <w:p>
      <w:pPr>
        <w:pStyle w:val="Ficha8"/>
        <w:numPr>
          <w:ilvl w:val="1"/>
          <w:numId w:val="1204"/>
        </w:numPr>
      </w:pPr>
      <w:r>
        <w:t xml:space="preserve">Justificación del valor: Se asigna 1: el efecto de credibilidad se expresa sobre todo por las falsas alarmas (V12-&gt;V15), que se puntúan aparte.</w:t>
      </w:r>
    </w:p>
    <w:p>
      <w:pPr>
        <w:pStyle w:val="Ficha8"/>
        <w:numPr>
          <w:ilvl w:val="1"/>
          <w:numId w:val="1204"/>
        </w:numPr>
      </w:pPr>
      <w:r>
        <w:t xml:space="preserve">Ancla comparada: Igual a ANC-1.</w:t>
      </w:r>
    </w:p>
    <w:p>
      <w:pPr>
        <w:pStyle w:val="Ficha8"/>
        <w:numPr>
          <w:ilvl w:val="1"/>
          <w:numId w:val="1204"/>
        </w:numPr>
      </w:pPr>
      <w:r>
        <w:t xml:space="preserve">Explicación rival: Si los usuarios solo observan alertas y no cotejan datos, el valor sería 0.</w:t>
      </w:r>
    </w:p>
    <w:p>
      <w:pPr>
        <w:pStyle w:val="Ficha8"/>
        <w:numPr>
          <w:ilvl w:val="1"/>
          <w:numId w:val="1204"/>
        </w:numPr>
      </w:pPr>
      <w:r>
        <w:t xml:space="preserve">Mediadores del modelo: ninguno</w:t>
      </w:r>
    </w:p>
    <w:p>
      <w:pPr>
        <w:pStyle w:val="Ficha8"/>
        <w:numPr>
          <w:ilvl w:val="1"/>
          <w:numId w:val="1204"/>
        </w:numPr>
      </w:pPr>
      <w:r>
        <w:t xml:space="preserve">Motivo de la confianza: Supuesto sin fuente. Comportamiento de usuarios no observado.</w:t>
      </w:r>
    </w:p>
    <w:p>
      <w:pPr>
        <w:pStyle w:val="Ficha8"/>
        <w:numPr>
          <w:ilvl w:val="0"/>
          <w:numId w:val="1203"/>
        </w:numPr>
      </w:pPr>
      <w:r>
        <w:rPr>
          <w:b/>
          <w:bCs/>
        </w:rPr>
        <w:t xml:space="preserve">V15→V06</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05"/>
        </w:numPr>
      </w:pPr>
      <w:r>
        <w:t xml:space="preserve">Razón del cero: La adopción institucional no cambia el error del sensor individual. Actúa mediante el financiamiento de calibración y mantenimiento (V07, V09).</w:t>
      </w:r>
    </w:p>
    <w:p>
      <w:pPr>
        <w:pStyle w:val="Ficha8"/>
        <w:numPr>
          <w:ilvl w:val="1"/>
          <w:numId w:val="1205"/>
        </w:numPr>
      </w:pPr>
      <w:r>
        <w:t xml:space="preserve">Fundamento: Premisa P-M: la influencia de V15 sobre V06 opera solo a través de V07, V09. Se puntúa en los pares V15→V07 y V07→V06, V15→V09 y V09→V06. No se duplica aquí.</w:t>
      </w:r>
    </w:p>
    <w:p>
      <w:pPr>
        <w:pStyle w:val="Ficha8"/>
        <w:numPr>
          <w:ilvl w:val="1"/>
          <w:numId w:val="1205"/>
        </w:numPr>
      </w:pPr>
      <w:r>
        <w:t xml:space="preserve">Justificación del valor: Se asigna 0 porque la adopción institucional no cambia el error del sensor individual. Actúa mediante el financiamiento de calibración y mantenimiento (V07, V09).</w:t>
      </w:r>
    </w:p>
    <w:p>
      <w:pPr>
        <w:pStyle w:val="Ficha8"/>
        <w:numPr>
          <w:ilvl w:val="1"/>
          <w:numId w:val="1205"/>
        </w:numPr>
      </w:pPr>
      <w:r>
        <w:t xml:space="preserve">Ancla comparada: ANC-0 (ver 4.4.2).</w:t>
      </w:r>
    </w:p>
    <w:p>
      <w:pPr>
        <w:pStyle w:val="Ficha8"/>
        <w:numPr>
          <w:ilvl w:val="1"/>
          <w:numId w:val="1205"/>
        </w:numPr>
      </w:pPr>
      <w:r>
        <w:t xml:space="preserve">Explicación rival: Ninguna alternativa plausible dentro de la frontera.</w:t>
      </w:r>
    </w:p>
    <w:p>
      <w:pPr>
        <w:pStyle w:val="Ficha8"/>
        <w:numPr>
          <w:ilvl w:val="1"/>
          <w:numId w:val="1205"/>
        </w:numPr>
      </w:pPr>
      <w:r>
        <w:t xml:space="preserve">Mediadores del modelo: V07, V09</w:t>
      </w:r>
    </w:p>
    <w:p>
      <w:pPr>
        <w:pStyle w:val="Ficha8"/>
        <w:numPr>
          <w:ilvl w:val="1"/>
          <w:numId w:val="1205"/>
        </w:numPr>
      </w:pPr>
      <w:r>
        <w:t xml:space="preserve">Motivo de la confianza: Ruta indirecta explícita en el modelo.</w:t>
      </w:r>
    </w:p>
    <w:bookmarkEnd w:id="312"/>
    <w:bookmarkStart w:id="313" w:name="ficha-048-v08__v09-clase-intra"/>
    <w:p>
      <w:pPr>
        <w:pStyle w:val="Heading4"/>
      </w:pPr>
      <w:r>
        <w:t xml:space="preserve">Ficha 048 · V08__V09 · clase INTRA</w:t>
      </w:r>
    </w:p>
    <w:p>
      <w:pPr>
        <w:pStyle w:val="Ficha8"/>
        <w:numPr>
          <w:ilvl w:val="0"/>
          <w:numId w:val="1206"/>
        </w:numPr>
      </w:pPr>
      <w:r>
        <w:rPr>
          <w:b/>
          <w:bCs/>
        </w:rPr>
        <w:t xml:space="preserve">V08→V09</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Ficha8"/>
        <w:numPr>
          <w:ilvl w:val="1"/>
          <w:numId w:val="1207"/>
        </w:numPr>
      </w:pPr>
      <w:r>
        <w:t xml:space="preserve">Razón del cero: El retraso no descarga la batería. La retransmisión por enlace pobre sí, pero es un efecto de segundo orden.</w:t>
      </w:r>
    </w:p>
    <w:p>
      <w:pPr>
        <w:pStyle w:val="Ficha8"/>
        <w:numPr>
          <w:ilvl w:val="1"/>
          <w:numId w:val="1207"/>
        </w:numPr>
      </w:pPr>
      <w:r>
        <w:t xml:space="preserve">Fundamento: Premisa P-0: no existe mecanismo físico, informático ni institucional que conecte V08 con V09 dentro de la frontera y el horizonte declarados.</w:t>
      </w:r>
    </w:p>
    <w:p>
      <w:pPr>
        <w:pStyle w:val="Ficha8"/>
        <w:numPr>
          <w:ilvl w:val="1"/>
          <w:numId w:val="1207"/>
        </w:numPr>
      </w:pPr>
      <w:r>
        <w:t xml:space="preserve">Justificación del valor: Se asigna 0 porque el retraso no descarga la batería. La retransmisión por enlace pobre sí, pero es un efecto de segundo orden.</w:t>
      </w:r>
    </w:p>
    <w:p>
      <w:pPr>
        <w:pStyle w:val="Ficha8"/>
        <w:numPr>
          <w:ilvl w:val="1"/>
          <w:numId w:val="1207"/>
        </w:numPr>
      </w:pPr>
      <w:r>
        <w:t xml:space="preserve">Ancla comparada: ANC-0 (ver 4.4.2).</w:t>
      </w:r>
    </w:p>
    <w:p>
      <w:pPr>
        <w:pStyle w:val="Ficha8"/>
        <w:numPr>
          <w:ilvl w:val="1"/>
          <w:numId w:val="1207"/>
        </w:numPr>
      </w:pPr>
      <w:r>
        <w:t xml:space="preserve">Explicación rival: Enlaces con retransmisiones frecuentes consumirían más energía. No hay dato del enlace.</w:t>
      </w:r>
    </w:p>
    <w:p>
      <w:pPr>
        <w:pStyle w:val="Ficha8"/>
        <w:numPr>
          <w:ilvl w:val="1"/>
          <w:numId w:val="1207"/>
        </w:numPr>
      </w:pPr>
      <w:r>
        <w:t xml:space="preserve">Mediadores del modelo: ninguno</w:t>
      </w:r>
    </w:p>
    <w:p>
      <w:pPr>
        <w:pStyle w:val="Ficha8"/>
        <w:numPr>
          <w:ilvl w:val="1"/>
          <w:numId w:val="1207"/>
        </w:numPr>
      </w:pPr>
      <w:r>
        <w:t xml:space="preserve">Motivo de la confianza: Ausencia de mecanismo por razonamiento físico. Sin medición ni fuente específica.</w:t>
      </w:r>
    </w:p>
    <w:p>
      <w:pPr>
        <w:pStyle w:val="Ficha8"/>
        <w:numPr>
          <w:ilvl w:val="0"/>
          <w:numId w:val="1206"/>
        </w:numPr>
      </w:pPr>
      <w:r>
        <w:rPr>
          <w:b/>
          <w:bCs/>
        </w:rPr>
        <w:t xml:space="preserve">V09→V08</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08"/>
        </w:numPr>
      </w:pPr>
      <w:r>
        <w:t xml:space="preserve">Razón del cero: La caída de nodos no cambia el retraso de los nodos activos de forma directa.</w:t>
      </w:r>
    </w:p>
    <w:p>
      <w:pPr>
        <w:pStyle w:val="Ficha8"/>
        <w:numPr>
          <w:ilvl w:val="1"/>
          <w:numId w:val="1208"/>
        </w:numPr>
      </w:pPr>
      <w:r>
        <w:t xml:space="preserve">Fundamento: Premisa P-0: no existe mecanismo físico, informático ni institucional que conecte V09 con V08 dentro de la frontera y el horizonte declarados.</w:t>
      </w:r>
    </w:p>
    <w:p>
      <w:pPr>
        <w:pStyle w:val="Ficha8"/>
        <w:numPr>
          <w:ilvl w:val="1"/>
          <w:numId w:val="1208"/>
        </w:numPr>
      </w:pPr>
      <w:r>
        <w:t xml:space="preserve">Justificación del valor: Se asigna 0 porque la caída de nodos no cambia el retraso de los nodos activos de forma directa.</w:t>
      </w:r>
    </w:p>
    <w:p>
      <w:pPr>
        <w:pStyle w:val="Ficha8"/>
        <w:numPr>
          <w:ilvl w:val="1"/>
          <w:numId w:val="1208"/>
        </w:numPr>
      </w:pPr>
      <w:r>
        <w:t xml:space="preserve">Ancla comparada: ANC-0 (ver 4.4.2).</w:t>
      </w:r>
    </w:p>
    <w:p>
      <w:pPr>
        <w:pStyle w:val="Ficha8"/>
        <w:numPr>
          <w:ilvl w:val="1"/>
          <w:numId w:val="1208"/>
        </w:numPr>
      </w:pPr>
      <w:r>
        <w:t xml:space="preserve">Explicación rival: La congestión baja con menos nodos. El efecto es despreciable con 100 nodos.</w:t>
      </w:r>
    </w:p>
    <w:p>
      <w:pPr>
        <w:pStyle w:val="Ficha8"/>
        <w:numPr>
          <w:ilvl w:val="1"/>
          <w:numId w:val="1208"/>
        </w:numPr>
      </w:pPr>
      <w:r>
        <w:t xml:space="preserve">Mediadores del modelo: ninguno</w:t>
      </w:r>
    </w:p>
    <w:p>
      <w:pPr>
        <w:pStyle w:val="Ficha8"/>
        <w:numPr>
          <w:ilvl w:val="1"/>
          <w:numId w:val="1208"/>
        </w:numPr>
      </w:pPr>
      <w:r>
        <w:t xml:space="preserve">Motivo de la confianza: Ausencia de mecanismo por razonamiento físico. Sin medición ni fuente específica.</w:t>
      </w:r>
    </w:p>
    <w:bookmarkEnd w:id="313"/>
    <w:bookmarkStart w:id="314" w:name="ficha-049-v01__v09-clase-inter"/>
    <w:p>
      <w:pPr>
        <w:pStyle w:val="Heading4"/>
      </w:pPr>
      <w:r>
        <w:t xml:space="preserve">Ficha 049 · V01__V09 · clase INTER</w:t>
      </w:r>
    </w:p>
    <w:p>
      <w:pPr>
        <w:pStyle w:val="Ficha8"/>
        <w:numPr>
          <w:ilvl w:val="0"/>
          <w:numId w:val="1209"/>
        </w:numPr>
      </w:pPr>
      <w:r>
        <w:rPr>
          <w:b/>
          <w:bCs/>
        </w:rPr>
        <w:t xml:space="preserve">V01→V09</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10"/>
        </w:numPr>
      </w:pPr>
      <w:r>
        <w:t xml:space="preserve">Razón del cero: La masa de PM2,5 no daña ni descarga los nodos. El depósito relevante para la energía y los lentes corresponde a la fracción gruesa (V02-&gt;V09).</w:t>
      </w:r>
    </w:p>
    <w:p>
      <w:pPr>
        <w:pStyle w:val="Ficha8"/>
        <w:numPr>
          <w:ilvl w:val="1"/>
          <w:numId w:val="1210"/>
        </w:numPr>
      </w:pPr>
      <w:r>
        <w:t xml:space="preserve">Fundamento: Premisa P-0: no existe mecanismo físico, informático ni institucional que conecte V01 con V09 dentro de la frontera y el horizonte declarados.</w:t>
      </w:r>
    </w:p>
    <w:p>
      <w:pPr>
        <w:pStyle w:val="Ficha8"/>
        <w:numPr>
          <w:ilvl w:val="1"/>
          <w:numId w:val="1210"/>
        </w:numPr>
      </w:pPr>
      <w:r>
        <w:t xml:space="preserve">Justificación del valor: Se asigna 0 porque la masa de PM2,5 no daña ni descarga los nodos. El depósito relevante para la energía y los lentes corresponde a la fracción gruesa (V02-&gt;V09).</w:t>
      </w:r>
    </w:p>
    <w:p>
      <w:pPr>
        <w:pStyle w:val="Ficha8"/>
        <w:numPr>
          <w:ilvl w:val="1"/>
          <w:numId w:val="1210"/>
        </w:numPr>
      </w:pPr>
      <w:r>
        <w:t xml:space="preserve">Ancla comparada: ANC-0 (ver 4.4.2).</w:t>
      </w:r>
    </w:p>
    <w:p>
      <w:pPr>
        <w:pStyle w:val="Ficha8"/>
        <w:numPr>
          <w:ilvl w:val="1"/>
          <w:numId w:val="1210"/>
        </w:numPr>
      </w:pPr>
      <w:r>
        <w:t xml:space="preserve">Explicación rival: El depósito fino en lentes y ventiladores podría acortar la vida útil. Se considera cubierto por V02-&gt;V09.</w:t>
      </w:r>
    </w:p>
    <w:p>
      <w:pPr>
        <w:pStyle w:val="Ficha8"/>
        <w:numPr>
          <w:ilvl w:val="1"/>
          <w:numId w:val="1210"/>
        </w:numPr>
      </w:pPr>
      <w:r>
        <w:t xml:space="preserve">Mediadores del modelo: ninguno</w:t>
      </w:r>
    </w:p>
    <w:p>
      <w:pPr>
        <w:pStyle w:val="Ficha8"/>
        <w:numPr>
          <w:ilvl w:val="1"/>
          <w:numId w:val="1210"/>
        </w:numPr>
      </w:pPr>
      <w:r>
        <w:t xml:space="preserve">Motivo de la confianza: Ausencia de mecanismo por razonamiento físico. Sin medición ni fuente específica.</w:t>
      </w:r>
    </w:p>
    <w:p>
      <w:pPr>
        <w:pStyle w:val="Ficha8"/>
        <w:numPr>
          <w:ilvl w:val="0"/>
          <w:numId w:val="1209"/>
        </w:numPr>
      </w:pPr>
      <w:r>
        <w:rPr>
          <w:b/>
          <w:bCs/>
        </w:rPr>
        <w:t xml:space="preserve">V09→V01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11"/>
        </w:numPr>
      </w:pPr>
      <w:r>
        <w:t xml:space="preserve">Razón del cero: La disponibilidad de nodos no modifica la masa de PM2,5 del aire.</w:t>
      </w:r>
    </w:p>
    <w:p>
      <w:pPr>
        <w:pStyle w:val="Ficha8"/>
        <w:numPr>
          <w:ilvl w:val="1"/>
          <w:numId w:val="1211"/>
        </w:numPr>
      </w:pPr>
      <w:r>
        <w:t xml:space="preserve">Fundamento: Premisa P-0: no existe mecanismo físico, informático ni institucional que conecte V09 con V01 dentro de la frontera y el horizonte declarados.</w:t>
      </w:r>
    </w:p>
    <w:p>
      <w:pPr>
        <w:pStyle w:val="Ficha8"/>
        <w:numPr>
          <w:ilvl w:val="1"/>
          <w:numId w:val="1211"/>
        </w:numPr>
      </w:pPr>
      <w:r>
        <w:t xml:space="preserve">Justificación del valor: Se asigna 0 porque la disponibilidad de nodos no modifica la masa de PM2,5 del aire.</w:t>
      </w:r>
    </w:p>
    <w:p>
      <w:pPr>
        <w:pStyle w:val="Ficha8"/>
        <w:numPr>
          <w:ilvl w:val="1"/>
          <w:numId w:val="1211"/>
        </w:numPr>
      </w:pPr>
      <w:r>
        <w:t xml:space="preserve">Ancla comparada: ANC-0 (ver 4.4.2).</w:t>
      </w:r>
    </w:p>
    <w:p>
      <w:pPr>
        <w:pStyle w:val="Ficha8"/>
        <w:numPr>
          <w:ilvl w:val="1"/>
          <w:numId w:val="1211"/>
        </w:numPr>
      </w:pPr>
      <w:r>
        <w:t xml:space="preserve">Explicación rival: Ninguna alternativa plausible dentro de la frontera.</w:t>
      </w:r>
    </w:p>
    <w:p>
      <w:pPr>
        <w:pStyle w:val="Ficha8"/>
        <w:numPr>
          <w:ilvl w:val="1"/>
          <w:numId w:val="1211"/>
        </w:numPr>
      </w:pPr>
      <w:r>
        <w:t xml:space="preserve">Mediadores del modelo: ninguno</w:t>
      </w:r>
    </w:p>
    <w:p>
      <w:pPr>
        <w:pStyle w:val="Ficha8"/>
        <w:numPr>
          <w:ilvl w:val="1"/>
          <w:numId w:val="1211"/>
        </w:numPr>
      </w:pPr>
      <w:r>
        <w:t xml:space="preserve">Motivo de la confianza: Ausencia de mecanismo por razonamiento físico. Sin medición ni fuente específica.</w:t>
      </w:r>
    </w:p>
    <w:bookmarkEnd w:id="314"/>
    <w:bookmarkStart w:id="315" w:name="ficha-050-v07__v08-clase-intra"/>
    <w:p>
      <w:pPr>
        <w:pStyle w:val="Heading4"/>
      </w:pPr>
      <w:r>
        <w:t xml:space="preserve">Ficha 050 · V07__V08 · clase INTRA</w:t>
      </w:r>
    </w:p>
    <w:p>
      <w:pPr>
        <w:pStyle w:val="Ficha8"/>
        <w:numPr>
          <w:ilvl w:val="0"/>
          <w:numId w:val="1212"/>
        </w:numPr>
      </w:pPr>
      <w:r>
        <w:rPr>
          <w:b/>
          <w:bCs/>
        </w:rPr>
        <w:t xml:space="preserve">V07→V08</w:t>
      </w:r>
      <w:r>
        <w:t xml:space="preserve"> </w:t>
      </w:r>
      <w:r>
        <w:t xml:space="preserve">· valor</w:t>
      </w:r>
      <w:r>
        <w:t xml:space="preserve"> </w:t>
      </w:r>
      <w:r>
        <w:rPr>
          <w:b/>
          <w:bCs/>
        </w:rPr>
        <w:t xml:space="preserve">1</w:t>
      </w:r>
      <w:r>
        <w:t xml:space="preserve"> </w:t>
      </w:r>
      <w:r>
        <w:t xml:space="preserve">(admisibles: 0, 1) · signo + · naturaleza SUPUESTO · estado PROPUESTO · confianza BAJA</w:t>
      </w:r>
    </w:p>
    <w:p>
      <w:pPr>
        <w:pStyle w:val="Ficha8"/>
        <w:numPr>
          <w:ilvl w:val="1"/>
          <w:numId w:val="1213"/>
        </w:numPr>
      </w:pPr>
      <w:r>
        <w:t xml:space="preserve">Mecanismo: El cómputo de calibración y la descarga de pesos usan CPU y ancho de banda y retrasan la emisión de otros paquetes.</w:t>
      </w:r>
    </w:p>
    <w:p>
      <w:pPr>
        <w:pStyle w:val="Ficha8"/>
        <w:numPr>
          <w:ilvl w:val="1"/>
          <w:numId w:val="1213"/>
        </w:numPr>
      </w:pPr>
      <w:r>
        <w:t xml:space="preserve">Fundamento: Premisa de la iteración previa del documento (4.4.4, V07-&gt;V08 = 1, mecanismo de software). Sin medición en el expediente.</w:t>
      </w:r>
    </w:p>
    <w:p>
      <w:pPr>
        <w:pStyle w:val="Ficha8"/>
        <w:numPr>
          <w:ilvl w:val="1"/>
          <w:numId w:val="1213"/>
        </w:numPr>
      </w:pPr>
      <w:r>
        <w:t xml:space="preserve">Premisas: P-V07-V08: la actualización de pesos compite por CPU y canal con la telemetría (supuesto de diseño).</w:t>
      </w:r>
    </w:p>
    <w:p>
      <w:pPr>
        <w:pStyle w:val="Ficha8"/>
        <w:numPr>
          <w:ilvl w:val="1"/>
          <w:numId w:val="1213"/>
        </w:numPr>
      </w:pPr>
      <w:r>
        <w:t xml:space="preserve">Justificación del valor: Se asigna 1: la carga adicional es pequeña para 100 nodos y para actualizaciones espaciadas.</w:t>
      </w:r>
    </w:p>
    <w:p>
      <w:pPr>
        <w:pStyle w:val="Ficha8"/>
        <w:numPr>
          <w:ilvl w:val="1"/>
          <w:numId w:val="1213"/>
        </w:numPr>
      </w:pPr>
      <w:r>
        <w:t xml:space="preserve">Ancla comparada: Igual a ANC-1.</w:t>
      </w:r>
    </w:p>
    <w:p>
      <w:pPr>
        <w:pStyle w:val="Ficha8"/>
        <w:numPr>
          <w:ilvl w:val="1"/>
          <w:numId w:val="1213"/>
        </w:numPr>
      </w:pPr>
      <w:r>
        <w:t xml:space="preserve">Explicación rival: Con actualizaciones fuera de ventanas de transmisión el valor sería 0.</w:t>
      </w:r>
    </w:p>
    <w:p>
      <w:pPr>
        <w:pStyle w:val="Ficha8"/>
        <w:numPr>
          <w:ilvl w:val="1"/>
          <w:numId w:val="1213"/>
        </w:numPr>
      </w:pPr>
      <w:r>
        <w:t xml:space="preserve">Mediadores del modelo: ninguno</w:t>
      </w:r>
    </w:p>
    <w:p>
      <w:pPr>
        <w:pStyle w:val="Ficha8"/>
        <w:numPr>
          <w:ilvl w:val="1"/>
          <w:numId w:val="1213"/>
        </w:numPr>
      </w:pPr>
      <w:r>
        <w:t xml:space="preserve">Motivo de la confianza: Premisa de software sin medición.</w:t>
      </w:r>
    </w:p>
    <w:p>
      <w:pPr>
        <w:pStyle w:val="Ficha8"/>
        <w:numPr>
          <w:ilvl w:val="0"/>
          <w:numId w:val="1212"/>
        </w:numPr>
      </w:pPr>
      <w:r>
        <w:rPr>
          <w:b/>
          <w:bCs/>
        </w:rPr>
        <w:t xml:space="preserve">V08→V07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14"/>
        </w:numPr>
      </w:pPr>
      <w:r>
        <w:t xml:space="preserve">Razón del cero: El retraso de datos no fija la frecuencia de calibración.</w:t>
      </w:r>
    </w:p>
    <w:p>
      <w:pPr>
        <w:pStyle w:val="Ficha8"/>
        <w:numPr>
          <w:ilvl w:val="1"/>
          <w:numId w:val="1214"/>
        </w:numPr>
      </w:pPr>
      <w:r>
        <w:t xml:space="preserve">Fundamento: Premisa P-0: no existe mecanismo físico, informático ni institucional que conecte V08 con V07 dentro de la frontera y el horizonte declarados.</w:t>
      </w:r>
    </w:p>
    <w:p>
      <w:pPr>
        <w:pStyle w:val="Ficha8"/>
        <w:numPr>
          <w:ilvl w:val="1"/>
          <w:numId w:val="1214"/>
        </w:numPr>
      </w:pPr>
      <w:r>
        <w:t xml:space="preserve">Justificación del valor: Se asigna 0 porque el retraso de datos no fija la frecuencia de calibración.</w:t>
      </w:r>
    </w:p>
    <w:p>
      <w:pPr>
        <w:pStyle w:val="Ficha8"/>
        <w:numPr>
          <w:ilvl w:val="1"/>
          <w:numId w:val="1214"/>
        </w:numPr>
      </w:pPr>
      <w:r>
        <w:t xml:space="preserve">Ancla comparada: ANC-0 (ver 4.4.2).</w:t>
      </w:r>
    </w:p>
    <w:p>
      <w:pPr>
        <w:pStyle w:val="Ficha8"/>
        <w:numPr>
          <w:ilvl w:val="1"/>
          <w:numId w:val="1214"/>
        </w:numPr>
      </w:pPr>
      <w:r>
        <w:t xml:space="preserve">Explicación rival: La descarga tardía de pesos puede retrasar un ajuste. El efecto es de segundo orden.</w:t>
      </w:r>
    </w:p>
    <w:p>
      <w:pPr>
        <w:pStyle w:val="Ficha8"/>
        <w:numPr>
          <w:ilvl w:val="1"/>
          <w:numId w:val="1214"/>
        </w:numPr>
      </w:pPr>
      <w:r>
        <w:t xml:space="preserve">Mediadores del modelo: ninguno</w:t>
      </w:r>
    </w:p>
    <w:p>
      <w:pPr>
        <w:pStyle w:val="Ficha8"/>
        <w:numPr>
          <w:ilvl w:val="1"/>
          <w:numId w:val="1214"/>
        </w:numPr>
      </w:pPr>
      <w:r>
        <w:t xml:space="preserve">Motivo de la confianza: Ausencia de mecanismo por razonamiento físico. Sin medición ni fuente específica.</w:t>
      </w:r>
    </w:p>
    <w:bookmarkEnd w:id="315"/>
    <w:bookmarkStart w:id="316" w:name="ficha-051-v01__v13-clase-inter"/>
    <w:p>
      <w:pPr>
        <w:pStyle w:val="Heading4"/>
      </w:pPr>
      <w:r>
        <w:t xml:space="preserve">Ficha 051 · V01__V13 · clase INTER</w:t>
      </w:r>
    </w:p>
    <w:p>
      <w:pPr>
        <w:pStyle w:val="Ficha8"/>
        <w:numPr>
          <w:ilvl w:val="0"/>
          <w:numId w:val="1215"/>
        </w:numPr>
      </w:pPr>
      <w:r>
        <w:rPr>
          <w:b/>
          <w:bCs/>
        </w:rPr>
        <w:t xml:space="preserve">V01→V13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16"/>
        </w:numPr>
      </w:pPr>
      <w:r>
        <w:t xml:space="preserve">Razón del cero: La concentración no cambia el tiempo de aviso, que depende de la detección temprana, el enlace y el pronóstico.</w:t>
      </w:r>
    </w:p>
    <w:p>
      <w:pPr>
        <w:pStyle w:val="Ficha8"/>
        <w:numPr>
          <w:ilvl w:val="1"/>
          <w:numId w:val="1216"/>
        </w:numPr>
      </w:pPr>
      <w:r>
        <w:t xml:space="preserve">Fundamento: Premisa P-0: no existe mecanismo físico, informático ni institucional que conecte V01 con V13 dentro de la frontera y el horizonte declarados.</w:t>
      </w:r>
    </w:p>
    <w:p>
      <w:pPr>
        <w:pStyle w:val="Ficha8"/>
        <w:numPr>
          <w:ilvl w:val="1"/>
          <w:numId w:val="1216"/>
        </w:numPr>
      </w:pPr>
      <w:r>
        <w:t xml:space="preserve">Justificación del valor: Se asigna 0 porque la concentración no cambia el tiempo de aviso, que depende de la detección temprana, el enlace y el pronóstico.</w:t>
      </w:r>
    </w:p>
    <w:p>
      <w:pPr>
        <w:pStyle w:val="Ficha8"/>
        <w:numPr>
          <w:ilvl w:val="1"/>
          <w:numId w:val="1216"/>
        </w:numPr>
      </w:pPr>
      <w:r>
        <w:t xml:space="preserve">Ancla comparada: ANC-0 (ver 4.4.2).</w:t>
      </w:r>
    </w:p>
    <w:p>
      <w:pPr>
        <w:pStyle w:val="Ficha8"/>
        <w:numPr>
          <w:ilvl w:val="1"/>
          <w:numId w:val="1216"/>
        </w:numPr>
      </w:pPr>
      <w:r>
        <w:t xml:space="preserve">Explicación rival: Concentraciones altas podrían acelerar la detección. La detección depende de la densidad (V10) y de la latencia (V08).</w:t>
      </w:r>
    </w:p>
    <w:p>
      <w:pPr>
        <w:pStyle w:val="Ficha8"/>
        <w:numPr>
          <w:ilvl w:val="1"/>
          <w:numId w:val="1216"/>
        </w:numPr>
      </w:pPr>
      <w:r>
        <w:t xml:space="preserve">Mediadores del modelo: ninguno</w:t>
      </w:r>
    </w:p>
    <w:p>
      <w:pPr>
        <w:pStyle w:val="Ficha8"/>
        <w:numPr>
          <w:ilvl w:val="1"/>
          <w:numId w:val="1216"/>
        </w:numPr>
      </w:pPr>
      <w:r>
        <w:t xml:space="preserve">Motivo de la confianza: Ausencia de mecanismo por razonamiento físico. Sin medición ni fuente específica.</w:t>
      </w:r>
    </w:p>
    <w:p>
      <w:pPr>
        <w:pStyle w:val="Ficha8"/>
        <w:numPr>
          <w:ilvl w:val="0"/>
          <w:numId w:val="1215"/>
        </w:numPr>
      </w:pPr>
      <w:r>
        <w:rPr>
          <w:b/>
          <w:bCs/>
        </w:rPr>
        <w:t xml:space="preserve">V13→V01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17"/>
        </w:numPr>
      </w:pPr>
      <w:r>
        <w:t xml:space="preserve">Razón del cero: El tiempo de aviso no modifica la masa de PM2,5 del aire.</w:t>
      </w:r>
    </w:p>
    <w:p>
      <w:pPr>
        <w:pStyle w:val="Ficha8"/>
        <w:numPr>
          <w:ilvl w:val="1"/>
          <w:numId w:val="1217"/>
        </w:numPr>
      </w:pPr>
      <w:r>
        <w:t xml:space="preserve">Fundamento: Premisa P-0: no existe mecanismo físico, informático ni institucional que conecte V13 con V01 dentro de la frontera y el horizonte declarados.</w:t>
      </w:r>
    </w:p>
    <w:p>
      <w:pPr>
        <w:pStyle w:val="Ficha8"/>
        <w:numPr>
          <w:ilvl w:val="1"/>
          <w:numId w:val="1217"/>
        </w:numPr>
      </w:pPr>
      <w:r>
        <w:t xml:space="preserve">Justificación del valor: Se asigna 0 porque el tiempo de aviso no modifica la masa de PM2,5 del aire.</w:t>
      </w:r>
    </w:p>
    <w:p>
      <w:pPr>
        <w:pStyle w:val="Ficha8"/>
        <w:numPr>
          <w:ilvl w:val="1"/>
          <w:numId w:val="1217"/>
        </w:numPr>
      </w:pPr>
      <w:r>
        <w:t xml:space="preserve">Ancla comparada: ANC-0 (ver 4.4.2).</w:t>
      </w:r>
    </w:p>
    <w:p>
      <w:pPr>
        <w:pStyle w:val="Ficha8"/>
        <w:numPr>
          <w:ilvl w:val="1"/>
          <w:numId w:val="1217"/>
        </w:numPr>
      </w:pPr>
      <w:r>
        <w:t xml:space="preserve">Explicación rival: Ninguna alternativa plausible dentro de la frontera.</w:t>
      </w:r>
    </w:p>
    <w:p>
      <w:pPr>
        <w:pStyle w:val="Ficha8"/>
        <w:numPr>
          <w:ilvl w:val="1"/>
          <w:numId w:val="1217"/>
        </w:numPr>
      </w:pPr>
      <w:r>
        <w:t xml:space="preserve">Mediadores del modelo: ninguno</w:t>
      </w:r>
    </w:p>
    <w:p>
      <w:pPr>
        <w:pStyle w:val="Ficha8"/>
        <w:numPr>
          <w:ilvl w:val="1"/>
          <w:numId w:val="1217"/>
        </w:numPr>
      </w:pPr>
      <w:r>
        <w:t xml:space="preserve">Motivo de la confianza: Ausencia de mecanismo por razonamiento físico. Sin medición ni fuente específica.</w:t>
      </w:r>
    </w:p>
    <w:bookmarkEnd w:id="316"/>
    <w:bookmarkStart w:id="317" w:name="ficha-052-v12__v14-clase-intra"/>
    <w:p>
      <w:pPr>
        <w:pStyle w:val="Heading4"/>
      </w:pPr>
      <w:r>
        <w:t xml:space="preserve">Ficha 052 · V12__V14 · clase INTRA</w:t>
      </w:r>
    </w:p>
    <w:p>
      <w:pPr>
        <w:pStyle w:val="Ficha8"/>
        <w:numPr>
          <w:ilvl w:val="0"/>
          <w:numId w:val="1218"/>
        </w:numPr>
      </w:pPr>
      <w:r>
        <w:rPr>
          <w:b/>
          <w:bCs/>
        </w:rPr>
        <w:t xml:space="preserve">V12→V14</w:t>
      </w:r>
      <w:r>
        <w:t xml:space="preserve"> </w:t>
      </w:r>
      <w:r>
        <w:t xml:space="preserve">· valor</w:t>
      </w:r>
      <w:r>
        <w:t xml:space="preserve"> </w:t>
      </w:r>
      <w:r>
        <w:rPr>
          <w:b/>
          <w:bCs/>
        </w:rPr>
        <w:t xml:space="preserve">1</w:t>
      </w:r>
      <w:r>
        <w:t xml:space="preserve"> </w:t>
      </w:r>
      <w:r>
        <w:t xml:space="preserve">(admisibles: 0, 1, 2) · signo - · naturaleza SUPUESTO · estado PROPUESTO · confianza BAJA</w:t>
      </w:r>
    </w:p>
    <w:p>
      <w:pPr>
        <w:pStyle w:val="Ficha8"/>
        <w:numPr>
          <w:ilvl w:val="1"/>
          <w:numId w:val="1219"/>
        </w:numPr>
      </w:pPr>
      <w:r>
        <w:t xml:space="preserve">Mecanismo: Tras falsas alarmas repetidas, cuadrillas y población atienden menos las alertas siguientes y la protección efectiva baja.</w:t>
      </w:r>
    </w:p>
    <w:p>
      <w:pPr>
        <w:pStyle w:val="Ficha8"/>
        <w:numPr>
          <w:ilvl w:val="1"/>
          <w:numId w:val="1219"/>
        </w:numPr>
      </w:pPr>
      <w:r>
        <w:t xml:space="preserve">Fundamento: Efecto de alarma falsa repetida descrito en la literatura general de alertas; F-INF no lo documenta y reporta ausencia de datos de falsas alarmas en el corpus.</w:t>
      </w:r>
    </w:p>
    <w:p>
      <w:pPr>
        <w:pStyle w:val="Ficha8"/>
        <w:numPr>
          <w:ilvl w:val="1"/>
          <w:numId w:val="1219"/>
        </w:numPr>
      </w:pPr>
      <w:r>
        <w:t xml:space="preserve">Fuentes: F-INF, §1.3 hallazgo 2 (alcance: Ausencia de datos de falsas alarmas en el corpus)</w:t>
      </w:r>
    </w:p>
    <w:p>
      <w:pPr>
        <w:pStyle w:val="Ficha8"/>
        <w:numPr>
          <w:ilvl w:val="1"/>
          <w:numId w:val="1219"/>
        </w:numPr>
      </w:pPr>
      <w:r>
        <w:t xml:space="preserve">Premisas: P-V12-V14: la repetición de alertas falsas reduce el cumplimiento de alertas posteriores (efecto de alarma falsa repetida).</w:t>
      </w:r>
    </w:p>
    <w:p>
      <w:pPr>
        <w:pStyle w:val="Ficha8"/>
        <w:numPr>
          <w:ilvl w:val="1"/>
          <w:numId w:val="1219"/>
        </w:numPr>
      </w:pPr>
      <w:r>
        <w:t xml:space="preserve">Justificación del valor: Se asigna 1: el efecto aparece tras varios episodios, no en los primeros meses, y se amortigua con protocolos obligatorios.</w:t>
      </w:r>
    </w:p>
    <w:p>
      <w:pPr>
        <w:pStyle w:val="Ficha8"/>
        <w:numPr>
          <w:ilvl w:val="1"/>
          <w:numId w:val="1219"/>
        </w:numPr>
      </w:pPr>
      <w:r>
        <w:t xml:space="preserve">Ancla comparada: Igual a ANC-1.</w:t>
      </w:r>
    </w:p>
    <w:p>
      <w:pPr>
        <w:pStyle w:val="Ficha8"/>
        <w:numPr>
          <w:ilvl w:val="1"/>
          <w:numId w:val="1219"/>
        </w:numPr>
      </w:pPr>
      <w:r>
        <w:t xml:space="preserve">Explicación rival: En un entorno de mando estricto, con uso obligatorio de protección, el valor sería 0.</w:t>
      </w:r>
    </w:p>
    <w:p>
      <w:pPr>
        <w:pStyle w:val="Ficha8"/>
        <w:numPr>
          <w:ilvl w:val="1"/>
          <w:numId w:val="1219"/>
        </w:numPr>
      </w:pPr>
      <w:r>
        <w:t xml:space="preserve">Mediadores del modelo: ninguno</w:t>
      </w:r>
    </w:p>
    <w:p>
      <w:pPr>
        <w:pStyle w:val="Ficha8"/>
        <w:numPr>
          <w:ilvl w:val="1"/>
          <w:numId w:val="1219"/>
        </w:numPr>
      </w:pPr>
      <w:r>
        <w:t xml:space="preserve">Motivo de la confianza: Mecanismo general sin evidencia local.</w:t>
      </w:r>
    </w:p>
    <w:p>
      <w:pPr>
        <w:pStyle w:val="Ficha8"/>
        <w:numPr>
          <w:ilvl w:val="0"/>
          <w:numId w:val="1218"/>
        </w:numPr>
      </w:pPr>
      <w:r>
        <w:rPr>
          <w:b/>
          <w:bCs/>
        </w:rPr>
        <w:t xml:space="preserve">V14→V12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20"/>
        </w:numPr>
      </w:pPr>
      <w:r>
        <w:t xml:space="preserve">Razón del cero: El número de personas protegidas no modifica la tasa de falsas alarmas.</w:t>
      </w:r>
    </w:p>
    <w:p>
      <w:pPr>
        <w:pStyle w:val="Ficha8"/>
        <w:numPr>
          <w:ilvl w:val="1"/>
          <w:numId w:val="1220"/>
        </w:numPr>
      </w:pPr>
      <w:r>
        <w:t xml:space="preserve">Fundamento: Premisa P-0: no existe mecanismo físico, informático ni institucional que conecte V14 con V12 dentro de la frontera y el horizonte declarados.</w:t>
      </w:r>
    </w:p>
    <w:p>
      <w:pPr>
        <w:pStyle w:val="Ficha8"/>
        <w:numPr>
          <w:ilvl w:val="1"/>
          <w:numId w:val="1220"/>
        </w:numPr>
      </w:pPr>
      <w:r>
        <w:t xml:space="preserve">Justificación del valor: Se asigna 0 porque el número de personas protegidas no modifica la tasa de falsas alarmas.</w:t>
      </w:r>
    </w:p>
    <w:p>
      <w:pPr>
        <w:pStyle w:val="Ficha8"/>
        <w:numPr>
          <w:ilvl w:val="1"/>
          <w:numId w:val="1220"/>
        </w:numPr>
      </w:pPr>
      <w:r>
        <w:t xml:space="preserve">Ancla comparada: ANC-0 (ver 4.4.2).</w:t>
      </w:r>
    </w:p>
    <w:p>
      <w:pPr>
        <w:pStyle w:val="Ficha8"/>
        <w:numPr>
          <w:ilvl w:val="1"/>
          <w:numId w:val="1220"/>
        </w:numPr>
      </w:pPr>
      <w:r>
        <w:t xml:space="preserve">Explicación rival: Ninguna alternativa plausible dentro de la frontera.</w:t>
      </w:r>
    </w:p>
    <w:p>
      <w:pPr>
        <w:pStyle w:val="Ficha8"/>
        <w:numPr>
          <w:ilvl w:val="1"/>
          <w:numId w:val="1220"/>
        </w:numPr>
      </w:pPr>
      <w:r>
        <w:t xml:space="preserve">Mediadores del modelo: ninguno</w:t>
      </w:r>
    </w:p>
    <w:p>
      <w:pPr>
        <w:pStyle w:val="Ficha8"/>
        <w:numPr>
          <w:ilvl w:val="1"/>
          <w:numId w:val="1220"/>
        </w:numPr>
      </w:pPr>
      <w:r>
        <w:t xml:space="preserve">Motivo de la confianza: Ausencia de mecanismo por razonamiento físico. Sin medición ni fuente específica.</w:t>
      </w:r>
    </w:p>
    <w:bookmarkEnd w:id="317"/>
    <w:bookmarkStart w:id="318" w:name="ficha-053-v04__v10-clase-inter"/>
    <w:p>
      <w:pPr>
        <w:pStyle w:val="Heading4"/>
      </w:pPr>
      <w:r>
        <w:t xml:space="preserve">Ficha 053 · V04__V10 · clase INTER</w:t>
      </w:r>
    </w:p>
    <w:p>
      <w:pPr>
        <w:pStyle w:val="Ficha8"/>
        <w:numPr>
          <w:ilvl w:val="0"/>
          <w:numId w:val="1221"/>
        </w:numPr>
      </w:pPr>
      <w:r>
        <w:rPr>
          <w:b/>
          <w:bCs/>
        </w:rPr>
        <w:t xml:space="preserve">V04→V10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22"/>
        </w:numPr>
      </w:pPr>
      <w:r>
        <w:t xml:space="preserve">Razón del cero: La velocidad del viento no cambia la cantidad de nodos por km² diseñada.</w:t>
      </w:r>
    </w:p>
    <w:p>
      <w:pPr>
        <w:pStyle w:val="Ficha8"/>
        <w:numPr>
          <w:ilvl w:val="1"/>
          <w:numId w:val="1222"/>
        </w:numPr>
      </w:pPr>
      <w:r>
        <w:t xml:space="preserve">Fundamento: Premisa P-0: no existe mecanismo físico, informático ni institucional que conecte V04 con V10 dentro de la frontera y el horizonte declarados.</w:t>
      </w:r>
    </w:p>
    <w:p>
      <w:pPr>
        <w:pStyle w:val="Ficha8"/>
        <w:numPr>
          <w:ilvl w:val="1"/>
          <w:numId w:val="1222"/>
        </w:numPr>
      </w:pPr>
      <w:r>
        <w:t xml:space="preserve">Justificación del valor: Se asigna 0 porque la velocidad del viento no cambia la cantidad de nodos por km² diseñada.</w:t>
      </w:r>
    </w:p>
    <w:p>
      <w:pPr>
        <w:pStyle w:val="Ficha8"/>
        <w:numPr>
          <w:ilvl w:val="1"/>
          <w:numId w:val="1222"/>
        </w:numPr>
      </w:pPr>
      <w:r>
        <w:t xml:space="preserve">Ancla comparada: ANC-0 (ver 4.4.2).</w:t>
      </w:r>
    </w:p>
    <w:p>
      <w:pPr>
        <w:pStyle w:val="Ficha8"/>
        <w:numPr>
          <w:ilvl w:val="1"/>
          <w:numId w:val="1222"/>
        </w:numPr>
      </w:pPr>
      <w:r>
        <w:t xml:space="preserve">Explicación rival: Ninguna alternativa plausible dentro de la frontera.</w:t>
      </w:r>
    </w:p>
    <w:p>
      <w:pPr>
        <w:pStyle w:val="Ficha8"/>
        <w:numPr>
          <w:ilvl w:val="1"/>
          <w:numId w:val="1222"/>
        </w:numPr>
      </w:pPr>
      <w:r>
        <w:t xml:space="preserve">Mediadores del modelo: ninguno</w:t>
      </w:r>
    </w:p>
    <w:p>
      <w:pPr>
        <w:pStyle w:val="Ficha8"/>
        <w:numPr>
          <w:ilvl w:val="1"/>
          <w:numId w:val="1222"/>
        </w:numPr>
      </w:pPr>
      <w:r>
        <w:t xml:space="preserve">Motivo de la confianza: Ausencia de mecanismo por razonamiento físico. Sin medición ni fuente específica.</w:t>
      </w:r>
    </w:p>
    <w:p>
      <w:pPr>
        <w:pStyle w:val="Ficha8"/>
        <w:numPr>
          <w:ilvl w:val="0"/>
          <w:numId w:val="1221"/>
        </w:numPr>
      </w:pPr>
      <w:r>
        <w:rPr>
          <w:b/>
          <w:bCs/>
        </w:rPr>
        <w:t xml:space="preserve">V10→V04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23"/>
        </w:numPr>
      </w:pPr>
      <w:r>
        <w:t xml:space="preserve">Razón del cero: La densidad de nodos no modifica el viento.</w:t>
      </w:r>
    </w:p>
    <w:p>
      <w:pPr>
        <w:pStyle w:val="Ficha8"/>
        <w:numPr>
          <w:ilvl w:val="1"/>
          <w:numId w:val="1223"/>
        </w:numPr>
      </w:pPr>
      <w:r>
        <w:t xml:space="preserve">Fundamento: Premisa P-0: no existe mecanismo físico, informático ni institucional que conecte V10 con V04 dentro de la frontera y el horizonte declarados.</w:t>
      </w:r>
    </w:p>
    <w:p>
      <w:pPr>
        <w:pStyle w:val="Ficha8"/>
        <w:numPr>
          <w:ilvl w:val="1"/>
          <w:numId w:val="1223"/>
        </w:numPr>
      </w:pPr>
      <w:r>
        <w:t xml:space="preserve">Justificación del valor: Se asigna 0 porque la densidad de nodos no modifica el viento.</w:t>
      </w:r>
    </w:p>
    <w:p>
      <w:pPr>
        <w:pStyle w:val="Ficha8"/>
        <w:numPr>
          <w:ilvl w:val="1"/>
          <w:numId w:val="1223"/>
        </w:numPr>
      </w:pPr>
      <w:r>
        <w:t xml:space="preserve">Ancla comparada: ANC-0 (ver 4.4.2).</w:t>
      </w:r>
    </w:p>
    <w:p>
      <w:pPr>
        <w:pStyle w:val="Ficha8"/>
        <w:numPr>
          <w:ilvl w:val="1"/>
          <w:numId w:val="1223"/>
        </w:numPr>
      </w:pPr>
      <w:r>
        <w:t xml:space="preserve">Explicación rival: Ninguna alternativa plausible dentro de la frontera.</w:t>
      </w:r>
    </w:p>
    <w:p>
      <w:pPr>
        <w:pStyle w:val="Ficha8"/>
        <w:numPr>
          <w:ilvl w:val="1"/>
          <w:numId w:val="1223"/>
        </w:numPr>
      </w:pPr>
      <w:r>
        <w:t xml:space="preserve">Mediadores del modelo: ninguno</w:t>
      </w:r>
    </w:p>
    <w:p>
      <w:pPr>
        <w:pStyle w:val="Ficha8"/>
        <w:numPr>
          <w:ilvl w:val="1"/>
          <w:numId w:val="1223"/>
        </w:numPr>
      </w:pPr>
      <w:r>
        <w:t xml:space="preserve">Motivo de la confianza: Ausencia de mecanismo por razonamiento físico. Sin medición ni fuente específica.</w:t>
      </w:r>
    </w:p>
    <w:bookmarkEnd w:id="318"/>
    <w:bookmarkStart w:id="319" w:name="ficha-054-v04__v05-clase-intra"/>
    <w:p>
      <w:pPr>
        <w:pStyle w:val="Heading4"/>
      </w:pPr>
      <w:r>
        <w:t xml:space="preserve">Ficha 054 · V04__V05 · clase INTRA</w:t>
      </w:r>
    </w:p>
    <w:p>
      <w:pPr>
        <w:pStyle w:val="Ficha8"/>
        <w:numPr>
          <w:ilvl w:val="0"/>
          <w:numId w:val="1224"/>
        </w:numPr>
      </w:pPr>
      <w:r>
        <w:rPr>
          <w:b/>
          <w:bCs/>
        </w:rPr>
        <w:t xml:space="preserve">V04→V05</w:t>
      </w:r>
      <w:r>
        <w:t xml:space="preserve"> </w:t>
      </w:r>
      <w:r>
        <w:t xml:space="preserve">· valor</w:t>
      </w:r>
      <w:r>
        <w:t xml:space="preserve"> </w:t>
      </w:r>
      <w:r>
        <w:rPr>
          <w:b/>
          <w:bCs/>
        </w:rPr>
        <w:t xml:space="preserve">0</w:t>
      </w:r>
      <w:r>
        <w:t xml:space="preserve"> </w:t>
      </w:r>
      <w:r>
        <w:t xml:space="preserve">(admisibles: 0, 1) · signo NO_APLICA · naturaleza INFERIDO · estado PROPUESTO · confianza BAJA</w:t>
      </w:r>
    </w:p>
    <w:p>
      <w:pPr>
        <w:pStyle w:val="Ficha8"/>
        <w:numPr>
          <w:ilvl w:val="1"/>
          <w:numId w:val="1225"/>
        </w:numPr>
      </w:pPr>
      <w:r>
        <w:t xml:space="preserve">Razón del cero: La velocidad del viento no cambia las toneladas de escombros removidas, salvo condiciones extremas sin umbral documentado.</w:t>
      </w:r>
    </w:p>
    <w:p>
      <w:pPr>
        <w:pStyle w:val="Ficha8"/>
        <w:numPr>
          <w:ilvl w:val="1"/>
          <w:numId w:val="1225"/>
        </w:numPr>
      </w:pPr>
      <w:r>
        <w:t xml:space="preserve">Fundamento: Premisa P-0: no existe mecanismo físico, informático ni institucional que conecte V04 con V05 dentro de la frontera y el horizonte declarados.</w:t>
      </w:r>
    </w:p>
    <w:p>
      <w:pPr>
        <w:pStyle w:val="Ficha8"/>
        <w:numPr>
          <w:ilvl w:val="1"/>
          <w:numId w:val="1225"/>
        </w:numPr>
      </w:pPr>
      <w:r>
        <w:t xml:space="preserve">Justificación del valor: Se asigna 0 porque la velocidad del viento no cambia las toneladas de escombros removidas, salvo condiciones extremas sin umbral documentado.</w:t>
      </w:r>
    </w:p>
    <w:p>
      <w:pPr>
        <w:pStyle w:val="Ficha8"/>
        <w:numPr>
          <w:ilvl w:val="1"/>
          <w:numId w:val="1225"/>
        </w:numPr>
      </w:pPr>
      <w:r>
        <w:t xml:space="preserve">Ancla comparada: ANC-0 (ver 4.4.2).</w:t>
      </w:r>
    </w:p>
    <w:p>
      <w:pPr>
        <w:pStyle w:val="Ficha8"/>
        <w:numPr>
          <w:ilvl w:val="1"/>
          <w:numId w:val="1225"/>
        </w:numPr>
      </w:pPr>
      <w:r>
        <w:t xml:space="preserve">Explicación rival: Vientos fuertes detienen grúas y demolición. El umbral operativo no figura en el expediente (VACIO V-VIENTO-01).</w:t>
      </w:r>
    </w:p>
    <w:p>
      <w:pPr>
        <w:pStyle w:val="Ficha8"/>
        <w:numPr>
          <w:ilvl w:val="1"/>
          <w:numId w:val="1225"/>
        </w:numPr>
      </w:pPr>
      <w:r>
        <w:t xml:space="preserve">Mediadores del modelo: ninguno</w:t>
      </w:r>
    </w:p>
    <w:p>
      <w:pPr>
        <w:pStyle w:val="Ficha8"/>
        <w:numPr>
          <w:ilvl w:val="1"/>
          <w:numId w:val="1225"/>
        </w:numPr>
      </w:pPr>
      <w:r>
        <w:t xml:space="preserve">Motivo de la confianza: Ausencia de mecanismo por razonamiento físico. Sin medición ni fuente específica.</w:t>
      </w:r>
    </w:p>
    <w:p>
      <w:pPr>
        <w:pStyle w:val="Ficha8"/>
        <w:numPr>
          <w:ilvl w:val="0"/>
          <w:numId w:val="1224"/>
        </w:numPr>
      </w:pPr>
      <w:r>
        <w:rPr>
          <w:b/>
          <w:bCs/>
        </w:rPr>
        <w:t xml:space="preserve">V05→V04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26"/>
        </w:numPr>
      </w:pPr>
      <w:r>
        <w:t xml:space="preserve">Razón del cero: El volumen de escombros removidos no altera la velocidad del viento a escala de sitio.</w:t>
      </w:r>
    </w:p>
    <w:p>
      <w:pPr>
        <w:pStyle w:val="Ficha8"/>
        <w:numPr>
          <w:ilvl w:val="1"/>
          <w:numId w:val="1226"/>
        </w:numPr>
      </w:pPr>
      <w:r>
        <w:t xml:space="preserve">Fundamento: Premisa P-0: no existe mecanismo físico, informático ni institucional que conecte V05 con V04 dentro de la frontera y el horizonte declarados.</w:t>
      </w:r>
    </w:p>
    <w:p>
      <w:pPr>
        <w:pStyle w:val="Ficha8"/>
        <w:numPr>
          <w:ilvl w:val="1"/>
          <w:numId w:val="1226"/>
        </w:numPr>
      </w:pPr>
      <w:r>
        <w:t xml:space="preserve">Justificación del valor: Se asigna 0 porque el volumen de escombros removidos no altera la velocidad del viento a escala de sitio.</w:t>
      </w:r>
    </w:p>
    <w:p>
      <w:pPr>
        <w:pStyle w:val="Ficha8"/>
        <w:numPr>
          <w:ilvl w:val="1"/>
          <w:numId w:val="1226"/>
        </w:numPr>
      </w:pPr>
      <w:r>
        <w:t xml:space="preserve">Ancla comparada: ANC-0 (ver 4.4.2).</w:t>
      </w:r>
    </w:p>
    <w:p>
      <w:pPr>
        <w:pStyle w:val="Ficha8"/>
        <w:numPr>
          <w:ilvl w:val="1"/>
          <w:numId w:val="1226"/>
        </w:numPr>
      </w:pPr>
      <w:r>
        <w:t xml:space="preserve">Explicación rival: Las pilas de escombros cambian la rugosidad local. El efecto es despreciable para el modelo.</w:t>
      </w:r>
    </w:p>
    <w:p>
      <w:pPr>
        <w:pStyle w:val="Ficha8"/>
        <w:numPr>
          <w:ilvl w:val="1"/>
          <w:numId w:val="1226"/>
        </w:numPr>
      </w:pPr>
      <w:r>
        <w:t xml:space="preserve">Mediadores del modelo: ninguno</w:t>
      </w:r>
    </w:p>
    <w:p>
      <w:pPr>
        <w:pStyle w:val="Ficha8"/>
        <w:numPr>
          <w:ilvl w:val="1"/>
          <w:numId w:val="1226"/>
        </w:numPr>
      </w:pPr>
      <w:r>
        <w:t xml:space="preserve">Motivo de la confianza: Ausencia de mecanismo por razonamiento físico. Sin medición ni fuente específica.</w:t>
      </w:r>
    </w:p>
    <w:bookmarkEnd w:id="319"/>
    <w:bookmarkStart w:id="320" w:name="ficha-055-v10__v14-clase-inter"/>
    <w:p>
      <w:pPr>
        <w:pStyle w:val="Heading4"/>
      </w:pPr>
      <w:r>
        <w:t xml:space="preserve">Ficha 055 · V10__V14 · clase INTER</w:t>
      </w:r>
    </w:p>
    <w:p>
      <w:pPr>
        <w:pStyle w:val="Ficha8"/>
        <w:numPr>
          <w:ilvl w:val="0"/>
          <w:numId w:val="1227"/>
        </w:numPr>
      </w:pPr>
      <w:r>
        <w:rPr>
          <w:b/>
          <w:bCs/>
        </w:rPr>
        <w:t xml:space="preserve">V10→V14</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28"/>
        </w:numPr>
      </w:pPr>
      <w:r>
        <w:t xml:space="preserve">Razón del cero: La densidad afecta la protección efectiva mediante el índice (V11) y el aviso (V13).</w:t>
      </w:r>
    </w:p>
    <w:p>
      <w:pPr>
        <w:pStyle w:val="Ficha8"/>
        <w:numPr>
          <w:ilvl w:val="1"/>
          <w:numId w:val="1228"/>
        </w:numPr>
      </w:pPr>
      <w:r>
        <w:t xml:space="preserve">Fundamento: Premisa P-M: la influencia de V10 sobre V14 opera solo a través de V11, V13. Se puntúa en los pares V10→V11 y V11→V14, V10→V13 y V13→V14. No se duplica aquí.</w:t>
      </w:r>
    </w:p>
    <w:p>
      <w:pPr>
        <w:pStyle w:val="Ficha8"/>
        <w:numPr>
          <w:ilvl w:val="1"/>
          <w:numId w:val="1228"/>
        </w:numPr>
      </w:pPr>
      <w:r>
        <w:t xml:space="preserve">Justificación del valor: Se asigna 0 porque la densidad afecta la protección efectiva mediante el índice (V11) y el aviso (V13).</w:t>
      </w:r>
    </w:p>
    <w:p>
      <w:pPr>
        <w:pStyle w:val="Ficha8"/>
        <w:numPr>
          <w:ilvl w:val="1"/>
          <w:numId w:val="1228"/>
        </w:numPr>
      </w:pPr>
      <w:r>
        <w:t xml:space="preserve">Ancla comparada: ANC-0 (ver 4.4.2).</w:t>
      </w:r>
    </w:p>
    <w:p>
      <w:pPr>
        <w:pStyle w:val="Ficha8"/>
        <w:numPr>
          <w:ilvl w:val="1"/>
          <w:numId w:val="1228"/>
        </w:numPr>
      </w:pPr>
      <w:r>
        <w:t xml:space="preserve">Explicación rival: Ninguna alternativa plausible dentro de la frontera.</w:t>
      </w:r>
    </w:p>
    <w:p>
      <w:pPr>
        <w:pStyle w:val="Ficha8"/>
        <w:numPr>
          <w:ilvl w:val="1"/>
          <w:numId w:val="1228"/>
        </w:numPr>
      </w:pPr>
      <w:r>
        <w:t xml:space="preserve">Mediadores del modelo: V11, V13</w:t>
      </w:r>
    </w:p>
    <w:p>
      <w:pPr>
        <w:pStyle w:val="Ficha8"/>
        <w:numPr>
          <w:ilvl w:val="1"/>
          <w:numId w:val="1228"/>
        </w:numPr>
      </w:pPr>
      <w:r>
        <w:t xml:space="preserve">Motivo de la confianza: Ruta indirecta explícita en el modelo.</w:t>
      </w:r>
    </w:p>
    <w:p>
      <w:pPr>
        <w:pStyle w:val="Ficha8"/>
        <w:numPr>
          <w:ilvl w:val="0"/>
          <w:numId w:val="1227"/>
        </w:numPr>
      </w:pPr>
      <w:r>
        <w:rPr>
          <w:b/>
          <w:bCs/>
        </w:rPr>
        <w:t xml:space="preserve">V14→V10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29"/>
        </w:numPr>
      </w:pPr>
      <w:r>
        <w:t xml:space="preserve">Razón del cero: El número de personas protegidas no modifica la cantidad de nodos por km² diseñada.</w:t>
      </w:r>
    </w:p>
    <w:p>
      <w:pPr>
        <w:pStyle w:val="Ficha8"/>
        <w:numPr>
          <w:ilvl w:val="1"/>
          <w:numId w:val="1229"/>
        </w:numPr>
      </w:pPr>
      <w:r>
        <w:t xml:space="preserve">Fundamento: Premisa P-0: no existe mecanismo físico, informático ni institucional que conecte V14 con V10 dentro de la frontera y el horizonte declarados.</w:t>
      </w:r>
    </w:p>
    <w:p>
      <w:pPr>
        <w:pStyle w:val="Ficha8"/>
        <w:numPr>
          <w:ilvl w:val="1"/>
          <w:numId w:val="1229"/>
        </w:numPr>
      </w:pPr>
      <w:r>
        <w:t xml:space="preserve">Justificación del valor: Se asigna 0 porque el número de personas protegidas no modifica la cantidad de nodos por km² diseñada.</w:t>
      </w:r>
    </w:p>
    <w:p>
      <w:pPr>
        <w:pStyle w:val="Ficha8"/>
        <w:numPr>
          <w:ilvl w:val="1"/>
          <w:numId w:val="1229"/>
        </w:numPr>
      </w:pPr>
      <w:r>
        <w:t xml:space="preserve">Ancla comparada: ANC-0 (ver 4.4.2).</w:t>
      </w:r>
    </w:p>
    <w:p>
      <w:pPr>
        <w:pStyle w:val="Ficha8"/>
        <w:numPr>
          <w:ilvl w:val="1"/>
          <w:numId w:val="1229"/>
        </w:numPr>
      </w:pPr>
      <w:r>
        <w:t xml:space="preserve">Explicación rival: Ninguna alternativa plausible dentro de la frontera.</w:t>
      </w:r>
    </w:p>
    <w:p>
      <w:pPr>
        <w:pStyle w:val="Ficha8"/>
        <w:numPr>
          <w:ilvl w:val="1"/>
          <w:numId w:val="1229"/>
        </w:numPr>
      </w:pPr>
      <w:r>
        <w:t xml:space="preserve">Mediadores del modelo: ninguno</w:t>
      </w:r>
    </w:p>
    <w:p>
      <w:pPr>
        <w:pStyle w:val="Ficha8"/>
        <w:numPr>
          <w:ilvl w:val="1"/>
          <w:numId w:val="1229"/>
        </w:numPr>
      </w:pPr>
      <w:r>
        <w:t xml:space="preserve">Motivo de la confianza: Ausencia de mecanismo por razonamiento físico. Sin medición ni fuente específica.</w:t>
      </w:r>
    </w:p>
    <w:bookmarkEnd w:id="320"/>
    <w:bookmarkStart w:id="321" w:name="ficha-056-v06__v09-clase-intra"/>
    <w:p>
      <w:pPr>
        <w:pStyle w:val="Heading4"/>
      </w:pPr>
      <w:r>
        <w:t xml:space="preserve">Ficha 056 · V06__V09 · clase INTRA</w:t>
      </w:r>
    </w:p>
    <w:p>
      <w:pPr>
        <w:pStyle w:val="Ficha8"/>
        <w:numPr>
          <w:ilvl w:val="0"/>
          <w:numId w:val="1230"/>
        </w:numPr>
      </w:pPr>
      <w:r>
        <w:rPr>
          <w:b/>
          <w:bCs/>
        </w:rPr>
        <w:t xml:space="preserve">V06→V09</w:t>
      </w:r>
      <w:r>
        <w:t xml:space="preserve"> </w:t>
      </w:r>
      <w:r>
        <w:t xml:space="preserve">· valor</w:t>
      </w:r>
      <w:r>
        <w:t xml:space="preserve"> </w:t>
      </w:r>
      <w:r>
        <w:rPr>
          <w:b/>
          <w:bCs/>
        </w:rPr>
        <w:t xml:space="preserve">1</w:t>
      </w:r>
      <w:r>
        <w:t xml:space="preserve"> </w:t>
      </w:r>
      <w:r>
        <w:t xml:space="preserve">(admisibles: 0, 1) · signo - · naturaleza PROPUESTO · estado PROPUESTO · confianza BAJA</w:t>
      </w:r>
    </w:p>
    <w:p>
      <w:pPr>
        <w:pStyle w:val="Ficha8"/>
        <w:numPr>
          <w:ilvl w:val="1"/>
          <w:numId w:val="1231"/>
        </w:numPr>
      </w:pPr>
      <w:r>
        <w:t xml:space="preserve">Mecanismo: En el protocolo por eventos, el ruido y el sesgo generan disparos espurios de transmisión que consumen batería.</w:t>
      </w:r>
    </w:p>
    <w:p>
      <w:pPr>
        <w:pStyle w:val="Ficha8"/>
        <w:numPr>
          <w:ilvl w:val="1"/>
          <w:numId w:val="1231"/>
        </w:numPr>
      </w:pPr>
      <w:r>
        <w:t xml:space="preserve">Fundamento: Premisa de arquitectura de ALT-03: el nodo transmite al superar umbrales estadísticos (Paso 1, sección C del documento). No hay medición de consumo en el expediente.</w:t>
      </w:r>
    </w:p>
    <w:p>
      <w:pPr>
        <w:pStyle w:val="Ficha8"/>
        <w:numPr>
          <w:ilvl w:val="1"/>
          <w:numId w:val="1231"/>
        </w:numPr>
      </w:pPr>
      <w:r>
        <w:t xml:space="preserve">Fuentes: F-E3, Paso 1, sección C (solución propuesta): transmisión por umbrales estadísticos (alcance: Describe el protocolo; no mide consumo)</w:t>
      </w:r>
    </w:p>
    <w:p>
      <w:pPr>
        <w:pStyle w:val="Ficha8"/>
        <w:numPr>
          <w:ilvl w:val="1"/>
          <w:numId w:val="1231"/>
        </w:numPr>
      </w:pPr>
      <w:r>
        <w:t xml:space="preserve">Premisas: P-V06-V09: cada transmisión adicional consume energía del nodo en proporción a la cantidad de eventos espurios (modelo energético general).</w:t>
      </w:r>
    </w:p>
    <w:p>
      <w:pPr>
        <w:pStyle w:val="Ficha8"/>
        <w:numPr>
          <w:ilvl w:val="1"/>
          <w:numId w:val="1231"/>
        </w:numPr>
      </w:pPr>
      <w:r>
        <w:t xml:space="preserve">Justificación del valor: Se asigna 1: el costo energético depende del umbral y del filtrado local. No se asigna 2 porque un nodo con consenso previo no transmite por ruido.</w:t>
      </w:r>
    </w:p>
    <w:p>
      <w:pPr>
        <w:pStyle w:val="Ficha8"/>
        <w:numPr>
          <w:ilvl w:val="1"/>
          <w:numId w:val="1231"/>
        </w:numPr>
      </w:pPr>
      <w:r>
        <w:t xml:space="preserve">Ancla comparada: Igual a ANC-1.</w:t>
      </w:r>
    </w:p>
    <w:p>
      <w:pPr>
        <w:pStyle w:val="Ficha8"/>
        <w:numPr>
          <w:ilvl w:val="1"/>
          <w:numId w:val="1231"/>
        </w:numPr>
      </w:pPr>
      <w:r>
        <w:t xml:space="preserve">Explicación rival: Con consenso multinodo previo a la transmisión el valor sería 0.</w:t>
      </w:r>
    </w:p>
    <w:p>
      <w:pPr>
        <w:pStyle w:val="Ficha8"/>
        <w:numPr>
          <w:ilvl w:val="1"/>
          <w:numId w:val="1231"/>
        </w:numPr>
      </w:pPr>
      <w:r>
        <w:t xml:space="preserve">Mediadores del modelo: ninguno</w:t>
      </w:r>
    </w:p>
    <w:p>
      <w:pPr>
        <w:pStyle w:val="Ficha8"/>
        <w:numPr>
          <w:ilvl w:val="1"/>
          <w:numId w:val="1231"/>
        </w:numPr>
      </w:pPr>
      <w:r>
        <w:t xml:space="preserve">Motivo de la confianza: Premisa de diseño sin medición.</w:t>
      </w:r>
    </w:p>
    <w:p>
      <w:pPr>
        <w:pStyle w:val="Ficha8"/>
        <w:numPr>
          <w:ilvl w:val="0"/>
          <w:numId w:val="1230"/>
        </w:numPr>
      </w:pPr>
      <w:r>
        <w:rPr>
          <w:b/>
          <w:bCs/>
        </w:rPr>
        <w:t xml:space="preserve">V09→V06</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32"/>
        </w:numPr>
      </w:pPr>
      <w:r>
        <w:t xml:space="preserve">Razón del cero: La pérdida de nodos no cambia el error del sensor individual. Reduce la corrección entre vecinos, efecto que pasa por la densidad (V10).</w:t>
      </w:r>
    </w:p>
    <w:p>
      <w:pPr>
        <w:pStyle w:val="Ficha8"/>
        <w:numPr>
          <w:ilvl w:val="1"/>
          <w:numId w:val="1232"/>
        </w:numPr>
      </w:pPr>
      <w:r>
        <w:t xml:space="preserve">Fundamento: Premisa P-M: la influencia de V09 sobre V06 opera solo a través de V10. Se puntúa en los pares V09→V10 y V10→V06. No se duplica aquí.</w:t>
      </w:r>
    </w:p>
    <w:p>
      <w:pPr>
        <w:pStyle w:val="Ficha8"/>
        <w:numPr>
          <w:ilvl w:val="1"/>
          <w:numId w:val="1232"/>
        </w:numPr>
      </w:pPr>
      <w:r>
        <w:t xml:space="preserve">Justificación del valor: Se asigna 0 porque la pérdida de nodos no cambia el error del sensor individual. Reduce la corrección entre vecinos, efecto que pasa por la densidad (V10).</w:t>
      </w:r>
    </w:p>
    <w:p>
      <w:pPr>
        <w:pStyle w:val="Ficha8"/>
        <w:numPr>
          <w:ilvl w:val="1"/>
          <w:numId w:val="1232"/>
        </w:numPr>
      </w:pPr>
      <w:r>
        <w:t xml:space="preserve">Ancla comparada: ANC-0 (ver 4.4.2).</w:t>
      </w:r>
    </w:p>
    <w:p>
      <w:pPr>
        <w:pStyle w:val="Ficha8"/>
        <w:numPr>
          <w:ilvl w:val="1"/>
          <w:numId w:val="1232"/>
        </w:numPr>
      </w:pPr>
      <w:r>
        <w:t xml:space="preserve">Explicación rival: Ninguna alternativa plausible dentro de la frontera.</w:t>
      </w:r>
    </w:p>
    <w:p>
      <w:pPr>
        <w:pStyle w:val="Ficha8"/>
        <w:numPr>
          <w:ilvl w:val="1"/>
          <w:numId w:val="1232"/>
        </w:numPr>
      </w:pPr>
      <w:r>
        <w:t xml:space="preserve">Mediadores del modelo: V10</w:t>
      </w:r>
    </w:p>
    <w:p>
      <w:pPr>
        <w:pStyle w:val="Ficha8"/>
        <w:numPr>
          <w:ilvl w:val="1"/>
          <w:numId w:val="1232"/>
        </w:numPr>
      </w:pPr>
      <w:r>
        <w:t xml:space="preserve">Motivo de la confianza: Ruta indirecta explícita en el modelo.</w:t>
      </w:r>
    </w:p>
    <w:bookmarkEnd w:id="321"/>
    <w:bookmarkStart w:id="322" w:name="ficha-057-v01__v07-clase-inter"/>
    <w:p>
      <w:pPr>
        <w:pStyle w:val="Heading4"/>
      </w:pPr>
      <w:r>
        <w:t xml:space="preserve">Ficha 057 · V01__V07 · clase INTER</w:t>
      </w:r>
    </w:p>
    <w:p>
      <w:pPr>
        <w:pStyle w:val="Ficha8"/>
        <w:numPr>
          <w:ilvl w:val="0"/>
          <w:numId w:val="1233"/>
        </w:numPr>
      </w:pPr>
      <w:r>
        <w:rPr>
          <w:b/>
          <w:bCs/>
        </w:rPr>
        <w:t xml:space="preserve">V01→V07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34"/>
        </w:numPr>
      </w:pPr>
      <w:r>
        <w:t xml:space="preserve">Razón del cero: La concentración de PM2,5 no fija la frecuencia de calibración, que es una decisión operativa y de diseño.</w:t>
      </w:r>
    </w:p>
    <w:p>
      <w:pPr>
        <w:pStyle w:val="Ficha8"/>
        <w:numPr>
          <w:ilvl w:val="1"/>
          <w:numId w:val="1234"/>
        </w:numPr>
      </w:pPr>
      <w:r>
        <w:t xml:space="preserve">Fundamento: Premisa P-M: la influencia de V01 sobre V07 opera solo a través de V06. Se puntúa en los pares V01→V06 y V06→V07. No se duplica aquí.</w:t>
      </w:r>
    </w:p>
    <w:p>
      <w:pPr>
        <w:pStyle w:val="Ficha8"/>
        <w:numPr>
          <w:ilvl w:val="1"/>
          <w:numId w:val="1234"/>
        </w:numPr>
      </w:pPr>
      <w:r>
        <w:t xml:space="preserve">Justificación del valor: Se asigna 0 porque la concentración de PM2,5 no fija la frecuencia de calibración, que es una decisión operativa y de diseño.</w:t>
      </w:r>
    </w:p>
    <w:p>
      <w:pPr>
        <w:pStyle w:val="Ficha8"/>
        <w:numPr>
          <w:ilvl w:val="1"/>
          <w:numId w:val="1234"/>
        </w:numPr>
      </w:pPr>
      <w:r>
        <w:t xml:space="preserve">Ancla comparada: ANC-0 (ver 4.4.2).</w:t>
      </w:r>
    </w:p>
    <w:p>
      <w:pPr>
        <w:pStyle w:val="Ficha8"/>
        <w:numPr>
          <w:ilvl w:val="1"/>
          <w:numId w:val="1234"/>
        </w:numPr>
      </w:pPr>
      <w:r>
        <w:t xml:space="preserve">Explicación rival: Un episodio extremo podría motivar calibraciones adicionales. Esa respuesta pasa por el error observado (V06) y por la decisión institucional.</w:t>
      </w:r>
    </w:p>
    <w:p>
      <w:pPr>
        <w:pStyle w:val="Ficha8"/>
        <w:numPr>
          <w:ilvl w:val="1"/>
          <w:numId w:val="1234"/>
        </w:numPr>
      </w:pPr>
      <w:r>
        <w:t xml:space="preserve">Mediadores del modelo: V06</w:t>
      </w:r>
    </w:p>
    <w:p>
      <w:pPr>
        <w:pStyle w:val="Ficha8"/>
        <w:numPr>
          <w:ilvl w:val="1"/>
          <w:numId w:val="1234"/>
        </w:numPr>
      </w:pPr>
      <w:r>
        <w:t xml:space="preserve">Motivo de la confianza: Ruta indirecta explícita en el modelo.</w:t>
      </w:r>
    </w:p>
    <w:p>
      <w:pPr>
        <w:pStyle w:val="Ficha8"/>
        <w:numPr>
          <w:ilvl w:val="0"/>
          <w:numId w:val="1233"/>
        </w:numPr>
      </w:pPr>
      <w:r>
        <w:rPr>
          <w:b/>
          <w:bCs/>
        </w:rPr>
        <w:t xml:space="preserve">V07→V01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35"/>
        </w:numPr>
      </w:pPr>
      <w:r>
        <w:t xml:space="preserve">Razón del cero: La calibración algorítmica corrige la lectura, no la masa de PM2,5 del aire.</w:t>
      </w:r>
    </w:p>
    <w:p>
      <w:pPr>
        <w:pStyle w:val="Ficha8"/>
        <w:numPr>
          <w:ilvl w:val="1"/>
          <w:numId w:val="1235"/>
        </w:numPr>
      </w:pPr>
      <w:r>
        <w:t xml:space="preserve">Fundamento: Premisa P-0: no existe mecanismo físico, informático ni institucional que conecte V07 con V01 dentro de la frontera y el horizonte declarados.</w:t>
      </w:r>
    </w:p>
    <w:p>
      <w:pPr>
        <w:pStyle w:val="Ficha8"/>
        <w:numPr>
          <w:ilvl w:val="1"/>
          <w:numId w:val="1235"/>
        </w:numPr>
      </w:pPr>
      <w:r>
        <w:t xml:space="preserve">Justificación del valor: Se asigna 0 porque la calibración algorítmica corrige la lectura, no la masa de PM2,5 del aire.</w:t>
      </w:r>
    </w:p>
    <w:p>
      <w:pPr>
        <w:pStyle w:val="Ficha8"/>
        <w:numPr>
          <w:ilvl w:val="1"/>
          <w:numId w:val="1235"/>
        </w:numPr>
      </w:pPr>
      <w:r>
        <w:t xml:space="preserve">Ancla comparada: ANC-0 (ver 4.4.2).</w:t>
      </w:r>
    </w:p>
    <w:p>
      <w:pPr>
        <w:pStyle w:val="Ficha8"/>
        <w:numPr>
          <w:ilvl w:val="1"/>
          <w:numId w:val="1235"/>
        </w:numPr>
      </w:pPr>
      <w:r>
        <w:t xml:space="preserve">Explicación rival: Ninguna alternativa plausible dentro de la frontera.</w:t>
      </w:r>
    </w:p>
    <w:p>
      <w:pPr>
        <w:pStyle w:val="Ficha8"/>
        <w:numPr>
          <w:ilvl w:val="1"/>
          <w:numId w:val="1235"/>
        </w:numPr>
      </w:pPr>
      <w:r>
        <w:t xml:space="preserve">Mediadores del modelo: ninguno</w:t>
      </w:r>
    </w:p>
    <w:p>
      <w:pPr>
        <w:pStyle w:val="Ficha8"/>
        <w:numPr>
          <w:ilvl w:val="1"/>
          <w:numId w:val="1235"/>
        </w:numPr>
      </w:pPr>
      <w:r>
        <w:t xml:space="preserve">Motivo de la confianza: Ausencia de mecanismo por razonamiento físico. Sin medición ni fuente específica.</w:t>
      </w:r>
    </w:p>
    <w:bookmarkEnd w:id="322"/>
    <w:bookmarkStart w:id="323" w:name="ficha-058-v11__v13-clase-intra"/>
    <w:p>
      <w:pPr>
        <w:pStyle w:val="Heading4"/>
      </w:pPr>
      <w:r>
        <w:t xml:space="preserve">Ficha 058 · V11__V13 · clase INTRA</w:t>
      </w:r>
    </w:p>
    <w:p>
      <w:pPr>
        <w:pStyle w:val="Ficha8"/>
        <w:numPr>
          <w:ilvl w:val="0"/>
          <w:numId w:val="1236"/>
        </w:numPr>
      </w:pPr>
      <w:r>
        <w:rPr>
          <w:b/>
          <w:bCs/>
        </w:rPr>
        <w:t xml:space="preserve">V11→V13</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Ficha8"/>
        <w:numPr>
          <w:ilvl w:val="1"/>
          <w:numId w:val="1237"/>
        </w:numPr>
      </w:pPr>
      <w:r>
        <w:t xml:space="preserve">Razón del cero: El nivel del índice no cambia el tiempo de aviso. Un índice con pronóstico sí lo haría, pero el diseño no lo incluye.</w:t>
      </w:r>
    </w:p>
    <w:p>
      <w:pPr>
        <w:pStyle w:val="Ficha8"/>
        <w:numPr>
          <w:ilvl w:val="1"/>
          <w:numId w:val="1237"/>
        </w:numPr>
      </w:pPr>
      <w:r>
        <w:t xml:space="preserve">Fundamento: Premisa P-0: no existe mecanismo físico, informático ni institucional que conecte V11 con V13 dentro de la frontera y el horizonte declarados.</w:t>
      </w:r>
    </w:p>
    <w:p>
      <w:pPr>
        <w:pStyle w:val="Ficha8"/>
        <w:numPr>
          <w:ilvl w:val="1"/>
          <w:numId w:val="1237"/>
        </w:numPr>
      </w:pPr>
      <w:r>
        <w:t xml:space="preserve">Justificación del valor: Se asigna 0 porque el nivel del índice no cambia el tiempo de aviso. Un índice con pronóstico sí lo haría, pero el diseño no lo incluye.</w:t>
      </w:r>
    </w:p>
    <w:p>
      <w:pPr>
        <w:pStyle w:val="Ficha8"/>
        <w:numPr>
          <w:ilvl w:val="1"/>
          <w:numId w:val="1237"/>
        </w:numPr>
      </w:pPr>
      <w:r>
        <w:t xml:space="preserve">Ancla comparada: ANC-0 (ver 4.4.2).</w:t>
      </w:r>
    </w:p>
    <w:p>
      <w:pPr>
        <w:pStyle w:val="Ficha8"/>
        <w:numPr>
          <w:ilvl w:val="1"/>
          <w:numId w:val="1237"/>
        </w:numPr>
      </w:pPr>
      <w:r>
        <w:t xml:space="preserve">Explicación rival: Un índice predictivo cambiaría el aviso. Se evalúa como alternativa en 4.4-MDR.</w:t>
      </w:r>
    </w:p>
    <w:p>
      <w:pPr>
        <w:pStyle w:val="Ficha8"/>
        <w:numPr>
          <w:ilvl w:val="1"/>
          <w:numId w:val="1237"/>
        </w:numPr>
      </w:pPr>
      <w:r>
        <w:t xml:space="preserve">Mediadores del modelo: ninguno</w:t>
      </w:r>
    </w:p>
    <w:p>
      <w:pPr>
        <w:pStyle w:val="Ficha8"/>
        <w:numPr>
          <w:ilvl w:val="1"/>
          <w:numId w:val="1237"/>
        </w:numPr>
      </w:pPr>
      <w:r>
        <w:t xml:space="preserve">Motivo de la confianza: Ausencia de mecanismo por razonamiento físico. Sin medición ni fuente específica.</w:t>
      </w:r>
    </w:p>
    <w:p>
      <w:pPr>
        <w:pStyle w:val="Ficha8"/>
        <w:numPr>
          <w:ilvl w:val="0"/>
          <w:numId w:val="1236"/>
        </w:numPr>
      </w:pPr>
      <w:r>
        <w:rPr>
          <w:b/>
          <w:bCs/>
        </w:rPr>
        <w:t xml:space="preserve">V13→V11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38"/>
        </w:numPr>
      </w:pPr>
      <w:r>
        <w:t xml:space="preserve">Razón del cero: El tiempo de aviso no modifica el valor del índice.</w:t>
      </w:r>
    </w:p>
    <w:p>
      <w:pPr>
        <w:pStyle w:val="Ficha8"/>
        <w:numPr>
          <w:ilvl w:val="1"/>
          <w:numId w:val="1238"/>
        </w:numPr>
      </w:pPr>
      <w:r>
        <w:t xml:space="preserve">Fundamento: Premisa P-0: no existe mecanismo físico, informático ni institucional que conecte V13 con V11 dentro de la frontera y el horizonte declarados.</w:t>
      </w:r>
    </w:p>
    <w:p>
      <w:pPr>
        <w:pStyle w:val="Ficha8"/>
        <w:numPr>
          <w:ilvl w:val="1"/>
          <w:numId w:val="1238"/>
        </w:numPr>
      </w:pPr>
      <w:r>
        <w:t xml:space="preserve">Justificación del valor: Se asigna 0 porque el tiempo de aviso no modifica el valor del índice.</w:t>
      </w:r>
    </w:p>
    <w:p>
      <w:pPr>
        <w:pStyle w:val="Ficha8"/>
        <w:numPr>
          <w:ilvl w:val="1"/>
          <w:numId w:val="1238"/>
        </w:numPr>
      </w:pPr>
      <w:r>
        <w:t xml:space="preserve">Ancla comparada: ANC-0 (ver 4.4.2).</w:t>
      </w:r>
    </w:p>
    <w:p>
      <w:pPr>
        <w:pStyle w:val="Ficha8"/>
        <w:numPr>
          <w:ilvl w:val="1"/>
          <w:numId w:val="1238"/>
        </w:numPr>
      </w:pPr>
      <w:r>
        <w:t xml:space="preserve">Explicación rival: Ninguna alternativa plausible dentro de la frontera.</w:t>
      </w:r>
    </w:p>
    <w:p>
      <w:pPr>
        <w:pStyle w:val="Ficha8"/>
        <w:numPr>
          <w:ilvl w:val="1"/>
          <w:numId w:val="1238"/>
        </w:numPr>
      </w:pPr>
      <w:r>
        <w:t xml:space="preserve">Mediadores del modelo: ninguno</w:t>
      </w:r>
    </w:p>
    <w:p>
      <w:pPr>
        <w:pStyle w:val="Ficha8"/>
        <w:numPr>
          <w:ilvl w:val="1"/>
          <w:numId w:val="1238"/>
        </w:numPr>
      </w:pPr>
      <w:r>
        <w:t xml:space="preserve">Motivo de la confianza: Ausencia de mecanismo por razonamiento físico. Sin medición ni fuente específica.</w:t>
      </w:r>
    </w:p>
    <w:bookmarkEnd w:id="323"/>
    <w:bookmarkStart w:id="324" w:name="ficha-059-v04__v15-clase-inter"/>
    <w:p>
      <w:pPr>
        <w:pStyle w:val="Heading4"/>
      </w:pPr>
      <w:r>
        <w:t xml:space="preserve">Ficha 059 · V04__V15 · clase INTER</w:t>
      </w:r>
    </w:p>
    <w:p>
      <w:pPr>
        <w:pStyle w:val="Ficha8"/>
        <w:numPr>
          <w:ilvl w:val="0"/>
          <w:numId w:val="1239"/>
        </w:numPr>
      </w:pPr>
      <w:r>
        <w:rPr>
          <w:b/>
          <w:bCs/>
        </w:rPr>
        <w:t xml:space="preserve">V04→V15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40"/>
        </w:numPr>
      </w:pPr>
      <w:r>
        <w:t xml:space="preserve">Razón del cero: El viento no determina el uso institucional del tablero.</w:t>
      </w:r>
    </w:p>
    <w:p>
      <w:pPr>
        <w:pStyle w:val="Ficha8"/>
        <w:numPr>
          <w:ilvl w:val="1"/>
          <w:numId w:val="1240"/>
        </w:numPr>
      </w:pPr>
      <w:r>
        <w:t xml:space="preserve">Fundamento: Premisa P-0: no existe mecanismo físico, informático ni institucional que conecte V04 con V15 dentro de la frontera y el horizonte declarados.</w:t>
      </w:r>
    </w:p>
    <w:p>
      <w:pPr>
        <w:pStyle w:val="Ficha8"/>
        <w:numPr>
          <w:ilvl w:val="1"/>
          <w:numId w:val="1240"/>
        </w:numPr>
      </w:pPr>
      <w:r>
        <w:t xml:space="preserve">Justificación del valor: Se asigna 0 porque el viento no determina el uso institucional del tablero.</w:t>
      </w:r>
    </w:p>
    <w:p>
      <w:pPr>
        <w:pStyle w:val="Ficha8"/>
        <w:numPr>
          <w:ilvl w:val="1"/>
          <w:numId w:val="1240"/>
        </w:numPr>
      </w:pPr>
      <w:r>
        <w:t xml:space="preserve">Ancla comparada: ANC-0 (ver 4.4.2).</w:t>
      </w:r>
    </w:p>
    <w:p>
      <w:pPr>
        <w:pStyle w:val="Ficha8"/>
        <w:numPr>
          <w:ilvl w:val="1"/>
          <w:numId w:val="1240"/>
        </w:numPr>
      </w:pPr>
      <w:r>
        <w:t xml:space="preserve">Explicación rival: Ninguna alternativa plausible dentro de la frontera.</w:t>
      </w:r>
    </w:p>
    <w:p>
      <w:pPr>
        <w:pStyle w:val="Ficha8"/>
        <w:numPr>
          <w:ilvl w:val="1"/>
          <w:numId w:val="1240"/>
        </w:numPr>
      </w:pPr>
      <w:r>
        <w:t xml:space="preserve">Mediadores del modelo: ninguno</w:t>
      </w:r>
    </w:p>
    <w:p>
      <w:pPr>
        <w:pStyle w:val="Ficha8"/>
        <w:numPr>
          <w:ilvl w:val="1"/>
          <w:numId w:val="1240"/>
        </w:numPr>
      </w:pPr>
      <w:r>
        <w:t xml:space="preserve">Motivo de la confianza: Ausencia de mecanismo por razonamiento físico. Sin medición ni fuente específica.</w:t>
      </w:r>
    </w:p>
    <w:p>
      <w:pPr>
        <w:pStyle w:val="Ficha8"/>
        <w:numPr>
          <w:ilvl w:val="0"/>
          <w:numId w:val="1239"/>
        </w:numPr>
      </w:pPr>
      <w:r>
        <w:rPr>
          <w:b/>
          <w:bCs/>
        </w:rPr>
        <w:t xml:space="preserve">V15→V04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41"/>
        </w:numPr>
      </w:pPr>
      <w:r>
        <w:t xml:space="preserve">Razón del cero: El uso institucional del tablero no modifica el viento superficial.</w:t>
      </w:r>
    </w:p>
    <w:p>
      <w:pPr>
        <w:pStyle w:val="Ficha8"/>
        <w:numPr>
          <w:ilvl w:val="1"/>
          <w:numId w:val="1241"/>
        </w:numPr>
      </w:pPr>
      <w:r>
        <w:t xml:space="preserve">Fundamento: Premisa P-0: no existe mecanismo físico, informático ni institucional que conecte V15 con V04 dentro de la frontera y el horizonte declarados.</w:t>
      </w:r>
    </w:p>
    <w:p>
      <w:pPr>
        <w:pStyle w:val="Ficha8"/>
        <w:numPr>
          <w:ilvl w:val="1"/>
          <w:numId w:val="1241"/>
        </w:numPr>
      </w:pPr>
      <w:r>
        <w:t xml:space="preserve">Justificación del valor: Se asigna 0 porque el uso institucional del tablero no modifica el viento superficial.</w:t>
      </w:r>
    </w:p>
    <w:p>
      <w:pPr>
        <w:pStyle w:val="Ficha8"/>
        <w:numPr>
          <w:ilvl w:val="1"/>
          <w:numId w:val="1241"/>
        </w:numPr>
      </w:pPr>
      <w:r>
        <w:t xml:space="preserve">Ancla comparada: ANC-0 (ver 4.4.2).</w:t>
      </w:r>
    </w:p>
    <w:p>
      <w:pPr>
        <w:pStyle w:val="Ficha8"/>
        <w:numPr>
          <w:ilvl w:val="1"/>
          <w:numId w:val="1241"/>
        </w:numPr>
      </w:pPr>
      <w:r>
        <w:t xml:space="preserve">Explicación rival: Las órdenes de rociado afectan las emisiones por V05, no la humedad ambiental.</w:t>
      </w:r>
    </w:p>
    <w:p>
      <w:pPr>
        <w:pStyle w:val="Ficha8"/>
        <w:numPr>
          <w:ilvl w:val="1"/>
          <w:numId w:val="1241"/>
        </w:numPr>
      </w:pPr>
      <w:r>
        <w:t xml:space="preserve">Mediadores del modelo: ninguno</w:t>
      </w:r>
    </w:p>
    <w:p>
      <w:pPr>
        <w:pStyle w:val="Ficha8"/>
        <w:numPr>
          <w:ilvl w:val="1"/>
          <w:numId w:val="1241"/>
        </w:numPr>
      </w:pPr>
      <w:r>
        <w:t xml:space="preserve">Motivo de la confianza: Ausencia de mecanismo por razonamiento físico. Sin medición ni fuente específica.</w:t>
      </w:r>
    </w:p>
    <w:bookmarkEnd w:id="324"/>
    <w:bookmarkStart w:id="325" w:name="ficha-060-v11__v12-clase-intra"/>
    <w:p>
      <w:pPr>
        <w:pStyle w:val="Heading4"/>
      </w:pPr>
      <w:r>
        <w:t xml:space="preserve">Ficha 060 · V11__V12 · clase INTRA</w:t>
      </w:r>
    </w:p>
    <w:p>
      <w:pPr>
        <w:pStyle w:val="Ficha8"/>
        <w:numPr>
          <w:ilvl w:val="0"/>
          <w:numId w:val="1242"/>
        </w:numPr>
      </w:pPr>
      <w:r>
        <w:rPr>
          <w:b/>
          <w:bCs/>
        </w:rPr>
        <w:t xml:space="preserve">V11→V12</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Ficha8"/>
        <w:numPr>
          <w:ilvl w:val="1"/>
          <w:numId w:val="1243"/>
        </w:numPr>
      </w:pPr>
      <w:r>
        <w:t xml:space="preserve">Mecanismo: El umbral del índice define qué se considera alerta. Umbrales bajos o índices hipersensibles aumentan la proporción de alertas sin superación de umbral real.</w:t>
      </w:r>
    </w:p>
    <w:p>
      <w:pPr>
        <w:pStyle w:val="Ficha8"/>
        <w:numPr>
          <w:ilvl w:val="1"/>
          <w:numId w:val="1243"/>
        </w:numPr>
      </w:pPr>
      <w:r>
        <w:t xml:space="preserve">Fundamento: Ledger E3-P04, fila V11-&gt;V12 (INFERIDO, magnitud 2, signo +). F-INF §1.3 hallazgo 2: ningún documento de alertas reporta falsas alarmas, por lo que no existe línea base empírica.</w:t>
      </w:r>
    </w:p>
    <w:p>
      <w:pPr>
        <w:pStyle w:val="Ficha8"/>
        <w:numPr>
          <w:ilvl w:val="1"/>
          <w:numId w:val="1243"/>
        </w:numPr>
      </w:pPr>
      <w:r>
        <w:t xml:space="preserve">Fuentes: F-E3, E3-P04 §12, fila V11-&gt;V12 (alcance: Valor heredado); F-INF, §1.3 hallazgo 2; §8.4 D-05 (validar un índice local AQHI) (alcance: Respalda la ausencia de validación y la recomendación de validar)</w:t>
      </w:r>
    </w:p>
    <w:p>
      <w:pPr>
        <w:pStyle w:val="Ficha8"/>
        <w:numPr>
          <w:ilvl w:val="1"/>
          <w:numId w:val="1243"/>
        </w:numPr>
      </w:pPr>
      <w:r>
        <w:t xml:space="preserve">Justificación del valor: Se asigna 2. El umbral es un parámetro de diseño que modifica la tasa sin agente intermedio. Una validación adecuada acota su efecto.</w:t>
      </w:r>
    </w:p>
    <w:p>
      <w:pPr>
        <w:pStyle w:val="Ficha8"/>
        <w:numPr>
          <w:ilvl w:val="1"/>
          <w:numId w:val="1243"/>
        </w:numPr>
      </w:pPr>
      <w:r>
        <w:t xml:space="preserve">Ancla comparada: Igual a ANC-2.</w:t>
      </w:r>
    </w:p>
    <w:p>
      <w:pPr>
        <w:pStyle w:val="Ficha8"/>
        <w:numPr>
          <w:ilvl w:val="1"/>
          <w:numId w:val="1243"/>
        </w:numPr>
      </w:pPr>
      <w:r>
        <w:t xml:space="preserve">Explicación rival: Si el umbral se calibra con curva ROC y verdad de referencia, el índice no aumenta por sí mismo las falsas alarmas. El valor sería 0 o 1.</w:t>
      </w:r>
    </w:p>
    <w:p>
      <w:pPr>
        <w:pStyle w:val="Ficha8"/>
        <w:numPr>
          <w:ilvl w:val="1"/>
          <w:numId w:val="1243"/>
        </w:numPr>
      </w:pPr>
      <w:r>
        <w:t xml:space="preserve">Mediadores del modelo: ninguno</w:t>
      </w:r>
    </w:p>
    <w:p>
      <w:pPr>
        <w:pStyle w:val="Ficha8"/>
        <w:numPr>
          <w:ilvl w:val="1"/>
          <w:numId w:val="1243"/>
        </w:numPr>
      </w:pPr>
      <w:r>
        <w:t xml:space="preserve">Motivo de la confianza: Mecanismo de diseño. Sin línea base empírica en el corpus.</w:t>
      </w:r>
    </w:p>
    <w:p>
      <w:pPr>
        <w:pStyle w:val="Ficha8"/>
        <w:numPr>
          <w:ilvl w:val="0"/>
          <w:numId w:val="1242"/>
        </w:numPr>
      </w:pPr>
      <w:r>
        <w:rPr>
          <w:b/>
          <w:bCs/>
        </w:rPr>
        <w:t xml:space="preserve">V12→V11</w:t>
      </w:r>
      <w:r>
        <w:t xml:space="preserve"> </w:t>
      </w:r>
      <w:r>
        <w:t xml:space="preserve">· valor</w:t>
      </w:r>
      <w:r>
        <w:t xml:space="preserve"> </w:t>
      </w:r>
      <w:r>
        <w:rPr>
          <w:b/>
          <w:bCs/>
        </w:rPr>
        <w:t xml:space="preserve">1</w:t>
      </w:r>
      <w:r>
        <w:t xml:space="preserve"> </w:t>
      </w:r>
      <w:r>
        <w:t xml:space="preserve">(admisibles: 0, 1, 2) · signo - · naturaleza PROPUESTO · estado PROPUESTO · confianza BAJA</w:t>
      </w:r>
    </w:p>
    <w:p>
      <w:pPr>
        <w:pStyle w:val="Ficha8"/>
        <w:numPr>
          <w:ilvl w:val="1"/>
          <w:numId w:val="1244"/>
        </w:numPr>
      </w:pPr>
      <w:r>
        <w:t xml:space="preserve">Mecanismo: Ante falsas alarmas repetidas, los responsables ajustan a la baja la sensibilidad del índice para evitar pánico y desgaste.</w:t>
      </w:r>
    </w:p>
    <w:p>
      <w:pPr>
        <w:pStyle w:val="Ficha8"/>
        <w:numPr>
          <w:ilvl w:val="1"/>
          <w:numId w:val="1244"/>
        </w:numPr>
      </w:pPr>
      <w:r>
        <w:t xml:space="preserve">Fundamento: Premisa de la iteración previa del documento (4.4.4, V12-&gt;V11 = 1, mecanismo algorítmico). Sin fuente en el corpus.</w:t>
      </w:r>
    </w:p>
    <w:p>
      <w:pPr>
        <w:pStyle w:val="Ficha8"/>
        <w:numPr>
          <w:ilvl w:val="1"/>
          <w:numId w:val="1244"/>
        </w:numPr>
      </w:pPr>
      <w:r>
        <w:t xml:space="preserve">Premisas: P-V12-V11: los operadores del índice reajustan umbrales en respuesta a la tasa de falsas alarmas observada (práctica de gestión).</w:t>
      </w:r>
    </w:p>
    <w:p>
      <w:pPr>
        <w:pStyle w:val="Ficha8"/>
        <w:numPr>
          <w:ilvl w:val="1"/>
          <w:numId w:val="1244"/>
        </w:numPr>
      </w:pPr>
      <w:r>
        <w:t xml:space="preserve">Justificación del valor: Se asigna 1: el ajuste es una respuesta de gestión posible pero no automática ni inmediata.</w:t>
      </w:r>
    </w:p>
    <w:p>
      <w:pPr>
        <w:pStyle w:val="Ficha8"/>
        <w:numPr>
          <w:ilvl w:val="1"/>
          <w:numId w:val="1244"/>
        </w:numPr>
      </w:pPr>
      <w:r>
        <w:t xml:space="preserve">Ancla comparada: Igual a ANC-1.</w:t>
      </w:r>
    </w:p>
    <w:p>
      <w:pPr>
        <w:pStyle w:val="Ficha8"/>
        <w:numPr>
          <w:ilvl w:val="1"/>
          <w:numId w:val="1244"/>
        </w:numPr>
      </w:pPr>
      <w:r>
        <w:t xml:space="preserve">Explicación rival: Si los umbrales están fijados por norma, el valor sería 0.</w:t>
      </w:r>
    </w:p>
    <w:p>
      <w:pPr>
        <w:pStyle w:val="Ficha8"/>
        <w:numPr>
          <w:ilvl w:val="1"/>
          <w:numId w:val="1244"/>
        </w:numPr>
      </w:pPr>
      <w:r>
        <w:t xml:space="preserve">Mediadores del modelo: ninguno</w:t>
      </w:r>
    </w:p>
    <w:p>
      <w:pPr>
        <w:pStyle w:val="Ficha8"/>
        <w:numPr>
          <w:ilvl w:val="1"/>
          <w:numId w:val="1244"/>
        </w:numPr>
      </w:pPr>
      <w:r>
        <w:t xml:space="preserve">Motivo de la confianza: Premisa de gestión sin evidencia.</w:t>
      </w:r>
    </w:p>
    <w:bookmarkEnd w:id="325"/>
    <w:bookmarkStart w:id="326" w:name="ficha-061-v10__v15-clase-inter"/>
    <w:p>
      <w:pPr>
        <w:pStyle w:val="Heading4"/>
      </w:pPr>
      <w:r>
        <w:t xml:space="preserve">Ficha 061 · V10__V15 · clase INTER</w:t>
      </w:r>
    </w:p>
    <w:p>
      <w:pPr>
        <w:pStyle w:val="Ficha8"/>
        <w:numPr>
          <w:ilvl w:val="0"/>
          <w:numId w:val="1245"/>
        </w:numPr>
      </w:pPr>
      <w:r>
        <w:rPr>
          <w:b/>
          <w:bCs/>
        </w:rPr>
        <w:t xml:space="preserve">V10→V15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46"/>
        </w:numPr>
      </w:pPr>
      <w:r>
        <w:t xml:space="preserve">Razón del cero: La densidad no determina el uso institucional del tablero de forma directa.</w:t>
      </w:r>
    </w:p>
    <w:p>
      <w:pPr>
        <w:pStyle w:val="Ficha8"/>
        <w:numPr>
          <w:ilvl w:val="1"/>
          <w:numId w:val="1246"/>
        </w:numPr>
      </w:pPr>
      <w:r>
        <w:t xml:space="preserve">Fundamento: Premisa P-0: no existe mecanismo físico, informático ni institucional que conecte V10 con V15 dentro de la frontera y el horizonte declarados.</w:t>
      </w:r>
    </w:p>
    <w:p>
      <w:pPr>
        <w:pStyle w:val="Ficha8"/>
        <w:numPr>
          <w:ilvl w:val="1"/>
          <w:numId w:val="1246"/>
        </w:numPr>
      </w:pPr>
      <w:r>
        <w:t xml:space="preserve">Justificación del valor: Se asigna 0 porque la densidad no determina el uso institucional del tablero de forma directa.</w:t>
      </w:r>
    </w:p>
    <w:p>
      <w:pPr>
        <w:pStyle w:val="Ficha8"/>
        <w:numPr>
          <w:ilvl w:val="1"/>
          <w:numId w:val="1246"/>
        </w:numPr>
      </w:pPr>
      <w:r>
        <w:t xml:space="preserve">Ancla comparada: ANC-0 (ver 4.4.2).</w:t>
      </w:r>
    </w:p>
    <w:p>
      <w:pPr>
        <w:pStyle w:val="Ficha8"/>
        <w:numPr>
          <w:ilvl w:val="1"/>
          <w:numId w:val="1246"/>
        </w:numPr>
      </w:pPr>
      <w:r>
        <w:t xml:space="preserve">Explicación rival: Una mayor resolución puede aumentar la utilidad percibida. Ese efecto pasa por V11.</w:t>
      </w:r>
    </w:p>
    <w:p>
      <w:pPr>
        <w:pStyle w:val="Ficha8"/>
        <w:numPr>
          <w:ilvl w:val="1"/>
          <w:numId w:val="1246"/>
        </w:numPr>
      </w:pPr>
      <w:r>
        <w:t xml:space="preserve">Mediadores del modelo: ninguno</w:t>
      </w:r>
    </w:p>
    <w:p>
      <w:pPr>
        <w:pStyle w:val="Ficha8"/>
        <w:numPr>
          <w:ilvl w:val="1"/>
          <w:numId w:val="1246"/>
        </w:numPr>
      </w:pPr>
      <w:r>
        <w:t xml:space="preserve">Motivo de la confianza: Ausencia de mecanismo por razonamiento físico. Sin medición ni fuente específica.</w:t>
      </w:r>
    </w:p>
    <w:p>
      <w:pPr>
        <w:pStyle w:val="Ficha8"/>
        <w:numPr>
          <w:ilvl w:val="0"/>
          <w:numId w:val="1245"/>
        </w:numPr>
      </w:pPr>
      <w:r>
        <w:rPr>
          <w:b/>
          <w:bCs/>
        </w:rPr>
        <w:t xml:space="preserve">V15→V10</w:t>
      </w:r>
      <w:r>
        <w:t xml:space="preserve"> </w:t>
      </w:r>
      <w:r>
        <w:t xml:space="preserve">· valor</w:t>
      </w:r>
      <w:r>
        <w:t xml:space="preserve"> </w:t>
      </w:r>
      <w:r>
        <w:rPr>
          <w:b/>
          <w:bCs/>
        </w:rPr>
        <w:t xml:space="preserve">1</w:t>
      </w:r>
      <w:r>
        <w:t xml:space="preserve"> </w:t>
      </w:r>
      <w:r>
        <w:t xml:space="preserve">(admisibles: 0, 1) · signo + · naturaleza PROPUESTO · estado PROPUESTO · confianza BAJA</w:t>
      </w:r>
    </w:p>
    <w:p>
      <w:pPr>
        <w:pStyle w:val="Ficha8"/>
        <w:numPr>
          <w:ilvl w:val="1"/>
          <w:numId w:val="1247"/>
        </w:numPr>
      </w:pPr>
      <w:r>
        <w:t xml:space="preserve">Mecanismo: Las entidades que adoptan el sistema pueden financiar nodos adicionales y ampliar la resolución del gemelo.</w:t>
      </w:r>
    </w:p>
    <w:p>
      <w:pPr>
        <w:pStyle w:val="Ficha8"/>
        <w:numPr>
          <w:ilvl w:val="1"/>
          <w:numId w:val="1247"/>
        </w:numPr>
      </w:pPr>
      <w:r>
        <w:t xml:space="preserve">Fundamento: Paso 5, Tabla 5.0: indicador del PDD de Caldas con línea base 12 y meta 40 estaciones. El documento lo rotula Verificado sin aportar fuente.</w:t>
      </w:r>
    </w:p>
    <w:p>
      <w:pPr>
        <w:pStyle w:val="Ficha8"/>
        <w:numPr>
          <w:ilvl w:val="1"/>
          <w:numId w:val="1247"/>
        </w:numPr>
      </w:pPr>
      <w:r>
        <w:t xml:space="preserve">Fuentes: F-E3, Paso 5, Tabla 5.0, fila Indicador del PDD asociado (alcance: Indicador citado sin fuente en el expediente)</w:t>
      </w:r>
    </w:p>
    <w:p>
      <w:pPr>
        <w:pStyle w:val="Ficha8"/>
        <w:numPr>
          <w:ilvl w:val="1"/>
          <w:numId w:val="1247"/>
        </w:numPr>
      </w:pPr>
      <w:r>
        <w:t xml:space="preserve">Justificación del valor: Se asigna 1: la ampliación es una opción posterior a la adopción y depende de ciclos presupuestales de dos años.</w:t>
      </w:r>
    </w:p>
    <w:p>
      <w:pPr>
        <w:pStyle w:val="Ficha8"/>
        <w:numPr>
          <w:ilvl w:val="1"/>
          <w:numId w:val="1247"/>
        </w:numPr>
      </w:pPr>
      <w:r>
        <w:t xml:space="preserve">Ancla comparada: Igual a ANC-1.</w:t>
      </w:r>
    </w:p>
    <w:p>
      <w:pPr>
        <w:pStyle w:val="Ficha8"/>
        <w:numPr>
          <w:ilvl w:val="1"/>
          <w:numId w:val="1247"/>
        </w:numPr>
      </w:pPr>
      <w:r>
        <w:t xml:space="preserve">Explicación rival: Sin recursos de expansión el valor sería 0.</w:t>
      </w:r>
    </w:p>
    <w:p>
      <w:pPr>
        <w:pStyle w:val="Ficha8"/>
        <w:numPr>
          <w:ilvl w:val="1"/>
          <w:numId w:val="1247"/>
        </w:numPr>
      </w:pPr>
      <w:r>
        <w:t xml:space="preserve">Mediadores del modelo: ninguno</w:t>
      </w:r>
    </w:p>
    <w:p>
      <w:pPr>
        <w:pStyle w:val="Ficha8"/>
        <w:numPr>
          <w:ilvl w:val="1"/>
          <w:numId w:val="1247"/>
        </w:numPr>
      </w:pPr>
      <w:r>
        <w:t xml:space="preserve">Motivo de la confianza: Meta territorial sin verificación. El territorio es un SUPUESTO.</w:t>
      </w:r>
    </w:p>
    <w:bookmarkEnd w:id="326"/>
    <w:bookmarkStart w:id="327" w:name="ficha-062-v02__v11-clase-inter"/>
    <w:p>
      <w:pPr>
        <w:pStyle w:val="Heading4"/>
      </w:pPr>
      <w:r>
        <w:t xml:space="preserve">Ficha 062 · V02__V11 · clase INTER</w:t>
      </w:r>
    </w:p>
    <w:p>
      <w:pPr>
        <w:pStyle w:val="Ficha8"/>
        <w:numPr>
          <w:ilvl w:val="0"/>
          <w:numId w:val="1248"/>
        </w:numPr>
      </w:pPr>
      <w:r>
        <w:rPr>
          <w:b/>
          <w:bCs/>
        </w:rPr>
        <w:t xml:space="preserve">V02→V11</w:t>
      </w:r>
      <w:r>
        <w:t xml:space="preserve"> </w:t>
      </w:r>
      <w:r>
        <w:t xml:space="preserve">· valor</w:t>
      </w:r>
      <w:r>
        <w:t xml:space="preserve"> </w:t>
      </w:r>
      <w:r>
        <w:rPr>
          <w:b/>
          <w:bCs/>
        </w:rPr>
        <w:t xml:space="preserve">2</w:t>
      </w:r>
      <w:r>
        <w:t xml:space="preserve"> </w:t>
      </w:r>
      <w:r>
        <w:t xml:space="preserve">(admisibles: 0, 2, 3) · signo + · naturaleza INFERIDO · estado PROPUESTO · confianza BAJA</w:t>
      </w:r>
    </w:p>
    <w:p>
      <w:pPr>
        <w:pStyle w:val="Ficha8"/>
        <w:numPr>
          <w:ilvl w:val="1"/>
          <w:numId w:val="1249"/>
        </w:numPr>
      </w:pPr>
      <w:r>
        <w:t xml:space="preserve">Mecanismo: Las formulaciones de AQHI con PM10 incorporan el polvo grueso al nivel de peligro. En actividades de demolición el PM10 predomina en la exposición ocupacional.</w:t>
      </w:r>
    </w:p>
    <w:p>
      <w:pPr>
        <w:pStyle w:val="Ficha8"/>
        <w:numPr>
          <w:ilvl w:val="1"/>
          <w:numId w:val="1249"/>
        </w:numPr>
      </w:pPr>
      <w:r>
        <w:t xml:space="preserve">Fundamento: Mismas bases que V01-&gt;V11. La participación del PM10 en la fórmula local es VACIO V-AQHI-01.</w:t>
      </w:r>
    </w:p>
    <w:p>
      <w:pPr>
        <w:pStyle w:val="Ficha8"/>
        <w:numPr>
          <w:ilvl w:val="1"/>
          <w:numId w:val="1249"/>
        </w:numPr>
      </w:pPr>
      <w:r>
        <w:t xml:space="preserve">Fuentes: F-INF, §1.3 hallazgo 5 (Liao et al., 2026, pp. 6 y 8) (alcance: Respalda la existencia de la familia de índices; no la composición local)</w:t>
      </w:r>
    </w:p>
    <w:p>
      <w:pPr>
        <w:pStyle w:val="Ficha8"/>
        <w:numPr>
          <w:ilvl w:val="1"/>
          <w:numId w:val="1249"/>
        </w:numPr>
      </w:pPr>
      <w:r>
        <w:t xml:space="preserve">Premisas: P-AQHI: el índice del proyecto usa PM2,5 y PM10 como insumos (descripción del tablero en E3-P09 y E3-P11).</w:t>
      </w:r>
    </w:p>
    <w:p>
      <w:pPr>
        <w:pStyle w:val="Ficha8"/>
        <w:numPr>
          <w:ilvl w:val="1"/>
          <w:numId w:val="1249"/>
        </w:numPr>
      </w:pPr>
      <w:r>
        <w:t xml:space="preserve">Justificación del valor: Se asigna 2 y no 3. El PM10 entra al índice con menor peso de mortalidad que el PM2,5 en las formulaciones conocidas. Su participación local es incierta.</w:t>
      </w:r>
    </w:p>
    <w:p>
      <w:pPr>
        <w:pStyle w:val="Ficha8"/>
        <w:numPr>
          <w:ilvl w:val="1"/>
          <w:numId w:val="1249"/>
        </w:numPr>
      </w:pPr>
      <w:r>
        <w:t xml:space="preserve">Ancla comparada: Menor que ANC-3. Mayor que ANC-2 porque el efecto es directo, no una resta parcial.</w:t>
      </w:r>
    </w:p>
    <w:p>
      <w:pPr>
        <w:pStyle w:val="Ficha8"/>
        <w:numPr>
          <w:ilvl w:val="1"/>
          <w:numId w:val="1249"/>
        </w:numPr>
      </w:pPr>
      <w:r>
        <w:t xml:space="preserve">Explicación rival: Si el índice usa solo PM2,5, el valor sería 0. Si el tablero reporta PM10 como índice separado, el valor sería 3.</w:t>
      </w:r>
    </w:p>
    <w:p>
      <w:pPr>
        <w:pStyle w:val="Ficha8"/>
        <w:numPr>
          <w:ilvl w:val="1"/>
          <w:numId w:val="1249"/>
        </w:numPr>
      </w:pPr>
      <w:r>
        <w:t xml:space="preserve">Mediadores del modelo: ninguno</w:t>
      </w:r>
    </w:p>
    <w:p>
      <w:pPr>
        <w:pStyle w:val="Ficha8"/>
        <w:numPr>
          <w:ilvl w:val="1"/>
          <w:numId w:val="1249"/>
        </w:numPr>
      </w:pPr>
      <w:r>
        <w:t xml:space="preserve">Motivo de la confianza: Fórmula local no disponible.</w:t>
      </w:r>
    </w:p>
    <w:p>
      <w:pPr>
        <w:pStyle w:val="Ficha8"/>
        <w:numPr>
          <w:ilvl w:val="0"/>
          <w:numId w:val="1248"/>
        </w:numPr>
      </w:pPr>
      <w:r>
        <w:rPr>
          <w:b/>
          <w:bCs/>
        </w:rPr>
        <w:t xml:space="preserve">V11→V02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50"/>
        </w:numPr>
      </w:pPr>
      <w:r>
        <w:t xml:space="preserve">Razón del cero: El índice emitido en pantalla no modifica la masa de PM10 del aire.</w:t>
      </w:r>
    </w:p>
    <w:p>
      <w:pPr>
        <w:pStyle w:val="Ficha8"/>
        <w:numPr>
          <w:ilvl w:val="1"/>
          <w:numId w:val="1250"/>
        </w:numPr>
      </w:pPr>
      <w:r>
        <w:t xml:space="preserve">Fundamento: Premisa P-0: no existe mecanismo físico, informático ni institucional que conecte V11 con V02 dentro de la frontera y el horizonte declarados.</w:t>
      </w:r>
    </w:p>
    <w:p>
      <w:pPr>
        <w:pStyle w:val="Ficha8"/>
        <w:numPr>
          <w:ilvl w:val="1"/>
          <w:numId w:val="1250"/>
        </w:numPr>
      </w:pPr>
      <w:r>
        <w:t xml:space="preserve">Justificación del valor: Se asigna 0 porque el índice emitido en pantalla no modifica la masa de PM10 del aire.</w:t>
      </w:r>
    </w:p>
    <w:p>
      <w:pPr>
        <w:pStyle w:val="Ficha8"/>
        <w:numPr>
          <w:ilvl w:val="1"/>
          <w:numId w:val="1250"/>
        </w:numPr>
      </w:pPr>
      <w:r>
        <w:t xml:space="preserve">Ancla comparada: ANC-0 (ver 4.4.2).</w:t>
      </w:r>
    </w:p>
    <w:p>
      <w:pPr>
        <w:pStyle w:val="Ficha8"/>
        <w:numPr>
          <w:ilvl w:val="1"/>
          <w:numId w:val="1250"/>
        </w:numPr>
      </w:pPr>
      <w:r>
        <w:t xml:space="preserve">Explicación rival: Ninguna alternativa plausible dentro de la frontera.</w:t>
      </w:r>
    </w:p>
    <w:p>
      <w:pPr>
        <w:pStyle w:val="Ficha8"/>
        <w:numPr>
          <w:ilvl w:val="1"/>
          <w:numId w:val="1250"/>
        </w:numPr>
      </w:pPr>
      <w:r>
        <w:t xml:space="preserve">Mediadores del modelo: ninguno</w:t>
      </w:r>
    </w:p>
    <w:p>
      <w:pPr>
        <w:pStyle w:val="Ficha8"/>
        <w:numPr>
          <w:ilvl w:val="1"/>
          <w:numId w:val="1250"/>
        </w:numPr>
      </w:pPr>
      <w:r>
        <w:t xml:space="preserve">Motivo de la confianza: Ausencia de mecanismo por razonamiento físico. Sin medición ni fuente específica.</w:t>
      </w:r>
    </w:p>
    <w:bookmarkEnd w:id="327"/>
    <w:bookmarkStart w:id="328" w:name="ficha-063-v10__v12-clase-inter"/>
    <w:p>
      <w:pPr>
        <w:pStyle w:val="Heading4"/>
      </w:pPr>
      <w:r>
        <w:t xml:space="preserve">Ficha 063 · V10__V12 · clase INTER</w:t>
      </w:r>
    </w:p>
    <w:p>
      <w:pPr>
        <w:pStyle w:val="Ficha8"/>
        <w:numPr>
          <w:ilvl w:val="0"/>
          <w:numId w:val="1251"/>
        </w:numPr>
      </w:pPr>
      <w:r>
        <w:rPr>
          <w:b/>
          <w:bCs/>
        </w:rPr>
        <w:t xml:space="preserve">V10→V12</w:t>
      </w:r>
      <w:r>
        <w:t xml:space="preserve"> </w:t>
      </w:r>
      <w:r>
        <w:t xml:space="preserve">· valor</w:t>
      </w:r>
      <w:r>
        <w:t xml:space="preserve"> </w:t>
      </w:r>
      <w:r>
        <w:rPr>
          <w:b/>
          <w:bCs/>
        </w:rPr>
        <w:t xml:space="preserve">1</w:t>
      </w:r>
      <w:r>
        <w:t xml:space="preserve"> </w:t>
      </w:r>
      <w:r>
        <w:t xml:space="preserve">(admisibles: 0, 1, 2) · signo - · naturaleza PROPUESTO · estado PROPUESTO · confianza BAJA</w:t>
      </w:r>
    </w:p>
    <w:p>
      <w:pPr>
        <w:pStyle w:val="Ficha8"/>
        <w:numPr>
          <w:ilvl w:val="1"/>
          <w:numId w:val="1252"/>
        </w:numPr>
      </w:pPr>
      <w:r>
        <w:t xml:space="preserve">Mecanismo: El consenso entre nodos vecinos filtra picos espurios antes de emitir una alerta.</w:t>
      </w:r>
    </w:p>
    <w:p>
      <w:pPr>
        <w:pStyle w:val="Ficha8"/>
        <w:numPr>
          <w:ilvl w:val="1"/>
          <w:numId w:val="1252"/>
        </w:numPr>
      </w:pPr>
      <w:r>
        <w:t xml:space="preserve">Fundamento: Paso 4, Tabla 4.2, fila C11 (V12): alternativa imaginable de suprimir alertas espurias con lógica de consenso multinodo (decisión Cuestionar).</w:t>
      </w:r>
    </w:p>
    <w:p>
      <w:pPr>
        <w:pStyle w:val="Ficha8"/>
        <w:numPr>
          <w:ilvl w:val="1"/>
          <w:numId w:val="1252"/>
        </w:numPr>
      </w:pPr>
      <w:r>
        <w:t xml:space="preserve">Fuentes: F-E3, Paso 4, Tabla 4.2, fila C11 (V12) (alcance: Propuesta de diseño)</w:t>
      </w:r>
    </w:p>
    <w:p>
      <w:pPr>
        <w:pStyle w:val="Ficha8"/>
        <w:numPr>
          <w:ilvl w:val="1"/>
          <w:numId w:val="1252"/>
        </w:numPr>
      </w:pPr>
      <w:r>
        <w:t xml:space="preserve">Justificación del valor: Se asigna 1: el consenso requiere vecinos cercanos y sensores independientes, condición que 100 nodos en tres departamentos cumplen solo en parte.</w:t>
      </w:r>
    </w:p>
    <w:p>
      <w:pPr>
        <w:pStyle w:val="Ficha8"/>
        <w:numPr>
          <w:ilvl w:val="1"/>
          <w:numId w:val="1252"/>
        </w:numPr>
      </w:pPr>
      <w:r>
        <w:t xml:space="preserve">Ancla comparada: Igual a ANC-1.</w:t>
      </w:r>
    </w:p>
    <w:p>
      <w:pPr>
        <w:pStyle w:val="Ficha8"/>
        <w:numPr>
          <w:ilvl w:val="1"/>
          <w:numId w:val="1252"/>
        </w:numPr>
      </w:pPr>
      <w:r>
        <w:t xml:space="preserve">Explicación rival: Con nodos dispersos sin vecinos, el valor sería 0.</w:t>
      </w:r>
    </w:p>
    <w:p>
      <w:pPr>
        <w:pStyle w:val="Ficha8"/>
        <w:numPr>
          <w:ilvl w:val="1"/>
          <w:numId w:val="1252"/>
        </w:numPr>
      </w:pPr>
      <w:r>
        <w:t xml:space="preserve">Mediadores del modelo: ninguno</w:t>
      </w:r>
    </w:p>
    <w:p>
      <w:pPr>
        <w:pStyle w:val="Ficha8"/>
        <w:numPr>
          <w:ilvl w:val="1"/>
          <w:numId w:val="1252"/>
        </w:numPr>
      </w:pPr>
      <w:r>
        <w:t xml:space="preserve">Motivo de la confianza: Alternativa de diseño sin evidencia empírica.</w:t>
      </w:r>
    </w:p>
    <w:p>
      <w:pPr>
        <w:pStyle w:val="Ficha8"/>
        <w:numPr>
          <w:ilvl w:val="0"/>
          <w:numId w:val="1251"/>
        </w:numPr>
      </w:pPr>
      <w:r>
        <w:rPr>
          <w:b/>
          <w:bCs/>
        </w:rPr>
        <w:t xml:space="preserve">V12→V10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53"/>
        </w:numPr>
      </w:pPr>
      <w:r>
        <w:t xml:space="preserve">Razón del cero: Las falsas alarmas no cambian la cantidad de nodos por km² diseñada.</w:t>
      </w:r>
    </w:p>
    <w:p>
      <w:pPr>
        <w:pStyle w:val="Ficha8"/>
        <w:numPr>
          <w:ilvl w:val="1"/>
          <w:numId w:val="1253"/>
        </w:numPr>
      </w:pPr>
      <w:r>
        <w:t xml:space="preserve">Fundamento: Premisa P-0: no existe mecanismo físico, informático ni institucional que conecte V12 con V10 dentro de la frontera y el horizonte declarados.</w:t>
      </w:r>
    </w:p>
    <w:p>
      <w:pPr>
        <w:pStyle w:val="Ficha8"/>
        <w:numPr>
          <w:ilvl w:val="1"/>
          <w:numId w:val="1253"/>
        </w:numPr>
      </w:pPr>
      <w:r>
        <w:t xml:space="preserve">Justificación del valor: Se asigna 0 porque las falsas alarmas no cambian la cantidad de nodos por km² diseñada.</w:t>
      </w:r>
    </w:p>
    <w:p>
      <w:pPr>
        <w:pStyle w:val="Ficha8"/>
        <w:numPr>
          <w:ilvl w:val="1"/>
          <w:numId w:val="1253"/>
        </w:numPr>
      </w:pPr>
      <w:r>
        <w:t xml:space="preserve">Ancla comparada: ANC-0 (ver 4.4.2).</w:t>
      </w:r>
    </w:p>
    <w:p>
      <w:pPr>
        <w:pStyle w:val="Ficha8"/>
        <w:numPr>
          <w:ilvl w:val="1"/>
          <w:numId w:val="1253"/>
        </w:numPr>
      </w:pPr>
      <w:r>
        <w:t xml:space="preserve">Explicación rival: Ninguna alternativa plausible dentro de la frontera.</w:t>
      </w:r>
    </w:p>
    <w:p>
      <w:pPr>
        <w:pStyle w:val="Ficha8"/>
        <w:numPr>
          <w:ilvl w:val="1"/>
          <w:numId w:val="1253"/>
        </w:numPr>
      </w:pPr>
      <w:r>
        <w:t xml:space="preserve">Mediadores del modelo: ninguno</w:t>
      </w:r>
    </w:p>
    <w:p>
      <w:pPr>
        <w:pStyle w:val="Ficha8"/>
        <w:numPr>
          <w:ilvl w:val="1"/>
          <w:numId w:val="1253"/>
        </w:numPr>
      </w:pPr>
      <w:r>
        <w:t xml:space="preserve">Motivo de la confianza: Ausencia de mecanismo por razonamiento físico. Sin medición ni fuente específica.</w:t>
      </w:r>
    </w:p>
    <w:bookmarkEnd w:id="328"/>
    <w:bookmarkStart w:id="329" w:name="ficha-064-v02__v07-clase-inter"/>
    <w:p>
      <w:pPr>
        <w:pStyle w:val="Heading4"/>
      </w:pPr>
      <w:r>
        <w:t xml:space="preserve">Ficha 064 · V02__V07 · clase INTER</w:t>
      </w:r>
    </w:p>
    <w:p>
      <w:pPr>
        <w:pStyle w:val="Ficha8"/>
        <w:numPr>
          <w:ilvl w:val="0"/>
          <w:numId w:val="1254"/>
        </w:numPr>
      </w:pPr>
      <w:r>
        <w:rPr>
          <w:b/>
          <w:bCs/>
        </w:rPr>
        <w:t xml:space="preserve">V02→V07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55"/>
        </w:numPr>
      </w:pPr>
      <w:r>
        <w:t xml:space="preserve">Razón del cero: La concentración de PM10 no fija la frecuencia de calibración. Esta es una decisión operativa.</w:t>
      </w:r>
    </w:p>
    <w:p>
      <w:pPr>
        <w:pStyle w:val="Ficha8"/>
        <w:numPr>
          <w:ilvl w:val="1"/>
          <w:numId w:val="1255"/>
        </w:numPr>
      </w:pPr>
      <w:r>
        <w:t xml:space="preserve">Fundamento: Premisa P-M: la influencia de V02 sobre V07 opera solo a través de V06. Se puntúa en los pares V02→V06 y V06→V07. No se duplica aquí.</w:t>
      </w:r>
    </w:p>
    <w:p>
      <w:pPr>
        <w:pStyle w:val="Ficha8"/>
        <w:numPr>
          <w:ilvl w:val="1"/>
          <w:numId w:val="1255"/>
        </w:numPr>
      </w:pPr>
      <w:r>
        <w:t xml:space="preserve">Justificación del valor: Se asigna 0 porque la concentración de PM10 no fija la frecuencia de calibración. Esta es una decisión operativa.</w:t>
      </w:r>
    </w:p>
    <w:p>
      <w:pPr>
        <w:pStyle w:val="Ficha8"/>
        <w:numPr>
          <w:ilvl w:val="1"/>
          <w:numId w:val="1255"/>
        </w:numPr>
      </w:pPr>
      <w:r>
        <w:t xml:space="preserve">Ancla comparada: ANC-0 (ver 4.4.2).</w:t>
      </w:r>
    </w:p>
    <w:p>
      <w:pPr>
        <w:pStyle w:val="Ficha8"/>
        <w:numPr>
          <w:ilvl w:val="1"/>
          <w:numId w:val="1255"/>
        </w:numPr>
      </w:pPr>
      <w:r>
        <w:t xml:space="preserve">Explicación rival: Un episodio extremo podría motivar calibraciones adicionales mediante el error observado (V06).</w:t>
      </w:r>
    </w:p>
    <w:p>
      <w:pPr>
        <w:pStyle w:val="Ficha8"/>
        <w:numPr>
          <w:ilvl w:val="1"/>
          <w:numId w:val="1255"/>
        </w:numPr>
      </w:pPr>
      <w:r>
        <w:t xml:space="preserve">Mediadores del modelo: V06</w:t>
      </w:r>
    </w:p>
    <w:p>
      <w:pPr>
        <w:pStyle w:val="Ficha8"/>
        <w:numPr>
          <w:ilvl w:val="1"/>
          <w:numId w:val="1255"/>
        </w:numPr>
      </w:pPr>
      <w:r>
        <w:t xml:space="preserve">Motivo de la confianza: Ruta indirecta explícita en el modelo.</w:t>
      </w:r>
    </w:p>
    <w:p>
      <w:pPr>
        <w:pStyle w:val="Ficha8"/>
        <w:numPr>
          <w:ilvl w:val="0"/>
          <w:numId w:val="1254"/>
        </w:numPr>
      </w:pPr>
      <w:r>
        <w:rPr>
          <w:b/>
          <w:bCs/>
        </w:rPr>
        <w:t xml:space="preserve">V07→V02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56"/>
        </w:numPr>
      </w:pPr>
      <w:r>
        <w:t xml:space="preserve">Razón del cero: La calibración algorítmica corrige la lectura, no la masa de PM10 del aire.</w:t>
      </w:r>
    </w:p>
    <w:p>
      <w:pPr>
        <w:pStyle w:val="Ficha8"/>
        <w:numPr>
          <w:ilvl w:val="1"/>
          <w:numId w:val="1256"/>
        </w:numPr>
      </w:pPr>
      <w:r>
        <w:t xml:space="preserve">Fundamento: Premisa P-0: no existe mecanismo físico, informático ni institucional que conecte V07 con V02 dentro de la frontera y el horizonte declarados.</w:t>
      </w:r>
    </w:p>
    <w:p>
      <w:pPr>
        <w:pStyle w:val="Ficha8"/>
        <w:numPr>
          <w:ilvl w:val="1"/>
          <w:numId w:val="1256"/>
        </w:numPr>
      </w:pPr>
      <w:r>
        <w:t xml:space="preserve">Justificación del valor: Se asigna 0 porque la calibración algorítmica corrige la lectura, no la masa de PM10 del aire.</w:t>
      </w:r>
    </w:p>
    <w:p>
      <w:pPr>
        <w:pStyle w:val="Ficha8"/>
        <w:numPr>
          <w:ilvl w:val="1"/>
          <w:numId w:val="1256"/>
        </w:numPr>
      </w:pPr>
      <w:r>
        <w:t xml:space="preserve">Ancla comparada: ANC-0 (ver 4.4.2).</w:t>
      </w:r>
    </w:p>
    <w:p>
      <w:pPr>
        <w:pStyle w:val="Ficha8"/>
        <w:numPr>
          <w:ilvl w:val="1"/>
          <w:numId w:val="1256"/>
        </w:numPr>
      </w:pPr>
      <w:r>
        <w:t xml:space="preserve">Explicación rival: Ninguna alternativa plausible dentro de la frontera.</w:t>
      </w:r>
    </w:p>
    <w:p>
      <w:pPr>
        <w:pStyle w:val="Ficha8"/>
        <w:numPr>
          <w:ilvl w:val="1"/>
          <w:numId w:val="1256"/>
        </w:numPr>
      </w:pPr>
      <w:r>
        <w:t xml:space="preserve">Mediadores del modelo: ninguno</w:t>
      </w:r>
    </w:p>
    <w:p>
      <w:pPr>
        <w:pStyle w:val="Ficha8"/>
        <w:numPr>
          <w:ilvl w:val="1"/>
          <w:numId w:val="1256"/>
        </w:numPr>
      </w:pPr>
      <w:r>
        <w:t xml:space="preserve">Motivo de la confianza: Ausencia de mecanismo por razonamiento físico. Sin medición ni fuente específica.</w:t>
      </w:r>
    </w:p>
    <w:bookmarkEnd w:id="329"/>
    <w:bookmarkStart w:id="330" w:name="ficha-065-v03__v08-clase-inter"/>
    <w:p>
      <w:pPr>
        <w:pStyle w:val="Heading4"/>
      </w:pPr>
      <w:r>
        <w:t xml:space="preserve">Ficha 065 · V03__V08 · clase INTER</w:t>
      </w:r>
    </w:p>
    <w:p>
      <w:pPr>
        <w:pStyle w:val="Ficha8"/>
        <w:numPr>
          <w:ilvl w:val="0"/>
          <w:numId w:val="1257"/>
        </w:numPr>
      </w:pPr>
      <w:r>
        <w:rPr>
          <w:b/>
          <w:bCs/>
        </w:rPr>
        <w:t xml:space="preserve">V03→V08</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58"/>
        </w:numPr>
      </w:pPr>
      <w:r>
        <w:t xml:space="preserve">Razón del cero: La humedad relativa no altera el retraso de transmisión en los enlaces sub-GHz y celulares considerados.</w:t>
      </w:r>
    </w:p>
    <w:p>
      <w:pPr>
        <w:pStyle w:val="Ficha8"/>
        <w:numPr>
          <w:ilvl w:val="1"/>
          <w:numId w:val="1258"/>
        </w:numPr>
      </w:pPr>
      <w:r>
        <w:t xml:space="preserve">Fundamento: Premisa P-0: no existe mecanismo físico, informático ni institucional que conecte V03 con V08 dentro de la frontera y el horizonte declarados.</w:t>
      </w:r>
    </w:p>
    <w:p>
      <w:pPr>
        <w:pStyle w:val="Ficha8"/>
        <w:numPr>
          <w:ilvl w:val="1"/>
          <w:numId w:val="1258"/>
        </w:numPr>
      </w:pPr>
      <w:r>
        <w:t xml:space="preserve">Justificación del valor: Se asigna 0 porque la humedad relativa no altera el retraso de transmisión en los enlaces sub-GHz y celulares considerados.</w:t>
      </w:r>
    </w:p>
    <w:p>
      <w:pPr>
        <w:pStyle w:val="Ficha8"/>
        <w:numPr>
          <w:ilvl w:val="1"/>
          <w:numId w:val="1258"/>
        </w:numPr>
      </w:pPr>
      <w:r>
        <w:t xml:space="preserve">Ancla comparada: ANC-0 (ver 4.4.2).</w:t>
      </w:r>
    </w:p>
    <w:p>
      <w:pPr>
        <w:pStyle w:val="Ficha8"/>
        <w:numPr>
          <w:ilvl w:val="1"/>
          <w:numId w:val="1258"/>
        </w:numPr>
      </w:pPr>
      <w:r>
        <w:t xml:space="preserve">Explicación rival: La lluvia degrada enlaces de microondas. No aplica a los enlaces del diseño y la lluvia no está en el modelo.</w:t>
      </w:r>
    </w:p>
    <w:p>
      <w:pPr>
        <w:pStyle w:val="Ficha8"/>
        <w:numPr>
          <w:ilvl w:val="1"/>
          <w:numId w:val="1258"/>
        </w:numPr>
      </w:pPr>
      <w:r>
        <w:t xml:space="preserve">Mediadores del modelo: ninguno</w:t>
      </w:r>
    </w:p>
    <w:p>
      <w:pPr>
        <w:pStyle w:val="Ficha8"/>
        <w:numPr>
          <w:ilvl w:val="1"/>
          <w:numId w:val="1258"/>
        </w:numPr>
      </w:pPr>
      <w:r>
        <w:t xml:space="preserve">Motivo de la confianza: Ausencia de mecanismo por razonamiento físico. Sin medición ni fuente específica.</w:t>
      </w:r>
    </w:p>
    <w:p>
      <w:pPr>
        <w:pStyle w:val="Ficha8"/>
        <w:numPr>
          <w:ilvl w:val="0"/>
          <w:numId w:val="1257"/>
        </w:numPr>
      </w:pPr>
      <w:r>
        <w:rPr>
          <w:b/>
          <w:bCs/>
        </w:rPr>
        <w:t xml:space="preserve">V08→V03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59"/>
        </w:numPr>
      </w:pPr>
      <w:r>
        <w:t xml:space="preserve">Razón del cero: El retraso de datos no modifica la humedad relativa.</w:t>
      </w:r>
    </w:p>
    <w:p>
      <w:pPr>
        <w:pStyle w:val="Ficha8"/>
        <w:numPr>
          <w:ilvl w:val="1"/>
          <w:numId w:val="1259"/>
        </w:numPr>
      </w:pPr>
      <w:r>
        <w:t xml:space="preserve">Fundamento: Premisa P-0: no existe mecanismo físico, informático ni institucional que conecte V08 con V03 dentro de la frontera y el horizonte declarados.</w:t>
      </w:r>
    </w:p>
    <w:p>
      <w:pPr>
        <w:pStyle w:val="Ficha8"/>
        <w:numPr>
          <w:ilvl w:val="1"/>
          <w:numId w:val="1259"/>
        </w:numPr>
      </w:pPr>
      <w:r>
        <w:t xml:space="preserve">Justificación del valor: Se asigna 0 porque el retraso de datos no modifica la humedad relativa.</w:t>
      </w:r>
    </w:p>
    <w:p>
      <w:pPr>
        <w:pStyle w:val="Ficha8"/>
        <w:numPr>
          <w:ilvl w:val="1"/>
          <w:numId w:val="1259"/>
        </w:numPr>
      </w:pPr>
      <w:r>
        <w:t xml:space="preserve">Ancla comparada: ANC-0 (ver 4.4.2).</w:t>
      </w:r>
    </w:p>
    <w:p>
      <w:pPr>
        <w:pStyle w:val="Ficha8"/>
        <w:numPr>
          <w:ilvl w:val="1"/>
          <w:numId w:val="1259"/>
        </w:numPr>
      </w:pPr>
      <w:r>
        <w:t xml:space="preserve">Explicación rival: Ninguna alternativa plausible dentro de la frontera.</w:t>
      </w:r>
    </w:p>
    <w:p>
      <w:pPr>
        <w:pStyle w:val="Ficha8"/>
        <w:numPr>
          <w:ilvl w:val="1"/>
          <w:numId w:val="1259"/>
        </w:numPr>
      </w:pPr>
      <w:r>
        <w:t xml:space="preserve">Mediadores del modelo: ninguno</w:t>
      </w:r>
    </w:p>
    <w:p>
      <w:pPr>
        <w:pStyle w:val="Ficha8"/>
        <w:numPr>
          <w:ilvl w:val="1"/>
          <w:numId w:val="1259"/>
        </w:numPr>
      </w:pPr>
      <w:r>
        <w:t xml:space="preserve">Motivo de la confianza: Ausencia de mecanismo por razonamiento físico. Sin medición ni fuente específica.</w:t>
      </w:r>
    </w:p>
    <w:bookmarkEnd w:id="330"/>
    <w:bookmarkStart w:id="331" w:name="ficha-066-v02__v15-clase-inter"/>
    <w:p>
      <w:pPr>
        <w:pStyle w:val="Heading4"/>
      </w:pPr>
      <w:r>
        <w:t xml:space="preserve">Ficha 066 · V02__V15 · clase INTER</w:t>
      </w:r>
    </w:p>
    <w:p>
      <w:pPr>
        <w:pStyle w:val="Ficha8"/>
        <w:numPr>
          <w:ilvl w:val="0"/>
          <w:numId w:val="1260"/>
        </w:numPr>
      </w:pPr>
      <w:r>
        <w:rPr>
          <w:b/>
          <w:bCs/>
        </w:rPr>
        <w:t xml:space="preserve">V02→V15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61"/>
        </w:numPr>
      </w:pPr>
      <w:r>
        <w:t xml:space="preserve">Razón del cero: La concentración de polvo no determina el uso institucional del tablero.</w:t>
      </w:r>
    </w:p>
    <w:p>
      <w:pPr>
        <w:pStyle w:val="Ficha8"/>
        <w:numPr>
          <w:ilvl w:val="1"/>
          <w:numId w:val="1261"/>
        </w:numPr>
      </w:pPr>
      <w:r>
        <w:t xml:space="preserve">Fundamento: Premisa P-0: no existe mecanismo físico, informático ni institucional que conecte V02 con V15 dentro de la frontera y el horizonte declarados.</w:t>
      </w:r>
    </w:p>
    <w:p>
      <w:pPr>
        <w:pStyle w:val="Ficha8"/>
        <w:numPr>
          <w:ilvl w:val="1"/>
          <w:numId w:val="1261"/>
        </w:numPr>
      </w:pPr>
      <w:r>
        <w:t xml:space="preserve">Justificación del valor: Se asigna 0 porque la concentración de polvo no determina el uso institucional del tablero.</w:t>
      </w:r>
    </w:p>
    <w:p>
      <w:pPr>
        <w:pStyle w:val="Ficha8"/>
        <w:numPr>
          <w:ilvl w:val="1"/>
          <w:numId w:val="1261"/>
        </w:numPr>
      </w:pPr>
      <w:r>
        <w:t xml:space="preserve">Ancla comparada: ANC-0 (ver 4.4.2).</w:t>
      </w:r>
    </w:p>
    <w:p>
      <w:pPr>
        <w:pStyle w:val="Ficha8"/>
        <w:numPr>
          <w:ilvl w:val="1"/>
          <w:numId w:val="1261"/>
        </w:numPr>
      </w:pPr>
      <w:r>
        <w:t xml:space="preserve">Explicación rival: Una exposición visible podría aumentar la demanda de información. Esa demanda se expresa por V11.</w:t>
      </w:r>
    </w:p>
    <w:p>
      <w:pPr>
        <w:pStyle w:val="Ficha8"/>
        <w:numPr>
          <w:ilvl w:val="1"/>
          <w:numId w:val="1261"/>
        </w:numPr>
      </w:pPr>
      <w:r>
        <w:t xml:space="preserve">Mediadores del modelo: ninguno</w:t>
      </w:r>
    </w:p>
    <w:p>
      <w:pPr>
        <w:pStyle w:val="Ficha8"/>
        <w:numPr>
          <w:ilvl w:val="1"/>
          <w:numId w:val="1261"/>
        </w:numPr>
      </w:pPr>
      <w:r>
        <w:t xml:space="preserve">Motivo de la confianza: Ausencia de mecanismo por razonamiento físico. Sin medición ni fuente específica.</w:t>
      </w:r>
    </w:p>
    <w:p>
      <w:pPr>
        <w:pStyle w:val="Ficha8"/>
        <w:numPr>
          <w:ilvl w:val="0"/>
          <w:numId w:val="1260"/>
        </w:numPr>
      </w:pPr>
      <w:r>
        <w:rPr>
          <w:b/>
          <w:bCs/>
        </w:rPr>
        <w:t xml:space="preserve">V15→V02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62"/>
        </w:numPr>
      </w:pPr>
      <w:r>
        <w:t xml:space="preserve">Razón del cero: El uso institucional del tablero no modifica la masa de PM10 del aire.</w:t>
      </w:r>
    </w:p>
    <w:p>
      <w:pPr>
        <w:pStyle w:val="Ficha8"/>
        <w:numPr>
          <w:ilvl w:val="1"/>
          <w:numId w:val="1262"/>
        </w:numPr>
      </w:pPr>
      <w:r>
        <w:t xml:space="preserve">Fundamento: Premisa P-0: no existe mecanismo físico, informático ni institucional que conecte V15 con V02 dentro de la frontera y el horizonte declarados.</w:t>
      </w:r>
    </w:p>
    <w:p>
      <w:pPr>
        <w:pStyle w:val="Ficha8"/>
        <w:numPr>
          <w:ilvl w:val="1"/>
          <w:numId w:val="1262"/>
        </w:numPr>
      </w:pPr>
      <w:r>
        <w:t xml:space="preserve">Justificación del valor: Se asigna 0 porque el uso institucional del tablero no modifica la masa de PM10 del aire.</w:t>
      </w:r>
    </w:p>
    <w:p>
      <w:pPr>
        <w:pStyle w:val="Ficha8"/>
        <w:numPr>
          <w:ilvl w:val="1"/>
          <w:numId w:val="1262"/>
        </w:numPr>
      </w:pPr>
      <w:r>
        <w:t xml:space="preserve">Ancla comparada: ANC-0 (ver 4.4.2).</w:t>
      </w:r>
    </w:p>
    <w:p>
      <w:pPr>
        <w:pStyle w:val="Ficha8"/>
        <w:numPr>
          <w:ilvl w:val="1"/>
          <w:numId w:val="1262"/>
        </w:numPr>
      </w:pPr>
      <w:r>
        <w:t xml:space="preserve">Explicación rival: Las órdenes de rociado afectan las emisiones por V05, no la humedad ambiental.</w:t>
      </w:r>
    </w:p>
    <w:p>
      <w:pPr>
        <w:pStyle w:val="Ficha8"/>
        <w:numPr>
          <w:ilvl w:val="1"/>
          <w:numId w:val="1262"/>
        </w:numPr>
      </w:pPr>
      <w:r>
        <w:t xml:space="preserve">Mediadores del modelo: ninguno</w:t>
      </w:r>
    </w:p>
    <w:p>
      <w:pPr>
        <w:pStyle w:val="Ficha8"/>
        <w:numPr>
          <w:ilvl w:val="1"/>
          <w:numId w:val="1262"/>
        </w:numPr>
      </w:pPr>
      <w:r>
        <w:t xml:space="preserve">Motivo de la confianza: Ausencia de mecanismo por razonamiento físico. Sin medición ni fuente específica.</w:t>
      </w:r>
    </w:p>
    <w:bookmarkEnd w:id="331"/>
    <w:bookmarkStart w:id="332" w:name="ficha-067-v08__v15-clase-inter"/>
    <w:p>
      <w:pPr>
        <w:pStyle w:val="Heading4"/>
      </w:pPr>
      <w:r>
        <w:t xml:space="preserve">Ficha 067 · V08__V15 · clase INTER</w:t>
      </w:r>
    </w:p>
    <w:p>
      <w:pPr>
        <w:pStyle w:val="Ficha8"/>
        <w:numPr>
          <w:ilvl w:val="0"/>
          <w:numId w:val="1263"/>
        </w:numPr>
      </w:pPr>
      <w:r>
        <w:rPr>
          <w:b/>
          <w:bCs/>
        </w:rPr>
        <w:t xml:space="preserve">V08→V15</w:t>
      </w:r>
      <w:r>
        <w:t xml:space="preserve"> </w:t>
      </w:r>
      <w:r>
        <w:t xml:space="preserve">· valor</w:t>
      </w:r>
      <w:r>
        <w:t xml:space="preserve"> </w:t>
      </w:r>
      <w:r>
        <w:rPr>
          <w:b/>
          <w:bCs/>
        </w:rPr>
        <w:t xml:space="preserve">0</w:t>
      </w:r>
      <w:r>
        <w:t xml:space="preserve"> </w:t>
      </w:r>
      <w:r>
        <w:t xml:space="preserve">(admisibles: 0, 1) · signo NO_APLICA · naturaleza INFERIDO · estado PROPUESTO · confianza BAJA</w:t>
      </w:r>
    </w:p>
    <w:p>
      <w:pPr>
        <w:pStyle w:val="Ficha8"/>
        <w:numPr>
          <w:ilvl w:val="1"/>
          <w:numId w:val="1264"/>
        </w:numPr>
      </w:pPr>
      <w:r>
        <w:t xml:space="preserve">Razón del cero: El retraso no determina el uso institucional del tablero de forma directa.</w:t>
      </w:r>
    </w:p>
    <w:p>
      <w:pPr>
        <w:pStyle w:val="Ficha8"/>
        <w:numPr>
          <w:ilvl w:val="1"/>
          <w:numId w:val="1264"/>
        </w:numPr>
      </w:pPr>
      <w:r>
        <w:t xml:space="preserve">Fundamento: Premisa P-0: no existe mecanismo físico, informático ni institucional que conecte V08 con V15 dentro de la frontera y el horizonte declarados.</w:t>
      </w:r>
    </w:p>
    <w:p>
      <w:pPr>
        <w:pStyle w:val="Ficha8"/>
        <w:numPr>
          <w:ilvl w:val="1"/>
          <w:numId w:val="1264"/>
        </w:numPr>
      </w:pPr>
      <w:r>
        <w:t xml:space="preserve">Justificación del valor: Se asigna 0 porque el retraso no determina el uso institucional del tablero de forma directa.</w:t>
      </w:r>
    </w:p>
    <w:p>
      <w:pPr>
        <w:pStyle w:val="Ficha8"/>
        <w:numPr>
          <w:ilvl w:val="1"/>
          <w:numId w:val="1264"/>
        </w:numPr>
      </w:pPr>
      <w:r>
        <w:t xml:space="preserve">Ancla comparada: ANC-0 (ver 4.4.2).</w:t>
      </w:r>
    </w:p>
    <w:p>
      <w:pPr>
        <w:pStyle w:val="Ficha8"/>
        <w:numPr>
          <w:ilvl w:val="1"/>
          <w:numId w:val="1264"/>
        </w:numPr>
      </w:pPr>
      <w:r>
        <w:t xml:space="preserve">Explicación rival: Latencias perceptibles pueden desmotivar el uso. No hay evidencia en el expediente.</w:t>
      </w:r>
    </w:p>
    <w:p>
      <w:pPr>
        <w:pStyle w:val="Ficha8"/>
        <w:numPr>
          <w:ilvl w:val="1"/>
          <w:numId w:val="1264"/>
        </w:numPr>
      </w:pPr>
      <w:r>
        <w:t xml:space="preserve">Mediadores del modelo: ninguno</w:t>
      </w:r>
    </w:p>
    <w:p>
      <w:pPr>
        <w:pStyle w:val="Ficha8"/>
        <w:numPr>
          <w:ilvl w:val="1"/>
          <w:numId w:val="1264"/>
        </w:numPr>
      </w:pPr>
      <w:r>
        <w:t xml:space="preserve">Motivo de la confianza: Ausencia de mecanismo por razonamiento físico. Sin medición ni fuente específica.</w:t>
      </w:r>
    </w:p>
    <w:p>
      <w:pPr>
        <w:pStyle w:val="Ficha8"/>
        <w:numPr>
          <w:ilvl w:val="0"/>
          <w:numId w:val="1263"/>
        </w:numPr>
      </w:pPr>
      <w:r>
        <w:rPr>
          <w:b/>
          <w:bCs/>
        </w:rPr>
        <w:t xml:space="preserve">V15→V08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65"/>
        </w:numPr>
      </w:pPr>
      <w:r>
        <w:t xml:space="preserve">Razón del cero: La adopción institucional no cambia el retraso de transmisión.</w:t>
      </w:r>
    </w:p>
    <w:p>
      <w:pPr>
        <w:pStyle w:val="Ficha8"/>
        <w:numPr>
          <w:ilvl w:val="1"/>
          <w:numId w:val="1265"/>
        </w:numPr>
      </w:pPr>
      <w:r>
        <w:t xml:space="preserve">Fundamento: Premisa P-0: no existe mecanismo físico, informático ni institucional que conecte V15 con V08 dentro de la frontera y el horizonte declarados.</w:t>
      </w:r>
    </w:p>
    <w:p>
      <w:pPr>
        <w:pStyle w:val="Ficha8"/>
        <w:numPr>
          <w:ilvl w:val="1"/>
          <w:numId w:val="1265"/>
        </w:numPr>
      </w:pPr>
      <w:r>
        <w:t xml:space="preserve">Justificación del valor: Se asigna 0 porque la adopción institucional no cambia el retraso de transmisión.</w:t>
      </w:r>
    </w:p>
    <w:p>
      <w:pPr>
        <w:pStyle w:val="Ficha8"/>
        <w:numPr>
          <w:ilvl w:val="1"/>
          <w:numId w:val="1265"/>
        </w:numPr>
      </w:pPr>
      <w:r>
        <w:t xml:space="preserve">Ancla comparada: ANC-0 (ver 4.4.2).</w:t>
      </w:r>
    </w:p>
    <w:p>
      <w:pPr>
        <w:pStyle w:val="Ficha8"/>
        <w:numPr>
          <w:ilvl w:val="1"/>
          <w:numId w:val="1265"/>
        </w:numPr>
      </w:pPr>
      <w:r>
        <w:t xml:space="preserve">Explicación rival: Ninguna alternativa plausible dentro de la frontera.</w:t>
      </w:r>
    </w:p>
    <w:p>
      <w:pPr>
        <w:pStyle w:val="Ficha8"/>
        <w:numPr>
          <w:ilvl w:val="1"/>
          <w:numId w:val="1265"/>
        </w:numPr>
      </w:pPr>
      <w:r>
        <w:t xml:space="preserve">Mediadores del modelo: ninguno</w:t>
      </w:r>
    </w:p>
    <w:p>
      <w:pPr>
        <w:pStyle w:val="Ficha8"/>
        <w:numPr>
          <w:ilvl w:val="1"/>
          <w:numId w:val="1265"/>
        </w:numPr>
      </w:pPr>
      <w:r>
        <w:t xml:space="preserve">Motivo de la confianza: Ausencia de mecanismo por razonamiento físico. Sin medición ni fuente específica.</w:t>
      </w:r>
    </w:p>
    <w:bookmarkEnd w:id="332"/>
    <w:bookmarkStart w:id="333" w:name="ficha-068-v02__v12-clase-inter"/>
    <w:p>
      <w:pPr>
        <w:pStyle w:val="Heading4"/>
      </w:pPr>
      <w:r>
        <w:t xml:space="preserve">Ficha 068 · V02__V12 · clase INTER</w:t>
      </w:r>
    </w:p>
    <w:p>
      <w:pPr>
        <w:pStyle w:val="Ficha8"/>
        <w:numPr>
          <w:ilvl w:val="0"/>
          <w:numId w:val="1266"/>
        </w:numPr>
      </w:pPr>
      <w:r>
        <w:rPr>
          <w:b/>
          <w:bCs/>
        </w:rPr>
        <w:t xml:space="preserve">V02→V12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67"/>
        </w:numPr>
      </w:pPr>
      <w:r>
        <w:t xml:space="preserve">Razón del cero: Una concentración real alta genera alertas verdaderas. La falsa alarma proviene del error de medición o del umbral.</w:t>
      </w:r>
    </w:p>
    <w:p>
      <w:pPr>
        <w:pStyle w:val="Ficha8"/>
        <w:numPr>
          <w:ilvl w:val="1"/>
          <w:numId w:val="1267"/>
        </w:numPr>
      </w:pPr>
      <w:r>
        <w:t xml:space="preserve">Fundamento: Premisa P-M: la influencia de V02 sobre V12 opera solo a través de V06, V11. Se puntúa en los pares V02→V06 y V06→V12, V02→V11 y V11→V12. No se duplica aquí.</w:t>
      </w:r>
    </w:p>
    <w:p>
      <w:pPr>
        <w:pStyle w:val="Ficha8"/>
        <w:numPr>
          <w:ilvl w:val="1"/>
          <w:numId w:val="1267"/>
        </w:numPr>
      </w:pPr>
      <w:r>
        <w:t xml:space="preserve">Justificación del valor: Se asigna 0 porque una concentración real alta genera alertas verdaderas. La falsa alarma proviene del error de medición o del umbral.</w:t>
      </w:r>
    </w:p>
    <w:p>
      <w:pPr>
        <w:pStyle w:val="Ficha8"/>
        <w:numPr>
          <w:ilvl w:val="1"/>
          <w:numId w:val="1267"/>
        </w:numPr>
      </w:pPr>
      <w:r>
        <w:t xml:space="preserve">Ancla comparada: ANC-0 (ver 4.4.2).</w:t>
      </w:r>
    </w:p>
    <w:p>
      <w:pPr>
        <w:pStyle w:val="Ficha8"/>
        <w:numPr>
          <w:ilvl w:val="1"/>
          <w:numId w:val="1267"/>
        </w:numPr>
      </w:pPr>
      <w:r>
        <w:t xml:space="preserve">Explicación rival: Cerca del umbral, una concentración alta aumenta la probabilidad de clasificar mal. Ese efecto opera por V06 y V11.</w:t>
      </w:r>
    </w:p>
    <w:p>
      <w:pPr>
        <w:pStyle w:val="Ficha8"/>
        <w:numPr>
          <w:ilvl w:val="1"/>
          <w:numId w:val="1267"/>
        </w:numPr>
      </w:pPr>
      <w:r>
        <w:t xml:space="preserve">Mediadores del modelo: V06, V11</w:t>
      </w:r>
    </w:p>
    <w:p>
      <w:pPr>
        <w:pStyle w:val="Ficha8"/>
        <w:numPr>
          <w:ilvl w:val="1"/>
          <w:numId w:val="1267"/>
        </w:numPr>
      </w:pPr>
      <w:r>
        <w:t xml:space="preserve">Motivo de la confianza: Ruta indirecta explícita en el modelo.</w:t>
      </w:r>
    </w:p>
    <w:p>
      <w:pPr>
        <w:pStyle w:val="Ficha8"/>
        <w:numPr>
          <w:ilvl w:val="0"/>
          <w:numId w:val="1266"/>
        </w:numPr>
      </w:pPr>
      <w:r>
        <w:rPr>
          <w:b/>
          <w:bCs/>
        </w:rPr>
        <w:t xml:space="preserve">V12→V02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68"/>
        </w:numPr>
      </w:pPr>
      <w:r>
        <w:t xml:space="preserve">Razón del cero: Las falsas alarmas no modifican la masa de PM10 del aire.</w:t>
      </w:r>
    </w:p>
    <w:p>
      <w:pPr>
        <w:pStyle w:val="Ficha8"/>
        <w:numPr>
          <w:ilvl w:val="1"/>
          <w:numId w:val="1268"/>
        </w:numPr>
      </w:pPr>
      <w:r>
        <w:t xml:space="preserve">Fundamento: Premisa P-0: no existe mecanismo físico, informático ni institucional que conecte V12 con V02 dentro de la frontera y el horizonte declarados.</w:t>
      </w:r>
    </w:p>
    <w:p>
      <w:pPr>
        <w:pStyle w:val="Ficha8"/>
        <w:numPr>
          <w:ilvl w:val="1"/>
          <w:numId w:val="1268"/>
        </w:numPr>
      </w:pPr>
      <w:r>
        <w:t xml:space="preserve">Justificación del valor: Se asigna 0 porque las falsas alarmas no modifican la masa de PM10 del aire.</w:t>
      </w:r>
    </w:p>
    <w:p>
      <w:pPr>
        <w:pStyle w:val="Ficha8"/>
        <w:numPr>
          <w:ilvl w:val="1"/>
          <w:numId w:val="1268"/>
        </w:numPr>
      </w:pPr>
      <w:r>
        <w:t xml:space="preserve">Ancla comparada: ANC-0 (ver 4.4.2).</w:t>
      </w:r>
    </w:p>
    <w:p>
      <w:pPr>
        <w:pStyle w:val="Ficha8"/>
        <w:numPr>
          <w:ilvl w:val="1"/>
          <w:numId w:val="1268"/>
        </w:numPr>
      </w:pPr>
      <w:r>
        <w:t xml:space="preserve">Explicación rival: Ninguna alternativa plausible dentro de la frontera.</w:t>
      </w:r>
    </w:p>
    <w:p>
      <w:pPr>
        <w:pStyle w:val="Ficha8"/>
        <w:numPr>
          <w:ilvl w:val="1"/>
          <w:numId w:val="1268"/>
        </w:numPr>
      </w:pPr>
      <w:r>
        <w:t xml:space="preserve">Mediadores del modelo: ninguno</w:t>
      </w:r>
    </w:p>
    <w:p>
      <w:pPr>
        <w:pStyle w:val="Ficha8"/>
        <w:numPr>
          <w:ilvl w:val="1"/>
          <w:numId w:val="1268"/>
        </w:numPr>
      </w:pPr>
      <w:r>
        <w:t xml:space="preserve">Motivo de la confianza: Ausencia de mecanismo por razonamiento físico. Sin medición ni fuente específica.</w:t>
      </w:r>
    </w:p>
    <w:bookmarkEnd w:id="333"/>
    <w:bookmarkStart w:id="334" w:name="ficha-069-v04__v11-clase-inter"/>
    <w:p>
      <w:pPr>
        <w:pStyle w:val="Heading4"/>
      </w:pPr>
      <w:r>
        <w:t xml:space="preserve">Ficha 069 · V04__V11 · clase INTER</w:t>
      </w:r>
    </w:p>
    <w:p>
      <w:pPr>
        <w:pStyle w:val="Ficha8"/>
        <w:numPr>
          <w:ilvl w:val="0"/>
          <w:numId w:val="1269"/>
        </w:numPr>
      </w:pPr>
      <w:r>
        <w:rPr>
          <w:b/>
          <w:bCs/>
        </w:rPr>
        <w:t xml:space="preserve">V04→V11</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70"/>
        </w:numPr>
      </w:pPr>
      <w:r>
        <w:t xml:space="preserve">Razón del cero: El viento afecta el índice a través de la concentración (V01, V02), no directamente.</w:t>
      </w:r>
    </w:p>
    <w:p>
      <w:pPr>
        <w:pStyle w:val="Ficha8"/>
        <w:numPr>
          <w:ilvl w:val="1"/>
          <w:numId w:val="1270"/>
        </w:numPr>
      </w:pPr>
      <w:r>
        <w:t xml:space="preserve">Fundamento: Premisa P-M: la influencia de V04 sobre V11 opera solo a través de V01, V02. Se puntúa en los pares V04→V01 y V01→V11, V04→V02 y V02→V11. No se duplica aquí.</w:t>
      </w:r>
    </w:p>
    <w:p>
      <w:pPr>
        <w:pStyle w:val="Ficha8"/>
        <w:numPr>
          <w:ilvl w:val="1"/>
          <w:numId w:val="1270"/>
        </w:numPr>
      </w:pPr>
      <w:r>
        <w:t xml:space="preserve">Justificación del valor: Se asigna 0 porque el viento afecta el índice a través de la concentración (V01, V02), no directamente.</w:t>
      </w:r>
    </w:p>
    <w:p>
      <w:pPr>
        <w:pStyle w:val="Ficha8"/>
        <w:numPr>
          <w:ilvl w:val="1"/>
          <w:numId w:val="1270"/>
        </w:numPr>
      </w:pPr>
      <w:r>
        <w:t xml:space="preserve">Ancla comparada: ANC-0 (ver 4.4.2).</w:t>
      </w:r>
    </w:p>
    <w:p>
      <w:pPr>
        <w:pStyle w:val="Ficha8"/>
        <w:numPr>
          <w:ilvl w:val="1"/>
          <w:numId w:val="1270"/>
        </w:numPr>
      </w:pPr>
      <w:r>
        <w:t xml:space="preserve">Explicación rival: Un pronóstico de viento integrado al índice cambiaría la relación. El expediente no lo describe.</w:t>
      </w:r>
    </w:p>
    <w:p>
      <w:pPr>
        <w:pStyle w:val="Ficha8"/>
        <w:numPr>
          <w:ilvl w:val="1"/>
          <w:numId w:val="1270"/>
        </w:numPr>
      </w:pPr>
      <w:r>
        <w:t xml:space="preserve">Mediadores del modelo: V01, V02</w:t>
      </w:r>
    </w:p>
    <w:p>
      <w:pPr>
        <w:pStyle w:val="Ficha8"/>
        <w:numPr>
          <w:ilvl w:val="1"/>
          <w:numId w:val="1270"/>
        </w:numPr>
      </w:pPr>
      <w:r>
        <w:t xml:space="preserve">Motivo de la confianza: Ruta indirecta explícita en el modelo.</w:t>
      </w:r>
    </w:p>
    <w:p>
      <w:pPr>
        <w:pStyle w:val="Ficha8"/>
        <w:numPr>
          <w:ilvl w:val="0"/>
          <w:numId w:val="1269"/>
        </w:numPr>
      </w:pPr>
      <w:r>
        <w:rPr>
          <w:b/>
          <w:bCs/>
        </w:rPr>
        <w:t xml:space="preserve">V11→V04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71"/>
        </w:numPr>
      </w:pPr>
      <w:r>
        <w:t xml:space="preserve">Razón del cero: El índice emitido en pantalla no modifica el viento superficial.</w:t>
      </w:r>
    </w:p>
    <w:p>
      <w:pPr>
        <w:pStyle w:val="Ficha8"/>
        <w:numPr>
          <w:ilvl w:val="1"/>
          <w:numId w:val="1271"/>
        </w:numPr>
      </w:pPr>
      <w:r>
        <w:t xml:space="preserve">Fundamento: Premisa P-0: no existe mecanismo físico, informático ni institucional que conecte V11 con V04 dentro de la frontera y el horizonte declarados.</w:t>
      </w:r>
    </w:p>
    <w:p>
      <w:pPr>
        <w:pStyle w:val="Ficha8"/>
        <w:numPr>
          <w:ilvl w:val="1"/>
          <w:numId w:val="1271"/>
        </w:numPr>
      </w:pPr>
      <w:r>
        <w:t xml:space="preserve">Justificación del valor: Se asigna 0 porque el índice emitido en pantalla no modifica el viento superficial.</w:t>
      </w:r>
    </w:p>
    <w:p>
      <w:pPr>
        <w:pStyle w:val="Ficha8"/>
        <w:numPr>
          <w:ilvl w:val="1"/>
          <w:numId w:val="1271"/>
        </w:numPr>
      </w:pPr>
      <w:r>
        <w:t xml:space="preserve">Ancla comparada: ANC-0 (ver 4.4.2).</w:t>
      </w:r>
    </w:p>
    <w:p>
      <w:pPr>
        <w:pStyle w:val="Ficha8"/>
        <w:numPr>
          <w:ilvl w:val="1"/>
          <w:numId w:val="1271"/>
        </w:numPr>
      </w:pPr>
      <w:r>
        <w:t xml:space="preserve">Explicación rival: Ninguna alternativa plausible dentro de la frontera.</w:t>
      </w:r>
    </w:p>
    <w:p>
      <w:pPr>
        <w:pStyle w:val="Ficha8"/>
        <w:numPr>
          <w:ilvl w:val="1"/>
          <w:numId w:val="1271"/>
        </w:numPr>
      </w:pPr>
      <w:r>
        <w:t xml:space="preserve">Mediadores del modelo: ninguno</w:t>
      </w:r>
    </w:p>
    <w:p>
      <w:pPr>
        <w:pStyle w:val="Ficha8"/>
        <w:numPr>
          <w:ilvl w:val="1"/>
          <w:numId w:val="1271"/>
        </w:numPr>
      </w:pPr>
      <w:r>
        <w:t xml:space="preserve">Motivo de la confianza: Ausencia de mecanismo por razonamiento físico. Sin medición ni fuente específica.</w:t>
      </w:r>
    </w:p>
    <w:bookmarkEnd w:id="334"/>
    <w:bookmarkStart w:id="335" w:name="ficha-070-v07__v12-clase-inter"/>
    <w:p>
      <w:pPr>
        <w:pStyle w:val="Heading4"/>
      </w:pPr>
      <w:r>
        <w:t xml:space="preserve">Ficha 070 · V07__V12 · clase INTER</w:t>
      </w:r>
    </w:p>
    <w:p>
      <w:pPr>
        <w:pStyle w:val="Ficha8"/>
        <w:numPr>
          <w:ilvl w:val="0"/>
          <w:numId w:val="1272"/>
        </w:numPr>
      </w:pPr>
      <w:r>
        <w:rPr>
          <w:b/>
          <w:bCs/>
        </w:rPr>
        <w:t xml:space="preserve">V07→V12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73"/>
        </w:numPr>
      </w:pPr>
      <w:r>
        <w:t xml:space="preserve">Razón del cero: La calibración reduce las falsas alarmas mediante el error (V06) y el índice (V11).</w:t>
      </w:r>
    </w:p>
    <w:p>
      <w:pPr>
        <w:pStyle w:val="Ficha8"/>
        <w:numPr>
          <w:ilvl w:val="1"/>
          <w:numId w:val="1273"/>
        </w:numPr>
      </w:pPr>
      <w:r>
        <w:t xml:space="preserve">Fundamento: Premisa P-M: la influencia de V07 sobre V12 opera solo a través de V06, V11. Se puntúa en los pares V07→V06 y V06→V12, V07→V11 y V11→V12. No se duplica aquí.</w:t>
      </w:r>
    </w:p>
    <w:p>
      <w:pPr>
        <w:pStyle w:val="Ficha8"/>
        <w:numPr>
          <w:ilvl w:val="1"/>
          <w:numId w:val="1273"/>
        </w:numPr>
      </w:pPr>
      <w:r>
        <w:t xml:space="preserve">Justificación del valor: Se asigna 0 porque la calibración reduce las falsas alarmas mediante el error (V06) y el índice (V11).</w:t>
      </w:r>
    </w:p>
    <w:p>
      <w:pPr>
        <w:pStyle w:val="Ficha8"/>
        <w:numPr>
          <w:ilvl w:val="1"/>
          <w:numId w:val="1273"/>
        </w:numPr>
      </w:pPr>
      <w:r>
        <w:t xml:space="preserve">Ancla comparada: ANC-0 (ver 4.4.2).</w:t>
      </w:r>
    </w:p>
    <w:p>
      <w:pPr>
        <w:pStyle w:val="Ficha8"/>
        <w:numPr>
          <w:ilvl w:val="1"/>
          <w:numId w:val="1273"/>
        </w:numPr>
      </w:pPr>
      <w:r>
        <w:t xml:space="preserve">Explicación rival: Ninguna alternativa plausible dentro de la frontera.</w:t>
      </w:r>
    </w:p>
    <w:p>
      <w:pPr>
        <w:pStyle w:val="Ficha8"/>
        <w:numPr>
          <w:ilvl w:val="1"/>
          <w:numId w:val="1273"/>
        </w:numPr>
      </w:pPr>
      <w:r>
        <w:t xml:space="preserve">Mediadores del modelo: V06, V11</w:t>
      </w:r>
    </w:p>
    <w:p>
      <w:pPr>
        <w:pStyle w:val="Ficha8"/>
        <w:numPr>
          <w:ilvl w:val="1"/>
          <w:numId w:val="1273"/>
        </w:numPr>
      </w:pPr>
      <w:r>
        <w:t xml:space="preserve">Motivo de la confianza: Ruta indirecta explícita en el modelo.</w:t>
      </w:r>
    </w:p>
    <w:p>
      <w:pPr>
        <w:pStyle w:val="Ficha8"/>
        <w:numPr>
          <w:ilvl w:val="0"/>
          <w:numId w:val="1272"/>
        </w:numPr>
      </w:pPr>
      <w:r>
        <w:rPr>
          <w:b/>
          <w:bCs/>
        </w:rPr>
        <w:t xml:space="preserve">V12→V07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74"/>
        </w:numPr>
      </w:pPr>
      <w:r>
        <w:t xml:space="preserve">Razón del cero: Las falsas alarmas no fijan la frecuencia de calibración. La revisión técnica de alertas espurias se realiza mediante el error detectado (V06).</w:t>
      </w:r>
    </w:p>
    <w:p>
      <w:pPr>
        <w:pStyle w:val="Ficha8"/>
        <w:numPr>
          <w:ilvl w:val="1"/>
          <w:numId w:val="1274"/>
        </w:numPr>
      </w:pPr>
      <w:r>
        <w:t xml:space="preserve">Fundamento: Premisa P-M: la influencia de V12 sobre V07 opera solo a través de V06. Se puntúa en los pares V12→V06 y V06→V07. No se duplica aquí.</w:t>
      </w:r>
    </w:p>
    <w:p>
      <w:pPr>
        <w:pStyle w:val="Ficha8"/>
        <w:numPr>
          <w:ilvl w:val="1"/>
          <w:numId w:val="1274"/>
        </w:numPr>
      </w:pPr>
      <w:r>
        <w:t xml:space="preserve">Justificación del valor: Se asigna 0 porque las falsas alarmas no fijan la frecuencia de calibración. La revisión técnica de alertas espurias se realiza mediante el error detectado (V06).</w:t>
      </w:r>
    </w:p>
    <w:p>
      <w:pPr>
        <w:pStyle w:val="Ficha8"/>
        <w:numPr>
          <w:ilvl w:val="1"/>
          <w:numId w:val="1274"/>
        </w:numPr>
      </w:pPr>
      <w:r>
        <w:t xml:space="preserve">Ancla comparada: ANC-0 (ver 4.4.2).</w:t>
      </w:r>
    </w:p>
    <w:p>
      <w:pPr>
        <w:pStyle w:val="Ficha8"/>
        <w:numPr>
          <w:ilvl w:val="1"/>
          <w:numId w:val="1274"/>
        </w:numPr>
      </w:pPr>
      <w:r>
        <w:t xml:space="preserve">Explicación rival: Una política de auditoría tras cada falsa alarma elevaría la frecuencia. No está definida.</w:t>
      </w:r>
    </w:p>
    <w:p>
      <w:pPr>
        <w:pStyle w:val="Ficha8"/>
        <w:numPr>
          <w:ilvl w:val="1"/>
          <w:numId w:val="1274"/>
        </w:numPr>
      </w:pPr>
      <w:r>
        <w:t xml:space="preserve">Mediadores del modelo: V06</w:t>
      </w:r>
    </w:p>
    <w:p>
      <w:pPr>
        <w:pStyle w:val="Ficha8"/>
        <w:numPr>
          <w:ilvl w:val="1"/>
          <w:numId w:val="1274"/>
        </w:numPr>
      </w:pPr>
      <w:r>
        <w:t xml:space="preserve">Motivo de la confianza: Ruta indirecta explícita en el modelo.</w:t>
      </w:r>
    </w:p>
    <w:bookmarkEnd w:id="335"/>
    <w:bookmarkStart w:id="336" w:name="ficha-071-v09__v12-clase-inter"/>
    <w:p>
      <w:pPr>
        <w:pStyle w:val="Heading4"/>
      </w:pPr>
      <w:r>
        <w:t xml:space="preserve">Ficha 071 · V09__V12 · clase INTER</w:t>
      </w:r>
    </w:p>
    <w:p>
      <w:pPr>
        <w:pStyle w:val="Ficha8"/>
        <w:numPr>
          <w:ilvl w:val="0"/>
          <w:numId w:val="1275"/>
        </w:numPr>
      </w:pPr>
      <w:r>
        <w:rPr>
          <w:b/>
          <w:bCs/>
        </w:rPr>
        <w:t xml:space="preserve">V09→V12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76"/>
        </w:numPr>
      </w:pPr>
      <w:r>
        <w:t xml:space="preserve">Razón del cero: La pérdida de nodos afecta las falsas alarmas mediante la capacidad de consenso (V10).</w:t>
      </w:r>
    </w:p>
    <w:p>
      <w:pPr>
        <w:pStyle w:val="Ficha8"/>
        <w:numPr>
          <w:ilvl w:val="1"/>
          <w:numId w:val="1276"/>
        </w:numPr>
      </w:pPr>
      <w:r>
        <w:t xml:space="preserve">Fundamento: Premisa P-M: la influencia de V09 sobre V12 opera solo a través de V10. Se puntúa en los pares V09→V10 y V10→V12. No se duplica aquí.</w:t>
      </w:r>
    </w:p>
    <w:p>
      <w:pPr>
        <w:pStyle w:val="Ficha8"/>
        <w:numPr>
          <w:ilvl w:val="1"/>
          <w:numId w:val="1276"/>
        </w:numPr>
      </w:pPr>
      <w:r>
        <w:t xml:space="preserve">Justificación del valor: Se asigna 0 porque la pérdida de nodos afecta las falsas alarmas mediante la capacidad de consenso (V10).</w:t>
      </w:r>
    </w:p>
    <w:p>
      <w:pPr>
        <w:pStyle w:val="Ficha8"/>
        <w:numPr>
          <w:ilvl w:val="1"/>
          <w:numId w:val="1276"/>
        </w:numPr>
      </w:pPr>
      <w:r>
        <w:t xml:space="preserve">Ancla comparada: ANC-0 (ver 4.4.2).</w:t>
      </w:r>
    </w:p>
    <w:p>
      <w:pPr>
        <w:pStyle w:val="Ficha8"/>
        <w:numPr>
          <w:ilvl w:val="1"/>
          <w:numId w:val="1276"/>
        </w:numPr>
      </w:pPr>
      <w:r>
        <w:t xml:space="preserve">Explicación rival: Ninguna alternativa plausible dentro de la frontera.</w:t>
      </w:r>
    </w:p>
    <w:p>
      <w:pPr>
        <w:pStyle w:val="Ficha8"/>
        <w:numPr>
          <w:ilvl w:val="1"/>
          <w:numId w:val="1276"/>
        </w:numPr>
      </w:pPr>
      <w:r>
        <w:t xml:space="preserve">Mediadores del modelo: V10</w:t>
      </w:r>
    </w:p>
    <w:p>
      <w:pPr>
        <w:pStyle w:val="Ficha8"/>
        <w:numPr>
          <w:ilvl w:val="1"/>
          <w:numId w:val="1276"/>
        </w:numPr>
      </w:pPr>
      <w:r>
        <w:t xml:space="preserve">Motivo de la confianza: Ruta indirecta explícita en el modelo.</w:t>
      </w:r>
    </w:p>
    <w:p>
      <w:pPr>
        <w:pStyle w:val="Ficha8"/>
        <w:numPr>
          <w:ilvl w:val="0"/>
          <w:numId w:val="1275"/>
        </w:numPr>
      </w:pPr>
      <w:r>
        <w:rPr>
          <w:b/>
          <w:bCs/>
        </w:rPr>
        <w:t xml:space="preserve">V12→V09</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77"/>
        </w:numPr>
      </w:pPr>
      <w:r>
        <w:t xml:space="preserve">Razón del cero: Las falsas alarmas no cambian la disponibilidad de nodos.</w:t>
      </w:r>
    </w:p>
    <w:p>
      <w:pPr>
        <w:pStyle w:val="Ficha8"/>
        <w:numPr>
          <w:ilvl w:val="1"/>
          <w:numId w:val="1277"/>
        </w:numPr>
      </w:pPr>
      <w:r>
        <w:t xml:space="preserve">Fundamento: Premisa P-0: no existe mecanismo físico, informático ni institucional que conecte V12 con V09 dentro de la frontera y el horizonte declarados.</w:t>
      </w:r>
    </w:p>
    <w:p>
      <w:pPr>
        <w:pStyle w:val="Ficha8"/>
        <w:numPr>
          <w:ilvl w:val="1"/>
          <w:numId w:val="1277"/>
        </w:numPr>
      </w:pPr>
      <w:r>
        <w:t xml:space="preserve">Justificación del valor: Se asigna 0 porque las falsas alarmas no cambian la disponibilidad de nodos.</w:t>
      </w:r>
    </w:p>
    <w:p>
      <w:pPr>
        <w:pStyle w:val="Ficha8"/>
        <w:numPr>
          <w:ilvl w:val="1"/>
          <w:numId w:val="1277"/>
        </w:numPr>
      </w:pPr>
      <w:r>
        <w:t xml:space="preserve">Ancla comparada: ANC-0 (ver 4.4.2).</w:t>
      </w:r>
    </w:p>
    <w:p>
      <w:pPr>
        <w:pStyle w:val="Ficha8"/>
        <w:numPr>
          <w:ilvl w:val="1"/>
          <w:numId w:val="1277"/>
        </w:numPr>
      </w:pPr>
      <w:r>
        <w:t xml:space="preserve">Explicación rival: Las transmisiones por alerta consumen batería. El efecto es el de V06-&gt;V09.</w:t>
      </w:r>
    </w:p>
    <w:p>
      <w:pPr>
        <w:pStyle w:val="Ficha8"/>
        <w:numPr>
          <w:ilvl w:val="1"/>
          <w:numId w:val="1277"/>
        </w:numPr>
      </w:pPr>
      <w:r>
        <w:t xml:space="preserve">Mediadores del modelo: ninguno</w:t>
      </w:r>
    </w:p>
    <w:p>
      <w:pPr>
        <w:pStyle w:val="Ficha8"/>
        <w:numPr>
          <w:ilvl w:val="1"/>
          <w:numId w:val="1277"/>
        </w:numPr>
      </w:pPr>
      <w:r>
        <w:t xml:space="preserve">Motivo de la confianza: Ausencia de mecanismo por razonamiento físico. Sin medición ni fuente específica.</w:t>
      </w:r>
    </w:p>
    <w:bookmarkEnd w:id="336"/>
    <w:bookmarkStart w:id="337" w:name="ficha-072-v05__v08-clase-inter"/>
    <w:p>
      <w:pPr>
        <w:pStyle w:val="Heading4"/>
      </w:pPr>
      <w:r>
        <w:t xml:space="preserve">Ficha 072 · V05__V08 · clase INTER</w:t>
      </w:r>
    </w:p>
    <w:p>
      <w:pPr>
        <w:pStyle w:val="Ficha8"/>
        <w:numPr>
          <w:ilvl w:val="0"/>
          <w:numId w:val="1278"/>
        </w:numPr>
      </w:pPr>
      <w:r>
        <w:rPr>
          <w:b/>
          <w:bCs/>
        </w:rPr>
        <w:t xml:space="preserve">V05→V08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79"/>
        </w:numPr>
      </w:pPr>
      <w:r>
        <w:t xml:space="preserve">Razón del cero: El volumen de escombros no cambia el retraso de transmisión.</w:t>
      </w:r>
    </w:p>
    <w:p>
      <w:pPr>
        <w:pStyle w:val="Ficha8"/>
        <w:numPr>
          <w:ilvl w:val="1"/>
          <w:numId w:val="1279"/>
        </w:numPr>
      </w:pPr>
      <w:r>
        <w:t xml:space="preserve">Fundamento: Premisa P-0: no existe mecanismo físico, informático ni institucional que conecte V05 con V08 dentro de la frontera y el horizonte declarados.</w:t>
      </w:r>
    </w:p>
    <w:p>
      <w:pPr>
        <w:pStyle w:val="Ficha8"/>
        <w:numPr>
          <w:ilvl w:val="1"/>
          <w:numId w:val="1279"/>
        </w:numPr>
      </w:pPr>
      <w:r>
        <w:t xml:space="preserve">Justificación del valor: Se asigna 0 porque el volumen de escombros no cambia el retraso de transmisión.</w:t>
      </w:r>
    </w:p>
    <w:p>
      <w:pPr>
        <w:pStyle w:val="Ficha8"/>
        <w:numPr>
          <w:ilvl w:val="1"/>
          <w:numId w:val="1279"/>
        </w:numPr>
      </w:pPr>
      <w:r>
        <w:t xml:space="preserve">Ancla comparada: ANC-0 (ver 4.4.2).</w:t>
      </w:r>
    </w:p>
    <w:p>
      <w:pPr>
        <w:pStyle w:val="Ficha8"/>
        <w:numPr>
          <w:ilvl w:val="1"/>
          <w:numId w:val="1279"/>
        </w:numPr>
      </w:pPr>
      <w:r>
        <w:t xml:space="preserve">Explicación rival: Ninguna alternativa plausible dentro de la frontera.</w:t>
      </w:r>
    </w:p>
    <w:p>
      <w:pPr>
        <w:pStyle w:val="Ficha8"/>
        <w:numPr>
          <w:ilvl w:val="1"/>
          <w:numId w:val="1279"/>
        </w:numPr>
      </w:pPr>
      <w:r>
        <w:t xml:space="preserve">Mediadores del modelo: ninguno</w:t>
      </w:r>
    </w:p>
    <w:p>
      <w:pPr>
        <w:pStyle w:val="Ficha8"/>
        <w:numPr>
          <w:ilvl w:val="1"/>
          <w:numId w:val="1279"/>
        </w:numPr>
      </w:pPr>
      <w:r>
        <w:t xml:space="preserve">Motivo de la confianza: Ausencia de mecanismo por razonamiento físico. Sin medición ni fuente específica.</w:t>
      </w:r>
    </w:p>
    <w:p>
      <w:pPr>
        <w:pStyle w:val="Ficha8"/>
        <w:numPr>
          <w:ilvl w:val="0"/>
          <w:numId w:val="1278"/>
        </w:numPr>
      </w:pPr>
      <w:r>
        <w:rPr>
          <w:b/>
          <w:bCs/>
        </w:rPr>
        <w:t xml:space="preserve">V08→V05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80"/>
        </w:numPr>
      </w:pPr>
      <w:r>
        <w:t xml:space="preserve">Razón del cero: El retraso de datos no cambia las toneladas de escombros removidas.</w:t>
      </w:r>
    </w:p>
    <w:p>
      <w:pPr>
        <w:pStyle w:val="Ficha8"/>
        <w:numPr>
          <w:ilvl w:val="1"/>
          <w:numId w:val="1280"/>
        </w:numPr>
      </w:pPr>
      <w:r>
        <w:t xml:space="preserve">Fundamento: Premisa P-0: no existe mecanismo físico, informático ni institucional que conecte V08 con V05 dentro de la frontera y el horizonte declarados.</w:t>
      </w:r>
    </w:p>
    <w:p>
      <w:pPr>
        <w:pStyle w:val="Ficha8"/>
        <w:numPr>
          <w:ilvl w:val="1"/>
          <w:numId w:val="1280"/>
        </w:numPr>
      </w:pPr>
      <w:r>
        <w:t xml:space="preserve">Justificación del valor: Se asigna 0 porque el retraso de datos no cambia las toneladas de escombros removidas.</w:t>
      </w:r>
    </w:p>
    <w:p>
      <w:pPr>
        <w:pStyle w:val="Ficha8"/>
        <w:numPr>
          <w:ilvl w:val="1"/>
          <w:numId w:val="1280"/>
        </w:numPr>
      </w:pPr>
      <w:r>
        <w:t xml:space="preserve">Ancla comparada: ANC-0 (ver 4.4.2).</w:t>
      </w:r>
    </w:p>
    <w:p>
      <w:pPr>
        <w:pStyle w:val="Ficha8"/>
        <w:numPr>
          <w:ilvl w:val="1"/>
          <w:numId w:val="1280"/>
        </w:numPr>
      </w:pPr>
      <w:r>
        <w:t xml:space="preserve">Explicación rival: Ninguna alternativa plausible dentro de la frontera.</w:t>
      </w:r>
    </w:p>
    <w:p>
      <w:pPr>
        <w:pStyle w:val="Ficha8"/>
        <w:numPr>
          <w:ilvl w:val="1"/>
          <w:numId w:val="1280"/>
        </w:numPr>
      </w:pPr>
      <w:r>
        <w:t xml:space="preserve">Mediadores del modelo: ninguno</w:t>
      </w:r>
    </w:p>
    <w:p>
      <w:pPr>
        <w:pStyle w:val="Ficha8"/>
        <w:numPr>
          <w:ilvl w:val="1"/>
          <w:numId w:val="1280"/>
        </w:numPr>
      </w:pPr>
      <w:r>
        <w:t xml:space="preserve">Motivo de la confianza: Ausencia de mecanismo por razonamiento físico. Sin medición ni fuente específica.</w:t>
      </w:r>
    </w:p>
    <w:bookmarkEnd w:id="337"/>
    <w:bookmarkStart w:id="338" w:name="ficha-073-v07__v14-clase-inter"/>
    <w:p>
      <w:pPr>
        <w:pStyle w:val="Heading4"/>
      </w:pPr>
      <w:r>
        <w:t xml:space="preserve">Ficha 073 · V07__V14 · clase INTER</w:t>
      </w:r>
    </w:p>
    <w:p>
      <w:pPr>
        <w:pStyle w:val="Ficha8"/>
        <w:numPr>
          <w:ilvl w:val="0"/>
          <w:numId w:val="1281"/>
        </w:numPr>
      </w:pPr>
      <w:r>
        <w:rPr>
          <w:b/>
          <w:bCs/>
        </w:rPr>
        <w:t xml:space="preserve">V07→V14</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82"/>
        </w:numPr>
      </w:pPr>
      <w:r>
        <w:t xml:space="preserve">Razón del cero: La calibración afecta la protección efectiva mediante V06, V11 y V12.</w:t>
      </w:r>
    </w:p>
    <w:p>
      <w:pPr>
        <w:pStyle w:val="Ficha8"/>
        <w:numPr>
          <w:ilvl w:val="1"/>
          <w:numId w:val="1282"/>
        </w:numPr>
      </w:pPr>
      <w:r>
        <w:t xml:space="preserve">Fundamento: Premisa P-M: la influencia de V07 sobre V14 opera solo a través de V06, V11. Se puntúa en los pares V07→V06 y V06→V14, V07→V11 y V11→V14. No se duplica aquí.</w:t>
      </w:r>
    </w:p>
    <w:p>
      <w:pPr>
        <w:pStyle w:val="Ficha8"/>
        <w:numPr>
          <w:ilvl w:val="1"/>
          <w:numId w:val="1282"/>
        </w:numPr>
      </w:pPr>
      <w:r>
        <w:t xml:space="preserve">Justificación del valor: Se asigna 0 porque la calibración afecta la protección efectiva mediante V06, V11 y V12.</w:t>
      </w:r>
    </w:p>
    <w:p>
      <w:pPr>
        <w:pStyle w:val="Ficha8"/>
        <w:numPr>
          <w:ilvl w:val="1"/>
          <w:numId w:val="1282"/>
        </w:numPr>
      </w:pPr>
      <w:r>
        <w:t xml:space="preserve">Ancla comparada: ANC-0 (ver 4.4.2).</w:t>
      </w:r>
    </w:p>
    <w:p>
      <w:pPr>
        <w:pStyle w:val="Ficha8"/>
        <w:numPr>
          <w:ilvl w:val="1"/>
          <w:numId w:val="1282"/>
        </w:numPr>
      </w:pPr>
      <w:r>
        <w:t xml:space="preserve">Explicación rival: Ninguna alternativa plausible dentro de la frontera.</w:t>
      </w:r>
    </w:p>
    <w:p>
      <w:pPr>
        <w:pStyle w:val="Ficha8"/>
        <w:numPr>
          <w:ilvl w:val="1"/>
          <w:numId w:val="1282"/>
        </w:numPr>
      </w:pPr>
      <w:r>
        <w:t xml:space="preserve">Mediadores del modelo: V06, V11</w:t>
      </w:r>
    </w:p>
    <w:p>
      <w:pPr>
        <w:pStyle w:val="Ficha8"/>
        <w:numPr>
          <w:ilvl w:val="1"/>
          <w:numId w:val="1282"/>
        </w:numPr>
      </w:pPr>
      <w:r>
        <w:t xml:space="preserve">Motivo de la confianza: Ruta indirecta explícita en el modelo.</w:t>
      </w:r>
    </w:p>
    <w:p>
      <w:pPr>
        <w:pStyle w:val="Ficha8"/>
        <w:numPr>
          <w:ilvl w:val="0"/>
          <w:numId w:val="1281"/>
        </w:numPr>
      </w:pPr>
      <w:r>
        <w:rPr>
          <w:b/>
          <w:bCs/>
        </w:rPr>
        <w:t xml:space="preserve">V14→V07</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83"/>
        </w:numPr>
      </w:pPr>
      <w:r>
        <w:t xml:space="preserve">Razón del cero: El número de personas protegidas no modifica la frecuencia de calibración.</w:t>
      </w:r>
    </w:p>
    <w:p>
      <w:pPr>
        <w:pStyle w:val="Ficha8"/>
        <w:numPr>
          <w:ilvl w:val="1"/>
          <w:numId w:val="1283"/>
        </w:numPr>
      </w:pPr>
      <w:r>
        <w:t xml:space="preserve">Fundamento: Premisa P-0: no existe mecanismo físico, informático ni institucional que conecte V14 con V07 dentro de la frontera y el horizonte declarados.</w:t>
      </w:r>
    </w:p>
    <w:p>
      <w:pPr>
        <w:pStyle w:val="Ficha8"/>
        <w:numPr>
          <w:ilvl w:val="1"/>
          <w:numId w:val="1283"/>
        </w:numPr>
      </w:pPr>
      <w:r>
        <w:t xml:space="preserve">Justificación del valor: Se asigna 0 porque el número de personas protegidas no modifica la frecuencia de calibración.</w:t>
      </w:r>
    </w:p>
    <w:p>
      <w:pPr>
        <w:pStyle w:val="Ficha8"/>
        <w:numPr>
          <w:ilvl w:val="1"/>
          <w:numId w:val="1283"/>
        </w:numPr>
      </w:pPr>
      <w:r>
        <w:t xml:space="preserve">Ancla comparada: ANC-0 (ver 4.4.2).</w:t>
      </w:r>
    </w:p>
    <w:p>
      <w:pPr>
        <w:pStyle w:val="Ficha8"/>
        <w:numPr>
          <w:ilvl w:val="1"/>
          <w:numId w:val="1283"/>
        </w:numPr>
      </w:pPr>
      <w:r>
        <w:t xml:space="preserve">Explicación rival: Ninguna alternativa plausible dentro de la frontera.</w:t>
      </w:r>
    </w:p>
    <w:p>
      <w:pPr>
        <w:pStyle w:val="Ficha8"/>
        <w:numPr>
          <w:ilvl w:val="1"/>
          <w:numId w:val="1283"/>
        </w:numPr>
      </w:pPr>
      <w:r>
        <w:t xml:space="preserve">Mediadores del modelo: ninguno</w:t>
      </w:r>
    </w:p>
    <w:p>
      <w:pPr>
        <w:pStyle w:val="Ficha8"/>
        <w:numPr>
          <w:ilvl w:val="1"/>
          <w:numId w:val="1283"/>
        </w:numPr>
      </w:pPr>
      <w:r>
        <w:t xml:space="preserve">Motivo de la confianza: Ausencia de mecanismo por razonamiento físico. Sin medición ni fuente específica.</w:t>
      </w:r>
    </w:p>
    <w:bookmarkEnd w:id="338"/>
    <w:bookmarkStart w:id="339" w:name="ficha-074-v03__v12-clase-inter"/>
    <w:p>
      <w:pPr>
        <w:pStyle w:val="Heading4"/>
      </w:pPr>
      <w:r>
        <w:t xml:space="preserve">Ficha 074 · V03__V12 · clase INTER</w:t>
      </w:r>
    </w:p>
    <w:p>
      <w:pPr>
        <w:pStyle w:val="Ficha8"/>
        <w:numPr>
          <w:ilvl w:val="0"/>
          <w:numId w:val="1284"/>
        </w:numPr>
      </w:pPr>
      <w:r>
        <w:rPr>
          <w:b/>
          <w:bCs/>
        </w:rPr>
        <w:t xml:space="preserve">V03→V12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85"/>
        </w:numPr>
      </w:pPr>
      <w:r>
        <w:t xml:space="preserve">Razón del cero: La humedad produce falsas alarmas al sesgar la lectura óptica. La ruta pasa por V06.</w:t>
      </w:r>
    </w:p>
    <w:p>
      <w:pPr>
        <w:pStyle w:val="Ficha8"/>
        <w:numPr>
          <w:ilvl w:val="1"/>
          <w:numId w:val="1285"/>
        </w:numPr>
      </w:pPr>
      <w:r>
        <w:t xml:space="preserve">Fundamento: Premisa P-M: la influencia de V03 sobre V12 opera solo a través de V06. Se puntúa en los pares V03→V06 y V06→V12. No se duplica aquí.</w:t>
      </w:r>
    </w:p>
    <w:p>
      <w:pPr>
        <w:pStyle w:val="Ficha8"/>
        <w:numPr>
          <w:ilvl w:val="1"/>
          <w:numId w:val="1285"/>
        </w:numPr>
      </w:pPr>
      <w:r>
        <w:t xml:space="preserve">Justificación del valor: Se asigna 0 porque la humedad produce falsas alarmas al sesgar la lectura óptica. La ruta pasa por V06.</w:t>
      </w:r>
    </w:p>
    <w:p>
      <w:pPr>
        <w:pStyle w:val="Ficha8"/>
        <w:numPr>
          <w:ilvl w:val="1"/>
          <w:numId w:val="1285"/>
        </w:numPr>
      </w:pPr>
      <w:r>
        <w:t xml:space="preserve">Ancla comparada: ANC-0 (ver 4.4.2).</w:t>
      </w:r>
    </w:p>
    <w:p>
      <w:pPr>
        <w:pStyle w:val="Ficha8"/>
        <w:numPr>
          <w:ilvl w:val="1"/>
          <w:numId w:val="1285"/>
        </w:numPr>
      </w:pPr>
      <w:r>
        <w:t xml:space="preserve">Explicación rival: Un umbral dependiente de la humedad cambiaría la relación. No existe en el expediente.</w:t>
      </w:r>
    </w:p>
    <w:p>
      <w:pPr>
        <w:pStyle w:val="Ficha8"/>
        <w:numPr>
          <w:ilvl w:val="1"/>
          <w:numId w:val="1285"/>
        </w:numPr>
      </w:pPr>
      <w:r>
        <w:t xml:space="preserve">Mediadores del modelo: V06</w:t>
      </w:r>
    </w:p>
    <w:p>
      <w:pPr>
        <w:pStyle w:val="Ficha8"/>
        <w:numPr>
          <w:ilvl w:val="1"/>
          <w:numId w:val="1285"/>
        </w:numPr>
      </w:pPr>
      <w:r>
        <w:t xml:space="preserve">Motivo de la confianza: Ruta indirecta explícita en el modelo.</w:t>
      </w:r>
    </w:p>
    <w:p>
      <w:pPr>
        <w:pStyle w:val="Ficha8"/>
        <w:numPr>
          <w:ilvl w:val="0"/>
          <w:numId w:val="1284"/>
        </w:numPr>
      </w:pPr>
      <w:r>
        <w:rPr>
          <w:b/>
          <w:bCs/>
        </w:rPr>
        <w:t xml:space="preserve">V12→V03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86"/>
        </w:numPr>
      </w:pPr>
      <w:r>
        <w:t xml:space="preserve">Razón del cero: Las falsas alarmas no modifican la humedad relativa.</w:t>
      </w:r>
    </w:p>
    <w:p>
      <w:pPr>
        <w:pStyle w:val="Ficha8"/>
        <w:numPr>
          <w:ilvl w:val="1"/>
          <w:numId w:val="1286"/>
        </w:numPr>
      </w:pPr>
      <w:r>
        <w:t xml:space="preserve">Fundamento: Premisa P-0: no existe mecanismo físico, informático ni institucional que conecte V12 con V03 dentro de la frontera y el horizonte declarados.</w:t>
      </w:r>
    </w:p>
    <w:p>
      <w:pPr>
        <w:pStyle w:val="Ficha8"/>
        <w:numPr>
          <w:ilvl w:val="1"/>
          <w:numId w:val="1286"/>
        </w:numPr>
      </w:pPr>
      <w:r>
        <w:t xml:space="preserve">Justificación del valor: Se asigna 0 porque las falsas alarmas no modifican la humedad relativa.</w:t>
      </w:r>
    </w:p>
    <w:p>
      <w:pPr>
        <w:pStyle w:val="Ficha8"/>
        <w:numPr>
          <w:ilvl w:val="1"/>
          <w:numId w:val="1286"/>
        </w:numPr>
      </w:pPr>
      <w:r>
        <w:t xml:space="preserve">Ancla comparada: ANC-0 (ver 4.4.2).</w:t>
      </w:r>
    </w:p>
    <w:p>
      <w:pPr>
        <w:pStyle w:val="Ficha8"/>
        <w:numPr>
          <w:ilvl w:val="1"/>
          <w:numId w:val="1286"/>
        </w:numPr>
      </w:pPr>
      <w:r>
        <w:t xml:space="preserve">Explicación rival: Ninguna alternativa plausible dentro de la frontera.</w:t>
      </w:r>
    </w:p>
    <w:p>
      <w:pPr>
        <w:pStyle w:val="Ficha8"/>
        <w:numPr>
          <w:ilvl w:val="1"/>
          <w:numId w:val="1286"/>
        </w:numPr>
      </w:pPr>
      <w:r>
        <w:t xml:space="preserve">Mediadores del modelo: ninguno</w:t>
      </w:r>
    </w:p>
    <w:p>
      <w:pPr>
        <w:pStyle w:val="Ficha8"/>
        <w:numPr>
          <w:ilvl w:val="1"/>
          <w:numId w:val="1286"/>
        </w:numPr>
      </w:pPr>
      <w:r>
        <w:t xml:space="preserve">Motivo de la confianza: Ausencia de mecanismo por razonamiento físico. Sin medición ni fuente específica.</w:t>
      </w:r>
    </w:p>
    <w:bookmarkEnd w:id="339"/>
    <w:bookmarkStart w:id="340" w:name="ficha-075-v10__v11-clase-inter"/>
    <w:p>
      <w:pPr>
        <w:pStyle w:val="Heading4"/>
      </w:pPr>
      <w:r>
        <w:t xml:space="preserve">Ficha 075 · V10__V11 · clase INTER</w:t>
      </w:r>
    </w:p>
    <w:p>
      <w:pPr>
        <w:pStyle w:val="Ficha8"/>
        <w:numPr>
          <w:ilvl w:val="0"/>
          <w:numId w:val="1287"/>
        </w:numPr>
      </w:pPr>
      <w:r>
        <w:rPr>
          <w:b/>
          <w:bCs/>
        </w:rPr>
        <w:t xml:space="preserve">V10→V11</w:t>
      </w:r>
      <w:r>
        <w:t xml:space="preserve"> </w:t>
      </w:r>
      <w:r>
        <w:t xml:space="preserve">· valor</w:t>
      </w:r>
      <w:r>
        <w:t xml:space="preserve"> </w:t>
      </w:r>
      <w:r>
        <w:rPr>
          <w:b/>
          <w:bCs/>
        </w:rPr>
        <w:t xml:space="preserve">2</w:t>
      </w:r>
      <w:r>
        <w:t xml:space="preserve"> </w:t>
      </w:r>
      <w:r>
        <w:t xml:space="preserve">(admisibles: 1, 2, 3) · signo NO_IDENTIFICADO · naturaleza PROPUESTO · estado PROPUESTO · confianza BAJA</w:t>
      </w:r>
    </w:p>
    <w:p>
      <w:pPr>
        <w:pStyle w:val="Ficha8"/>
        <w:numPr>
          <w:ilvl w:val="1"/>
          <w:numId w:val="1288"/>
        </w:numPr>
      </w:pPr>
      <w:r>
        <w:t xml:space="preserve">Mecanismo: Mayor resolución espacial representa mejor la exposición local y cambia el valor del índice asignado a cada sitio.</w:t>
      </w:r>
    </w:p>
    <w:p>
      <w:pPr>
        <w:pStyle w:val="Ficha8"/>
        <w:numPr>
          <w:ilvl w:val="1"/>
          <w:numId w:val="1288"/>
        </w:numPr>
      </w:pPr>
      <w:r>
        <w:t xml:space="preserve">Fundamento: Ledger E3-P04, fila V10-&gt;V11 (PROPUESTO, magnitud 3, signo +). El sentido de la influencia no es un aumento del nivel del índice sino un cambio de su fidelidad.</w:t>
      </w:r>
    </w:p>
    <w:p>
      <w:pPr>
        <w:pStyle w:val="Ficha8"/>
        <w:numPr>
          <w:ilvl w:val="1"/>
          <w:numId w:val="1288"/>
        </w:numPr>
      </w:pPr>
      <w:r>
        <w:t xml:space="preserve">Fuentes: F-E3, E3-P04 §12, fila V10-&gt;V11 (alcance: Valor heredado; la revisión lo modifica)</w:t>
      </w:r>
    </w:p>
    <w:p>
      <w:pPr>
        <w:pStyle w:val="Ficha8"/>
        <w:numPr>
          <w:ilvl w:val="1"/>
          <w:numId w:val="1288"/>
        </w:numPr>
      </w:pPr>
      <w:r>
        <w:t xml:space="preserve">Justificación del valor: Se asigna 2 y no 3: la resolución mejora la representatividad pero no altera la fórmula. El efecto es moderado y su signo no es identificable.</w:t>
      </w:r>
    </w:p>
    <w:p>
      <w:pPr>
        <w:pStyle w:val="Ficha8"/>
        <w:numPr>
          <w:ilvl w:val="1"/>
          <w:numId w:val="1288"/>
        </w:numPr>
      </w:pPr>
      <w:r>
        <w:t xml:space="preserve">Ancla comparada: Igual a ANC-2.</w:t>
      </w:r>
    </w:p>
    <w:p>
      <w:pPr>
        <w:pStyle w:val="Ficha8"/>
        <w:numPr>
          <w:ilvl w:val="1"/>
          <w:numId w:val="1288"/>
        </w:numPr>
      </w:pPr>
      <w:r>
        <w:t xml:space="preserve">Explicación rival: Con interpolación pobre entre nodos, la densidad no mejoraría la fidelidad y el valor sería 1.</w:t>
      </w:r>
    </w:p>
    <w:p>
      <w:pPr>
        <w:pStyle w:val="Ficha8"/>
        <w:numPr>
          <w:ilvl w:val="1"/>
          <w:numId w:val="1288"/>
        </w:numPr>
      </w:pPr>
      <w:r>
        <w:t xml:space="preserve">Mediadores del modelo: ninguno</w:t>
      </w:r>
    </w:p>
    <w:p>
      <w:pPr>
        <w:pStyle w:val="Ficha8"/>
        <w:numPr>
          <w:ilvl w:val="1"/>
          <w:numId w:val="1288"/>
        </w:numPr>
      </w:pPr>
      <w:r>
        <w:t xml:space="preserve">Motivo de la confianza: Relación de fidelidad, no de magnitud. Sin dato de representatividad.</w:t>
      </w:r>
    </w:p>
    <w:p>
      <w:pPr>
        <w:pStyle w:val="Ficha8"/>
        <w:numPr>
          <w:ilvl w:val="0"/>
          <w:numId w:val="1287"/>
        </w:numPr>
      </w:pPr>
      <w:r>
        <w:rPr>
          <w:b/>
          <w:bCs/>
        </w:rPr>
        <w:t xml:space="preserve">V11→V10</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89"/>
        </w:numPr>
      </w:pPr>
      <w:r>
        <w:t xml:space="preserve">Razón del cero: El nivel del índice no cambia la cantidad de nodos por km² diseñada.</w:t>
      </w:r>
    </w:p>
    <w:p>
      <w:pPr>
        <w:pStyle w:val="Ficha8"/>
        <w:numPr>
          <w:ilvl w:val="1"/>
          <w:numId w:val="1289"/>
        </w:numPr>
      </w:pPr>
      <w:r>
        <w:t xml:space="preserve">Fundamento: Premisa P-0: no existe mecanismo físico, informático ni institucional que conecte V11 con V10 dentro de la frontera y el horizonte declarados.</w:t>
      </w:r>
    </w:p>
    <w:p>
      <w:pPr>
        <w:pStyle w:val="Ficha8"/>
        <w:numPr>
          <w:ilvl w:val="1"/>
          <w:numId w:val="1289"/>
        </w:numPr>
      </w:pPr>
      <w:r>
        <w:t xml:space="preserve">Justificación del valor: Se asigna 0 porque el nivel del índice no cambia la cantidad de nodos por km² diseñada.</w:t>
      </w:r>
    </w:p>
    <w:p>
      <w:pPr>
        <w:pStyle w:val="Ficha8"/>
        <w:numPr>
          <w:ilvl w:val="1"/>
          <w:numId w:val="1289"/>
        </w:numPr>
      </w:pPr>
      <w:r>
        <w:t xml:space="preserve">Ancla comparada: ANC-0 (ver 4.4.2).</w:t>
      </w:r>
    </w:p>
    <w:p>
      <w:pPr>
        <w:pStyle w:val="Ficha8"/>
        <w:numPr>
          <w:ilvl w:val="1"/>
          <w:numId w:val="1289"/>
        </w:numPr>
      </w:pPr>
      <w:r>
        <w:t xml:space="preserve">Explicación rival: Un índice crítico podría justificar más nodos. Esa decisión pasa por V15-&gt;V10.</w:t>
      </w:r>
    </w:p>
    <w:p>
      <w:pPr>
        <w:pStyle w:val="Ficha8"/>
        <w:numPr>
          <w:ilvl w:val="1"/>
          <w:numId w:val="1289"/>
        </w:numPr>
      </w:pPr>
      <w:r>
        <w:t xml:space="preserve">Mediadores del modelo: ninguno</w:t>
      </w:r>
    </w:p>
    <w:p>
      <w:pPr>
        <w:pStyle w:val="Ficha8"/>
        <w:numPr>
          <w:ilvl w:val="1"/>
          <w:numId w:val="1289"/>
        </w:numPr>
      </w:pPr>
      <w:r>
        <w:t xml:space="preserve">Motivo de la confianza: Ausencia de mecanismo por razonamiento físico. Sin medición ni fuente específica.</w:t>
      </w:r>
    </w:p>
    <w:bookmarkEnd w:id="340"/>
    <w:bookmarkStart w:id="341" w:name="ficha-076-v10__v13-clase-inter"/>
    <w:p>
      <w:pPr>
        <w:pStyle w:val="Heading4"/>
      </w:pPr>
      <w:r>
        <w:t xml:space="preserve">Ficha 076 · V10__V13 · clase INTER</w:t>
      </w:r>
    </w:p>
    <w:p>
      <w:pPr>
        <w:pStyle w:val="Ficha8"/>
        <w:numPr>
          <w:ilvl w:val="0"/>
          <w:numId w:val="1290"/>
        </w:numPr>
      </w:pPr>
      <w:r>
        <w:rPr>
          <w:b/>
          <w:bCs/>
        </w:rPr>
        <w:t xml:space="preserve">V10→V13</w:t>
      </w:r>
      <w:r>
        <w:t xml:space="preserve"> </w:t>
      </w:r>
      <w:r>
        <w:t xml:space="preserve">· valor</w:t>
      </w:r>
      <w:r>
        <w:t xml:space="preserve"> </w:t>
      </w:r>
      <w:r>
        <w:rPr>
          <w:b/>
          <w:bCs/>
        </w:rPr>
        <w:t xml:space="preserve">1</w:t>
      </w:r>
      <w:r>
        <w:t xml:space="preserve"> </w:t>
      </w:r>
      <w:r>
        <w:t xml:space="preserve">(admisibles: 0, 1, 2) · signo + · naturaleza PROPUESTO · estado PROPUESTO · confianza BAJA</w:t>
      </w:r>
    </w:p>
    <w:p>
      <w:pPr>
        <w:pStyle w:val="Ficha8"/>
        <w:numPr>
          <w:ilvl w:val="1"/>
          <w:numId w:val="1291"/>
        </w:numPr>
      </w:pPr>
      <w:r>
        <w:t xml:space="preserve">Mecanismo: Una red más densa detecta la pluma aguas arriba y alarga el aviso a los receptores.</w:t>
      </w:r>
    </w:p>
    <w:p>
      <w:pPr>
        <w:pStyle w:val="Ficha8"/>
        <w:numPr>
          <w:ilvl w:val="1"/>
          <w:numId w:val="1291"/>
        </w:numPr>
      </w:pPr>
      <w:r>
        <w:t xml:space="preserve">Fundamento: Relación geométrica entre la distancia de detección y los receptores (P-V04-V13).</w:t>
      </w:r>
    </w:p>
    <w:p>
      <w:pPr>
        <w:pStyle w:val="Ficha8"/>
        <w:numPr>
          <w:ilvl w:val="1"/>
          <w:numId w:val="1291"/>
        </w:numPr>
      </w:pPr>
      <w:r>
        <w:t xml:space="preserve">Premisas: P-V10-V13: más puntos de detección reducen la distancia media entre la pluma y el sensor más cercano (relación geométrica).</w:t>
      </w:r>
    </w:p>
    <w:p>
      <w:pPr>
        <w:pStyle w:val="Ficha8"/>
        <w:numPr>
          <w:ilvl w:val="1"/>
          <w:numId w:val="1291"/>
        </w:numPr>
      </w:pPr>
      <w:r>
        <w:t xml:space="preserve">Justificación del valor: Se asigna 1: el beneficio depende de la geometría fuente-receptor, no definida.</w:t>
      </w:r>
    </w:p>
    <w:p>
      <w:pPr>
        <w:pStyle w:val="Ficha8"/>
        <w:numPr>
          <w:ilvl w:val="1"/>
          <w:numId w:val="1291"/>
        </w:numPr>
      </w:pPr>
      <w:r>
        <w:t xml:space="preserve">Ancla comparada: Igual a ANC-1.</w:t>
      </w:r>
    </w:p>
    <w:p>
      <w:pPr>
        <w:pStyle w:val="Ficha8"/>
        <w:numPr>
          <w:ilvl w:val="1"/>
          <w:numId w:val="1291"/>
        </w:numPr>
      </w:pPr>
      <w:r>
        <w:t xml:space="preserve">Explicación rival: Para exposición dentro del sitio el valor sería 0.</w:t>
      </w:r>
    </w:p>
    <w:p>
      <w:pPr>
        <w:pStyle w:val="Ficha8"/>
        <w:numPr>
          <w:ilvl w:val="1"/>
          <w:numId w:val="1291"/>
        </w:numPr>
      </w:pPr>
      <w:r>
        <w:t xml:space="preserve">Mediadores del modelo: ninguno</w:t>
      </w:r>
    </w:p>
    <w:p>
      <w:pPr>
        <w:pStyle w:val="Ficha8"/>
        <w:numPr>
          <w:ilvl w:val="1"/>
          <w:numId w:val="1291"/>
        </w:numPr>
      </w:pPr>
      <w:r>
        <w:t xml:space="preserve">Motivo de la confianza: Relación geométrica sin diseño de ubicación.</w:t>
      </w:r>
    </w:p>
    <w:p>
      <w:pPr>
        <w:pStyle w:val="Ficha8"/>
        <w:numPr>
          <w:ilvl w:val="0"/>
          <w:numId w:val="1290"/>
        </w:numPr>
      </w:pPr>
      <w:r>
        <w:rPr>
          <w:b/>
          <w:bCs/>
        </w:rPr>
        <w:t xml:space="preserve">V13→V10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92"/>
        </w:numPr>
      </w:pPr>
      <w:r>
        <w:t xml:space="preserve">Razón del cero: El tiempo de aviso no modifica la cantidad de nodos por km² diseñada.</w:t>
      </w:r>
    </w:p>
    <w:p>
      <w:pPr>
        <w:pStyle w:val="Ficha8"/>
        <w:numPr>
          <w:ilvl w:val="1"/>
          <w:numId w:val="1292"/>
        </w:numPr>
      </w:pPr>
      <w:r>
        <w:t xml:space="preserve">Fundamento: Premisa P-0: no existe mecanismo físico, informático ni institucional que conecte V13 con V10 dentro de la frontera y el horizonte declarados.</w:t>
      </w:r>
    </w:p>
    <w:p>
      <w:pPr>
        <w:pStyle w:val="Ficha8"/>
        <w:numPr>
          <w:ilvl w:val="1"/>
          <w:numId w:val="1292"/>
        </w:numPr>
      </w:pPr>
      <w:r>
        <w:t xml:space="preserve">Justificación del valor: Se asigna 0 porque el tiempo de aviso no modifica la cantidad de nodos por km² diseñada.</w:t>
      </w:r>
    </w:p>
    <w:p>
      <w:pPr>
        <w:pStyle w:val="Ficha8"/>
        <w:numPr>
          <w:ilvl w:val="1"/>
          <w:numId w:val="1292"/>
        </w:numPr>
      </w:pPr>
      <w:r>
        <w:t xml:space="preserve">Ancla comparada: ANC-0 (ver 4.4.2).</w:t>
      </w:r>
    </w:p>
    <w:p>
      <w:pPr>
        <w:pStyle w:val="Ficha8"/>
        <w:numPr>
          <w:ilvl w:val="1"/>
          <w:numId w:val="1292"/>
        </w:numPr>
      </w:pPr>
      <w:r>
        <w:t xml:space="preserve">Explicación rival: Ninguna alternativa plausible dentro de la frontera.</w:t>
      </w:r>
    </w:p>
    <w:p>
      <w:pPr>
        <w:pStyle w:val="Ficha8"/>
        <w:numPr>
          <w:ilvl w:val="1"/>
          <w:numId w:val="1292"/>
        </w:numPr>
      </w:pPr>
      <w:r>
        <w:t xml:space="preserve">Mediadores del modelo: ninguno</w:t>
      </w:r>
    </w:p>
    <w:p>
      <w:pPr>
        <w:pStyle w:val="Ficha8"/>
        <w:numPr>
          <w:ilvl w:val="1"/>
          <w:numId w:val="1292"/>
        </w:numPr>
      </w:pPr>
      <w:r>
        <w:t xml:space="preserve">Motivo de la confianza: Ausencia de mecanismo por razonamiento físico. Sin medición ni fuente específica.</w:t>
      </w:r>
    </w:p>
    <w:bookmarkEnd w:id="341"/>
    <w:bookmarkStart w:id="342" w:name="ficha-077-v09__v15-clase-inter"/>
    <w:p>
      <w:pPr>
        <w:pStyle w:val="Heading4"/>
      </w:pPr>
      <w:r>
        <w:t xml:space="preserve">Ficha 077 · V09__V15 · clase INTER</w:t>
      </w:r>
    </w:p>
    <w:p>
      <w:pPr>
        <w:pStyle w:val="Ficha8"/>
        <w:numPr>
          <w:ilvl w:val="0"/>
          <w:numId w:val="1293"/>
        </w:numPr>
      </w:pPr>
      <w:r>
        <w:rPr>
          <w:b/>
          <w:bCs/>
        </w:rPr>
        <w:t xml:space="preserve">V09→V15</w:t>
      </w:r>
      <w:r>
        <w:t xml:space="preserve"> </w:t>
      </w:r>
      <w:r>
        <w:t xml:space="preserve">· valor</w:t>
      </w:r>
      <w:r>
        <w:t xml:space="preserve"> </w:t>
      </w:r>
      <w:r>
        <w:rPr>
          <w:b/>
          <w:bCs/>
        </w:rPr>
        <w:t xml:space="preserve">1</w:t>
      </w:r>
      <w:r>
        <w:t xml:space="preserve"> </w:t>
      </w:r>
      <w:r>
        <w:t xml:space="preserve">(admisibles: 0, 1, 2) · signo + · naturaleza SUPUESTO · estado PROPUESTO · confianza BAJA</w:t>
      </w:r>
    </w:p>
    <w:p>
      <w:pPr>
        <w:pStyle w:val="Ficha8"/>
        <w:numPr>
          <w:ilvl w:val="1"/>
          <w:numId w:val="1294"/>
        </w:numPr>
      </w:pPr>
      <w:r>
        <w:t xml:space="preserve">Mecanismo: Un tablero con huecos por nodos inactivos pierde utilidad percibida. La confiabilidad del servicio sostiene el uso institucional.</w:t>
      </w:r>
    </w:p>
    <w:p>
      <w:pPr>
        <w:pStyle w:val="Ficha8"/>
        <w:numPr>
          <w:ilvl w:val="1"/>
          <w:numId w:val="1294"/>
        </w:numPr>
      </w:pPr>
      <w:r>
        <w:t xml:space="preserve">Fundamento: Supuesto de escenario. F-INF §3.1 documenta 96 de 570 estaciones inactivas o sin estado en Brasil (Tavella et al., 2026, p. 6). No mide su efecto sobre el uso.</w:t>
      </w:r>
    </w:p>
    <w:p>
      <w:pPr>
        <w:pStyle w:val="Ficha8"/>
        <w:numPr>
          <w:ilvl w:val="1"/>
          <w:numId w:val="1294"/>
        </w:numPr>
      </w:pPr>
      <w:r>
        <w:t xml:space="preserve">Fuentes: F-INF, §3.1 (Tavella et al., 2026, p. 6): 96 de 570 estaciones inactivas o sin estado (alcance: Cita secundaria; no mide efecto sobre uso)</w:t>
      </w:r>
    </w:p>
    <w:p>
      <w:pPr>
        <w:pStyle w:val="Ficha8"/>
        <w:numPr>
          <w:ilvl w:val="1"/>
          <w:numId w:val="1294"/>
        </w:numPr>
      </w:pPr>
      <w:r>
        <w:t xml:space="preserve">Premisas: P-V09-V15: la percepción de falla del servicio reduce el uso del tablero (supuesto de escenario).</w:t>
      </w:r>
    </w:p>
    <w:p>
      <w:pPr>
        <w:pStyle w:val="Ficha8"/>
        <w:numPr>
          <w:ilvl w:val="1"/>
          <w:numId w:val="1294"/>
        </w:numPr>
      </w:pPr>
      <w:r>
        <w:t xml:space="preserve">Justificación del valor: Se asigna 1: la relación es plausible y directa, pero el uso depende más del mandato formal y de la utilidad del índice.</w:t>
      </w:r>
    </w:p>
    <w:p>
      <w:pPr>
        <w:pStyle w:val="Ficha8"/>
        <w:numPr>
          <w:ilvl w:val="1"/>
          <w:numId w:val="1294"/>
        </w:numPr>
      </w:pPr>
      <w:r>
        <w:t xml:space="preserve">Ancla comparada: Igual a ANC-1.</w:t>
      </w:r>
    </w:p>
    <w:p>
      <w:pPr>
        <w:pStyle w:val="Ficha8"/>
        <w:numPr>
          <w:ilvl w:val="1"/>
          <w:numId w:val="1294"/>
        </w:numPr>
      </w:pPr>
      <w:r>
        <w:t xml:space="preserve">Explicación rival: Con cobertura redundante la caída de nodos no sería visible para el usuario y el valor sería 0.</w:t>
      </w:r>
    </w:p>
    <w:p>
      <w:pPr>
        <w:pStyle w:val="Ficha8"/>
        <w:numPr>
          <w:ilvl w:val="1"/>
          <w:numId w:val="1294"/>
        </w:numPr>
      </w:pPr>
      <w:r>
        <w:t xml:space="preserve">Mediadores del modelo: ninguno</w:t>
      </w:r>
    </w:p>
    <w:p>
      <w:pPr>
        <w:pStyle w:val="Ficha8"/>
        <w:numPr>
          <w:ilvl w:val="1"/>
          <w:numId w:val="1294"/>
        </w:numPr>
      </w:pPr>
      <w:r>
        <w:t xml:space="preserve">Motivo de la confianza: Supuesto sin medición. El efecto sobre el uso no se estudia en el corpus.</w:t>
      </w:r>
    </w:p>
    <w:p>
      <w:pPr>
        <w:pStyle w:val="Ficha8"/>
        <w:numPr>
          <w:ilvl w:val="0"/>
          <w:numId w:val="1293"/>
        </w:numPr>
      </w:pPr>
      <w:r>
        <w:rPr>
          <w:b/>
          <w:bCs/>
        </w:rPr>
        <w:t xml:space="preserve">V15→V09</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Ficha8"/>
        <w:numPr>
          <w:ilvl w:val="1"/>
          <w:numId w:val="1295"/>
        </w:numPr>
      </w:pPr>
      <w:r>
        <w:t xml:space="preserve">Mecanismo: La adopción institucional legitima el gasto en cuadrillas de mantenimiento que reponen baterías y nodos, y sostiene la disponibilidad.</w:t>
      </w:r>
    </w:p>
    <w:p>
      <w:pPr>
        <w:pStyle w:val="Ficha8"/>
        <w:numPr>
          <w:ilvl w:val="1"/>
          <w:numId w:val="1295"/>
        </w:numPr>
      </w:pPr>
      <w:r>
        <w:t xml:space="preserve">Fundamento: Iteración previa del documento (4.4.4, V15-&gt;V09 = 2). La Tabla 14.2 presupuesta mantenimiento FRU de 25 a 45 M por año con convenios con ARL y corporación. F-INF cita 96 de 570 estaciones inactivas en Brasil (Tavella et al., 2026, p. 6).</w:t>
      </w:r>
    </w:p>
    <w:p>
      <w:pPr>
        <w:pStyle w:val="Ficha8"/>
        <w:numPr>
          <w:ilvl w:val="1"/>
          <w:numId w:val="1295"/>
        </w:numPr>
      </w:pPr>
      <w:r>
        <w:t xml:space="preserve">Fuentes: F-E3, Capítulo 14, Tabla 14.2, fila Mantenimiento FRU (alcance: Propuesta de financiamiento); F-INF, §3.1 y §10.2 (Tavella et al., 2026, p. 6): pérdida de datos por falta de mantenimiento (alcance: Cita secundaria)</w:t>
      </w:r>
    </w:p>
    <w:p>
      <w:pPr>
        <w:pStyle w:val="Ficha8"/>
        <w:numPr>
          <w:ilvl w:val="1"/>
          <w:numId w:val="1295"/>
        </w:numPr>
      </w:pPr>
      <w:r>
        <w:t xml:space="preserve">Justificación del valor: Se asigna 2: el mantenimiento depende de presupuesto recurrente de quien adopta. Es una condición clara pero no mecánica de la disponibilidad.</w:t>
      </w:r>
    </w:p>
    <w:p>
      <w:pPr>
        <w:pStyle w:val="Ficha8"/>
        <w:numPr>
          <w:ilvl w:val="1"/>
          <w:numId w:val="1295"/>
        </w:numPr>
      </w:pPr>
      <w:r>
        <w:t xml:space="preserve">Ancla comparada: Igual a ANC-2.</w:t>
      </w:r>
    </w:p>
    <w:p>
      <w:pPr>
        <w:pStyle w:val="Ficha8"/>
        <w:numPr>
          <w:ilvl w:val="1"/>
          <w:numId w:val="1295"/>
        </w:numPr>
      </w:pPr>
      <w:r>
        <w:t xml:space="preserve">Explicación rival: Si el mantenimiento lo cubre la empresa por contrato, el valor sería 1.</w:t>
      </w:r>
    </w:p>
    <w:p>
      <w:pPr>
        <w:pStyle w:val="Ficha8"/>
        <w:numPr>
          <w:ilvl w:val="1"/>
          <w:numId w:val="1295"/>
        </w:numPr>
      </w:pPr>
      <w:r>
        <w:t xml:space="preserve">Mediadores del modelo: ninguno</w:t>
      </w:r>
    </w:p>
    <w:p>
      <w:pPr>
        <w:pStyle w:val="Ficha8"/>
        <w:numPr>
          <w:ilvl w:val="1"/>
          <w:numId w:val="1295"/>
        </w:numPr>
      </w:pPr>
      <w:r>
        <w:t xml:space="preserve">Motivo de la confianza: Mecanismo coherente con la evidencia de inactividad por falta de mantenimiento. Sin compromiso firmado.</w:t>
      </w:r>
    </w:p>
    <w:bookmarkEnd w:id="342"/>
    <w:bookmarkStart w:id="343" w:name="ficha-078-v08__v14-clase-inter"/>
    <w:p>
      <w:pPr>
        <w:pStyle w:val="Heading4"/>
      </w:pPr>
      <w:r>
        <w:t xml:space="preserve">Ficha 078 · V08__V14 · clase INTER</w:t>
      </w:r>
    </w:p>
    <w:p>
      <w:pPr>
        <w:pStyle w:val="Ficha8"/>
        <w:numPr>
          <w:ilvl w:val="0"/>
          <w:numId w:val="1296"/>
        </w:numPr>
      </w:pPr>
      <w:r>
        <w:rPr>
          <w:b/>
          <w:bCs/>
        </w:rPr>
        <w:t xml:space="preserve">V08→V14</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297"/>
        </w:numPr>
      </w:pPr>
      <w:r>
        <w:t xml:space="preserve">Razón del cero: El retraso afecta la protección efectiva mediante el tiempo de aviso (V13).</w:t>
      </w:r>
    </w:p>
    <w:p>
      <w:pPr>
        <w:pStyle w:val="Ficha8"/>
        <w:numPr>
          <w:ilvl w:val="1"/>
          <w:numId w:val="1297"/>
        </w:numPr>
      </w:pPr>
      <w:r>
        <w:t xml:space="preserve">Fundamento: Premisa P-M: la influencia de V08 sobre V14 opera solo a través de V13. Se puntúa en los pares V08→V13 y V13→V14. No se duplica aquí.</w:t>
      </w:r>
    </w:p>
    <w:p>
      <w:pPr>
        <w:pStyle w:val="Ficha8"/>
        <w:numPr>
          <w:ilvl w:val="1"/>
          <w:numId w:val="1297"/>
        </w:numPr>
      </w:pPr>
      <w:r>
        <w:t xml:space="preserve">Justificación del valor: Se asigna 0 porque el retraso afecta la protección efectiva mediante el tiempo de aviso (V13).</w:t>
      </w:r>
    </w:p>
    <w:p>
      <w:pPr>
        <w:pStyle w:val="Ficha8"/>
        <w:numPr>
          <w:ilvl w:val="1"/>
          <w:numId w:val="1297"/>
        </w:numPr>
      </w:pPr>
      <w:r>
        <w:t xml:space="preserve">Ancla comparada: ANC-0 (ver 4.4.2).</w:t>
      </w:r>
    </w:p>
    <w:p>
      <w:pPr>
        <w:pStyle w:val="Ficha8"/>
        <w:numPr>
          <w:ilvl w:val="1"/>
          <w:numId w:val="1297"/>
        </w:numPr>
      </w:pPr>
      <w:r>
        <w:t xml:space="preserve">Explicación rival: Ninguna alternativa plausible dentro de la frontera.</w:t>
      </w:r>
    </w:p>
    <w:p>
      <w:pPr>
        <w:pStyle w:val="Ficha8"/>
        <w:numPr>
          <w:ilvl w:val="1"/>
          <w:numId w:val="1297"/>
        </w:numPr>
      </w:pPr>
      <w:r>
        <w:t xml:space="preserve">Mediadores del modelo: V13</w:t>
      </w:r>
    </w:p>
    <w:p>
      <w:pPr>
        <w:pStyle w:val="Ficha8"/>
        <w:numPr>
          <w:ilvl w:val="1"/>
          <w:numId w:val="1297"/>
        </w:numPr>
      </w:pPr>
      <w:r>
        <w:t xml:space="preserve">Motivo de la confianza: Ruta indirecta explícita en el modelo.</w:t>
      </w:r>
    </w:p>
    <w:p>
      <w:pPr>
        <w:pStyle w:val="Ficha8"/>
        <w:numPr>
          <w:ilvl w:val="0"/>
          <w:numId w:val="1296"/>
        </w:numPr>
      </w:pPr>
      <w:r>
        <w:rPr>
          <w:b/>
          <w:bCs/>
        </w:rPr>
        <w:t xml:space="preserve">V14→V08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298"/>
        </w:numPr>
      </w:pPr>
      <w:r>
        <w:t xml:space="preserve">Razón del cero: El número de personas protegidas no modifica el retraso de transmisión.</w:t>
      </w:r>
    </w:p>
    <w:p>
      <w:pPr>
        <w:pStyle w:val="Ficha8"/>
        <w:numPr>
          <w:ilvl w:val="1"/>
          <w:numId w:val="1298"/>
        </w:numPr>
      </w:pPr>
      <w:r>
        <w:t xml:space="preserve">Fundamento: Premisa P-0: no existe mecanismo físico, informático ni institucional que conecte V14 con V08 dentro de la frontera y el horizonte declarados.</w:t>
      </w:r>
    </w:p>
    <w:p>
      <w:pPr>
        <w:pStyle w:val="Ficha8"/>
        <w:numPr>
          <w:ilvl w:val="1"/>
          <w:numId w:val="1298"/>
        </w:numPr>
      </w:pPr>
      <w:r>
        <w:t xml:space="preserve">Justificación del valor: Se asigna 0 porque el número de personas protegidas no modifica el retraso de transmisión.</w:t>
      </w:r>
    </w:p>
    <w:p>
      <w:pPr>
        <w:pStyle w:val="Ficha8"/>
        <w:numPr>
          <w:ilvl w:val="1"/>
          <w:numId w:val="1298"/>
        </w:numPr>
      </w:pPr>
      <w:r>
        <w:t xml:space="preserve">Ancla comparada: ANC-0 (ver 4.4.2).</w:t>
      </w:r>
    </w:p>
    <w:p>
      <w:pPr>
        <w:pStyle w:val="Ficha8"/>
        <w:numPr>
          <w:ilvl w:val="1"/>
          <w:numId w:val="1298"/>
        </w:numPr>
      </w:pPr>
      <w:r>
        <w:t xml:space="preserve">Explicación rival: Ninguna alternativa plausible dentro de la frontera.</w:t>
      </w:r>
    </w:p>
    <w:p>
      <w:pPr>
        <w:pStyle w:val="Ficha8"/>
        <w:numPr>
          <w:ilvl w:val="1"/>
          <w:numId w:val="1298"/>
        </w:numPr>
      </w:pPr>
      <w:r>
        <w:t xml:space="preserve">Mediadores del modelo: ninguno</w:t>
      </w:r>
    </w:p>
    <w:p>
      <w:pPr>
        <w:pStyle w:val="Ficha8"/>
        <w:numPr>
          <w:ilvl w:val="1"/>
          <w:numId w:val="1298"/>
        </w:numPr>
      </w:pPr>
      <w:r>
        <w:t xml:space="preserve">Motivo de la confianza: Ausencia de mecanismo por razonamiento físico. Sin medición ni fuente específica.</w:t>
      </w:r>
    </w:p>
    <w:bookmarkEnd w:id="343"/>
    <w:bookmarkStart w:id="344" w:name="ficha-079-v06__v11-clase-inter"/>
    <w:p>
      <w:pPr>
        <w:pStyle w:val="Heading4"/>
      </w:pPr>
      <w:r>
        <w:t xml:space="preserve">Ficha 079 · V06__V11 · clase INTER</w:t>
      </w:r>
    </w:p>
    <w:p>
      <w:pPr>
        <w:pStyle w:val="Ficha8"/>
        <w:numPr>
          <w:ilvl w:val="0"/>
          <w:numId w:val="1299"/>
        </w:numPr>
      </w:pPr>
      <w:r>
        <w:rPr>
          <w:b/>
          <w:bCs/>
        </w:rPr>
        <w:t xml:space="preserve">V06→V11</w:t>
      </w:r>
      <w:r>
        <w:t xml:space="preserve"> </w:t>
      </w:r>
      <w:r>
        <w:t xml:space="preserve">· valor</w:t>
      </w:r>
      <w:r>
        <w:t xml:space="preserve"> </w:t>
      </w:r>
      <w:r>
        <w:rPr>
          <w:b/>
          <w:bCs/>
        </w:rPr>
        <w:t xml:space="preserve">3</w:t>
      </w:r>
      <w:r>
        <w:t xml:space="preserve"> </w:t>
      </w:r>
      <w:r>
        <w:t xml:space="preserve">(admisibles: 2, 3) · signo + · naturaleza INFERIDO · estado PROPUESTO · confianza MEDIA</w:t>
      </w:r>
    </w:p>
    <w:p>
      <w:pPr>
        <w:pStyle w:val="Ficha8"/>
        <w:numPr>
          <w:ilvl w:val="1"/>
          <w:numId w:val="1300"/>
        </w:numPr>
      </w:pPr>
      <w:r>
        <w:t xml:space="preserve">Mecanismo: El error del hardware entra al cálculo del índice sin intermediario humano y desplaza su nivel de peligro.</w:t>
      </w:r>
    </w:p>
    <w:p>
      <w:pPr>
        <w:pStyle w:val="Ficha8"/>
        <w:numPr>
          <w:ilvl w:val="1"/>
          <w:numId w:val="1300"/>
        </w:numPr>
      </w:pPr>
      <w:r>
        <w:t xml:space="preserve">Fundamento: Ledger E3-P04, fila V06-&gt;V11 (INFERIDO, magnitud 3). F-INF documenta que los índices carecen de validación (9,4 % con partición de datos). Las patentes de calificación cambian de valor con reglas de datos faltantes.</w:t>
      </w:r>
    </w:p>
    <w:p>
      <w:pPr>
        <w:pStyle w:val="Ficha8"/>
        <w:numPr>
          <w:ilvl w:val="1"/>
          <w:numId w:val="1300"/>
        </w:numPr>
      </w:pPr>
      <w:r>
        <w:t xml:space="preserve">Fuentes: F-E3, E3-P04 §12, fila V06-&gt;V11; Paso 4, 4.4.2, ancla del valor 3 (alcance: Define el ancla); F-INF, §1.3 hallazgo 5 (Liao et al., 2026, pp. 6 y 8; Wilson et al., 2024, p. 108) (alcance: Respalda la sensibilidad de los índices a las reglas de datos; no cuantifica la propagación del error)</w:t>
      </w:r>
    </w:p>
    <w:p>
      <w:pPr>
        <w:pStyle w:val="Ficha8"/>
        <w:numPr>
          <w:ilvl w:val="1"/>
          <w:numId w:val="1300"/>
        </w:numPr>
      </w:pPr>
      <w:r>
        <w:t xml:space="preserve">Justificación del valor: Se asigna 3 porque la propagación es aritmética y no tiene paso humano intermedio: es el ancla ANC-3.</w:t>
      </w:r>
    </w:p>
    <w:p>
      <w:pPr>
        <w:pStyle w:val="Ficha8"/>
        <w:numPr>
          <w:ilvl w:val="1"/>
          <w:numId w:val="1300"/>
        </w:numPr>
      </w:pPr>
      <w:r>
        <w:t xml:space="preserve">Ancla comparada: Es ANC-3.</w:t>
      </w:r>
    </w:p>
    <w:p>
      <w:pPr>
        <w:pStyle w:val="Ficha8"/>
        <w:numPr>
          <w:ilvl w:val="1"/>
          <w:numId w:val="1300"/>
        </w:numPr>
      </w:pPr>
      <w:r>
        <w:t xml:space="preserve">Explicación rival: Un índice con filtros de calidad de dato que descarte lecturas dudosas amortiguaría la propagación. El expediente no los describe.</w:t>
      </w:r>
    </w:p>
    <w:p>
      <w:pPr>
        <w:pStyle w:val="Ficha8"/>
        <w:numPr>
          <w:ilvl w:val="1"/>
          <w:numId w:val="1300"/>
        </w:numPr>
      </w:pPr>
      <w:r>
        <w:t xml:space="preserve">Mediadores del modelo: ninguno</w:t>
      </w:r>
    </w:p>
    <w:p>
      <w:pPr>
        <w:pStyle w:val="Ficha8"/>
        <w:numPr>
          <w:ilvl w:val="1"/>
          <w:numId w:val="1300"/>
        </w:numPr>
      </w:pPr>
      <w:r>
        <w:t xml:space="preserve">Motivo de la confianza: Mecanismo aritmético. Filtros de calidad no descritos.</w:t>
      </w:r>
    </w:p>
    <w:p>
      <w:pPr>
        <w:pStyle w:val="Ficha8"/>
        <w:numPr>
          <w:ilvl w:val="0"/>
          <w:numId w:val="1299"/>
        </w:numPr>
      </w:pPr>
      <w:r>
        <w:rPr>
          <w:b/>
          <w:bCs/>
        </w:rPr>
        <w:t xml:space="preserve">V11→V06</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01"/>
        </w:numPr>
      </w:pPr>
      <w:r>
        <w:t xml:space="preserve">Razón del cero: El nivel del índice no cambia el error del sensor.</w:t>
      </w:r>
    </w:p>
    <w:p>
      <w:pPr>
        <w:pStyle w:val="Ficha8"/>
        <w:numPr>
          <w:ilvl w:val="1"/>
          <w:numId w:val="1301"/>
        </w:numPr>
      </w:pPr>
      <w:r>
        <w:t xml:space="preserve">Fundamento: Premisa P-0: no existe mecanismo físico, informático ni institucional que conecte V11 con V06 dentro de la frontera y el horizonte declarados.</w:t>
      </w:r>
    </w:p>
    <w:p>
      <w:pPr>
        <w:pStyle w:val="Ficha8"/>
        <w:numPr>
          <w:ilvl w:val="1"/>
          <w:numId w:val="1301"/>
        </w:numPr>
      </w:pPr>
      <w:r>
        <w:t xml:space="preserve">Justificación del valor: Se asigna 0 porque el nivel del índice no cambia el error del sensor.</w:t>
      </w:r>
    </w:p>
    <w:p>
      <w:pPr>
        <w:pStyle w:val="Ficha8"/>
        <w:numPr>
          <w:ilvl w:val="1"/>
          <w:numId w:val="1301"/>
        </w:numPr>
      </w:pPr>
      <w:r>
        <w:t xml:space="preserve">Ancla comparada: ANC-0 (ver 4.4.2).</w:t>
      </w:r>
    </w:p>
    <w:p>
      <w:pPr>
        <w:pStyle w:val="Ficha8"/>
        <w:numPr>
          <w:ilvl w:val="1"/>
          <w:numId w:val="1301"/>
        </w:numPr>
      </w:pPr>
      <w:r>
        <w:t xml:space="preserve">Explicación rival: Ninguna alternativa plausible dentro de la frontera.</w:t>
      </w:r>
    </w:p>
    <w:p>
      <w:pPr>
        <w:pStyle w:val="Ficha8"/>
        <w:numPr>
          <w:ilvl w:val="1"/>
          <w:numId w:val="1301"/>
        </w:numPr>
      </w:pPr>
      <w:r>
        <w:t xml:space="preserve">Mediadores del modelo: ninguno</w:t>
      </w:r>
    </w:p>
    <w:p>
      <w:pPr>
        <w:pStyle w:val="Ficha8"/>
        <w:numPr>
          <w:ilvl w:val="1"/>
          <w:numId w:val="1301"/>
        </w:numPr>
      </w:pPr>
      <w:r>
        <w:t xml:space="preserve">Motivo de la confianza: Ausencia de mecanismo por razonamiento físico. Sin medición ni fuente específica.</w:t>
      </w:r>
    </w:p>
    <w:bookmarkEnd w:id="344"/>
    <w:bookmarkStart w:id="345" w:name="ficha-080-v01__v08-clase-inter"/>
    <w:p>
      <w:pPr>
        <w:pStyle w:val="Heading4"/>
      </w:pPr>
      <w:r>
        <w:t xml:space="preserve">Ficha 080 · V01__V08 · clase INTER</w:t>
      </w:r>
    </w:p>
    <w:p>
      <w:pPr>
        <w:pStyle w:val="Ficha8"/>
        <w:numPr>
          <w:ilvl w:val="0"/>
          <w:numId w:val="1302"/>
        </w:numPr>
      </w:pPr>
      <w:r>
        <w:rPr>
          <w:b/>
          <w:bCs/>
        </w:rPr>
        <w:t xml:space="preserve">V01→V08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03"/>
        </w:numPr>
      </w:pPr>
      <w:r>
        <w:t xml:space="preserve">Razón del cero: La concentración no cambia el retraso de transmisión de los paquetes. El contenido del dato no altera el enlace.</w:t>
      </w:r>
    </w:p>
    <w:p>
      <w:pPr>
        <w:pStyle w:val="Ficha8"/>
        <w:numPr>
          <w:ilvl w:val="1"/>
          <w:numId w:val="1303"/>
        </w:numPr>
      </w:pPr>
      <w:r>
        <w:t xml:space="preserve">Fundamento: Premisa P-0: no existe mecanismo físico, informático ni institucional que conecte V01 con V08 dentro de la frontera y el horizonte declarados.</w:t>
      </w:r>
    </w:p>
    <w:p>
      <w:pPr>
        <w:pStyle w:val="Ficha8"/>
        <w:numPr>
          <w:ilvl w:val="1"/>
          <w:numId w:val="1303"/>
        </w:numPr>
      </w:pPr>
      <w:r>
        <w:t xml:space="preserve">Justificación del valor: Se asigna 0 porque la concentración no cambia el retraso de transmisión de los paquetes. El contenido del dato no altera el enlace.</w:t>
      </w:r>
    </w:p>
    <w:p>
      <w:pPr>
        <w:pStyle w:val="Ficha8"/>
        <w:numPr>
          <w:ilvl w:val="1"/>
          <w:numId w:val="1303"/>
        </w:numPr>
      </w:pPr>
      <w:r>
        <w:t xml:space="preserve">Ancla comparada: ANC-0 (ver 4.4.2).</w:t>
      </w:r>
    </w:p>
    <w:p>
      <w:pPr>
        <w:pStyle w:val="Ficha8"/>
        <w:numPr>
          <w:ilvl w:val="1"/>
          <w:numId w:val="1303"/>
        </w:numPr>
      </w:pPr>
      <w:r>
        <w:t xml:space="preserve">Explicación rival: Ninguna alternativa plausible dentro de la frontera.</w:t>
      </w:r>
    </w:p>
    <w:p>
      <w:pPr>
        <w:pStyle w:val="Ficha8"/>
        <w:numPr>
          <w:ilvl w:val="1"/>
          <w:numId w:val="1303"/>
        </w:numPr>
      </w:pPr>
      <w:r>
        <w:t xml:space="preserve">Mediadores del modelo: ninguno</w:t>
      </w:r>
    </w:p>
    <w:p>
      <w:pPr>
        <w:pStyle w:val="Ficha8"/>
        <w:numPr>
          <w:ilvl w:val="1"/>
          <w:numId w:val="1303"/>
        </w:numPr>
      </w:pPr>
      <w:r>
        <w:t xml:space="preserve">Motivo de la confianza: Ausencia de mecanismo por razonamiento físico. Sin medición ni fuente específica.</w:t>
      </w:r>
    </w:p>
    <w:p>
      <w:pPr>
        <w:pStyle w:val="Ficha8"/>
        <w:numPr>
          <w:ilvl w:val="0"/>
          <w:numId w:val="1302"/>
        </w:numPr>
      </w:pPr>
      <w:r>
        <w:rPr>
          <w:b/>
          <w:bCs/>
        </w:rPr>
        <w:t xml:space="preserve">V08→V01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04"/>
        </w:numPr>
      </w:pPr>
      <w:r>
        <w:t xml:space="preserve">Razón del cero: El retraso de datos no modifica la masa de PM2,5 del aire.</w:t>
      </w:r>
    </w:p>
    <w:p>
      <w:pPr>
        <w:pStyle w:val="Ficha8"/>
        <w:numPr>
          <w:ilvl w:val="1"/>
          <w:numId w:val="1304"/>
        </w:numPr>
      </w:pPr>
      <w:r>
        <w:t xml:space="preserve">Fundamento: Premisa P-0: no existe mecanismo físico, informático ni institucional que conecte V08 con V01 dentro de la frontera y el horizonte declarados.</w:t>
      </w:r>
    </w:p>
    <w:p>
      <w:pPr>
        <w:pStyle w:val="Ficha8"/>
        <w:numPr>
          <w:ilvl w:val="1"/>
          <w:numId w:val="1304"/>
        </w:numPr>
      </w:pPr>
      <w:r>
        <w:t xml:space="preserve">Justificación del valor: Se asigna 0 porque el retraso de datos no modifica la masa de PM2,5 del aire.</w:t>
      </w:r>
    </w:p>
    <w:p>
      <w:pPr>
        <w:pStyle w:val="Ficha8"/>
        <w:numPr>
          <w:ilvl w:val="1"/>
          <w:numId w:val="1304"/>
        </w:numPr>
      </w:pPr>
      <w:r>
        <w:t xml:space="preserve">Ancla comparada: ANC-0 (ver 4.4.2).</w:t>
      </w:r>
    </w:p>
    <w:p>
      <w:pPr>
        <w:pStyle w:val="Ficha8"/>
        <w:numPr>
          <w:ilvl w:val="1"/>
          <w:numId w:val="1304"/>
        </w:numPr>
      </w:pPr>
      <w:r>
        <w:t xml:space="preserve">Explicación rival: Ninguna alternativa plausible dentro de la frontera.</w:t>
      </w:r>
    </w:p>
    <w:p>
      <w:pPr>
        <w:pStyle w:val="Ficha8"/>
        <w:numPr>
          <w:ilvl w:val="1"/>
          <w:numId w:val="1304"/>
        </w:numPr>
      </w:pPr>
      <w:r>
        <w:t xml:space="preserve">Mediadores del modelo: ninguno</w:t>
      </w:r>
    </w:p>
    <w:p>
      <w:pPr>
        <w:pStyle w:val="Ficha8"/>
        <w:numPr>
          <w:ilvl w:val="1"/>
          <w:numId w:val="1304"/>
        </w:numPr>
      </w:pPr>
      <w:r>
        <w:t xml:space="preserve">Motivo de la confianza: Ausencia de mecanismo por razonamiento físico. Sin medición ni fuente específica.</w:t>
      </w:r>
    </w:p>
    <w:bookmarkEnd w:id="345"/>
    <w:bookmarkStart w:id="346" w:name="ficha-081-v09__v14-clase-inter"/>
    <w:p>
      <w:pPr>
        <w:pStyle w:val="Heading4"/>
      </w:pPr>
      <w:r>
        <w:t xml:space="preserve">Ficha 081 · V09__V14 · clase INTER</w:t>
      </w:r>
    </w:p>
    <w:p>
      <w:pPr>
        <w:pStyle w:val="Ficha8"/>
        <w:numPr>
          <w:ilvl w:val="0"/>
          <w:numId w:val="1305"/>
        </w:numPr>
      </w:pPr>
      <w:r>
        <w:rPr>
          <w:b/>
          <w:bCs/>
        </w:rPr>
        <w:t xml:space="preserve">V09→V14</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306"/>
        </w:numPr>
      </w:pPr>
      <w:r>
        <w:t xml:space="preserve">Razón del cero: La pérdida de nodos afecta la protección efectiva mediante el índice (V11) y el aviso (V13).</w:t>
      </w:r>
    </w:p>
    <w:p>
      <w:pPr>
        <w:pStyle w:val="Ficha8"/>
        <w:numPr>
          <w:ilvl w:val="1"/>
          <w:numId w:val="1306"/>
        </w:numPr>
      </w:pPr>
      <w:r>
        <w:t xml:space="preserve">Fundamento: Premisa P-M: la influencia de V09 sobre V14 opera solo a través de V11, V13. Se puntúa en los pares V09→V11 y V11→V14, V09→V13 y V13→V14. No se duplica aquí.</w:t>
      </w:r>
    </w:p>
    <w:p>
      <w:pPr>
        <w:pStyle w:val="Ficha8"/>
        <w:numPr>
          <w:ilvl w:val="1"/>
          <w:numId w:val="1306"/>
        </w:numPr>
      </w:pPr>
      <w:r>
        <w:t xml:space="preserve">Justificación del valor: Se asigna 0 porque la pérdida de nodos afecta la protección efectiva mediante el índice (V11) y el aviso (V13).</w:t>
      </w:r>
    </w:p>
    <w:p>
      <w:pPr>
        <w:pStyle w:val="Ficha8"/>
        <w:numPr>
          <w:ilvl w:val="1"/>
          <w:numId w:val="1306"/>
        </w:numPr>
      </w:pPr>
      <w:r>
        <w:t xml:space="preserve">Ancla comparada: ANC-0 (ver 4.4.2).</w:t>
      </w:r>
    </w:p>
    <w:p>
      <w:pPr>
        <w:pStyle w:val="Ficha8"/>
        <w:numPr>
          <w:ilvl w:val="1"/>
          <w:numId w:val="1306"/>
        </w:numPr>
      </w:pPr>
      <w:r>
        <w:t xml:space="preserve">Explicación rival: Ninguna alternativa plausible dentro de la frontera.</w:t>
      </w:r>
    </w:p>
    <w:p>
      <w:pPr>
        <w:pStyle w:val="Ficha8"/>
        <w:numPr>
          <w:ilvl w:val="1"/>
          <w:numId w:val="1306"/>
        </w:numPr>
      </w:pPr>
      <w:r>
        <w:t xml:space="preserve">Mediadores del modelo: V11, V13</w:t>
      </w:r>
    </w:p>
    <w:p>
      <w:pPr>
        <w:pStyle w:val="Ficha8"/>
        <w:numPr>
          <w:ilvl w:val="1"/>
          <w:numId w:val="1306"/>
        </w:numPr>
      </w:pPr>
      <w:r>
        <w:t xml:space="preserve">Motivo de la confianza: Ruta indirecta explícita en el modelo.</w:t>
      </w:r>
    </w:p>
    <w:p>
      <w:pPr>
        <w:pStyle w:val="Ficha8"/>
        <w:numPr>
          <w:ilvl w:val="0"/>
          <w:numId w:val="1305"/>
        </w:numPr>
      </w:pPr>
      <w:r>
        <w:rPr>
          <w:b/>
          <w:bCs/>
        </w:rPr>
        <w:t xml:space="preserve">V14→V09</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07"/>
        </w:numPr>
      </w:pPr>
      <w:r>
        <w:t xml:space="preserve">Razón del cero: El número de personas protegidas no modifica la disponibilidad de nodos.</w:t>
      </w:r>
    </w:p>
    <w:p>
      <w:pPr>
        <w:pStyle w:val="Ficha8"/>
        <w:numPr>
          <w:ilvl w:val="1"/>
          <w:numId w:val="1307"/>
        </w:numPr>
      </w:pPr>
      <w:r>
        <w:t xml:space="preserve">Fundamento: Premisa P-0: no existe mecanismo físico, informático ni institucional que conecte V14 con V09 dentro de la frontera y el horizonte declarados.</w:t>
      </w:r>
    </w:p>
    <w:p>
      <w:pPr>
        <w:pStyle w:val="Ficha8"/>
        <w:numPr>
          <w:ilvl w:val="1"/>
          <w:numId w:val="1307"/>
        </w:numPr>
      </w:pPr>
      <w:r>
        <w:t xml:space="preserve">Justificación del valor: Se asigna 0 porque el número de personas protegidas no modifica la disponibilidad de nodos.</w:t>
      </w:r>
    </w:p>
    <w:p>
      <w:pPr>
        <w:pStyle w:val="Ficha8"/>
        <w:numPr>
          <w:ilvl w:val="1"/>
          <w:numId w:val="1307"/>
        </w:numPr>
      </w:pPr>
      <w:r>
        <w:t xml:space="preserve">Ancla comparada: ANC-0 (ver 4.4.2).</w:t>
      </w:r>
    </w:p>
    <w:p>
      <w:pPr>
        <w:pStyle w:val="Ficha8"/>
        <w:numPr>
          <w:ilvl w:val="1"/>
          <w:numId w:val="1307"/>
        </w:numPr>
      </w:pPr>
      <w:r>
        <w:t xml:space="preserve">Explicación rival: Ninguna alternativa plausible dentro de la frontera.</w:t>
      </w:r>
    </w:p>
    <w:p>
      <w:pPr>
        <w:pStyle w:val="Ficha8"/>
        <w:numPr>
          <w:ilvl w:val="1"/>
          <w:numId w:val="1307"/>
        </w:numPr>
      </w:pPr>
      <w:r>
        <w:t xml:space="preserve">Mediadores del modelo: ninguno</w:t>
      </w:r>
    </w:p>
    <w:p>
      <w:pPr>
        <w:pStyle w:val="Ficha8"/>
        <w:numPr>
          <w:ilvl w:val="1"/>
          <w:numId w:val="1307"/>
        </w:numPr>
      </w:pPr>
      <w:r>
        <w:t xml:space="preserve">Motivo de la confianza: Ausencia de mecanismo por razonamiento físico. Sin medición ni fuente específica.</w:t>
      </w:r>
    </w:p>
    <w:bookmarkEnd w:id="346"/>
    <w:bookmarkStart w:id="347" w:name="ficha-082-v05__v07-clase-inter"/>
    <w:p>
      <w:pPr>
        <w:pStyle w:val="Heading4"/>
      </w:pPr>
      <w:r>
        <w:t xml:space="preserve">Ficha 082 · V05__V07 · clase INTER</w:t>
      </w:r>
    </w:p>
    <w:p>
      <w:pPr>
        <w:pStyle w:val="Ficha8"/>
        <w:numPr>
          <w:ilvl w:val="0"/>
          <w:numId w:val="1308"/>
        </w:numPr>
      </w:pPr>
      <w:r>
        <w:rPr>
          <w:b/>
          <w:bCs/>
        </w:rPr>
        <w:t xml:space="preserve">V05→V07</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09"/>
        </w:numPr>
      </w:pPr>
      <w:r>
        <w:t xml:space="preserve">Razón del cero: El volumen de escombros no fija la frecuencia de calibración.</w:t>
      </w:r>
    </w:p>
    <w:p>
      <w:pPr>
        <w:pStyle w:val="Ficha8"/>
        <w:numPr>
          <w:ilvl w:val="1"/>
          <w:numId w:val="1309"/>
        </w:numPr>
      </w:pPr>
      <w:r>
        <w:t xml:space="preserve">Fundamento: Premisa P-0: no existe mecanismo físico, informático ni institucional que conecte V05 con V07 dentro de la frontera y el horizonte declarados.</w:t>
      </w:r>
    </w:p>
    <w:p>
      <w:pPr>
        <w:pStyle w:val="Ficha8"/>
        <w:numPr>
          <w:ilvl w:val="1"/>
          <w:numId w:val="1309"/>
        </w:numPr>
      </w:pPr>
      <w:r>
        <w:t xml:space="preserve">Justificación del valor: Se asigna 0 porque el volumen de escombros no fija la frecuencia de calibración.</w:t>
      </w:r>
    </w:p>
    <w:p>
      <w:pPr>
        <w:pStyle w:val="Ficha8"/>
        <w:numPr>
          <w:ilvl w:val="1"/>
          <w:numId w:val="1309"/>
        </w:numPr>
      </w:pPr>
      <w:r>
        <w:t xml:space="preserve">Ancla comparada: ANC-0 (ver 4.4.2).</w:t>
      </w:r>
    </w:p>
    <w:p>
      <w:pPr>
        <w:pStyle w:val="Ficha8"/>
        <w:numPr>
          <w:ilvl w:val="1"/>
          <w:numId w:val="1309"/>
        </w:numPr>
      </w:pPr>
      <w:r>
        <w:t xml:space="preserve">Explicación rival: Ninguna alternativa plausible dentro de la frontera.</w:t>
      </w:r>
    </w:p>
    <w:p>
      <w:pPr>
        <w:pStyle w:val="Ficha8"/>
        <w:numPr>
          <w:ilvl w:val="1"/>
          <w:numId w:val="1309"/>
        </w:numPr>
      </w:pPr>
      <w:r>
        <w:t xml:space="preserve">Mediadores del modelo: ninguno</w:t>
      </w:r>
    </w:p>
    <w:p>
      <w:pPr>
        <w:pStyle w:val="Ficha8"/>
        <w:numPr>
          <w:ilvl w:val="1"/>
          <w:numId w:val="1309"/>
        </w:numPr>
      </w:pPr>
      <w:r>
        <w:t xml:space="preserve">Motivo de la confianza: Ausencia de mecanismo por razonamiento físico. Sin medición ni fuente específica.</w:t>
      </w:r>
    </w:p>
    <w:p>
      <w:pPr>
        <w:pStyle w:val="Ficha8"/>
        <w:numPr>
          <w:ilvl w:val="0"/>
          <w:numId w:val="1308"/>
        </w:numPr>
      </w:pPr>
      <w:r>
        <w:rPr>
          <w:b/>
          <w:bCs/>
        </w:rPr>
        <w:t xml:space="preserve">V07→V05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10"/>
        </w:numPr>
      </w:pPr>
      <w:r>
        <w:t xml:space="preserve">Razón del cero: La calibración no cambia las toneladas de escombros removidas.</w:t>
      </w:r>
    </w:p>
    <w:p>
      <w:pPr>
        <w:pStyle w:val="Ficha8"/>
        <w:numPr>
          <w:ilvl w:val="1"/>
          <w:numId w:val="1310"/>
        </w:numPr>
      </w:pPr>
      <w:r>
        <w:t xml:space="preserve">Fundamento: Premisa P-0: no existe mecanismo físico, informático ni institucional que conecte V07 con V05 dentro de la frontera y el horizonte declarados.</w:t>
      </w:r>
    </w:p>
    <w:p>
      <w:pPr>
        <w:pStyle w:val="Ficha8"/>
        <w:numPr>
          <w:ilvl w:val="1"/>
          <w:numId w:val="1310"/>
        </w:numPr>
      </w:pPr>
      <w:r>
        <w:t xml:space="preserve">Justificación del valor: Se asigna 0 porque la calibración no cambia las toneladas de escombros removidas.</w:t>
      </w:r>
    </w:p>
    <w:p>
      <w:pPr>
        <w:pStyle w:val="Ficha8"/>
        <w:numPr>
          <w:ilvl w:val="1"/>
          <w:numId w:val="1310"/>
        </w:numPr>
      </w:pPr>
      <w:r>
        <w:t xml:space="preserve">Ancla comparada: ANC-0 (ver 4.4.2).</w:t>
      </w:r>
    </w:p>
    <w:p>
      <w:pPr>
        <w:pStyle w:val="Ficha8"/>
        <w:numPr>
          <w:ilvl w:val="1"/>
          <w:numId w:val="1310"/>
        </w:numPr>
      </w:pPr>
      <w:r>
        <w:t xml:space="preserve">Explicación rival: Ninguna alternativa plausible dentro de la frontera.</w:t>
      </w:r>
    </w:p>
    <w:p>
      <w:pPr>
        <w:pStyle w:val="Ficha8"/>
        <w:numPr>
          <w:ilvl w:val="1"/>
          <w:numId w:val="1310"/>
        </w:numPr>
      </w:pPr>
      <w:r>
        <w:t xml:space="preserve">Mediadores del modelo: ninguno</w:t>
      </w:r>
    </w:p>
    <w:p>
      <w:pPr>
        <w:pStyle w:val="Ficha8"/>
        <w:numPr>
          <w:ilvl w:val="1"/>
          <w:numId w:val="1310"/>
        </w:numPr>
      </w:pPr>
      <w:r>
        <w:t xml:space="preserve">Motivo de la confianza: Ausencia de mecanismo por razonamiento físico. Sin medición ni fuente específica.</w:t>
      </w:r>
    </w:p>
    <w:bookmarkEnd w:id="347"/>
    <w:bookmarkStart w:id="348" w:name="ficha-083-v05__v09-clase-inter"/>
    <w:p>
      <w:pPr>
        <w:pStyle w:val="Heading4"/>
      </w:pPr>
      <w:r>
        <w:t xml:space="preserve">Ficha 083 · V05__V09 · clase INTER</w:t>
      </w:r>
    </w:p>
    <w:p>
      <w:pPr>
        <w:pStyle w:val="Ficha8"/>
        <w:numPr>
          <w:ilvl w:val="0"/>
          <w:numId w:val="1311"/>
        </w:numPr>
      </w:pPr>
      <w:r>
        <w:rPr>
          <w:b/>
          <w:bCs/>
        </w:rPr>
        <w:t xml:space="preserve">V05→V09</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Ficha8"/>
        <w:numPr>
          <w:ilvl w:val="1"/>
          <w:numId w:val="1312"/>
        </w:numPr>
      </w:pPr>
      <w:r>
        <w:t xml:space="preserve">Mecanismo: La maquinaria pesada golpea, entierra o desplaza nodos instalados cerca del frente de obra, y el vandalismo aumenta con la actividad.</w:t>
      </w:r>
    </w:p>
    <w:p>
      <w:pPr>
        <w:pStyle w:val="Ficha8"/>
        <w:numPr>
          <w:ilvl w:val="1"/>
          <w:numId w:val="1312"/>
        </w:numPr>
      </w:pPr>
      <w:r>
        <w:t xml:space="preserve">Fundamento: Premisa de la iteración previa (4.4.4, V05-&gt;V09 = 2) citada a Ruiz-Carrascal et al. (2026, p. 14), cuya página no figura en F-INF (F-INF cita pp. 3, 5, 6 y 8). El mecanismo es plausible y coherente con los riesgos de vandalismo y antivandálicos del expediente.</w:t>
      </w:r>
    </w:p>
    <w:p>
      <w:pPr>
        <w:pStyle w:val="Ficha8"/>
        <w:numPr>
          <w:ilvl w:val="1"/>
          <w:numId w:val="1312"/>
        </w:numPr>
      </w:pPr>
      <w:r>
        <w:t xml:space="preserve">Fuentes: F-E3, Paso 4, 4.4.4, fila V05-&gt;V09; Capítulo 10 R-TEC; Capítulo 8 Tabla 8.4 (antivandálico) (alcance: El expediente anticipa vandalismo y daño físico); F-INF, §1.3 hallazgo 4 y §3.1: SIATA opera 535 equipos (Ruiz-Carrascal et al., 2026, p. 8) (alcance: No reporta pérdidas por maquinaria)</w:t>
      </w:r>
    </w:p>
    <w:p>
      <w:pPr>
        <w:pStyle w:val="Ficha8"/>
        <w:numPr>
          <w:ilvl w:val="1"/>
          <w:numId w:val="1312"/>
        </w:numPr>
      </w:pPr>
      <w:r>
        <w:t xml:space="preserve">Premisas: P-V05-V09: los nodos en el frente de obra enfrentan tránsito de maquinaria pesada y movimiento de material (condición del sitio).</w:t>
      </w:r>
    </w:p>
    <w:p>
      <w:pPr>
        <w:pStyle w:val="Ficha8"/>
        <w:numPr>
          <w:ilvl w:val="1"/>
          <w:numId w:val="1312"/>
        </w:numPr>
      </w:pPr>
      <w:r>
        <w:t xml:space="preserve">Justificación del valor: Se asigna 2. La pérdida física de nodos es una falla propia del sitio. Es mayor que la corrosión gradual (ANC-1) y menor que una destrucción total de la red.</w:t>
      </w:r>
    </w:p>
    <w:p>
      <w:pPr>
        <w:pStyle w:val="Ficha8"/>
        <w:numPr>
          <w:ilvl w:val="1"/>
          <w:numId w:val="1312"/>
        </w:numPr>
      </w:pPr>
      <w:r>
        <w:t xml:space="preserve">Ancla comparada: Mayor que ANC-1. Igual a ANC-2 en nivel.</w:t>
      </w:r>
    </w:p>
    <w:p>
      <w:pPr>
        <w:pStyle w:val="Ficha8"/>
        <w:numPr>
          <w:ilvl w:val="1"/>
          <w:numId w:val="1312"/>
        </w:numPr>
      </w:pPr>
      <w:r>
        <w:t xml:space="preserve">Explicación rival: Con ubicación acordada fuera del frente de obra (P03) el valor sería 1.</w:t>
      </w:r>
    </w:p>
    <w:p>
      <w:pPr>
        <w:pStyle w:val="Ficha8"/>
        <w:numPr>
          <w:ilvl w:val="1"/>
          <w:numId w:val="1312"/>
        </w:numPr>
      </w:pPr>
      <w:r>
        <w:t xml:space="preserve">Mediadores del modelo: ninguno</w:t>
      </w:r>
    </w:p>
    <w:p>
      <w:pPr>
        <w:pStyle w:val="Ficha8"/>
        <w:numPr>
          <w:ilvl w:val="1"/>
          <w:numId w:val="1312"/>
        </w:numPr>
      </w:pPr>
      <w:r>
        <w:t xml:space="preserve">Motivo de la confianza: Mecanismo plausible. Cita previa no verificable en F-INF. Sin tasa de pérdida.</w:t>
      </w:r>
    </w:p>
    <w:p>
      <w:pPr>
        <w:pStyle w:val="Ficha8"/>
        <w:numPr>
          <w:ilvl w:val="0"/>
          <w:numId w:val="1311"/>
        </w:numPr>
      </w:pPr>
      <w:r>
        <w:rPr>
          <w:b/>
          <w:bCs/>
        </w:rPr>
        <w:t xml:space="preserve">V09→V05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13"/>
        </w:numPr>
      </w:pPr>
      <w:r>
        <w:t xml:space="preserve">Razón del cero: La disponibilidad de nodos no cambia las toneladas de escombros removidas.</w:t>
      </w:r>
    </w:p>
    <w:p>
      <w:pPr>
        <w:pStyle w:val="Ficha8"/>
        <w:numPr>
          <w:ilvl w:val="1"/>
          <w:numId w:val="1313"/>
        </w:numPr>
      </w:pPr>
      <w:r>
        <w:t xml:space="preserve">Fundamento: Premisa P-0: no existe mecanismo físico, informático ni institucional que conecte V09 con V05 dentro de la frontera y el horizonte declarados.</w:t>
      </w:r>
    </w:p>
    <w:p>
      <w:pPr>
        <w:pStyle w:val="Ficha8"/>
        <w:numPr>
          <w:ilvl w:val="1"/>
          <w:numId w:val="1313"/>
        </w:numPr>
      </w:pPr>
      <w:r>
        <w:t xml:space="preserve">Justificación del valor: Se asigna 0 porque la disponibilidad de nodos no cambia las toneladas de escombros removidas.</w:t>
      </w:r>
    </w:p>
    <w:p>
      <w:pPr>
        <w:pStyle w:val="Ficha8"/>
        <w:numPr>
          <w:ilvl w:val="1"/>
          <w:numId w:val="1313"/>
        </w:numPr>
      </w:pPr>
      <w:r>
        <w:t xml:space="preserve">Ancla comparada: ANC-0 (ver 4.4.2).</w:t>
      </w:r>
    </w:p>
    <w:p>
      <w:pPr>
        <w:pStyle w:val="Ficha8"/>
        <w:numPr>
          <w:ilvl w:val="1"/>
          <w:numId w:val="1313"/>
        </w:numPr>
      </w:pPr>
      <w:r>
        <w:t xml:space="preserve">Explicación rival: Ninguna alternativa plausible dentro de la frontera.</w:t>
      </w:r>
    </w:p>
    <w:p>
      <w:pPr>
        <w:pStyle w:val="Ficha8"/>
        <w:numPr>
          <w:ilvl w:val="1"/>
          <w:numId w:val="1313"/>
        </w:numPr>
      </w:pPr>
      <w:r>
        <w:t xml:space="preserve">Mediadores del modelo: ninguno</w:t>
      </w:r>
    </w:p>
    <w:p>
      <w:pPr>
        <w:pStyle w:val="Ficha8"/>
        <w:numPr>
          <w:ilvl w:val="1"/>
          <w:numId w:val="1313"/>
        </w:numPr>
      </w:pPr>
      <w:r>
        <w:t xml:space="preserve">Motivo de la confianza: Ausencia de mecanismo por razonamiento físico. Sin medición ni fuente específica.</w:t>
      </w:r>
    </w:p>
    <w:bookmarkEnd w:id="348"/>
    <w:bookmarkStart w:id="349" w:name="ficha-084-v04__v09-clase-inter"/>
    <w:p>
      <w:pPr>
        <w:pStyle w:val="Heading4"/>
      </w:pPr>
      <w:r>
        <w:t xml:space="preserve">Ficha 084 · V04__V09 · clase INTER</w:t>
      </w:r>
    </w:p>
    <w:p>
      <w:pPr>
        <w:pStyle w:val="Ficha8"/>
        <w:numPr>
          <w:ilvl w:val="0"/>
          <w:numId w:val="1314"/>
        </w:numPr>
      </w:pPr>
      <w:r>
        <w:rPr>
          <w:b/>
          <w:bCs/>
        </w:rPr>
        <w:t xml:space="preserve">V04→V09</w:t>
      </w:r>
      <w:r>
        <w:t xml:space="preserve"> </w:t>
      </w:r>
      <w:r>
        <w:t xml:space="preserve">· valor</w:t>
      </w:r>
      <w:r>
        <w:t xml:space="preserve"> </w:t>
      </w:r>
      <w:r>
        <w:rPr>
          <w:b/>
          <w:bCs/>
        </w:rPr>
        <w:t xml:space="preserve">1</w:t>
      </w:r>
      <w:r>
        <w:t xml:space="preserve"> </w:t>
      </w:r>
      <w:r>
        <w:t xml:space="preserve">(admisibles: 0, 1) · signo - · naturaleza SUPUESTO · estado PROPUESTO · confianza BAJA</w:t>
      </w:r>
    </w:p>
    <w:p>
      <w:pPr>
        <w:pStyle w:val="Ficha8"/>
        <w:numPr>
          <w:ilvl w:val="1"/>
          <w:numId w:val="1315"/>
        </w:numPr>
      </w:pPr>
      <w:r>
        <w:t xml:space="preserve">Mecanismo: El viento fuerte derriba o daña mástiles y carcasas montadas sobre escombros inestables.</w:t>
      </w:r>
    </w:p>
    <w:p>
      <w:pPr>
        <w:pStyle w:val="Ficha8"/>
        <w:numPr>
          <w:ilvl w:val="1"/>
          <w:numId w:val="1315"/>
        </w:numPr>
      </w:pPr>
      <w:r>
        <w:t xml:space="preserve">Fundamento: Premisa de ingeniería. El expediente presupuesta mástiles NEMA 4X antivandálicos (Tabla 8.4) sin carga de viento declarada.</w:t>
      </w:r>
    </w:p>
    <w:p>
      <w:pPr>
        <w:pStyle w:val="Ficha8"/>
        <w:numPr>
          <w:ilvl w:val="1"/>
          <w:numId w:val="1315"/>
        </w:numPr>
      </w:pPr>
      <w:r>
        <w:t xml:space="preserve">Fuentes: F-E3, Capítulo 8, Tabla 8.4 (kits de cerramiento NEMA 4X y mástiles) (alcance: Muestra la existencia de mástiles; no declara cargas de viento)</w:t>
      </w:r>
    </w:p>
    <w:p>
      <w:pPr>
        <w:pStyle w:val="Ficha8"/>
        <w:numPr>
          <w:ilvl w:val="1"/>
          <w:numId w:val="1315"/>
        </w:numPr>
      </w:pPr>
      <w:r>
        <w:t xml:space="preserve">Premisas: P-V04-V09: las ráfagas generan cargas sobre estructuras ligeras en terreno inestable (conocimiento de ingeniería general).</w:t>
      </w:r>
    </w:p>
    <w:p>
      <w:pPr>
        <w:pStyle w:val="Ficha8"/>
        <w:numPr>
          <w:ilvl w:val="1"/>
          <w:numId w:val="1315"/>
        </w:numPr>
      </w:pPr>
      <w:r>
        <w:t xml:space="preserve">Justificación del valor: Se asigna 1: la falla por viento es esporádica. La causa principal de pérdida física es la maquinaria (V05-&gt;V09).</w:t>
      </w:r>
    </w:p>
    <w:p>
      <w:pPr>
        <w:pStyle w:val="Ficha8"/>
        <w:numPr>
          <w:ilvl w:val="1"/>
          <w:numId w:val="1315"/>
        </w:numPr>
      </w:pPr>
      <w:r>
        <w:t xml:space="preserve">Ancla comparada: Igual a ANC-1.</w:t>
      </w:r>
    </w:p>
    <w:p>
      <w:pPr>
        <w:pStyle w:val="Ficha8"/>
        <w:numPr>
          <w:ilvl w:val="1"/>
          <w:numId w:val="1315"/>
        </w:numPr>
      </w:pPr>
      <w:r>
        <w:t xml:space="preserve">Explicación rival: Con cimentación adecuada el valor sería 0.</w:t>
      </w:r>
    </w:p>
    <w:p>
      <w:pPr>
        <w:pStyle w:val="Ficha8"/>
        <w:numPr>
          <w:ilvl w:val="1"/>
          <w:numId w:val="1315"/>
        </w:numPr>
      </w:pPr>
      <w:r>
        <w:t xml:space="preserve">Mediadores del modelo: ninguno</w:t>
      </w:r>
    </w:p>
    <w:p>
      <w:pPr>
        <w:pStyle w:val="Ficha8"/>
        <w:numPr>
          <w:ilvl w:val="1"/>
          <w:numId w:val="1315"/>
        </w:numPr>
      </w:pPr>
      <w:r>
        <w:t xml:space="preserve">Motivo de la confianza: Sin dato de diseño estructural.</w:t>
      </w:r>
    </w:p>
    <w:p>
      <w:pPr>
        <w:pStyle w:val="Ficha8"/>
        <w:numPr>
          <w:ilvl w:val="0"/>
          <w:numId w:val="1314"/>
        </w:numPr>
      </w:pPr>
      <w:r>
        <w:rPr>
          <w:b/>
          <w:bCs/>
        </w:rPr>
        <w:t xml:space="preserve">V09→V04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16"/>
        </w:numPr>
      </w:pPr>
      <w:r>
        <w:t xml:space="preserve">Razón del cero: La disponibilidad de nodos no modifica el viento.</w:t>
      </w:r>
    </w:p>
    <w:p>
      <w:pPr>
        <w:pStyle w:val="Ficha8"/>
        <w:numPr>
          <w:ilvl w:val="1"/>
          <w:numId w:val="1316"/>
        </w:numPr>
      </w:pPr>
      <w:r>
        <w:t xml:space="preserve">Fundamento: Premisa P-0: no existe mecanismo físico, informático ni institucional que conecte V09 con V04 dentro de la frontera y el horizonte declarados.</w:t>
      </w:r>
    </w:p>
    <w:p>
      <w:pPr>
        <w:pStyle w:val="Ficha8"/>
        <w:numPr>
          <w:ilvl w:val="1"/>
          <w:numId w:val="1316"/>
        </w:numPr>
      </w:pPr>
      <w:r>
        <w:t xml:space="preserve">Justificación del valor: Se asigna 0 porque la disponibilidad de nodos no modifica el viento.</w:t>
      </w:r>
    </w:p>
    <w:p>
      <w:pPr>
        <w:pStyle w:val="Ficha8"/>
        <w:numPr>
          <w:ilvl w:val="1"/>
          <w:numId w:val="1316"/>
        </w:numPr>
      </w:pPr>
      <w:r>
        <w:t xml:space="preserve">Ancla comparada: ANC-0 (ver 4.4.2).</w:t>
      </w:r>
    </w:p>
    <w:p>
      <w:pPr>
        <w:pStyle w:val="Ficha8"/>
        <w:numPr>
          <w:ilvl w:val="1"/>
          <w:numId w:val="1316"/>
        </w:numPr>
      </w:pPr>
      <w:r>
        <w:t xml:space="preserve">Explicación rival: Ninguna alternativa plausible dentro de la frontera.</w:t>
      </w:r>
    </w:p>
    <w:p>
      <w:pPr>
        <w:pStyle w:val="Ficha8"/>
        <w:numPr>
          <w:ilvl w:val="1"/>
          <w:numId w:val="1316"/>
        </w:numPr>
      </w:pPr>
      <w:r>
        <w:t xml:space="preserve">Mediadores del modelo: ninguno</w:t>
      </w:r>
    </w:p>
    <w:p>
      <w:pPr>
        <w:pStyle w:val="Ficha8"/>
        <w:numPr>
          <w:ilvl w:val="1"/>
          <w:numId w:val="1316"/>
        </w:numPr>
      </w:pPr>
      <w:r>
        <w:t xml:space="preserve">Motivo de la confianza: Ausencia de mecanismo por razonamiento físico. Sin medición ni fuente específica.</w:t>
      </w:r>
    </w:p>
    <w:bookmarkEnd w:id="349"/>
    <w:bookmarkStart w:id="350" w:name="ficha-085-v01__v12-clase-inter"/>
    <w:p>
      <w:pPr>
        <w:pStyle w:val="Heading4"/>
      </w:pPr>
      <w:r>
        <w:t xml:space="preserve">Ficha 085 · V01__V12 · clase INTER</w:t>
      </w:r>
    </w:p>
    <w:p>
      <w:pPr>
        <w:pStyle w:val="Ficha8"/>
        <w:numPr>
          <w:ilvl w:val="0"/>
          <w:numId w:val="1317"/>
        </w:numPr>
      </w:pPr>
      <w:r>
        <w:rPr>
          <w:b/>
          <w:bCs/>
        </w:rPr>
        <w:t xml:space="preserve">V01→V12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318"/>
        </w:numPr>
      </w:pPr>
      <w:r>
        <w:t xml:space="preserve">Razón del cero: Una concentración real alta genera alertas verdaderas. La falsa alarma proviene del error de medición o del umbral, no de la concentración.</w:t>
      </w:r>
    </w:p>
    <w:p>
      <w:pPr>
        <w:pStyle w:val="Ficha8"/>
        <w:numPr>
          <w:ilvl w:val="1"/>
          <w:numId w:val="1318"/>
        </w:numPr>
      </w:pPr>
      <w:r>
        <w:t xml:space="preserve">Fundamento: Premisa P-M: la influencia de V01 sobre V12 opera solo a través de V06, V11. Se puntúa en los pares V01→V06 y V06→V12, V01→V11 y V11→V12. No se duplica aquí.</w:t>
      </w:r>
    </w:p>
    <w:p>
      <w:pPr>
        <w:pStyle w:val="Ficha8"/>
        <w:numPr>
          <w:ilvl w:val="1"/>
          <w:numId w:val="1318"/>
        </w:numPr>
      </w:pPr>
      <w:r>
        <w:t xml:space="preserve">Justificación del valor: Se asigna 0 porque una concentración real alta genera alertas verdaderas. La falsa alarma proviene del error de medición o del umbral, no de la concentración.</w:t>
      </w:r>
    </w:p>
    <w:p>
      <w:pPr>
        <w:pStyle w:val="Ficha8"/>
        <w:numPr>
          <w:ilvl w:val="1"/>
          <w:numId w:val="1318"/>
        </w:numPr>
      </w:pPr>
      <w:r>
        <w:t xml:space="preserve">Ancla comparada: ANC-0 (ver 4.4.2).</w:t>
      </w:r>
    </w:p>
    <w:p>
      <w:pPr>
        <w:pStyle w:val="Ficha8"/>
        <w:numPr>
          <w:ilvl w:val="1"/>
          <w:numId w:val="1318"/>
        </w:numPr>
      </w:pPr>
      <w:r>
        <w:t xml:space="preserve">Explicación rival: Cerca del umbral, una concentración alta aumenta la probabilidad de clasificar mal. Ese efecto opera por V06 y V11.</w:t>
      </w:r>
    </w:p>
    <w:p>
      <w:pPr>
        <w:pStyle w:val="Ficha8"/>
        <w:numPr>
          <w:ilvl w:val="1"/>
          <w:numId w:val="1318"/>
        </w:numPr>
      </w:pPr>
      <w:r>
        <w:t xml:space="preserve">Mediadores del modelo: V06, V11</w:t>
      </w:r>
    </w:p>
    <w:p>
      <w:pPr>
        <w:pStyle w:val="Ficha8"/>
        <w:numPr>
          <w:ilvl w:val="1"/>
          <w:numId w:val="1318"/>
        </w:numPr>
      </w:pPr>
      <w:r>
        <w:t xml:space="preserve">Motivo de la confianza: Ruta indirecta explícita en el modelo.</w:t>
      </w:r>
    </w:p>
    <w:p>
      <w:pPr>
        <w:pStyle w:val="Ficha8"/>
        <w:numPr>
          <w:ilvl w:val="0"/>
          <w:numId w:val="1317"/>
        </w:numPr>
      </w:pPr>
      <w:r>
        <w:rPr>
          <w:b/>
          <w:bCs/>
        </w:rPr>
        <w:t xml:space="preserve">V12→V01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19"/>
        </w:numPr>
      </w:pPr>
      <w:r>
        <w:t xml:space="preserve">Razón del cero: Las falsas alarmas no modifican la masa de PM2,5 del aire.</w:t>
      </w:r>
    </w:p>
    <w:p>
      <w:pPr>
        <w:pStyle w:val="Ficha8"/>
        <w:numPr>
          <w:ilvl w:val="1"/>
          <w:numId w:val="1319"/>
        </w:numPr>
      </w:pPr>
      <w:r>
        <w:t xml:space="preserve">Fundamento: Premisa P-0: no existe mecanismo físico, informático ni institucional que conecte V12 con V01 dentro de la frontera y el horizonte declarados.</w:t>
      </w:r>
    </w:p>
    <w:p>
      <w:pPr>
        <w:pStyle w:val="Ficha8"/>
        <w:numPr>
          <w:ilvl w:val="1"/>
          <w:numId w:val="1319"/>
        </w:numPr>
      </w:pPr>
      <w:r>
        <w:t xml:space="preserve">Justificación del valor: Se asigna 0 porque las falsas alarmas no modifican la masa de PM2,5 del aire.</w:t>
      </w:r>
    </w:p>
    <w:p>
      <w:pPr>
        <w:pStyle w:val="Ficha8"/>
        <w:numPr>
          <w:ilvl w:val="1"/>
          <w:numId w:val="1319"/>
        </w:numPr>
      </w:pPr>
      <w:r>
        <w:t xml:space="preserve">Ancla comparada: ANC-0 (ver 4.4.2).</w:t>
      </w:r>
    </w:p>
    <w:p>
      <w:pPr>
        <w:pStyle w:val="Ficha8"/>
        <w:numPr>
          <w:ilvl w:val="1"/>
          <w:numId w:val="1319"/>
        </w:numPr>
      </w:pPr>
      <w:r>
        <w:t xml:space="preserve">Explicación rival: Ninguna alternativa plausible dentro de la frontera.</w:t>
      </w:r>
    </w:p>
    <w:p>
      <w:pPr>
        <w:pStyle w:val="Ficha8"/>
        <w:numPr>
          <w:ilvl w:val="1"/>
          <w:numId w:val="1319"/>
        </w:numPr>
      </w:pPr>
      <w:r>
        <w:t xml:space="preserve">Mediadores del modelo: ninguno</w:t>
      </w:r>
    </w:p>
    <w:p>
      <w:pPr>
        <w:pStyle w:val="Ficha8"/>
        <w:numPr>
          <w:ilvl w:val="1"/>
          <w:numId w:val="1319"/>
        </w:numPr>
      </w:pPr>
      <w:r>
        <w:t xml:space="preserve">Motivo de la confianza: Ausencia de mecanismo por razonamiento físico. Sin medición ni fuente específica.</w:t>
      </w:r>
    </w:p>
    <w:bookmarkEnd w:id="350"/>
    <w:bookmarkStart w:id="351" w:name="ficha-086-v03__v10-clase-inter"/>
    <w:p>
      <w:pPr>
        <w:pStyle w:val="Heading4"/>
      </w:pPr>
      <w:r>
        <w:t xml:space="preserve">Ficha 086 · V03__V10 · clase INTER</w:t>
      </w:r>
    </w:p>
    <w:p>
      <w:pPr>
        <w:pStyle w:val="Ficha8"/>
        <w:numPr>
          <w:ilvl w:val="0"/>
          <w:numId w:val="1320"/>
        </w:numPr>
      </w:pPr>
      <w:r>
        <w:rPr>
          <w:b/>
          <w:bCs/>
        </w:rPr>
        <w:t xml:space="preserve">V03→V10</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321"/>
        </w:numPr>
      </w:pPr>
      <w:r>
        <w:t xml:space="preserve">Razón del cero: La humedad no cambia la cantidad de nodos por km² del gemelo diseñada.</w:t>
      </w:r>
    </w:p>
    <w:p>
      <w:pPr>
        <w:pStyle w:val="Ficha8"/>
        <w:numPr>
          <w:ilvl w:val="1"/>
          <w:numId w:val="1321"/>
        </w:numPr>
      </w:pPr>
      <w:r>
        <w:t xml:space="preserve">Fundamento: Premisa P-0: no existe mecanismo físico, informático ni institucional que conecte V03 con V10 dentro de la frontera y el horizonte declarados.</w:t>
      </w:r>
    </w:p>
    <w:p>
      <w:pPr>
        <w:pStyle w:val="Ficha8"/>
        <w:numPr>
          <w:ilvl w:val="1"/>
          <w:numId w:val="1321"/>
        </w:numPr>
      </w:pPr>
      <w:r>
        <w:t xml:space="preserve">Justificación del valor: Se asigna 0 porque la humedad no cambia la cantidad de nodos por km² del gemelo diseñada.</w:t>
      </w:r>
    </w:p>
    <w:p>
      <w:pPr>
        <w:pStyle w:val="Ficha8"/>
        <w:numPr>
          <w:ilvl w:val="1"/>
          <w:numId w:val="1321"/>
        </w:numPr>
      </w:pPr>
      <w:r>
        <w:t xml:space="preserve">Ancla comparada: ANC-0 (ver 4.4.2).</w:t>
      </w:r>
    </w:p>
    <w:p>
      <w:pPr>
        <w:pStyle w:val="Ficha8"/>
        <w:numPr>
          <w:ilvl w:val="1"/>
          <w:numId w:val="1321"/>
        </w:numPr>
      </w:pPr>
      <w:r>
        <w:t xml:space="preserve">Explicación rival: Si V10 midiera densidad efectiva, la humedad actuaría por V09. Ese vínculo se puntúa allí.</w:t>
      </w:r>
    </w:p>
    <w:p>
      <w:pPr>
        <w:pStyle w:val="Ficha8"/>
        <w:numPr>
          <w:ilvl w:val="1"/>
          <w:numId w:val="1321"/>
        </w:numPr>
      </w:pPr>
      <w:r>
        <w:t xml:space="preserve">Mediadores del modelo: V09</w:t>
      </w:r>
    </w:p>
    <w:p>
      <w:pPr>
        <w:pStyle w:val="Ficha8"/>
        <w:numPr>
          <w:ilvl w:val="1"/>
          <w:numId w:val="1321"/>
        </w:numPr>
      </w:pPr>
      <w:r>
        <w:t xml:space="preserve">Motivo de la confianza: Ausencia de mecanismo por razonamiento físico. Sin medición ni fuente específica.</w:t>
      </w:r>
    </w:p>
    <w:p>
      <w:pPr>
        <w:pStyle w:val="Ficha8"/>
        <w:numPr>
          <w:ilvl w:val="0"/>
          <w:numId w:val="1320"/>
        </w:numPr>
      </w:pPr>
      <w:r>
        <w:rPr>
          <w:b/>
          <w:bCs/>
        </w:rPr>
        <w:t xml:space="preserve">V10→V03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22"/>
        </w:numPr>
      </w:pPr>
      <w:r>
        <w:t xml:space="preserve">Razón del cero: La densidad de nodos no modifica la humedad relativa.</w:t>
      </w:r>
    </w:p>
    <w:p>
      <w:pPr>
        <w:pStyle w:val="Ficha8"/>
        <w:numPr>
          <w:ilvl w:val="1"/>
          <w:numId w:val="1322"/>
        </w:numPr>
      </w:pPr>
      <w:r>
        <w:t xml:space="preserve">Fundamento: Premisa P-0: no existe mecanismo físico, informático ni institucional que conecte V10 con V03 dentro de la frontera y el horizonte declarados.</w:t>
      </w:r>
    </w:p>
    <w:p>
      <w:pPr>
        <w:pStyle w:val="Ficha8"/>
        <w:numPr>
          <w:ilvl w:val="1"/>
          <w:numId w:val="1322"/>
        </w:numPr>
      </w:pPr>
      <w:r>
        <w:t xml:space="preserve">Justificación del valor: Se asigna 0 porque la densidad de nodos no modifica la humedad relativa.</w:t>
      </w:r>
    </w:p>
    <w:p>
      <w:pPr>
        <w:pStyle w:val="Ficha8"/>
        <w:numPr>
          <w:ilvl w:val="1"/>
          <w:numId w:val="1322"/>
        </w:numPr>
      </w:pPr>
      <w:r>
        <w:t xml:space="preserve">Ancla comparada: ANC-0 (ver 4.4.2).</w:t>
      </w:r>
    </w:p>
    <w:p>
      <w:pPr>
        <w:pStyle w:val="Ficha8"/>
        <w:numPr>
          <w:ilvl w:val="1"/>
          <w:numId w:val="1322"/>
        </w:numPr>
      </w:pPr>
      <w:r>
        <w:t xml:space="preserve">Explicación rival: Ninguna alternativa plausible dentro de la frontera.</w:t>
      </w:r>
    </w:p>
    <w:p>
      <w:pPr>
        <w:pStyle w:val="Ficha8"/>
        <w:numPr>
          <w:ilvl w:val="1"/>
          <w:numId w:val="1322"/>
        </w:numPr>
      </w:pPr>
      <w:r>
        <w:t xml:space="preserve">Mediadores del modelo: ninguno</w:t>
      </w:r>
    </w:p>
    <w:p>
      <w:pPr>
        <w:pStyle w:val="Ficha8"/>
        <w:numPr>
          <w:ilvl w:val="1"/>
          <w:numId w:val="1322"/>
        </w:numPr>
      </w:pPr>
      <w:r>
        <w:t xml:space="preserve">Motivo de la confianza: Ausencia de mecanismo por razonamiento físico. Sin medición ni fuente específica.</w:t>
      </w:r>
    </w:p>
    <w:bookmarkEnd w:id="351"/>
    <w:bookmarkStart w:id="352" w:name="ficha-087-v02__v06-clase-inter"/>
    <w:p>
      <w:pPr>
        <w:pStyle w:val="Heading4"/>
      </w:pPr>
      <w:r>
        <w:t xml:space="preserve">Ficha 087 · V02__V06 · clase INTER</w:t>
      </w:r>
    </w:p>
    <w:p>
      <w:pPr>
        <w:pStyle w:val="Ficha8"/>
        <w:numPr>
          <w:ilvl w:val="0"/>
          <w:numId w:val="1323"/>
        </w:numPr>
      </w:pPr>
      <w:r>
        <w:rPr>
          <w:b/>
          <w:bCs/>
        </w:rPr>
        <w:t xml:space="preserve">V02→V06</w:t>
      </w:r>
      <w:r>
        <w:t xml:space="preserve"> </w:t>
      </w:r>
      <w:r>
        <w:t xml:space="preserve">· valor</w:t>
      </w:r>
      <w:r>
        <w:t xml:space="preserve"> </w:t>
      </w:r>
      <w:r>
        <w:rPr>
          <w:b/>
          <w:bCs/>
        </w:rPr>
        <w:t xml:space="preserve">3</w:t>
      </w:r>
      <w:r>
        <w:t xml:space="preserve"> </w:t>
      </w:r>
      <w:r>
        <w:t xml:space="preserve">(admisibles: 2, 3) · signo + · naturaleza INFERIDO · estado PROPUESTO · confianza MEDIA</w:t>
      </w:r>
    </w:p>
    <w:p>
      <w:pPr>
        <w:pStyle w:val="Ficha8"/>
        <w:numPr>
          <w:ilvl w:val="1"/>
          <w:numId w:val="1324"/>
        </w:numPr>
      </w:pPr>
      <w:r>
        <w:t xml:space="preserve">Mecanismo: El polvo grueso ensucia lentes y entradas de aire del sensor. El canal de PM10 de los sensores de bajo costo tiene eficiencia de captura limitada. Ambos efectos elevan el error sistemático.</w:t>
      </w:r>
    </w:p>
    <w:p>
      <w:pPr>
        <w:pStyle w:val="Ficha8"/>
        <w:numPr>
          <w:ilvl w:val="1"/>
          <w:numId w:val="1324"/>
        </w:numPr>
      </w:pPr>
      <w:r>
        <w:t xml:space="preserve">Fundamento: Mecanismo de ensuciamiento de lente del ledger E3-P04 (INFERIDO, magnitud 3). F-INF registra en una mina a cielo abierto un PM2,5 medio de 159,11 µg/m3 y un cociente PM2,5/PM10 de 0,88. Eso muestra carga de polvo alta en sitios de operación.</w:t>
      </w:r>
    </w:p>
    <w:p>
      <w:pPr>
        <w:pStyle w:val="Ficha8"/>
        <w:numPr>
          <w:ilvl w:val="1"/>
          <w:numId w:val="1324"/>
        </w:numPr>
      </w:pPr>
      <w:r>
        <w:t xml:space="preserve">Fuentes: F-INF, §3.1 Tabla maestra de KPI (Suresh et al., 2025, pp. 10, 22 y 30): PM2,5 medio 159,11 µg/m3; PM2,5/PM10 = 0,88 (alcance: Respalda la carga de polvo en sitio de mina; no mide ensuciamiento de lente); F-E3, E3-P04 §12, fila V02-&gt;V06 (INFERIDO, magnitud 3) (alcance: Valor heredado)</w:t>
      </w:r>
    </w:p>
    <w:p>
      <w:pPr>
        <w:pStyle w:val="Ficha8"/>
        <w:numPr>
          <w:ilvl w:val="1"/>
          <w:numId w:val="1324"/>
        </w:numPr>
      </w:pPr>
      <w:r>
        <w:t xml:space="preserve">Premisas: P-V02-V06: el depósito de partículas sobre la óptica del sensor aumenta con la exposición acumulada y degrada la lectura (conocimiento técnico general).</w:t>
      </w:r>
    </w:p>
    <w:p>
      <w:pPr>
        <w:pStyle w:val="Ficha8"/>
        <w:numPr>
          <w:ilvl w:val="1"/>
          <w:numId w:val="1324"/>
        </w:numPr>
      </w:pPr>
      <w:r>
        <w:t xml:space="preserve">Justificación del valor: Se asigna 3. El depósito de polvo grueso degrada la medición de forma persistente y obliga a limpiar o sustituir. Difiere del efecto gradual de ANC-1.</w:t>
      </w:r>
    </w:p>
    <w:p>
      <w:pPr>
        <w:pStyle w:val="Ficha8"/>
        <w:numPr>
          <w:ilvl w:val="1"/>
          <w:numId w:val="1324"/>
        </w:numPr>
      </w:pPr>
      <w:r>
        <w:t xml:space="preserve">Ancla comparada: Menor o igual que ANC-3: el ensuciamiento actúa con el tiempo de exposición, no de forma instantánea.</w:t>
      </w:r>
    </w:p>
    <w:p>
      <w:pPr>
        <w:pStyle w:val="Ficha8"/>
        <w:numPr>
          <w:ilvl w:val="1"/>
          <w:numId w:val="1324"/>
        </w:numPr>
      </w:pPr>
      <w:r>
        <w:t xml:space="preserve">Explicación rival: Los sensores con inlet protegido y limpieza programada reducen el efecto. El valor sería 2 si el mantenimiento preventivo (P05) se cumple.</w:t>
      </w:r>
    </w:p>
    <w:p>
      <w:pPr>
        <w:pStyle w:val="Ficha8"/>
        <w:numPr>
          <w:ilvl w:val="1"/>
          <w:numId w:val="1324"/>
        </w:numPr>
      </w:pPr>
      <w:r>
        <w:t xml:space="preserve">Mediadores del modelo: ninguno</w:t>
      </w:r>
    </w:p>
    <w:p>
      <w:pPr>
        <w:pStyle w:val="Ficha8"/>
        <w:numPr>
          <w:ilvl w:val="1"/>
          <w:numId w:val="1324"/>
        </w:numPr>
      </w:pPr>
      <w:r>
        <w:t xml:space="preserve">Motivo de la confianza: Mecanismo físico plausible. Evidencia indirecta de carga de polvo. Efecto del mantenimiento desconocido.</w:t>
      </w:r>
    </w:p>
    <w:p>
      <w:pPr>
        <w:pStyle w:val="Ficha8"/>
        <w:numPr>
          <w:ilvl w:val="0"/>
          <w:numId w:val="1323"/>
        </w:numPr>
      </w:pPr>
      <w:r>
        <w:rPr>
          <w:b/>
          <w:bCs/>
        </w:rPr>
        <w:t xml:space="preserve">V06→V02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325"/>
        </w:numPr>
      </w:pPr>
      <w:r>
        <w:t xml:space="preserve">Razón del cero: El error del sensor altera la medición de PM10. No altera la masa de partículas que el diccionario define como V02.</w:t>
      </w:r>
    </w:p>
    <w:p>
      <w:pPr>
        <w:pStyle w:val="Ficha8"/>
        <w:numPr>
          <w:ilvl w:val="1"/>
          <w:numId w:val="1325"/>
        </w:numPr>
      </w:pPr>
      <w:r>
        <w:t xml:space="preserve">Fundamento: Premisa P-0: no existe mecanismo físico, informático ni institucional que conecte V06 con V02 dentro de la frontera y el horizonte declarados.</w:t>
      </w:r>
    </w:p>
    <w:p>
      <w:pPr>
        <w:pStyle w:val="Ficha8"/>
        <w:numPr>
          <w:ilvl w:val="1"/>
          <w:numId w:val="1325"/>
        </w:numPr>
      </w:pPr>
      <w:r>
        <w:t xml:space="preserve">Justificación del valor: Se asigna 0 porque el error del sensor altera la medición de PM10. No altera la masa de partículas que el diccionario define como V02.</w:t>
      </w:r>
    </w:p>
    <w:p>
      <w:pPr>
        <w:pStyle w:val="Ficha8"/>
        <w:numPr>
          <w:ilvl w:val="1"/>
          <w:numId w:val="1325"/>
        </w:numPr>
      </w:pPr>
      <w:r>
        <w:t xml:space="preserve">Ancla comparada: ANC-0 (ver 4.4.2).</w:t>
      </w:r>
    </w:p>
    <w:p>
      <w:pPr>
        <w:pStyle w:val="Ficha8"/>
        <w:numPr>
          <w:ilvl w:val="1"/>
          <w:numId w:val="1325"/>
        </w:numPr>
      </w:pPr>
      <w:r>
        <w:t xml:space="preserve">Explicación rival: Si V02 se leyera como concentración medida por la red, el error la modificaría (VACIO V-DIC-01).</w:t>
      </w:r>
    </w:p>
    <w:p>
      <w:pPr>
        <w:pStyle w:val="Ficha8"/>
        <w:numPr>
          <w:ilvl w:val="1"/>
          <w:numId w:val="1325"/>
        </w:numPr>
      </w:pPr>
      <w:r>
        <w:t xml:space="preserve">Mediadores del modelo: ninguno</w:t>
      </w:r>
    </w:p>
    <w:p>
      <w:pPr>
        <w:pStyle w:val="Ficha8"/>
        <w:numPr>
          <w:ilvl w:val="1"/>
          <w:numId w:val="1325"/>
        </w:numPr>
      </w:pPr>
      <w:r>
        <w:t xml:space="preserve">Motivo de la confianza: Ausencia de mecanismo por razonamiento físico. Sin medición ni fuente específica.</w:t>
      </w:r>
    </w:p>
    <w:bookmarkEnd w:id="352"/>
    <w:bookmarkStart w:id="353" w:name="ficha-088-v04__v13-clase-inter"/>
    <w:p>
      <w:pPr>
        <w:pStyle w:val="Heading4"/>
      </w:pPr>
      <w:r>
        <w:t xml:space="preserve">Ficha 088 · V04__V13 · clase INTER</w:t>
      </w:r>
    </w:p>
    <w:p>
      <w:pPr>
        <w:pStyle w:val="Ficha8"/>
        <w:numPr>
          <w:ilvl w:val="0"/>
          <w:numId w:val="1326"/>
        </w:numPr>
      </w:pPr>
      <w:r>
        <w:rPr>
          <w:b/>
          <w:bCs/>
        </w:rPr>
        <w:t xml:space="preserve">V04→V13</w:t>
      </w:r>
      <w:r>
        <w:t xml:space="preserve"> </w:t>
      </w:r>
      <w:r>
        <w:t xml:space="preserve">· valor</w:t>
      </w:r>
      <w:r>
        <w:t xml:space="preserve"> </w:t>
      </w:r>
      <w:r>
        <w:rPr>
          <w:b/>
          <w:bCs/>
        </w:rPr>
        <w:t xml:space="preserve">1</w:t>
      </w:r>
      <w:r>
        <w:t xml:space="preserve"> </w:t>
      </w:r>
      <w:r>
        <w:t xml:space="preserve">(admisibles: 0, 1, 2) · signo - · naturaleza INFERIDO · estado PROPUESTO · confianza BAJA</w:t>
      </w:r>
    </w:p>
    <w:p>
      <w:pPr>
        <w:pStyle w:val="Ficha8"/>
        <w:numPr>
          <w:ilvl w:val="1"/>
          <w:numId w:val="1327"/>
        </w:numPr>
      </w:pPr>
      <w:r>
        <w:t xml:space="preserve">Mecanismo: La velocidad del viento determina el tiempo de transporte de una pluma entre la detección aguas arriba y la llegada a receptores. Mayor velocidad reduce el aviso útil.</w:t>
      </w:r>
    </w:p>
    <w:p>
      <w:pPr>
        <w:pStyle w:val="Ficha8"/>
        <w:numPr>
          <w:ilvl w:val="1"/>
          <w:numId w:val="1327"/>
        </w:numPr>
      </w:pPr>
      <w:r>
        <w:t xml:space="preserve">Fundamento: Relación geométrica distancia/velocidad. Aplica a receptores a sotavento, no a operarios dentro de la propia nube.</w:t>
      </w:r>
    </w:p>
    <w:p>
      <w:pPr>
        <w:pStyle w:val="Ficha8"/>
        <w:numPr>
          <w:ilvl w:val="1"/>
          <w:numId w:val="1327"/>
        </w:numPr>
      </w:pPr>
      <w:r>
        <w:t xml:space="preserve">Premisas: P-V04-V13: tiempo de aviso aguas abajo = distancia entre detección y receptor dividida por velocidad de advección (relación cinemática).</w:t>
      </w:r>
    </w:p>
    <w:p>
      <w:pPr>
        <w:pStyle w:val="Ficha8"/>
        <w:numPr>
          <w:ilvl w:val="1"/>
          <w:numId w:val="1327"/>
        </w:numPr>
      </w:pPr>
      <w:r>
        <w:t xml:space="preserve">Justificación del valor: Se asigna 1. El efecto es real para comunidades vecinas, no para el personal en el sitio. Depende de la geometría de la red.</w:t>
      </w:r>
    </w:p>
    <w:p>
      <w:pPr>
        <w:pStyle w:val="Ficha8"/>
        <w:numPr>
          <w:ilvl w:val="1"/>
          <w:numId w:val="1327"/>
        </w:numPr>
      </w:pPr>
      <w:r>
        <w:t xml:space="preserve">Ancla comparada: Menor que ANC-2 (V08-&gt;V13). Igual a ANC-1 en nivel.</w:t>
      </w:r>
    </w:p>
    <w:p>
      <w:pPr>
        <w:pStyle w:val="Ficha8"/>
        <w:numPr>
          <w:ilvl w:val="1"/>
          <w:numId w:val="1327"/>
        </w:numPr>
      </w:pPr>
      <w:r>
        <w:t xml:space="preserve">Explicación rival: Para exposición in situ el valor sería 0.</w:t>
      </w:r>
    </w:p>
    <w:p>
      <w:pPr>
        <w:pStyle w:val="Ficha8"/>
        <w:numPr>
          <w:ilvl w:val="1"/>
          <w:numId w:val="1327"/>
        </w:numPr>
      </w:pPr>
      <w:r>
        <w:t xml:space="preserve">Mediadores del modelo: ninguno</w:t>
      </w:r>
    </w:p>
    <w:p>
      <w:pPr>
        <w:pStyle w:val="Ficha8"/>
        <w:numPr>
          <w:ilvl w:val="1"/>
          <w:numId w:val="1327"/>
        </w:numPr>
      </w:pPr>
      <w:r>
        <w:t xml:space="preserve">Motivo de la confianza: Relación geométrica. Depende de la ubicación de nodos y receptores, no definida.</w:t>
      </w:r>
    </w:p>
    <w:p>
      <w:pPr>
        <w:pStyle w:val="Ficha8"/>
        <w:numPr>
          <w:ilvl w:val="0"/>
          <w:numId w:val="1326"/>
        </w:numPr>
      </w:pPr>
      <w:r>
        <w:rPr>
          <w:b/>
          <w:bCs/>
        </w:rPr>
        <w:t xml:space="preserve">V13→V04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28"/>
        </w:numPr>
      </w:pPr>
      <w:r>
        <w:t xml:space="preserve">Razón del cero: El tiempo de aviso no modifica el viento superficial.</w:t>
      </w:r>
    </w:p>
    <w:p>
      <w:pPr>
        <w:pStyle w:val="Ficha8"/>
        <w:numPr>
          <w:ilvl w:val="1"/>
          <w:numId w:val="1328"/>
        </w:numPr>
      </w:pPr>
      <w:r>
        <w:t xml:space="preserve">Fundamento: Premisa P-0: no existe mecanismo físico, informático ni institucional que conecte V13 con V04 dentro de la frontera y el horizonte declarados.</w:t>
      </w:r>
    </w:p>
    <w:p>
      <w:pPr>
        <w:pStyle w:val="Ficha8"/>
        <w:numPr>
          <w:ilvl w:val="1"/>
          <w:numId w:val="1328"/>
        </w:numPr>
      </w:pPr>
      <w:r>
        <w:t xml:space="preserve">Justificación del valor: Se asigna 0 porque el tiempo de aviso no modifica el viento superficial.</w:t>
      </w:r>
    </w:p>
    <w:p>
      <w:pPr>
        <w:pStyle w:val="Ficha8"/>
        <w:numPr>
          <w:ilvl w:val="1"/>
          <w:numId w:val="1328"/>
        </w:numPr>
      </w:pPr>
      <w:r>
        <w:t xml:space="preserve">Ancla comparada: ANC-0 (ver 4.4.2).</w:t>
      </w:r>
    </w:p>
    <w:p>
      <w:pPr>
        <w:pStyle w:val="Ficha8"/>
        <w:numPr>
          <w:ilvl w:val="1"/>
          <w:numId w:val="1328"/>
        </w:numPr>
      </w:pPr>
      <w:r>
        <w:t xml:space="preserve">Explicación rival: Ninguna alternativa plausible dentro de la frontera.</w:t>
      </w:r>
    </w:p>
    <w:p>
      <w:pPr>
        <w:pStyle w:val="Ficha8"/>
        <w:numPr>
          <w:ilvl w:val="1"/>
          <w:numId w:val="1328"/>
        </w:numPr>
      </w:pPr>
      <w:r>
        <w:t xml:space="preserve">Mediadores del modelo: ninguno</w:t>
      </w:r>
    </w:p>
    <w:p>
      <w:pPr>
        <w:pStyle w:val="Ficha8"/>
        <w:numPr>
          <w:ilvl w:val="1"/>
          <w:numId w:val="1328"/>
        </w:numPr>
      </w:pPr>
      <w:r>
        <w:t xml:space="preserve">Motivo de la confianza: Ausencia de mecanismo por razonamiento físico. Sin medición ni fuente específica.</w:t>
      </w:r>
    </w:p>
    <w:bookmarkEnd w:id="353"/>
    <w:bookmarkStart w:id="354" w:name="ficha-089-v02__v13-clase-inter"/>
    <w:p>
      <w:pPr>
        <w:pStyle w:val="Heading4"/>
      </w:pPr>
      <w:r>
        <w:t xml:space="preserve">Ficha 089 · V02__V13 · clase INTER</w:t>
      </w:r>
    </w:p>
    <w:p>
      <w:pPr>
        <w:pStyle w:val="Ficha8"/>
        <w:numPr>
          <w:ilvl w:val="0"/>
          <w:numId w:val="1329"/>
        </w:numPr>
      </w:pPr>
      <w:r>
        <w:rPr>
          <w:b/>
          <w:bCs/>
        </w:rPr>
        <w:t xml:space="preserve">V02→V13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30"/>
        </w:numPr>
      </w:pPr>
      <w:r>
        <w:t xml:space="preserve">Razón del cero: La concentración de polvo no cambia el tiempo de aviso.</w:t>
      </w:r>
    </w:p>
    <w:p>
      <w:pPr>
        <w:pStyle w:val="Ficha8"/>
        <w:numPr>
          <w:ilvl w:val="1"/>
          <w:numId w:val="1330"/>
        </w:numPr>
      </w:pPr>
      <w:r>
        <w:t xml:space="preserve">Fundamento: Premisa P-0: no existe mecanismo físico, informático ni institucional que conecte V02 con V13 dentro de la frontera y el horizonte declarados.</w:t>
      </w:r>
    </w:p>
    <w:p>
      <w:pPr>
        <w:pStyle w:val="Ficha8"/>
        <w:numPr>
          <w:ilvl w:val="1"/>
          <w:numId w:val="1330"/>
        </w:numPr>
      </w:pPr>
      <w:r>
        <w:t xml:space="preserve">Justificación del valor: Se asigna 0 porque la concentración de polvo no cambia el tiempo de aviso.</w:t>
      </w:r>
    </w:p>
    <w:p>
      <w:pPr>
        <w:pStyle w:val="Ficha8"/>
        <w:numPr>
          <w:ilvl w:val="1"/>
          <w:numId w:val="1330"/>
        </w:numPr>
      </w:pPr>
      <w:r>
        <w:t xml:space="preserve">Ancla comparada: ANC-0 (ver 4.4.2).</w:t>
      </w:r>
    </w:p>
    <w:p>
      <w:pPr>
        <w:pStyle w:val="Ficha8"/>
        <w:numPr>
          <w:ilvl w:val="1"/>
          <w:numId w:val="1330"/>
        </w:numPr>
      </w:pPr>
      <w:r>
        <w:t xml:space="preserve">Explicación rival: Ninguna alternativa plausible dentro de la frontera.</w:t>
      </w:r>
    </w:p>
    <w:p>
      <w:pPr>
        <w:pStyle w:val="Ficha8"/>
        <w:numPr>
          <w:ilvl w:val="1"/>
          <w:numId w:val="1330"/>
        </w:numPr>
      </w:pPr>
      <w:r>
        <w:t xml:space="preserve">Mediadores del modelo: ninguno</w:t>
      </w:r>
    </w:p>
    <w:p>
      <w:pPr>
        <w:pStyle w:val="Ficha8"/>
        <w:numPr>
          <w:ilvl w:val="1"/>
          <w:numId w:val="1330"/>
        </w:numPr>
      </w:pPr>
      <w:r>
        <w:t xml:space="preserve">Motivo de la confianza: Ausencia de mecanismo por razonamiento físico. Sin medición ni fuente específica.</w:t>
      </w:r>
    </w:p>
    <w:p>
      <w:pPr>
        <w:pStyle w:val="Ficha8"/>
        <w:numPr>
          <w:ilvl w:val="0"/>
          <w:numId w:val="1329"/>
        </w:numPr>
      </w:pPr>
      <w:r>
        <w:rPr>
          <w:b/>
          <w:bCs/>
        </w:rPr>
        <w:t xml:space="preserve">V13→V02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31"/>
        </w:numPr>
      </w:pPr>
      <w:r>
        <w:t xml:space="preserve">Razón del cero: El tiempo de aviso no modifica la masa de PM10 del aire.</w:t>
      </w:r>
    </w:p>
    <w:p>
      <w:pPr>
        <w:pStyle w:val="Ficha8"/>
        <w:numPr>
          <w:ilvl w:val="1"/>
          <w:numId w:val="1331"/>
        </w:numPr>
      </w:pPr>
      <w:r>
        <w:t xml:space="preserve">Fundamento: Premisa P-0: no existe mecanismo físico, informático ni institucional que conecte V13 con V02 dentro de la frontera y el horizonte declarados.</w:t>
      </w:r>
    </w:p>
    <w:p>
      <w:pPr>
        <w:pStyle w:val="Ficha8"/>
        <w:numPr>
          <w:ilvl w:val="1"/>
          <w:numId w:val="1331"/>
        </w:numPr>
      </w:pPr>
      <w:r>
        <w:t xml:space="preserve">Justificación del valor: Se asigna 0 porque el tiempo de aviso no modifica la masa de PM10 del aire.</w:t>
      </w:r>
    </w:p>
    <w:p>
      <w:pPr>
        <w:pStyle w:val="Ficha8"/>
        <w:numPr>
          <w:ilvl w:val="1"/>
          <w:numId w:val="1331"/>
        </w:numPr>
      </w:pPr>
      <w:r>
        <w:t xml:space="preserve">Ancla comparada: ANC-0 (ver 4.4.2).</w:t>
      </w:r>
    </w:p>
    <w:p>
      <w:pPr>
        <w:pStyle w:val="Ficha8"/>
        <w:numPr>
          <w:ilvl w:val="1"/>
          <w:numId w:val="1331"/>
        </w:numPr>
      </w:pPr>
      <w:r>
        <w:t xml:space="preserve">Explicación rival: Ninguna alternativa plausible dentro de la frontera.</w:t>
      </w:r>
    </w:p>
    <w:p>
      <w:pPr>
        <w:pStyle w:val="Ficha8"/>
        <w:numPr>
          <w:ilvl w:val="1"/>
          <w:numId w:val="1331"/>
        </w:numPr>
      </w:pPr>
      <w:r>
        <w:t xml:space="preserve">Mediadores del modelo: ninguno</w:t>
      </w:r>
    </w:p>
    <w:p>
      <w:pPr>
        <w:pStyle w:val="Ficha8"/>
        <w:numPr>
          <w:ilvl w:val="1"/>
          <w:numId w:val="1331"/>
        </w:numPr>
      </w:pPr>
      <w:r>
        <w:t xml:space="preserve">Motivo de la confianza: Ausencia de mecanismo por razonamiento físico. Sin medición ni fuente específica.</w:t>
      </w:r>
    </w:p>
    <w:bookmarkEnd w:id="354"/>
    <w:bookmarkStart w:id="355" w:name="ficha-090-v03__v13-clase-inter"/>
    <w:p>
      <w:pPr>
        <w:pStyle w:val="Heading4"/>
      </w:pPr>
      <w:r>
        <w:t xml:space="preserve">Ficha 090 · V03__V13 · clase INTER</w:t>
      </w:r>
    </w:p>
    <w:p>
      <w:pPr>
        <w:pStyle w:val="Ficha8"/>
        <w:numPr>
          <w:ilvl w:val="0"/>
          <w:numId w:val="1332"/>
        </w:numPr>
      </w:pPr>
      <w:r>
        <w:rPr>
          <w:b/>
          <w:bCs/>
        </w:rPr>
        <w:t xml:space="preserve">V03→V13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33"/>
        </w:numPr>
      </w:pPr>
      <w:r>
        <w:t xml:space="preserve">Razón del cero: La humedad no cambia el tiempo de aviso.</w:t>
      </w:r>
    </w:p>
    <w:p>
      <w:pPr>
        <w:pStyle w:val="Ficha8"/>
        <w:numPr>
          <w:ilvl w:val="1"/>
          <w:numId w:val="1333"/>
        </w:numPr>
      </w:pPr>
      <w:r>
        <w:t xml:space="preserve">Fundamento: Premisa P-0: no existe mecanismo físico, informático ni institucional que conecte V03 con V13 dentro de la frontera y el horizonte declarados.</w:t>
      </w:r>
    </w:p>
    <w:p>
      <w:pPr>
        <w:pStyle w:val="Ficha8"/>
        <w:numPr>
          <w:ilvl w:val="1"/>
          <w:numId w:val="1333"/>
        </w:numPr>
      </w:pPr>
      <w:r>
        <w:t xml:space="preserve">Justificación del valor: Se asigna 0 porque la humedad no cambia el tiempo de aviso.</w:t>
      </w:r>
    </w:p>
    <w:p>
      <w:pPr>
        <w:pStyle w:val="Ficha8"/>
        <w:numPr>
          <w:ilvl w:val="1"/>
          <w:numId w:val="1333"/>
        </w:numPr>
      </w:pPr>
      <w:r>
        <w:t xml:space="preserve">Ancla comparada: ANC-0 (ver 4.4.2).</w:t>
      </w:r>
    </w:p>
    <w:p>
      <w:pPr>
        <w:pStyle w:val="Ficha8"/>
        <w:numPr>
          <w:ilvl w:val="1"/>
          <w:numId w:val="1333"/>
        </w:numPr>
      </w:pPr>
      <w:r>
        <w:t xml:space="preserve">Explicación rival: Ninguna alternativa plausible dentro de la frontera.</w:t>
      </w:r>
    </w:p>
    <w:p>
      <w:pPr>
        <w:pStyle w:val="Ficha8"/>
        <w:numPr>
          <w:ilvl w:val="1"/>
          <w:numId w:val="1333"/>
        </w:numPr>
      </w:pPr>
      <w:r>
        <w:t xml:space="preserve">Mediadores del modelo: ninguno</w:t>
      </w:r>
    </w:p>
    <w:p>
      <w:pPr>
        <w:pStyle w:val="Ficha8"/>
        <w:numPr>
          <w:ilvl w:val="1"/>
          <w:numId w:val="1333"/>
        </w:numPr>
      </w:pPr>
      <w:r>
        <w:t xml:space="preserve">Motivo de la confianza: Ausencia de mecanismo por razonamiento físico. Sin medición ni fuente específica.</w:t>
      </w:r>
    </w:p>
    <w:p>
      <w:pPr>
        <w:pStyle w:val="Ficha8"/>
        <w:numPr>
          <w:ilvl w:val="0"/>
          <w:numId w:val="1332"/>
        </w:numPr>
      </w:pPr>
      <w:r>
        <w:rPr>
          <w:b/>
          <w:bCs/>
        </w:rPr>
        <w:t xml:space="preserve">V13→V03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34"/>
        </w:numPr>
      </w:pPr>
      <w:r>
        <w:t xml:space="preserve">Razón del cero: El tiempo de aviso no modifica la humedad relativa.</w:t>
      </w:r>
    </w:p>
    <w:p>
      <w:pPr>
        <w:pStyle w:val="Ficha8"/>
        <w:numPr>
          <w:ilvl w:val="1"/>
          <w:numId w:val="1334"/>
        </w:numPr>
      </w:pPr>
      <w:r>
        <w:t xml:space="preserve">Fundamento: Premisa P-0: no existe mecanismo físico, informático ni institucional que conecte V13 con V03 dentro de la frontera y el horizonte declarados.</w:t>
      </w:r>
    </w:p>
    <w:p>
      <w:pPr>
        <w:pStyle w:val="Ficha8"/>
        <w:numPr>
          <w:ilvl w:val="1"/>
          <w:numId w:val="1334"/>
        </w:numPr>
      </w:pPr>
      <w:r>
        <w:t xml:space="preserve">Justificación del valor: Se asigna 0 porque el tiempo de aviso no modifica la humedad relativa.</w:t>
      </w:r>
    </w:p>
    <w:p>
      <w:pPr>
        <w:pStyle w:val="Ficha8"/>
        <w:numPr>
          <w:ilvl w:val="1"/>
          <w:numId w:val="1334"/>
        </w:numPr>
      </w:pPr>
      <w:r>
        <w:t xml:space="preserve">Ancla comparada: ANC-0 (ver 4.4.2).</w:t>
      </w:r>
    </w:p>
    <w:p>
      <w:pPr>
        <w:pStyle w:val="Ficha8"/>
        <w:numPr>
          <w:ilvl w:val="1"/>
          <w:numId w:val="1334"/>
        </w:numPr>
      </w:pPr>
      <w:r>
        <w:t xml:space="preserve">Explicación rival: Ninguna alternativa plausible dentro de la frontera.</w:t>
      </w:r>
    </w:p>
    <w:p>
      <w:pPr>
        <w:pStyle w:val="Ficha8"/>
        <w:numPr>
          <w:ilvl w:val="1"/>
          <w:numId w:val="1334"/>
        </w:numPr>
      </w:pPr>
      <w:r>
        <w:t xml:space="preserve">Mediadores del modelo: ninguno</w:t>
      </w:r>
    </w:p>
    <w:p>
      <w:pPr>
        <w:pStyle w:val="Ficha8"/>
        <w:numPr>
          <w:ilvl w:val="1"/>
          <w:numId w:val="1334"/>
        </w:numPr>
      </w:pPr>
      <w:r>
        <w:t xml:space="preserve">Motivo de la confianza: Ausencia de mecanismo por razonamiento físico. Sin medición ni fuente específica.</w:t>
      </w:r>
    </w:p>
    <w:bookmarkEnd w:id="355"/>
    <w:bookmarkStart w:id="356" w:name="ficha-091-v08__v13-clase-inter"/>
    <w:p>
      <w:pPr>
        <w:pStyle w:val="Heading4"/>
      </w:pPr>
      <w:r>
        <w:t xml:space="preserve">Ficha 091 · V08__V13 · clase INTER</w:t>
      </w:r>
    </w:p>
    <w:p>
      <w:pPr>
        <w:pStyle w:val="Ficha8"/>
        <w:numPr>
          <w:ilvl w:val="0"/>
          <w:numId w:val="1335"/>
        </w:numPr>
      </w:pPr>
      <w:r>
        <w:rPr>
          <w:b/>
          <w:bCs/>
        </w:rPr>
        <w:t xml:space="preserve">V08→V13</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Ficha8"/>
        <w:numPr>
          <w:ilvl w:val="1"/>
          <w:numId w:val="1336"/>
        </w:numPr>
      </w:pPr>
      <w:r>
        <w:t xml:space="preserve">Mecanismo: El retraso de datos resta minutos al tiempo útil de aviso desde la detección hasta el impacto.</w:t>
      </w:r>
    </w:p>
    <w:p>
      <w:pPr>
        <w:pStyle w:val="Ficha8"/>
        <w:numPr>
          <w:ilvl w:val="1"/>
          <w:numId w:val="1336"/>
        </w:numPr>
      </w:pPr>
      <w:r>
        <w:t xml:space="preserve">Fundamento: Ledger E3-P04, fila V08-&gt;V13 (PROPUESTO, magnitud 2, signo -). F-INF §1.3 hallazgo 2 informa que ningún documento de alertas reporta anticipación, por lo que no hay línea base empírica.</w:t>
      </w:r>
    </w:p>
    <w:p>
      <w:pPr>
        <w:pStyle w:val="Ficha8"/>
        <w:numPr>
          <w:ilvl w:val="1"/>
          <w:numId w:val="1336"/>
        </w:numPr>
      </w:pPr>
      <w:r>
        <w:t xml:space="preserve">Fuentes: F-E3, E3-P04 §12, fila V08-&gt;V13; Paso 4, 4.4.2, ancla del valor 2 (alcance: Define el ancla); F-INF, §1.3 hallazgo 2 (alcance: Ausencia de línea base de anticipación)</w:t>
      </w:r>
    </w:p>
    <w:p>
      <w:pPr>
        <w:pStyle w:val="Ficha8"/>
        <w:numPr>
          <w:ilvl w:val="1"/>
          <w:numId w:val="1336"/>
        </w:numPr>
      </w:pPr>
      <w:r>
        <w:t xml:space="preserve">Justificación del valor: Se asigna 2. La relación es aritmética: tiempo de aviso igual a tiempo de impacto menos tiempo de detección menos latencia. Es parcial cuando el aviso se mide en horas.</w:t>
      </w:r>
    </w:p>
    <w:p>
      <w:pPr>
        <w:pStyle w:val="Ficha8"/>
        <w:numPr>
          <w:ilvl w:val="1"/>
          <w:numId w:val="1336"/>
        </w:numPr>
      </w:pPr>
      <w:r>
        <w:t xml:space="preserve">Ancla comparada: Es ANC-2.</w:t>
      </w:r>
    </w:p>
    <w:p>
      <w:pPr>
        <w:pStyle w:val="Ficha8"/>
        <w:numPr>
          <w:ilvl w:val="1"/>
          <w:numId w:val="1336"/>
        </w:numPr>
      </w:pPr>
      <w:r>
        <w:t xml:space="preserve">Explicación rival: Con aviso medido en horas y latencia de minutos la porción relativa es pequeña y el valor sería 1.</w:t>
      </w:r>
    </w:p>
    <w:p>
      <w:pPr>
        <w:pStyle w:val="Ficha8"/>
        <w:numPr>
          <w:ilvl w:val="1"/>
          <w:numId w:val="1336"/>
        </w:numPr>
      </w:pPr>
      <w:r>
        <w:t xml:space="preserve">Mediadores del modelo: ninguno</w:t>
      </w:r>
    </w:p>
    <w:p>
      <w:pPr>
        <w:pStyle w:val="Ficha8"/>
        <w:numPr>
          <w:ilvl w:val="1"/>
          <w:numId w:val="1336"/>
        </w:numPr>
      </w:pPr>
      <w:r>
        <w:t xml:space="preserve">Motivo de la confianza: Relación aritmética. Magnitudes de aviso y latencia sin medición.</w:t>
      </w:r>
    </w:p>
    <w:p>
      <w:pPr>
        <w:pStyle w:val="Ficha8"/>
        <w:numPr>
          <w:ilvl w:val="0"/>
          <w:numId w:val="1335"/>
        </w:numPr>
      </w:pPr>
      <w:r>
        <w:rPr>
          <w:b/>
          <w:bCs/>
        </w:rPr>
        <w:t xml:space="preserve">V13→V08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37"/>
        </w:numPr>
      </w:pPr>
      <w:r>
        <w:t xml:space="preserve">Razón del cero: El tiempo de aviso no modifica el retraso de transmisión.</w:t>
      </w:r>
    </w:p>
    <w:p>
      <w:pPr>
        <w:pStyle w:val="Ficha8"/>
        <w:numPr>
          <w:ilvl w:val="1"/>
          <w:numId w:val="1337"/>
        </w:numPr>
      </w:pPr>
      <w:r>
        <w:t xml:space="preserve">Fundamento: Premisa P-0: no existe mecanismo físico, informático ni institucional que conecte V13 con V08 dentro de la frontera y el horizonte declarados.</w:t>
      </w:r>
    </w:p>
    <w:p>
      <w:pPr>
        <w:pStyle w:val="Ficha8"/>
        <w:numPr>
          <w:ilvl w:val="1"/>
          <w:numId w:val="1337"/>
        </w:numPr>
      </w:pPr>
      <w:r>
        <w:t xml:space="preserve">Justificación del valor: Se asigna 0 porque el tiempo de aviso no modifica el retraso de transmisión.</w:t>
      </w:r>
    </w:p>
    <w:p>
      <w:pPr>
        <w:pStyle w:val="Ficha8"/>
        <w:numPr>
          <w:ilvl w:val="1"/>
          <w:numId w:val="1337"/>
        </w:numPr>
      </w:pPr>
      <w:r>
        <w:t xml:space="preserve">Ancla comparada: ANC-0 (ver 4.4.2).</w:t>
      </w:r>
    </w:p>
    <w:p>
      <w:pPr>
        <w:pStyle w:val="Ficha8"/>
        <w:numPr>
          <w:ilvl w:val="1"/>
          <w:numId w:val="1337"/>
        </w:numPr>
      </w:pPr>
      <w:r>
        <w:t xml:space="preserve">Explicación rival: Ninguna alternativa plausible dentro de la frontera.</w:t>
      </w:r>
    </w:p>
    <w:p>
      <w:pPr>
        <w:pStyle w:val="Ficha8"/>
        <w:numPr>
          <w:ilvl w:val="1"/>
          <w:numId w:val="1337"/>
        </w:numPr>
      </w:pPr>
      <w:r>
        <w:t xml:space="preserve">Mediadores del modelo: ninguno</w:t>
      </w:r>
    </w:p>
    <w:p>
      <w:pPr>
        <w:pStyle w:val="Ficha8"/>
        <w:numPr>
          <w:ilvl w:val="1"/>
          <w:numId w:val="1337"/>
        </w:numPr>
      </w:pPr>
      <w:r>
        <w:t xml:space="preserve">Motivo de la confianza: Ausencia de mecanismo por razonamiento físico. Sin medición ni fuente específica.</w:t>
      </w:r>
    </w:p>
    <w:bookmarkEnd w:id="356"/>
    <w:bookmarkStart w:id="357" w:name="ficha-092-v07__v15-clase-inter"/>
    <w:p>
      <w:pPr>
        <w:pStyle w:val="Heading4"/>
      </w:pPr>
      <w:r>
        <w:t xml:space="preserve">Ficha 092 · V07__V15 · clase INTER</w:t>
      </w:r>
    </w:p>
    <w:p>
      <w:pPr>
        <w:pStyle w:val="Ficha8"/>
        <w:numPr>
          <w:ilvl w:val="0"/>
          <w:numId w:val="1338"/>
        </w:numPr>
      </w:pPr>
      <w:r>
        <w:rPr>
          <w:b/>
          <w:bCs/>
        </w:rPr>
        <w:t xml:space="preserve">V07→V15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339"/>
        </w:numPr>
      </w:pPr>
      <w:r>
        <w:t xml:space="preserve">Razón del cero: El uso institucional depende de la calidad percibida del dato, que la calibración mejora por V06 y V12.</w:t>
      </w:r>
    </w:p>
    <w:p>
      <w:pPr>
        <w:pStyle w:val="Ficha8"/>
        <w:numPr>
          <w:ilvl w:val="1"/>
          <w:numId w:val="1339"/>
        </w:numPr>
      </w:pPr>
      <w:r>
        <w:t xml:space="preserve">Fundamento: Premisa P-M: la influencia de V07 sobre V15 opera solo a través de V06, V12. Se puntúa en los pares V07→V06 y V06→V15, V07→V12 y V12→V15. No se duplica aquí.</w:t>
      </w:r>
    </w:p>
    <w:p>
      <w:pPr>
        <w:pStyle w:val="Ficha8"/>
        <w:numPr>
          <w:ilvl w:val="1"/>
          <w:numId w:val="1339"/>
        </w:numPr>
      </w:pPr>
      <w:r>
        <w:t xml:space="preserve">Justificación del valor: Se asigna 0 porque el uso institucional depende de la calidad percibida del dato, que la calibración mejora por V06 y V12.</w:t>
      </w:r>
    </w:p>
    <w:p>
      <w:pPr>
        <w:pStyle w:val="Ficha8"/>
        <w:numPr>
          <w:ilvl w:val="1"/>
          <w:numId w:val="1339"/>
        </w:numPr>
      </w:pPr>
      <w:r>
        <w:t xml:space="preserve">Ancla comparada: ANC-0 (ver 4.4.2).</w:t>
      </w:r>
    </w:p>
    <w:p>
      <w:pPr>
        <w:pStyle w:val="Ficha8"/>
        <w:numPr>
          <w:ilvl w:val="1"/>
          <w:numId w:val="1339"/>
        </w:numPr>
      </w:pPr>
      <w:r>
        <w:t xml:space="preserve">Explicación rival: Ninguna alternativa plausible dentro de la frontera.</w:t>
      </w:r>
    </w:p>
    <w:p>
      <w:pPr>
        <w:pStyle w:val="Ficha8"/>
        <w:numPr>
          <w:ilvl w:val="1"/>
          <w:numId w:val="1339"/>
        </w:numPr>
      </w:pPr>
      <w:r>
        <w:t xml:space="preserve">Mediadores del modelo: V06, V12</w:t>
      </w:r>
    </w:p>
    <w:p>
      <w:pPr>
        <w:pStyle w:val="Ficha8"/>
        <w:numPr>
          <w:ilvl w:val="1"/>
          <w:numId w:val="1339"/>
        </w:numPr>
      </w:pPr>
      <w:r>
        <w:t xml:space="preserve">Motivo de la confianza: Ruta indirecta explícita en el modelo.</w:t>
      </w:r>
    </w:p>
    <w:p>
      <w:pPr>
        <w:pStyle w:val="Ficha8"/>
        <w:numPr>
          <w:ilvl w:val="0"/>
          <w:numId w:val="1338"/>
        </w:numPr>
      </w:pPr>
      <w:r>
        <w:rPr>
          <w:b/>
          <w:bCs/>
        </w:rPr>
        <w:t xml:space="preserve">V15→V07</w:t>
      </w:r>
      <w:r>
        <w:t xml:space="preserve"> </w:t>
      </w:r>
      <w:r>
        <w:t xml:space="preserve">· valor</w:t>
      </w:r>
      <w:r>
        <w:t xml:space="preserve"> </w:t>
      </w:r>
      <w:r>
        <w:rPr>
          <w:b/>
          <w:bCs/>
        </w:rPr>
        <w:t xml:space="preserve">1</w:t>
      </w:r>
      <w:r>
        <w:t xml:space="preserve"> </w:t>
      </w:r>
      <w:r>
        <w:t xml:space="preserve">(admisibles: 0, 1, 2) · signo + · naturaleza PROPUESTO · estado PROPUESTO · confianza BAJA</w:t>
      </w:r>
    </w:p>
    <w:p>
      <w:pPr>
        <w:pStyle w:val="Ficha8"/>
        <w:numPr>
          <w:ilvl w:val="1"/>
          <w:numId w:val="1340"/>
        </w:numPr>
      </w:pPr>
      <w:r>
        <w:t xml:space="preserve">Mecanismo: Con presupuesto operativo de las alcaldías se sostienen científicos de datos y ciclos de actualización de la calibración.</w:t>
      </w:r>
    </w:p>
    <w:p>
      <w:pPr>
        <w:pStyle w:val="Ficha8"/>
        <w:numPr>
          <w:ilvl w:val="1"/>
          <w:numId w:val="1340"/>
        </w:numPr>
      </w:pPr>
      <w:r>
        <w:t xml:space="preserve">Fundamento: Iteración previa del documento (4.4.4, V15-&gt;V07 = 2). La Tabla 14.2 asigna 120 M anuales de soporte de algoritmos a la IES y la UNGRD en especie.</w:t>
      </w:r>
    </w:p>
    <w:p>
      <w:pPr>
        <w:pStyle w:val="Ficha8"/>
        <w:numPr>
          <w:ilvl w:val="1"/>
          <w:numId w:val="1340"/>
        </w:numPr>
      </w:pPr>
      <w:r>
        <w:t xml:space="preserve">Fuentes: F-E3, Capítulo 14, Tabla 14.2, fila Personal técnico y soporte de algoritmos; Paso 4, 4.4.4 (alcance: Propuesta de financiamiento; no hay compromiso)</w:t>
      </w:r>
    </w:p>
    <w:p>
      <w:pPr>
        <w:pStyle w:val="Ficha8"/>
        <w:numPr>
          <w:ilvl w:val="1"/>
          <w:numId w:val="1340"/>
        </w:numPr>
      </w:pPr>
      <w:r>
        <w:t xml:space="preserve">Justificación del valor: Se asigna 1 y no 2: la calibración puede contratarse con la IES o la empresa independientemente del uso institucional durante H. El vínculo cobra fuerza en la fase posproyecto.</w:t>
      </w:r>
    </w:p>
    <w:p>
      <w:pPr>
        <w:pStyle w:val="Ficha8"/>
        <w:numPr>
          <w:ilvl w:val="1"/>
          <w:numId w:val="1340"/>
        </w:numPr>
      </w:pPr>
      <w:r>
        <w:t xml:space="preserve">Ancla comparada: Igual a ANC-1.</w:t>
      </w:r>
    </w:p>
    <w:p>
      <w:pPr>
        <w:pStyle w:val="Ficha8"/>
        <w:numPr>
          <w:ilvl w:val="1"/>
          <w:numId w:val="1340"/>
        </w:numPr>
      </w:pPr>
      <w:r>
        <w:t xml:space="preserve">Explicación rival: Bajo la premisa PD-0 (continuidad sin receptor público único), el financiamiento posproyecto de calibración depende de la adopción y el valor sería 2.</w:t>
      </w:r>
    </w:p>
    <w:p>
      <w:pPr>
        <w:pStyle w:val="Ficha8"/>
        <w:numPr>
          <w:ilvl w:val="1"/>
          <w:numId w:val="1340"/>
        </w:numPr>
      </w:pPr>
      <w:r>
        <w:t xml:space="preserve">Mediadores del modelo: ninguno</w:t>
      </w:r>
    </w:p>
    <w:p>
      <w:pPr>
        <w:pStyle w:val="Ficha8"/>
        <w:numPr>
          <w:ilvl w:val="1"/>
          <w:numId w:val="1340"/>
        </w:numPr>
      </w:pPr>
      <w:r>
        <w:t xml:space="preserve">Motivo de la confianza: Depende del diseño de sostenibilidad aún no ratificado.</w:t>
      </w:r>
    </w:p>
    <w:bookmarkEnd w:id="357"/>
    <w:bookmarkStart w:id="358" w:name="ficha-093-v01__v15-clase-inter"/>
    <w:p>
      <w:pPr>
        <w:pStyle w:val="Heading4"/>
      </w:pPr>
      <w:r>
        <w:t xml:space="preserve">Ficha 093 · V01__V15 · clase INTER</w:t>
      </w:r>
    </w:p>
    <w:p>
      <w:pPr>
        <w:pStyle w:val="Ficha8"/>
        <w:numPr>
          <w:ilvl w:val="0"/>
          <w:numId w:val="1341"/>
        </w:numPr>
      </w:pPr>
      <w:r>
        <w:rPr>
          <w:b/>
          <w:bCs/>
        </w:rPr>
        <w:t xml:space="preserve">V01→V15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342"/>
        </w:numPr>
      </w:pPr>
      <w:r>
        <w:t xml:space="preserve">Razón del cero: La concentración no determina el uso institucional del tablero. El uso depende de la utilidad percibida y del mandato (V11, V12, V14).</w:t>
      </w:r>
    </w:p>
    <w:p>
      <w:pPr>
        <w:pStyle w:val="Ficha8"/>
        <w:numPr>
          <w:ilvl w:val="1"/>
          <w:numId w:val="1342"/>
        </w:numPr>
      </w:pPr>
      <w:r>
        <w:t xml:space="preserve">Fundamento: Premisa P-0: no existe mecanismo físico, informático ni institucional que conecte V01 con V15 dentro de la frontera y el horizonte declarados.</w:t>
      </w:r>
    </w:p>
    <w:p>
      <w:pPr>
        <w:pStyle w:val="Ficha8"/>
        <w:numPr>
          <w:ilvl w:val="1"/>
          <w:numId w:val="1342"/>
        </w:numPr>
      </w:pPr>
      <w:r>
        <w:t xml:space="preserve">Justificación del valor: Se asigna 0 porque la concentración no determina el uso institucional del tablero. El uso depende de la utilidad percibida y del mandato (V11, V12, V14).</w:t>
      </w:r>
    </w:p>
    <w:p>
      <w:pPr>
        <w:pStyle w:val="Ficha8"/>
        <w:numPr>
          <w:ilvl w:val="1"/>
          <w:numId w:val="1342"/>
        </w:numPr>
      </w:pPr>
      <w:r>
        <w:t xml:space="preserve">Ancla comparada: ANC-0 (ver 4.4.2).</w:t>
      </w:r>
    </w:p>
    <w:p>
      <w:pPr>
        <w:pStyle w:val="Ficha8"/>
        <w:numPr>
          <w:ilvl w:val="1"/>
          <w:numId w:val="1342"/>
        </w:numPr>
      </w:pPr>
      <w:r>
        <w:t xml:space="preserve">Explicación rival: Una exposición visible podría aumentar la demanda de información. Esa demanda se expresa mediante la utilidad del índice (V11).</w:t>
      </w:r>
    </w:p>
    <w:p>
      <w:pPr>
        <w:pStyle w:val="Ficha8"/>
        <w:numPr>
          <w:ilvl w:val="1"/>
          <w:numId w:val="1342"/>
        </w:numPr>
      </w:pPr>
      <w:r>
        <w:t xml:space="preserve">Mediadores del modelo: ninguno</w:t>
      </w:r>
    </w:p>
    <w:p>
      <w:pPr>
        <w:pStyle w:val="Ficha8"/>
        <w:numPr>
          <w:ilvl w:val="1"/>
          <w:numId w:val="1342"/>
        </w:numPr>
      </w:pPr>
      <w:r>
        <w:t xml:space="preserve">Motivo de la confianza: Ausencia de mecanismo por razonamiento físico. Sin medición ni fuente específica.</w:t>
      </w:r>
    </w:p>
    <w:p>
      <w:pPr>
        <w:pStyle w:val="Ficha8"/>
        <w:numPr>
          <w:ilvl w:val="0"/>
          <w:numId w:val="1341"/>
        </w:numPr>
      </w:pPr>
      <w:r>
        <w:rPr>
          <w:b/>
          <w:bCs/>
        </w:rPr>
        <w:t xml:space="preserve">V15→V01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43"/>
        </w:numPr>
      </w:pPr>
      <w:r>
        <w:t xml:space="preserve">Razón del cero: El uso institucional del tablero no modifica la masa de PM2,5 del aire.</w:t>
      </w:r>
    </w:p>
    <w:p>
      <w:pPr>
        <w:pStyle w:val="Ficha8"/>
        <w:numPr>
          <w:ilvl w:val="1"/>
          <w:numId w:val="1343"/>
        </w:numPr>
      </w:pPr>
      <w:r>
        <w:t xml:space="preserve">Fundamento: Premisa P-0: no existe mecanismo físico, informático ni institucional que conecte V15 con V01 dentro de la frontera y el horizonte declarados.</w:t>
      </w:r>
    </w:p>
    <w:p>
      <w:pPr>
        <w:pStyle w:val="Ficha8"/>
        <w:numPr>
          <w:ilvl w:val="1"/>
          <w:numId w:val="1343"/>
        </w:numPr>
      </w:pPr>
      <w:r>
        <w:t xml:space="preserve">Justificación del valor: Se asigna 0 porque el uso institucional del tablero no modifica la masa de PM2,5 del aire.</w:t>
      </w:r>
    </w:p>
    <w:p>
      <w:pPr>
        <w:pStyle w:val="Ficha8"/>
        <w:numPr>
          <w:ilvl w:val="1"/>
          <w:numId w:val="1343"/>
        </w:numPr>
      </w:pPr>
      <w:r>
        <w:t xml:space="preserve">Ancla comparada: ANC-0 (ver 4.4.2).</w:t>
      </w:r>
    </w:p>
    <w:p>
      <w:pPr>
        <w:pStyle w:val="Ficha8"/>
        <w:numPr>
          <w:ilvl w:val="1"/>
          <w:numId w:val="1343"/>
        </w:numPr>
      </w:pPr>
      <w:r>
        <w:t xml:space="preserve">Explicación rival: Las órdenes de rociado afectan las emisiones por V05, no la humedad ambiental.</w:t>
      </w:r>
    </w:p>
    <w:p>
      <w:pPr>
        <w:pStyle w:val="Ficha8"/>
        <w:numPr>
          <w:ilvl w:val="1"/>
          <w:numId w:val="1343"/>
        </w:numPr>
      </w:pPr>
      <w:r>
        <w:t xml:space="preserve">Mediadores del modelo: ninguno</w:t>
      </w:r>
    </w:p>
    <w:p>
      <w:pPr>
        <w:pStyle w:val="Ficha8"/>
        <w:numPr>
          <w:ilvl w:val="1"/>
          <w:numId w:val="1343"/>
        </w:numPr>
      </w:pPr>
      <w:r>
        <w:t xml:space="preserve">Motivo de la confianza: Ausencia de mecanismo por razonamiento físico. Sin medición ni fuente específica.</w:t>
      </w:r>
    </w:p>
    <w:bookmarkEnd w:id="358"/>
    <w:bookmarkStart w:id="359" w:name="ficha-094-v05__v15-clase-inter"/>
    <w:p>
      <w:pPr>
        <w:pStyle w:val="Heading4"/>
      </w:pPr>
      <w:r>
        <w:t xml:space="preserve">Ficha 094 · V05__V15 · clase INTER</w:t>
      </w:r>
    </w:p>
    <w:p>
      <w:pPr>
        <w:pStyle w:val="Ficha8"/>
        <w:numPr>
          <w:ilvl w:val="0"/>
          <w:numId w:val="1344"/>
        </w:numPr>
      </w:pPr>
      <w:r>
        <w:rPr>
          <w:b/>
          <w:bCs/>
        </w:rPr>
        <w:t xml:space="preserve">V05→V15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45"/>
        </w:numPr>
      </w:pPr>
      <w:r>
        <w:t xml:space="preserve">Razón del cero: El volumen de escombros no determina el uso institucional del tablero.</w:t>
      </w:r>
    </w:p>
    <w:p>
      <w:pPr>
        <w:pStyle w:val="Ficha8"/>
        <w:numPr>
          <w:ilvl w:val="1"/>
          <w:numId w:val="1345"/>
        </w:numPr>
      </w:pPr>
      <w:r>
        <w:t xml:space="preserve">Fundamento: Premisa P-0: no existe mecanismo físico, informático ni institucional que conecte V05 con V15 dentro de la frontera y el horizonte declarados.</w:t>
      </w:r>
    </w:p>
    <w:p>
      <w:pPr>
        <w:pStyle w:val="Ficha8"/>
        <w:numPr>
          <w:ilvl w:val="1"/>
          <w:numId w:val="1345"/>
        </w:numPr>
      </w:pPr>
      <w:r>
        <w:t xml:space="preserve">Justificación del valor: Se asigna 0 porque el volumen de escombros no determina el uso institucional del tablero.</w:t>
      </w:r>
    </w:p>
    <w:p>
      <w:pPr>
        <w:pStyle w:val="Ficha8"/>
        <w:numPr>
          <w:ilvl w:val="1"/>
          <w:numId w:val="1345"/>
        </w:numPr>
      </w:pPr>
      <w:r>
        <w:t xml:space="preserve">Ancla comparada: ANC-0 (ver 4.4.2).</w:t>
      </w:r>
    </w:p>
    <w:p>
      <w:pPr>
        <w:pStyle w:val="Ficha8"/>
        <w:numPr>
          <w:ilvl w:val="1"/>
          <w:numId w:val="1345"/>
        </w:numPr>
      </w:pPr>
      <w:r>
        <w:t xml:space="preserve">Explicación rival: Ninguna alternativa plausible dentro de la frontera.</w:t>
      </w:r>
    </w:p>
    <w:p>
      <w:pPr>
        <w:pStyle w:val="Ficha8"/>
        <w:numPr>
          <w:ilvl w:val="1"/>
          <w:numId w:val="1345"/>
        </w:numPr>
      </w:pPr>
      <w:r>
        <w:t xml:space="preserve">Mediadores del modelo: ninguno</w:t>
      </w:r>
    </w:p>
    <w:p>
      <w:pPr>
        <w:pStyle w:val="Ficha8"/>
        <w:numPr>
          <w:ilvl w:val="1"/>
          <w:numId w:val="1345"/>
        </w:numPr>
      </w:pPr>
      <w:r>
        <w:t xml:space="preserve">Motivo de la confianza: Ausencia de mecanismo por razonamiento físico. Sin medición ni fuente específica.</w:t>
      </w:r>
    </w:p>
    <w:p>
      <w:pPr>
        <w:pStyle w:val="Ficha8"/>
        <w:numPr>
          <w:ilvl w:val="0"/>
          <w:numId w:val="1344"/>
        </w:numPr>
      </w:pPr>
      <w:r>
        <w:rPr>
          <w:b/>
          <w:bCs/>
        </w:rPr>
        <w:t xml:space="preserve">V15→V05</w:t>
      </w:r>
      <w:r>
        <w:t xml:space="preserve"> </w:t>
      </w:r>
      <w:r>
        <w:t xml:space="preserve">· valor</w:t>
      </w:r>
      <w:r>
        <w:t xml:space="preserve"> </w:t>
      </w:r>
      <w:r>
        <w:rPr>
          <w:b/>
          <w:bCs/>
        </w:rPr>
        <w:t xml:space="preserve">1</w:t>
      </w:r>
      <w:r>
        <w:t xml:space="preserve"> </w:t>
      </w:r>
      <w:r>
        <w:t xml:space="preserve">(admisibles: 0, 1) · signo - · naturaleza PROPUESTO · estado PROPUESTO · confianza BAJA</w:t>
      </w:r>
    </w:p>
    <w:p>
      <w:pPr>
        <w:pStyle w:val="Ficha8"/>
        <w:numPr>
          <w:ilvl w:val="1"/>
          <w:numId w:val="1346"/>
        </w:numPr>
      </w:pPr>
      <w:r>
        <w:t xml:space="preserve">Mecanismo: Las autoridades que usan el tablero pueden ordenar rociado, reprogramación o pausas de obra que reducen el volumen removido.</w:t>
      </w:r>
    </w:p>
    <w:p>
      <w:pPr>
        <w:pStyle w:val="Ficha8"/>
        <w:numPr>
          <w:ilvl w:val="1"/>
          <w:numId w:val="1346"/>
        </w:numPr>
      </w:pPr>
      <w:r>
        <w:t xml:space="preserve">Fundamento: Registro RDG ND-16 del Capítulo 12 del documento: orden de cese de actividades basada en el dato como condición de eficacia. No hay norma de umbrales de PM para pausar obras en el expediente.</w:t>
      </w:r>
    </w:p>
    <w:p>
      <w:pPr>
        <w:pStyle w:val="Ficha8"/>
        <w:numPr>
          <w:ilvl w:val="1"/>
          <w:numId w:val="1346"/>
        </w:numPr>
      </w:pPr>
      <w:r>
        <w:t xml:space="preserve">Fuentes: F-E3, Capítulo 12, registro RDG ND-16, campo NODOS_GRISES (alcance: Plantea la orden de cese como condición de eficacia)</w:t>
      </w:r>
    </w:p>
    <w:p>
      <w:pPr>
        <w:pStyle w:val="Ficha8"/>
        <w:numPr>
          <w:ilvl w:val="1"/>
          <w:numId w:val="1346"/>
        </w:numPr>
      </w:pPr>
      <w:r>
        <w:t xml:space="preserve">Justificación del valor: Se asigna 1: la remoción es una prioridad de reconstrucción y las pausas serían excepcionales y localizadas.</w:t>
      </w:r>
    </w:p>
    <w:p>
      <w:pPr>
        <w:pStyle w:val="Ficha8"/>
        <w:numPr>
          <w:ilvl w:val="1"/>
          <w:numId w:val="1346"/>
        </w:numPr>
      </w:pPr>
      <w:r>
        <w:t xml:space="preserve">Ancla comparada: Igual a ANC-1.</w:t>
      </w:r>
    </w:p>
    <w:p>
      <w:pPr>
        <w:pStyle w:val="Ficha8"/>
        <w:numPr>
          <w:ilvl w:val="1"/>
          <w:numId w:val="1346"/>
        </w:numPr>
      </w:pPr>
      <w:r>
        <w:t xml:space="preserve">Explicación rival: Si las órdenes se limitan a la evacuación de personas sin pausar la remoción, el valor sería 0.</w:t>
      </w:r>
    </w:p>
    <w:p>
      <w:pPr>
        <w:pStyle w:val="Ficha8"/>
        <w:numPr>
          <w:ilvl w:val="1"/>
          <w:numId w:val="1346"/>
        </w:numPr>
      </w:pPr>
      <w:r>
        <w:t xml:space="preserve">Mediadores del modelo: ninguno</w:t>
      </w:r>
    </w:p>
    <w:p>
      <w:pPr>
        <w:pStyle w:val="Ficha8"/>
        <w:numPr>
          <w:ilvl w:val="1"/>
          <w:numId w:val="1346"/>
        </w:numPr>
      </w:pPr>
      <w:r>
        <w:t xml:space="preserve">Motivo de la confianza: Premisa de gestión. Sin umbral normativo.</w:t>
      </w:r>
    </w:p>
    <w:bookmarkEnd w:id="359"/>
    <w:bookmarkStart w:id="360" w:name="ficha-095-v06__v13-clase-inter"/>
    <w:p>
      <w:pPr>
        <w:pStyle w:val="Heading4"/>
      </w:pPr>
      <w:r>
        <w:t xml:space="preserve">Ficha 095 · V06__V13 · clase INTER</w:t>
      </w:r>
    </w:p>
    <w:p>
      <w:pPr>
        <w:pStyle w:val="Ficha8"/>
        <w:numPr>
          <w:ilvl w:val="0"/>
          <w:numId w:val="1347"/>
        </w:numPr>
      </w:pPr>
      <w:r>
        <w:rPr>
          <w:b/>
          <w:bCs/>
        </w:rPr>
        <w:t xml:space="preserve">V06→V13</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348"/>
        </w:numPr>
      </w:pPr>
      <w:r>
        <w:t xml:space="preserve">Razón del cero: El error de medición no cambia el tiempo de aviso.</w:t>
      </w:r>
    </w:p>
    <w:p>
      <w:pPr>
        <w:pStyle w:val="Ficha8"/>
        <w:numPr>
          <w:ilvl w:val="1"/>
          <w:numId w:val="1348"/>
        </w:numPr>
      </w:pPr>
      <w:r>
        <w:t xml:space="preserve">Fundamento: Premisa P-0: no existe mecanismo físico, informático ni institucional que conecte V06 con V13 dentro de la frontera y el horizonte declarados.</w:t>
      </w:r>
    </w:p>
    <w:p>
      <w:pPr>
        <w:pStyle w:val="Ficha8"/>
        <w:numPr>
          <w:ilvl w:val="1"/>
          <w:numId w:val="1348"/>
        </w:numPr>
      </w:pPr>
      <w:r>
        <w:t xml:space="preserve">Justificación del valor: Se asigna 0 porque el error de medición no cambia el tiempo de aviso.</w:t>
      </w:r>
    </w:p>
    <w:p>
      <w:pPr>
        <w:pStyle w:val="Ficha8"/>
        <w:numPr>
          <w:ilvl w:val="1"/>
          <w:numId w:val="1348"/>
        </w:numPr>
      </w:pPr>
      <w:r>
        <w:t xml:space="preserve">Ancla comparada: ANC-0 (ver 4.4.2).</w:t>
      </w:r>
    </w:p>
    <w:p>
      <w:pPr>
        <w:pStyle w:val="Ficha8"/>
        <w:numPr>
          <w:ilvl w:val="1"/>
          <w:numId w:val="1348"/>
        </w:numPr>
      </w:pPr>
      <w:r>
        <w:t xml:space="preserve">Explicación rival: Un error grande puede retrasar la confirmación de una alerta. El efecto es de segundo orden.</w:t>
      </w:r>
    </w:p>
    <w:p>
      <w:pPr>
        <w:pStyle w:val="Ficha8"/>
        <w:numPr>
          <w:ilvl w:val="1"/>
          <w:numId w:val="1348"/>
        </w:numPr>
      </w:pPr>
      <w:r>
        <w:t xml:space="preserve">Mediadores del modelo: ninguno</w:t>
      </w:r>
    </w:p>
    <w:p>
      <w:pPr>
        <w:pStyle w:val="Ficha8"/>
        <w:numPr>
          <w:ilvl w:val="1"/>
          <w:numId w:val="1348"/>
        </w:numPr>
      </w:pPr>
      <w:r>
        <w:t xml:space="preserve">Motivo de la confianza: Ausencia de mecanismo por razonamiento físico. Sin medición ni fuente específica.</w:t>
      </w:r>
    </w:p>
    <w:p>
      <w:pPr>
        <w:pStyle w:val="Ficha8"/>
        <w:numPr>
          <w:ilvl w:val="0"/>
          <w:numId w:val="1347"/>
        </w:numPr>
      </w:pPr>
      <w:r>
        <w:rPr>
          <w:b/>
          <w:bCs/>
        </w:rPr>
        <w:t xml:space="preserve">V13→V06</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49"/>
        </w:numPr>
      </w:pPr>
      <w:r>
        <w:t xml:space="preserve">Razón del cero: El tiempo de aviso no modifica el error del sensor.</w:t>
      </w:r>
    </w:p>
    <w:p>
      <w:pPr>
        <w:pStyle w:val="Ficha8"/>
        <w:numPr>
          <w:ilvl w:val="1"/>
          <w:numId w:val="1349"/>
        </w:numPr>
      </w:pPr>
      <w:r>
        <w:t xml:space="preserve">Fundamento: Premisa P-0: no existe mecanismo físico, informático ni institucional que conecte V13 con V06 dentro de la frontera y el horizonte declarados.</w:t>
      </w:r>
    </w:p>
    <w:p>
      <w:pPr>
        <w:pStyle w:val="Ficha8"/>
        <w:numPr>
          <w:ilvl w:val="1"/>
          <w:numId w:val="1349"/>
        </w:numPr>
      </w:pPr>
      <w:r>
        <w:t xml:space="preserve">Justificación del valor: Se asigna 0 porque el tiempo de aviso no modifica el error del sensor.</w:t>
      </w:r>
    </w:p>
    <w:p>
      <w:pPr>
        <w:pStyle w:val="Ficha8"/>
        <w:numPr>
          <w:ilvl w:val="1"/>
          <w:numId w:val="1349"/>
        </w:numPr>
      </w:pPr>
      <w:r>
        <w:t xml:space="preserve">Ancla comparada: ANC-0 (ver 4.4.2).</w:t>
      </w:r>
    </w:p>
    <w:p>
      <w:pPr>
        <w:pStyle w:val="Ficha8"/>
        <w:numPr>
          <w:ilvl w:val="1"/>
          <w:numId w:val="1349"/>
        </w:numPr>
      </w:pPr>
      <w:r>
        <w:t xml:space="preserve">Explicación rival: Ninguna alternativa plausible dentro de la frontera.</w:t>
      </w:r>
    </w:p>
    <w:p>
      <w:pPr>
        <w:pStyle w:val="Ficha8"/>
        <w:numPr>
          <w:ilvl w:val="1"/>
          <w:numId w:val="1349"/>
        </w:numPr>
      </w:pPr>
      <w:r>
        <w:t xml:space="preserve">Mediadores del modelo: ninguno</w:t>
      </w:r>
    </w:p>
    <w:p>
      <w:pPr>
        <w:pStyle w:val="Ficha8"/>
        <w:numPr>
          <w:ilvl w:val="1"/>
          <w:numId w:val="1349"/>
        </w:numPr>
      </w:pPr>
      <w:r>
        <w:t xml:space="preserve">Motivo de la confianza: Ausencia de mecanismo por razonamiento físico. Sin medición ni fuente específica.</w:t>
      </w:r>
    </w:p>
    <w:bookmarkEnd w:id="360"/>
    <w:bookmarkStart w:id="361" w:name="ficha-096-v02__v08-clase-inter"/>
    <w:p>
      <w:pPr>
        <w:pStyle w:val="Heading4"/>
      </w:pPr>
      <w:r>
        <w:t xml:space="preserve">Ficha 096 · V02__V08 · clase INTER</w:t>
      </w:r>
    </w:p>
    <w:p>
      <w:pPr>
        <w:pStyle w:val="Ficha8"/>
        <w:numPr>
          <w:ilvl w:val="0"/>
          <w:numId w:val="1350"/>
        </w:numPr>
      </w:pPr>
      <w:r>
        <w:rPr>
          <w:b/>
          <w:bCs/>
        </w:rPr>
        <w:t xml:space="preserve">V02→V08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51"/>
        </w:numPr>
      </w:pPr>
      <w:r>
        <w:t xml:space="preserve">Razón del cero: La concentración de polvo no cambia el retraso de transmisión.</w:t>
      </w:r>
    </w:p>
    <w:p>
      <w:pPr>
        <w:pStyle w:val="Ficha8"/>
        <w:numPr>
          <w:ilvl w:val="1"/>
          <w:numId w:val="1351"/>
        </w:numPr>
      </w:pPr>
      <w:r>
        <w:t xml:space="preserve">Fundamento: Premisa P-0: no existe mecanismo físico, informático ni institucional que conecte V02 con V08 dentro de la frontera y el horizonte declarados.</w:t>
      </w:r>
    </w:p>
    <w:p>
      <w:pPr>
        <w:pStyle w:val="Ficha8"/>
        <w:numPr>
          <w:ilvl w:val="1"/>
          <w:numId w:val="1351"/>
        </w:numPr>
      </w:pPr>
      <w:r>
        <w:t xml:space="preserve">Justificación del valor: Se asigna 0 porque la concentración de polvo no cambia el retraso de transmisión.</w:t>
      </w:r>
    </w:p>
    <w:p>
      <w:pPr>
        <w:pStyle w:val="Ficha8"/>
        <w:numPr>
          <w:ilvl w:val="1"/>
          <w:numId w:val="1351"/>
        </w:numPr>
      </w:pPr>
      <w:r>
        <w:t xml:space="preserve">Ancla comparada: ANC-0 (ver 4.4.2).</w:t>
      </w:r>
    </w:p>
    <w:p>
      <w:pPr>
        <w:pStyle w:val="Ficha8"/>
        <w:numPr>
          <w:ilvl w:val="1"/>
          <w:numId w:val="1351"/>
        </w:numPr>
      </w:pPr>
      <w:r>
        <w:t xml:space="preserve">Explicación rival: Ninguna alternativa plausible dentro de la frontera.</w:t>
      </w:r>
    </w:p>
    <w:p>
      <w:pPr>
        <w:pStyle w:val="Ficha8"/>
        <w:numPr>
          <w:ilvl w:val="1"/>
          <w:numId w:val="1351"/>
        </w:numPr>
      </w:pPr>
      <w:r>
        <w:t xml:space="preserve">Mediadores del modelo: ninguno</w:t>
      </w:r>
    </w:p>
    <w:p>
      <w:pPr>
        <w:pStyle w:val="Ficha8"/>
        <w:numPr>
          <w:ilvl w:val="1"/>
          <w:numId w:val="1351"/>
        </w:numPr>
      </w:pPr>
      <w:r>
        <w:t xml:space="preserve">Motivo de la confianza: Ausencia de mecanismo por razonamiento físico. Sin medición ni fuente específica.</w:t>
      </w:r>
    </w:p>
    <w:p>
      <w:pPr>
        <w:pStyle w:val="Ficha8"/>
        <w:numPr>
          <w:ilvl w:val="0"/>
          <w:numId w:val="1350"/>
        </w:numPr>
      </w:pPr>
      <w:r>
        <w:rPr>
          <w:b/>
          <w:bCs/>
        </w:rPr>
        <w:t xml:space="preserve">V08→V02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52"/>
        </w:numPr>
      </w:pPr>
      <w:r>
        <w:t xml:space="preserve">Razón del cero: El retraso de datos no modifica la masa de PM10 del aire.</w:t>
      </w:r>
    </w:p>
    <w:p>
      <w:pPr>
        <w:pStyle w:val="Ficha8"/>
        <w:numPr>
          <w:ilvl w:val="1"/>
          <w:numId w:val="1352"/>
        </w:numPr>
      </w:pPr>
      <w:r>
        <w:t xml:space="preserve">Fundamento: Premisa P-0: no existe mecanismo físico, informático ni institucional que conecte V08 con V02 dentro de la frontera y el horizonte declarados.</w:t>
      </w:r>
    </w:p>
    <w:p>
      <w:pPr>
        <w:pStyle w:val="Ficha8"/>
        <w:numPr>
          <w:ilvl w:val="1"/>
          <w:numId w:val="1352"/>
        </w:numPr>
      </w:pPr>
      <w:r>
        <w:t xml:space="preserve">Justificación del valor: Se asigna 0 porque el retraso de datos no modifica la masa de PM10 del aire.</w:t>
      </w:r>
    </w:p>
    <w:p>
      <w:pPr>
        <w:pStyle w:val="Ficha8"/>
        <w:numPr>
          <w:ilvl w:val="1"/>
          <w:numId w:val="1352"/>
        </w:numPr>
      </w:pPr>
      <w:r>
        <w:t xml:space="preserve">Ancla comparada: ANC-0 (ver 4.4.2).</w:t>
      </w:r>
    </w:p>
    <w:p>
      <w:pPr>
        <w:pStyle w:val="Ficha8"/>
        <w:numPr>
          <w:ilvl w:val="1"/>
          <w:numId w:val="1352"/>
        </w:numPr>
      </w:pPr>
      <w:r>
        <w:t xml:space="preserve">Explicación rival: Ninguna alternativa plausible dentro de la frontera.</w:t>
      </w:r>
    </w:p>
    <w:p>
      <w:pPr>
        <w:pStyle w:val="Ficha8"/>
        <w:numPr>
          <w:ilvl w:val="1"/>
          <w:numId w:val="1352"/>
        </w:numPr>
      </w:pPr>
      <w:r>
        <w:t xml:space="preserve">Mediadores del modelo: ninguno</w:t>
      </w:r>
    </w:p>
    <w:p>
      <w:pPr>
        <w:pStyle w:val="Ficha8"/>
        <w:numPr>
          <w:ilvl w:val="1"/>
          <w:numId w:val="1352"/>
        </w:numPr>
      </w:pPr>
      <w:r>
        <w:t xml:space="preserve">Motivo de la confianza: Ausencia de mecanismo por razonamiento físico. Sin medición ni fuente específica.</w:t>
      </w:r>
    </w:p>
    <w:bookmarkEnd w:id="361"/>
    <w:bookmarkStart w:id="362" w:name="ficha-097-v04__v12-clase-inter"/>
    <w:p>
      <w:pPr>
        <w:pStyle w:val="Heading4"/>
      </w:pPr>
      <w:r>
        <w:t xml:space="preserve">Ficha 097 · V04__V12 · clase INTER</w:t>
      </w:r>
    </w:p>
    <w:p>
      <w:pPr>
        <w:pStyle w:val="Ficha8"/>
        <w:numPr>
          <w:ilvl w:val="0"/>
          <w:numId w:val="1353"/>
        </w:numPr>
      </w:pPr>
      <w:r>
        <w:rPr>
          <w:b/>
          <w:bCs/>
        </w:rPr>
        <w:t xml:space="preserve">V04→V12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354"/>
        </w:numPr>
      </w:pPr>
      <w:r>
        <w:t xml:space="preserve">Razón del cero: El viento no determina las falsas alarmas, que dependen del error y del umbral.</w:t>
      </w:r>
    </w:p>
    <w:p>
      <w:pPr>
        <w:pStyle w:val="Ficha8"/>
        <w:numPr>
          <w:ilvl w:val="1"/>
          <w:numId w:val="1354"/>
        </w:numPr>
      </w:pPr>
      <w:r>
        <w:t xml:space="preserve">Fundamento: Premisa P-0: no existe mecanismo físico, informático ni institucional que conecte V04 con V12 dentro de la frontera y el horizonte declarados.</w:t>
      </w:r>
    </w:p>
    <w:p>
      <w:pPr>
        <w:pStyle w:val="Ficha8"/>
        <w:numPr>
          <w:ilvl w:val="1"/>
          <w:numId w:val="1354"/>
        </w:numPr>
      </w:pPr>
      <w:r>
        <w:t xml:space="preserve">Justificación del valor: Se asigna 0 porque el viento no determina las falsas alarmas, que dependen del error y del umbral.</w:t>
      </w:r>
    </w:p>
    <w:p>
      <w:pPr>
        <w:pStyle w:val="Ficha8"/>
        <w:numPr>
          <w:ilvl w:val="1"/>
          <w:numId w:val="1354"/>
        </w:numPr>
      </w:pPr>
      <w:r>
        <w:t xml:space="preserve">Ancla comparada: ANC-0 (ver 4.4.2).</w:t>
      </w:r>
    </w:p>
    <w:p>
      <w:pPr>
        <w:pStyle w:val="Ficha8"/>
        <w:numPr>
          <w:ilvl w:val="1"/>
          <w:numId w:val="1354"/>
        </w:numPr>
      </w:pPr>
      <w:r>
        <w:t xml:space="preserve">Explicación rival: Ninguna alternativa plausible dentro de la frontera.</w:t>
      </w:r>
    </w:p>
    <w:p>
      <w:pPr>
        <w:pStyle w:val="Ficha8"/>
        <w:numPr>
          <w:ilvl w:val="1"/>
          <w:numId w:val="1354"/>
        </w:numPr>
      </w:pPr>
      <w:r>
        <w:t xml:space="preserve">Mediadores del modelo: ninguno</w:t>
      </w:r>
    </w:p>
    <w:p>
      <w:pPr>
        <w:pStyle w:val="Ficha8"/>
        <w:numPr>
          <w:ilvl w:val="1"/>
          <w:numId w:val="1354"/>
        </w:numPr>
      </w:pPr>
      <w:r>
        <w:t xml:space="preserve">Motivo de la confianza: Ausencia de mecanismo por razonamiento físico. Sin medición ni fuente específica.</w:t>
      </w:r>
    </w:p>
    <w:p>
      <w:pPr>
        <w:pStyle w:val="Ficha8"/>
        <w:numPr>
          <w:ilvl w:val="0"/>
          <w:numId w:val="1353"/>
        </w:numPr>
      </w:pPr>
      <w:r>
        <w:rPr>
          <w:b/>
          <w:bCs/>
        </w:rPr>
        <w:t xml:space="preserve">V12→V04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55"/>
        </w:numPr>
      </w:pPr>
      <w:r>
        <w:t xml:space="preserve">Razón del cero: Las falsas alarmas no modifican el viento superficial.</w:t>
      </w:r>
    </w:p>
    <w:p>
      <w:pPr>
        <w:pStyle w:val="Ficha8"/>
        <w:numPr>
          <w:ilvl w:val="1"/>
          <w:numId w:val="1355"/>
        </w:numPr>
      </w:pPr>
      <w:r>
        <w:t xml:space="preserve">Fundamento: Premisa P-0: no existe mecanismo físico, informático ni institucional que conecte V12 con V04 dentro de la frontera y el horizonte declarados.</w:t>
      </w:r>
    </w:p>
    <w:p>
      <w:pPr>
        <w:pStyle w:val="Ficha8"/>
        <w:numPr>
          <w:ilvl w:val="1"/>
          <w:numId w:val="1355"/>
        </w:numPr>
      </w:pPr>
      <w:r>
        <w:t xml:space="preserve">Justificación del valor: Se asigna 0 porque las falsas alarmas no modifican el viento superficial.</w:t>
      </w:r>
    </w:p>
    <w:p>
      <w:pPr>
        <w:pStyle w:val="Ficha8"/>
        <w:numPr>
          <w:ilvl w:val="1"/>
          <w:numId w:val="1355"/>
        </w:numPr>
      </w:pPr>
      <w:r>
        <w:t xml:space="preserve">Ancla comparada: ANC-0 (ver 4.4.2).</w:t>
      </w:r>
    </w:p>
    <w:p>
      <w:pPr>
        <w:pStyle w:val="Ficha8"/>
        <w:numPr>
          <w:ilvl w:val="1"/>
          <w:numId w:val="1355"/>
        </w:numPr>
      </w:pPr>
      <w:r>
        <w:t xml:space="preserve">Explicación rival: Ninguna alternativa plausible dentro de la frontera.</w:t>
      </w:r>
    </w:p>
    <w:p>
      <w:pPr>
        <w:pStyle w:val="Ficha8"/>
        <w:numPr>
          <w:ilvl w:val="1"/>
          <w:numId w:val="1355"/>
        </w:numPr>
      </w:pPr>
      <w:r>
        <w:t xml:space="preserve">Mediadores del modelo: ninguno</w:t>
      </w:r>
    </w:p>
    <w:p>
      <w:pPr>
        <w:pStyle w:val="Ficha8"/>
        <w:numPr>
          <w:ilvl w:val="1"/>
          <w:numId w:val="1355"/>
        </w:numPr>
      </w:pPr>
      <w:r>
        <w:t xml:space="preserve">Motivo de la confianza: Ausencia de mecanismo por razonamiento físico. Sin medición ni fuente específica.</w:t>
      </w:r>
    </w:p>
    <w:bookmarkEnd w:id="362"/>
    <w:bookmarkStart w:id="363" w:name="ficha-098-v01__v11-clase-inter"/>
    <w:p>
      <w:pPr>
        <w:pStyle w:val="Heading4"/>
      </w:pPr>
      <w:r>
        <w:t xml:space="preserve">Ficha 098 · V01__V11 · clase INTER</w:t>
      </w:r>
    </w:p>
    <w:p>
      <w:pPr>
        <w:pStyle w:val="Ficha8"/>
        <w:numPr>
          <w:ilvl w:val="0"/>
          <w:numId w:val="1356"/>
        </w:numPr>
      </w:pPr>
      <w:r>
        <w:rPr>
          <w:b/>
          <w:bCs/>
        </w:rPr>
        <w:t xml:space="preserve">V01→V11</w:t>
      </w:r>
      <w:r>
        <w:t xml:space="preserve"> </w:t>
      </w:r>
      <w:r>
        <w:t xml:space="preserve">· valor</w:t>
      </w:r>
      <w:r>
        <w:t xml:space="preserve"> </w:t>
      </w:r>
      <w:r>
        <w:rPr>
          <w:b/>
          <w:bCs/>
        </w:rPr>
        <w:t xml:space="preserve">3</w:t>
      </w:r>
      <w:r>
        <w:t xml:space="preserve"> </w:t>
      </w:r>
      <w:r>
        <w:t xml:space="preserve">(admisibles: 2, 3) · signo + · naturaleza INFERIDO · estado PROPUESTO · confianza MEDIA</w:t>
      </w:r>
    </w:p>
    <w:p>
      <w:pPr>
        <w:pStyle w:val="Ficha8"/>
        <w:numPr>
          <w:ilvl w:val="1"/>
          <w:numId w:val="1357"/>
        </w:numPr>
      </w:pPr>
      <w:r>
        <w:t xml:space="preserve">Mecanismo: El AQHI se calcula a partir de concentraciones ponderadas por riesgo. El PM2,5 entra directamente a la fórmula del índice sin acción humana intermedia.</w:t>
      </w:r>
    </w:p>
    <w:p>
      <w:pPr>
        <w:pStyle w:val="Ficha8"/>
        <w:numPr>
          <w:ilvl w:val="1"/>
          <w:numId w:val="1357"/>
        </w:numPr>
      </w:pPr>
      <w:r>
        <w:t xml:space="preserve">Fundamento: Definición de los índices de calidad del aire y salud (conocimiento técnico general). La fórmula local de V11 no figura en el expediente: VACIO V-AQHI-01. F-INF documenta la familia de índices AQHI y su baja validación.</w:t>
      </w:r>
    </w:p>
    <w:p>
      <w:pPr>
        <w:pStyle w:val="Ficha8"/>
        <w:numPr>
          <w:ilvl w:val="1"/>
          <w:numId w:val="1357"/>
        </w:numPr>
      </w:pPr>
      <w:r>
        <w:t xml:space="preserve">Fuentes: F-INF, §1.3 hallazgo 5 (Liao et al., 2026, pp. 6 y 8): 53 estudios de índices; 9,4 % con partición de datos (alcance: Respalda la existencia y baja validación de la familia de índices; no la fórmula local)</w:t>
      </w:r>
    </w:p>
    <w:p>
      <w:pPr>
        <w:pStyle w:val="Ficha8"/>
        <w:numPr>
          <w:ilvl w:val="1"/>
          <w:numId w:val="1357"/>
        </w:numPr>
      </w:pPr>
      <w:r>
        <w:t xml:space="preserve">Premisas: P-AQHI: el índice del proyecto usa PM2,5 y PM10 como insumos. E3-P09 y E3-P11 describen un tablero AQHI alimentado por los nodos de material particulado.</w:t>
      </w:r>
    </w:p>
    <w:p>
      <w:pPr>
        <w:pStyle w:val="Ficha8"/>
        <w:numPr>
          <w:ilvl w:val="1"/>
          <w:numId w:val="1357"/>
        </w:numPr>
      </w:pPr>
      <w:r>
        <w:t xml:space="preserve">Justificación del valor: Se asigna 3 porque un cambio en PM2,5 modifica el valor del índice de forma casi mecánica, igual que el ancla ANC-3. E3-P04 omitió este vínculo (hallazgo H-E de la revisión).</w:t>
      </w:r>
    </w:p>
    <w:p>
      <w:pPr>
        <w:pStyle w:val="Ficha8"/>
        <w:numPr>
          <w:ilvl w:val="1"/>
          <w:numId w:val="1357"/>
        </w:numPr>
      </w:pPr>
      <w:r>
        <w:t xml:space="preserve">Ancla comparada: Igual a ANC-3 (V06-&gt;V11).</w:t>
      </w:r>
    </w:p>
    <w:p>
      <w:pPr>
        <w:pStyle w:val="Ficha8"/>
        <w:numPr>
          <w:ilvl w:val="1"/>
          <w:numId w:val="1357"/>
        </w:numPr>
      </w:pPr>
      <w:r>
        <w:t xml:space="preserve">Explicación rival: Si el índice local se basara solo en NO2 y O3, la influencia sería 0. El expediente describe un tablero alimentado por nodos de material particulado.</w:t>
      </w:r>
    </w:p>
    <w:p>
      <w:pPr>
        <w:pStyle w:val="Ficha8"/>
        <w:numPr>
          <w:ilvl w:val="1"/>
          <w:numId w:val="1357"/>
        </w:numPr>
      </w:pPr>
      <w:r>
        <w:t xml:space="preserve">Mediadores del modelo: ninguno</w:t>
      </w:r>
    </w:p>
    <w:p>
      <w:pPr>
        <w:pStyle w:val="Ficha8"/>
        <w:numPr>
          <w:ilvl w:val="1"/>
          <w:numId w:val="1357"/>
        </w:numPr>
      </w:pPr>
      <w:r>
        <w:t xml:space="preserve">Motivo de la confianza: Mecanismo definicional. Fórmula local no disponible. Los demás contaminantes no están en el modelo.</w:t>
      </w:r>
    </w:p>
    <w:p>
      <w:pPr>
        <w:pStyle w:val="Ficha8"/>
        <w:numPr>
          <w:ilvl w:val="0"/>
          <w:numId w:val="1356"/>
        </w:numPr>
      </w:pPr>
      <w:r>
        <w:rPr>
          <w:b/>
          <w:bCs/>
        </w:rPr>
        <w:t xml:space="preserve">V11→V01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58"/>
        </w:numPr>
      </w:pPr>
      <w:r>
        <w:t xml:space="preserve">Razón del cero: El índice emitido en pantalla no modifica la masa de PM2,5 del aire.</w:t>
      </w:r>
    </w:p>
    <w:p>
      <w:pPr>
        <w:pStyle w:val="Ficha8"/>
        <w:numPr>
          <w:ilvl w:val="1"/>
          <w:numId w:val="1358"/>
        </w:numPr>
      </w:pPr>
      <w:r>
        <w:t xml:space="preserve">Fundamento: Premisa P-0: no existe mecanismo físico, informático ni institucional que conecte V11 con V01 dentro de la frontera y el horizonte declarados.</w:t>
      </w:r>
    </w:p>
    <w:p>
      <w:pPr>
        <w:pStyle w:val="Ficha8"/>
        <w:numPr>
          <w:ilvl w:val="1"/>
          <w:numId w:val="1358"/>
        </w:numPr>
      </w:pPr>
      <w:r>
        <w:t xml:space="preserve">Justificación del valor: Se asigna 0 porque el índice emitido en pantalla no modifica la masa de PM2,5 del aire.</w:t>
      </w:r>
    </w:p>
    <w:p>
      <w:pPr>
        <w:pStyle w:val="Ficha8"/>
        <w:numPr>
          <w:ilvl w:val="1"/>
          <w:numId w:val="1358"/>
        </w:numPr>
      </w:pPr>
      <w:r>
        <w:t xml:space="preserve">Ancla comparada: ANC-0 (ver 4.4.2).</w:t>
      </w:r>
    </w:p>
    <w:p>
      <w:pPr>
        <w:pStyle w:val="Ficha8"/>
        <w:numPr>
          <w:ilvl w:val="1"/>
          <w:numId w:val="1358"/>
        </w:numPr>
      </w:pPr>
      <w:r>
        <w:t xml:space="preserve">Explicación rival: Ninguna alternativa plausible dentro de la frontera.</w:t>
      </w:r>
    </w:p>
    <w:p>
      <w:pPr>
        <w:pStyle w:val="Ficha8"/>
        <w:numPr>
          <w:ilvl w:val="1"/>
          <w:numId w:val="1358"/>
        </w:numPr>
      </w:pPr>
      <w:r>
        <w:t xml:space="preserve">Mediadores del modelo: ninguno</w:t>
      </w:r>
    </w:p>
    <w:p>
      <w:pPr>
        <w:pStyle w:val="Ficha8"/>
        <w:numPr>
          <w:ilvl w:val="1"/>
          <w:numId w:val="1358"/>
        </w:numPr>
      </w:pPr>
      <w:r>
        <w:t xml:space="preserve">Motivo de la confianza: Ausencia de mecanismo por razonamiento físico. Sin medición ni fuente específica.</w:t>
      </w:r>
    </w:p>
    <w:bookmarkEnd w:id="363"/>
    <w:bookmarkStart w:id="364" w:name="ficha-099-v01__v10-clase-inter"/>
    <w:p>
      <w:pPr>
        <w:pStyle w:val="Heading4"/>
      </w:pPr>
      <w:r>
        <w:t xml:space="preserve">Ficha 099 · V01__V10 · clase INTER</w:t>
      </w:r>
    </w:p>
    <w:p>
      <w:pPr>
        <w:pStyle w:val="Ficha8"/>
        <w:numPr>
          <w:ilvl w:val="0"/>
          <w:numId w:val="1359"/>
        </w:numPr>
      </w:pPr>
      <w:r>
        <w:rPr>
          <w:b/>
          <w:bCs/>
        </w:rPr>
        <w:t xml:space="preserve">V01→V10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60"/>
        </w:numPr>
      </w:pPr>
      <w:r>
        <w:t xml:space="preserve">Razón del cero: La concentración no cambia la cantidad de nodos por km² del gemelo.</w:t>
      </w:r>
    </w:p>
    <w:p>
      <w:pPr>
        <w:pStyle w:val="Ficha8"/>
        <w:numPr>
          <w:ilvl w:val="1"/>
          <w:numId w:val="1360"/>
        </w:numPr>
      </w:pPr>
      <w:r>
        <w:t xml:space="preserve">Fundamento: Premisa P-0: no existe mecanismo físico, informático ni institucional que conecte V01 con V10 dentro de la frontera y el horizonte declarados.</w:t>
      </w:r>
    </w:p>
    <w:p>
      <w:pPr>
        <w:pStyle w:val="Ficha8"/>
        <w:numPr>
          <w:ilvl w:val="1"/>
          <w:numId w:val="1360"/>
        </w:numPr>
      </w:pPr>
      <w:r>
        <w:t xml:space="preserve">Justificación del valor: Se asigna 0 porque la concentración no cambia la cantidad de nodos por km² del gemelo.</w:t>
      </w:r>
    </w:p>
    <w:p>
      <w:pPr>
        <w:pStyle w:val="Ficha8"/>
        <w:numPr>
          <w:ilvl w:val="1"/>
          <w:numId w:val="1360"/>
        </w:numPr>
      </w:pPr>
      <w:r>
        <w:t xml:space="preserve">Ancla comparada: ANC-0 (ver 4.4.2).</w:t>
      </w:r>
    </w:p>
    <w:p>
      <w:pPr>
        <w:pStyle w:val="Ficha8"/>
        <w:numPr>
          <w:ilvl w:val="1"/>
          <w:numId w:val="1360"/>
        </w:numPr>
      </w:pPr>
      <w:r>
        <w:t xml:space="preserve">Explicación rival: Ninguna alternativa plausible dentro de la frontera.</w:t>
      </w:r>
    </w:p>
    <w:p>
      <w:pPr>
        <w:pStyle w:val="Ficha8"/>
        <w:numPr>
          <w:ilvl w:val="1"/>
          <w:numId w:val="1360"/>
        </w:numPr>
      </w:pPr>
      <w:r>
        <w:t xml:space="preserve">Mediadores del modelo: ninguno</w:t>
      </w:r>
    </w:p>
    <w:p>
      <w:pPr>
        <w:pStyle w:val="Ficha8"/>
        <w:numPr>
          <w:ilvl w:val="1"/>
          <w:numId w:val="1360"/>
        </w:numPr>
      </w:pPr>
      <w:r>
        <w:t xml:space="preserve">Motivo de la confianza: Ausencia de mecanismo por razonamiento físico. Sin medición ni fuente específica.</w:t>
      </w:r>
    </w:p>
    <w:p>
      <w:pPr>
        <w:pStyle w:val="Ficha8"/>
        <w:numPr>
          <w:ilvl w:val="0"/>
          <w:numId w:val="1359"/>
        </w:numPr>
      </w:pPr>
      <w:r>
        <w:rPr>
          <w:b/>
          <w:bCs/>
        </w:rPr>
        <w:t xml:space="preserve">V10→V01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61"/>
        </w:numPr>
      </w:pPr>
      <w:r>
        <w:t xml:space="preserve">Razón del cero: La densidad de nodos no modifica la masa de PM2,5 del aire.</w:t>
      </w:r>
    </w:p>
    <w:p>
      <w:pPr>
        <w:pStyle w:val="Ficha8"/>
        <w:numPr>
          <w:ilvl w:val="1"/>
          <w:numId w:val="1361"/>
        </w:numPr>
      </w:pPr>
      <w:r>
        <w:t xml:space="preserve">Fundamento: Premisa P-0: no existe mecanismo físico, informático ni institucional que conecte V10 con V01 dentro de la frontera y el horizonte declarados.</w:t>
      </w:r>
    </w:p>
    <w:p>
      <w:pPr>
        <w:pStyle w:val="Ficha8"/>
        <w:numPr>
          <w:ilvl w:val="1"/>
          <w:numId w:val="1361"/>
        </w:numPr>
      </w:pPr>
      <w:r>
        <w:t xml:space="preserve">Justificación del valor: Se asigna 0 porque la densidad de nodos no modifica la masa de PM2,5 del aire.</w:t>
      </w:r>
    </w:p>
    <w:p>
      <w:pPr>
        <w:pStyle w:val="Ficha8"/>
        <w:numPr>
          <w:ilvl w:val="1"/>
          <w:numId w:val="1361"/>
        </w:numPr>
      </w:pPr>
      <w:r>
        <w:t xml:space="preserve">Ancla comparada: ANC-0 (ver 4.4.2).</w:t>
      </w:r>
    </w:p>
    <w:p>
      <w:pPr>
        <w:pStyle w:val="Ficha8"/>
        <w:numPr>
          <w:ilvl w:val="1"/>
          <w:numId w:val="1361"/>
        </w:numPr>
      </w:pPr>
      <w:r>
        <w:t xml:space="preserve">Explicación rival: Ninguna alternativa plausible dentro de la frontera.</w:t>
      </w:r>
    </w:p>
    <w:p>
      <w:pPr>
        <w:pStyle w:val="Ficha8"/>
        <w:numPr>
          <w:ilvl w:val="1"/>
          <w:numId w:val="1361"/>
        </w:numPr>
      </w:pPr>
      <w:r>
        <w:t xml:space="preserve">Mediadores del modelo: ninguno</w:t>
      </w:r>
    </w:p>
    <w:p>
      <w:pPr>
        <w:pStyle w:val="Ficha8"/>
        <w:numPr>
          <w:ilvl w:val="1"/>
          <w:numId w:val="1361"/>
        </w:numPr>
      </w:pPr>
      <w:r>
        <w:t xml:space="preserve">Motivo de la confianza: Ausencia de mecanismo por razonamiento físico. Sin medición ni fuente específica.</w:t>
      </w:r>
    </w:p>
    <w:bookmarkEnd w:id="364"/>
    <w:bookmarkStart w:id="365" w:name="ficha-100-v08__v12-clase-inter"/>
    <w:p>
      <w:pPr>
        <w:pStyle w:val="Heading4"/>
      </w:pPr>
      <w:r>
        <w:t xml:space="preserve">Ficha 100 · V08__V12 · clase INTER</w:t>
      </w:r>
    </w:p>
    <w:p>
      <w:pPr>
        <w:pStyle w:val="Ficha8"/>
        <w:numPr>
          <w:ilvl w:val="0"/>
          <w:numId w:val="1362"/>
        </w:numPr>
      </w:pPr>
      <w:r>
        <w:rPr>
          <w:b/>
          <w:bCs/>
        </w:rPr>
        <w:t xml:space="preserve">V08→V12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363"/>
        </w:numPr>
      </w:pPr>
      <w:r>
        <w:t xml:space="preserve">Razón del cero: El retraso no determina la tasa de alertas sin superación de umbral real.</w:t>
      </w:r>
    </w:p>
    <w:p>
      <w:pPr>
        <w:pStyle w:val="Ficha8"/>
        <w:numPr>
          <w:ilvl w:val="1"/>
          <w:numId w:val="1363"/>
        </w:numPr>
      </w:pPr>
      <w:r>
        <w:t xml:space="preserve">Fundamento: Premisa P-0: no existe mecanismo físico, informático ni institucional que conecte V08 con V12 dentro de la frontera y el horizonte declarados.</w:t>
      </w:r>
    </w:p>
    <w:p>
      <w:pPr>
        <w:pStyle w:val="Ficha8"/>
        <w:numPr>
          <w:ilvl w:val="1"/>
          <w:numId w:val="1363"/>
        </w:numPr>
      </w:pPr>
      <w:r>
        <w:t xml:space="preserve">Justificación del valor: Se asigna 0 porque el retraso no determina la tasa de alertas sin superación de umbral real.</w:t>
      </w:r>
    </w:p>
    <w:p>
      <w:pPr>
        <w:pStyle w:val="Ficha8"/>
        <w:numPr>
          <w:ilvl w:val="1"/>
          <w:numId w:val="1363"/>
        </w:numPr>
      </w:pPr>
      <w:r>
        <w:t xml:space="preserve">Ancla comparada: ANC-0 (ver 4.4.2).</w:t>
      </w:r>
    </w:p>
    <w:p>
      <w:pPr>
        <w:pStyle w:val="Ficha8"/>
        <w:numPr>
          <w:ilvl w:val="1"/>
          <w:numId w:val="1363"/>
        </w:numPr>
      </w:pPr>
      <w:r>
        <w:t xml:space="preserve">Explicación rival: Datos rezagados podrían disparar alertas sobre condiciones ya superadas. El efecto es de segundo orden.</w:t>
      </w:r>
    </w:p>
    <w:p>
      <w:pPr>
        <w:pStyle w:val="Ficha8"/>
        <w:numPr>
          <w:ilvl w:val="1"/>
          <w:numId w:val="1363"/>
        </w:numPr>
      </w:pPr>
      <w:r>
        <w:t xml:space="preserve">Mediadores del modelo: ninguno</w:t>
      </w:r>
    </w:p>
    <w:p>
      <w:pPr>
        <w:pStyle w:val="Ficha8"/>
        <w:numPr>
          <w:ilvl w:val="1"/>
          <w:numId w:val="1363"/>
        </w:numPr>
      </w:pPr>
      <w:r>
        <w:t xml:space="preserve">Motivo de la confianza: Ausencia de mecanismo por razonamiento físico. Sin medición ni fuente específica.</w:t>
      </w:r>
    </w:p>
    <w:p>
      <w:pPr>
        <w:pStyle w:val="Ficha8"/>
        <w:numPr>
          <w:ilvl w:val="0"/>
          <w:numId w:val="1362"/>
        </w:numPr>
      </w:pPr>
      <w:r>
        <w:rPr>
          <w:b/>
          <w:bCs/>
        </w:rPr>
        <w:t xml:space="preserve">V12→V08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64"/>
        </w:numPr>
      </w:pPr>
      <w:r>
        <w:t xml:space="preserve">Razón del cero: Las falsas alarmas no cambian el retraso de transmisión.</w:t>
      </w:r>
    </w:p>
    <w:p>
      <w:pPr>
        <w:pStyle w:val="Ficha8"/>
        <w:numPr>
          <w:ilvl w:val="1"/>
          <w:numId w:val="1364"/>
        </w:numPr>
      </w:pPr>
      <w:r>
        <w:t xml:space="preserve">Fundamento: Premisa P-0: no existe mecanismo físico, informático ni institucional que conecte V12 con V08 dentro de la frontera y el horizonte declarados.</w:t>
      </w:r>
    </w:p>
    <w:p>
      <w:pPr>
        <w:pStyle w:val="Ficha8"/>
        <w:numPr>
          <w:ilvl w:val="1"/>
          <w:numId w:val="1364"/>
        </w:numPr>
      </w:pPr>
      <w:r>
        <w:t xml:space="preserve">Justificación del valor: Se asigna 0 porque las falsas alarmas no cambian el retraso de transmisión.</w:t>
      </w:r>
    </w:p>
    <w:p>
      <w:pPr>
        <w:pStyle w:val="Ficha8"/>
        <w:numPr>
          <w:ilvl w:val="1"/>
          <w:numId w:val="1364"/>
        </w:numPr>
      </w:pPr>
      <w:r>
        <w:t xml:space="preserve">Ancla comparada: ANC-0 (ver 4.4.2).</w:t>
      </w:r>
    </w:p>
    <w:p>
      <w:pPr>
        <w:pStyle w:val="Ficha8"/>
        <w:numPr>
          <w:ilvl w:val="1"/>
          <w:numId w:val="1364"/>
        </w:numPr>
      </w:pPr>
      <w:r>
        <w:t xml:space="preserve">Explicación rival: Ninguna alternativa plausible dentro de la frontera.</w:t>
      </w:r>
    </w:p>
    <w:p>
      <w:pPr>
        <w:pStyle w:val="Ficha8"/>
        <w:numPr>
          <w:ilvl w:val="1"/>
          <w:numId w:val="1364"/>
        </w:numPr>
      </w:pPr>
      <w:r>
        <w:t xml:space="preserve">Mediadores del modelo: ninguno</w:t>
      </w:r>
    </w:p>
    <w:p>
      <w:pPr>
        <w:pStyle w:val="Ficha8"/>
        <w:numPr>
          <w:ilvl w:val="1"/>
          <w:numId w:val="1364"/>
        </w:numPr>
      </w:pPr>
      <w:r>
        <w:t xml:space="preserve">Motivo de la confianza: Ausencia de mecanismo por razonamiento físico. Sin medición ni fuente específica.</w:t>
      </w:r>
    </w:p>
    <w:bookmarkEnd w:id="365"/>
    <w:bookmarkStart w:id="366" w:name="ficha-101-v05__v06-clase-inter"/>
    <w:p>
      <w:pPr>
        <w:pStyle w:val="Heading4"/>
      </w:pPr>
      <w:r>
        <w:t xml:space="preserve">Ficha 101 · V05__V06 · clase INTER</w:t>
      </w:r>
    </w:p>
    <w:p>
      <w:pPr>
        <w:pStyle w:val="Ficha8"/>
        <w:numPr>
          <w:ilvl w:val="0"/>
          <w:numId w:val="1365"/>
        </w:numPr>
      </w:pPr>
      <w:r>
        <w:rPr>
          <w:b/>
          <w:bCs/>
        </w:rPr>
        <w:t xml:space="preserve">V05→V06</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366"/>
        </w:numPr>
      </w:pPr>
      <w:r>
        <w:t xml:space="preserve">Razón del cero: El volumen de escombros afecta el error de medición por la carga de partículas (V01, V02), no de forma directa.</w:t>
      </w:r>
    </w:p>
    <w:p>
      <w:pPr>
        <w:pStyle w:val="Ficha8"/>
        <w:numPr>
          <w:ilvl w:val="1"/>
          <w:numId w:val="1366"/>
        </w:numPr>
      </w:pPr>
      <w:r>
        <w:t xml:space="preserve">Fundamento: Premisa P-M: la influencia de V05 sobre V06 opera solo a través de V01, V02. Se puntúa en los pares V05→V01 y V01→V06, V05→V02 y V02→V06. No se duplica aquí.</w:t>
      </w:r>
    </w:p>
    <w:p>
      <w:pPr>
        <w:pStyle w:val="Ficha8"/>
        <w:numPr>
          <w:ilvl w:val="1"/>
          <w:numId w:val="1366"/>
        </w:numPr>
      </w:pPr>
      <w:r>
        <w:t xml:space="preserve">Justificación del valor: Se asigna 0 porque el volumen de escombros afecta el error de medición por la carga de partículas (V01, V02), no de forma directa.</w:t>
      </w:r>
    </w:p>
    <w:p>
      <w:pPr>
        <w:pStyle w:val="Ficha8"/>
        <w:numPr>
          <w:ilvl w:val="1"/>
          <w:numId w:val="1366"/>
        </w:numPr>
      </w:pPr>
      <w:r>
        <w:t xml:space="preserve">Ancla comparada: ANC-0 (ver 4.4.2).</w:t>
      </w:r>
    </w:p>
    <w:p>
      <w:pPr>
        <w:pStyle w:val="Ficha8"/>
        <w:numPr>
          <w:ilvl w:val="1"/>
          <w:numId w:val="1366"/>
        </w:numPr>
      </w:pPr>
      <w:r>
        <w:t xml:space="preserve">Explicación rival: La vibración de la maquinaria puede afectar el sensor. El efecto es despreciable frente al polvo.</w:t>
      </w:r>
    </w:p>
    <w:p>
      <w:pPr>
        <w:pStyle w:val="Ficha8"/>
        <w:numPr>
          <w:ilvl w:val="1"/>
          <w:numId w:val="1366"/>
        </w:numPr>
      </w:pPr>
      <w:r>
        <w:t xml:space="preserve">Mediadores del modelo: V01, V02</w:t>
      </w:r>
    </w:p>
    <w:p>
      <w:pPr>
        <w:pStyle w:val="Ficha8"/>
        <w:numPr>
          <w:ilvl w:val="1"/>
          <w:numId w:val="1366"/>
        </w:numPr>
      </w:pPr>
      <w:r>
        <w:t xml:space="preserve">Motivo de la confianza: Ruta indirecta explícita en el modelo.</w:t>
      </w:r>
    </w:p>
    <w:p>
      <w:pPr>
        <w:pStyle w:val="Ficha8"/>
        <w:numPr>
          <w:ilvl w:val="0"/>
          <w:numId w:val="1365"/>
        </w:numPr>
      </w:pPr>
      <w:r>
        <w:rPr>
          <w:b/>
          <w:bCs/>
        </w:rPr>
        <w:t xml:space="preserve">V06→V05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67"/>
        </w:numPr>
      </w:pPr>
      <w:r>
        <w:t xml:space="preserve">Razón del cero: El error del sensor no cambia las toneladas de escombros removidas.</w:t>
      </w:r>
    </w:p>
    <w:p>
      <w:pPr>
        <w:pStyle w:val="Ficha8"/>
        <w:numPr>
          <w:ilvl w:val="1"/>
          <w:numId w:val="1367"/>
        </w:numPr>
      </w:pPr>
      <w:r>
        <w:t xml:space="preserve">Fundamento: Premisa P-0: no existe mecanismo físico, informático ni institucional que conecte V06 con V05 dentro de la frontera y el horizonte declarados.</w:t>
      </w:r>
    </w:p>
    <w:p>
      <w:pPr>
        <w:pStyle w:val="Ficha8"/>
        <w:numPr>
          <w:ilvl w:val="1"/>
          <w:numId w:val="1367"/>
        </w:numPr>
      </w:pPr>
      <w:r>
        <w:t xml:space="preserve">Justificación del valor: Se asigna 0 porque el error del sensor no cambia las toneladas de escombros removidas.</w:t>
      </w:r>
    </w:p>
    <w:p>
      <w:pPr>
        <w:pStyle w:val="Ficha8"/>
        <w:numPr>
          <w:ilvl w:val="1"/>
          <w:numId w:val="1367"/>
        </w:numPr>
      </w:pPr>
      <w:r>
        <w:t xml:space="preserve">Ancla comparada: ANC-0 (ver 4.4.2).</w:t>
      </w:r>
    </w:p>
    <w:p>
      <w:pPr>
        <w:pStyle w:val="Ficha8"/>
        <w:numPr>
          <w:ilvl w:val="1"/>
          <w:numId w:val="1367"/>
        </w:numPr>
      </w:pPr>
      <w:r>
        <w:t xml:space="preserve">Explicación rival: Una decisión de obra basada en datos erróneos modificaría V05 por la vía institucional. Se puntúa en V15-&gt;V05.</w:t>
      </w:r>
    </w:p>
    <w:p>
      <w:pPr>
        <w:pStyle w:val="Ficha8"/>
        <w:numPr>
          <w:ilvl w:val="1"/>
          <w:numId w:val="1367"/>
        </w:numPr>
      </w:pPr>
      <w:r>
        <w:t xml:space="preserve">Mediadores del modelo: ninguno</w:t>
      </w:r>
    </w:p>
    <w:p>
      <w:pPr>
        <w:pStyle w:val="Ficha8"/>
        <w:numPr>
          <w:ilvl w:val="1"/>
          <w:numId w:val="1367"/>
        </w:numPr>
      </w:pPr>
      <w:r>
        <w:t xml:space="preserve">Motivo de la confianza: Ausencia de mecanismo por razonamiento físico. Sin medición ni fuente específica.</w:t>
      </w:r>
    </w:p>
    <w:bookmarkEnd w:id="366"/>
    <w:bookmarkStart w:id="367" w:name="ficha-102-v01__v06-clase-inter"/>
    <w:p>
      <w:pPr>
        <w:pStyle w:val="Heading4"/>
      </w:pPr>
      <w:r>
        <w:t xml:space="preserve">Ficha 102 · V01__V06 · clase INTER</w:t>
      </w:r>
    </w:p>
    <w:p>
      <w:pPr>
        <w:pStyle w:val="Ficha8"/>
        <w:numPr>
          <w:ilvl w:val="0"/>
          <w:numId w:val="1368"/>
        </w:numPr>
      </w:pPr>
      <w:r>
        <w:rPr>
          <w:b/>
          <w:bCs/>
        </w:rPr>
        <w:t xml:space="preserve">V01→V06</w:t>
      </w:r>
      <w:r>
        <w:t xml:space="preserve"> </w:t>
      </w:r>
      <w:r>
        <w:t xml:space="preserve">· valor</w:t>
      </w:r>
      <w:r>
        <w:t xml:space="preserve"> </w:t>
      </w:r>
      <w:r>
        <w:rPr>
          <w:b/>
          <w:bCs/>
        </w:rPr>
        <w:t xml:space="preserve">2</w:t>
      </w:r>
      <w:r>
        <w:t xml:space="preserve"> </w:t>
      </w:r>
      <w:r>
        <w:t xml:space="preserve">(admisibles: 1, 2, 3) · signo + · naturaleza INFERIDO · estado PROPUESTO · confianza BAJA</w:t>
      </w:r>
    </w:p>
    <w:p>
      <w:pPr>
        <w:pStyle w:val="Ficha8"/>
        <w:numPr>
          <w:ilvl w:val="1"/>
          <w:numId w:val="1369"/>
        </w:numPr>
      </w:pPr>
      <w:r>
        <w:t xml:space="preserve">Mecanismo: Concentraciones muy altas saturan el contador óptico y elevan el error de coincidencia frente a la referencia gravimétrica.</w:t>
      </w:r>
    </w:p>
    <w:p>
      <w:pPr>
        <w:pStyle w:val="Ficha8"/>
        <w:numPr>
          <w:ilvl w:val="1"/>
          <w:numId w:val="1369"/>
        </w:numPr>
      </w:pPr>
      <w:r>
        <w:t xml:space="preserve">Fundamento: Mecanismo de saturación del contador láser del ledger E3-P04 (INFERIDO, magnitud 2). El umbral de saturación del sensor no figura en el expediente: VACIO.</w:t>
      </w:r>
    </w:p>
    <w:p>
      <w:pPr>
        <w:pStyle w:val="Ficha8"/>
        <w:numPr>
          <w:ilvl w:val="1"/>
          <w:numId w:val="1369"/>
        </w:numPr>
      </w:pPr>
      <w:r>
        <w:t xml:space="preserve">Fuentes: F-E3, E3-P04 §12, fila V01-&gt;V06 (INFERIDO, magnitud 2) (alcance: Documenta el valor heredado, no su veracidad)</w:t>
      </w:r>
    </w:p>
    <w:p>
      <w:pPr>
        <w:pStyle w:val="Ficha8"/>
        <w:numPr>
          <w:ilvl w:val="1"/>
          <w:numId w:val="1369"/>
        </w:numPr>
      </w:pPr>
      <w:r>
        <w:t xml:space="preserve">Premisas: P-V01-V06: el contador láser tiene un límite superior de detección. Sobre él la lectura se satura o se subestima (conocimiento técnico general, no fuente del expediente).</w:t>
      </w:r>
    </w:p>
    <w:p>
      <w:pPr>
        <w:pStyle w:val="Ficha8"/>
        <w:numPr>
          <w:ilvl w:val="1"/>
          <w:numId w:val="1369"/>
        </w:numPr>
      </w:pPr>
      <w:r>
        <w:t xml:space="preserve">Justificación del valor: Se asigna 2 y no 3: el error crece con la concentración solo sobre un umbral de saturación del sensor que se desconoce. Sobre él la influencia sería mayor.</w:t>
      </w:r>
    </w:p>
    <w:p>
      <w:pPr>
        <w:pStyle w:val="Ficha8"/>
        <w:numPr>
          <w:ilvl w:val="1"/>
          <w:numId w:val="1369"/>
        </w:numPr>
      </w:pPr>
      <w:r>
        <w:t xml:space="preserve">Ancla comparada: Mayor que ANC-1 (V03-&gt;V09, efecto gradual) y menor que ANC-3 (V06-&gt;V11, determinación sin intermediario).</w:t>
      </w:r>
    </w:p>
    <w:p>
      <w:pPr>
        <w:pStyle w:val="Ficha8"/>
        <w:numPr>
          <w:ilvl w:val="1"/>
          <w:numId w:val="1369"/>
        </w:numPr>
      </w:pPr>
      <w:r>
        <w:t xml:space="preserve">Explicación rival: El error normalizado puede disminuir con la concentración, porque el cociente se divide por un denominador mayor. El signo podría ser MIXTO.</w:t>
      </w:r>
    </w:p>
    <w:p>
      <w:pPr>
        <w:pStyle w:val="Ficha8"/>
        <w:numPr>
          <w:ilvl w:val="1"/>
          <w:numId w:val="1369"/>
        </w:numPr>
      </w:pPr>
      <w:r>
        <w:t xml:space="preserve">Mediadores del modelo: ninguno</w:t>
      </w:r>
    </w:p>
    <w:p>
      <w:pPr>
        <w:pStyle w:val="Ficha8"/>
        <w:numPr>
          <w:ilvl w:val="1"/>
          <w:numId w:val="1369"/>
        </w:numPr>
      </w:pPr>
      <w:r>
        <w:t xml:space="preserve">Motivo de la confianza: Sin ficha técnica del sensor. Mecanismo plausible. Dominio admisible amplio.</w:t>
      </w:r>
    </w:p>
    <w:p>
      <w:pPr>
        <w:pStyle w:val="Ficha8"/>
        <w:numPr>
          <w:ilvl w:val="0"/>
          <w:numId w:val="1368"/>
        </w:numPr>
      </w:pPr>
      <w:r>
        <w:rPr>
          <w:b/>
          <w:bCs/>
        </w:rPr>
        <w:t xml:space="preserve">V06→V01</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370"/>
        </w:numPr>
      </w:pPr>
      <w:r>
        <w:t xml:space="preserve">Razón del cero: El error del sensor altera la medición de PM2,5. No altera la masa de partículas que el diccionario define como V01.</w:t>
      </w:r>
    </w:p>
    <w:p>
      <w:pPr>
        <w:pStyle w:val="Ficha8"/>
        <w:numPr>
          <w:ilvl w:val="1"/>
          <w:numId w:val="1370"/>
        </w:numPr>
      </w:pPr>
      <w:r>
        <w:t xml:space="preserve">Fundamento: Premisa P-0: no existe mecanismo físico, informático ni institucional que conecte V06 con V01 dentro de la frontera y el horizonte declarados.</w:t>
      </w:r>
    </w:p>
    <w:p>
      <w:pPr>
        <w:pStyle w:val="Ficha8"/>
        <w:numPr>
          <w:ilvl w:val="1"/>
          <w:numId w:val="1370"/>
        </w:numPr>
      </w:pPr>
      <w:r>
        <w:t xml:space="preserve">Justificación del valor: Se asigna 0 porque el error del sensor altera la medición de PM2,5. No altera la masa de partículas que el diccionario define como V01.</w:t>
      </w:r>
    </w:p>
    <w:p>
      <w:pPr>
        <w:pStyle w:val="Ficha8"/>
        <w:numPr>
          <w:ilvl w:val="1"/>
          <w:numId w:val="1370"/>
        </w:numPr>
      </w:pPr>
      <w:r>
        <w:t xml:space="preserve">Ancla comparada: ANC-0 (ver 4.4.2).</w:t>
      </w:r>
    </w:p>
    <w:p>
      <w:pPr>
        <w:pStyle w:val="Ficha8"/>
        <w:numPr>
          <w:ilvl w:val="1"/>
          <w:numId w:val="1370"/>
        </w:numPr>
      </w:pPr>
      <w:r>
        <w:t xml:space="preserve">Explicación rival: Si V01 se leyera como concentración medida por la red, el error la modificaría. El diccionario E3-P01 la define como masa física (VACIO V-DIC-01).</w:t>
      </w:r>
    </w:p>
    <w:p>
      <w:pPr>
        <w:pStyle w:val="Ficha8"/>
        <w:numPr>
          <w:ilvl w:val="1"/>
          <w:numId w:val="1370"/>
        </w:numPr>
      </w:pPr>
      <w:r>
        <w:t xml:space="preserve">Mediadores del modelo: ninguno</w:t>
      </w:r>
    </w:p>
    <w:p>
      <w:pPr>
        <w:pStyle w:val="Ficha8"/>
        <w:numPr>
          <w:ilvl w:val="1"/>
          <w:numId w:val="1370"/>
        </w:numPr>
      </w:pPr>
      <w:r>
        <w:t xml:space="preserve">Motivo de la confianza: Ausencia de mecanismo por razonamiento físico. Sin medición ni fuente específica.</w:t>
      </w:r>
    </w:p>
    <w:bookmarkEnd w:id="367"/>
    <w:bookmarkStart w:id="368" w:name="ficha-103-v05__v13-clase-inter"/>
    <w:p>
      <w:pPr>
        <w:pStyle w:val="Heading4"/>
      </w:pPr>
      <w:r>
        <w:t xml:space="preserve">Ficha 103 · V05__V13 · clase INTER</w:t>
      </w:r>
    </w:p>
    <w:p>
      <w:pPr>
        <w:pStyle w:val="Ficha8"/>
        <w:numPr>
          <w:ilvl w:val="0"/>
          <w:numId w:val="1371"/>
        </w:numPr>
      </w:pPr>
      <w:r>
        <w:rPr>
          <w:b/>
          <w:bCs/>
        </w:rPr>
        <w:t xml:space="preserve">V05→V13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72"/>
        </w:numPr>
      </w:pPr>
      <w:r>
        <w:t xml:space="preserve">Razón del cero: El volumen de escombros no cambia el tiempo de aviso.</w:t>
      </w:r>
    </w:p>
    <w:p>
      <w:pPr>
        <w:pStyle w:val="Ficha8"/>
        <w:numPr>
          <w:ilvl w:val="1"/>
          <w:numId w:val="1372"/>
        </w:numPr>
      </w:pPr>
      <w:r>
        <w:t xml:space="preserve">Fundamento: Premisa P-0: no existe mecanismo físico, informático ni institucional que conecte V05 con V13 dentro de la frontera y el horizonte declarados.</w:t>
      </w:r>
    </w:p>
    <w:p>
      <w:pPr>
        <w:pStyle w:val="Ficha8"/>
        <w:numPr>
          <w:ilvl w:val="1"/>
          <w:numId w:val="1372"/>
        </w:numPr>
      </w:pPr>
      <w:r>
        <w:t xml:space="preserve">Justificación del valor: Se asigna 0 porque el volumen de escombros no cambia el tiempo de aviso.</w:t>
      </w:r>
    </w:p>
    <w:p>
      <w:pPr>
        <w:pStyle w:val="Ficha8"/>
        <w:numPr>
          <w:ilvl w:val="1"/>
          <w:numId w:val="1372"/>
        </w:numPr>
      </w:pPr>
      <w:r>
        <w:t xml:space="preserve">Ancla comparada: ANC-0 (ver 4.4.2).</w:t>
      </w:r>
    </w:p>
    <w:p>
      <w:pPr>
        <w:pStyle w:val="Ficha8"/>
        <w:numPr>
          <w:ilvl w:val="1"/>
          <w:numId w:val="1372"/>
        </w:numPr>
      </w:pPr>
      <w:r>
        <w:t xml:space="preserve">Explicación rival: Ninguna alternativa plausible dentro de la frontera.</w:t>
      </w:r>
    </w:p>
    <w:p>
      <w:pPr>
        <w:pStyle w:val="Ficha8"/>
        <w:numPr>
          <w:ilvl w:val="1"/>
          <w:numId w:val="1372"/>
        </w:numPr>
      </w:pPr>
      <w:r>
        <w:t xml:space="preserve">Mediadores del modelo: ninguno</w:t>
      </w:r>
    </w:p>
    <w:p>
      <w:pPr>
        <w:pStyle w:val="Ficha8"/>
        <w:numPr>
          <w:ilvl w:val="1"/>
          <w:numId w:val="1372"/>
        </w:numPr>
      </w:pPr>
      <w:r>
        <w:t xml:space="preserve">Motivo de la confianza: Ausencia de mecanismo por razonamiento físico. Sin medición ni fuente específica.</w:t>
      </w:r>
    </w:p>
    <w:p>
      <w:pPr>
        <w:pStyle w:val="Ficha8"/>
        <w:numPr>
          <w:ilvl w:val="0"/>
          <w:numId w:val="1371"/>
        </w:numPr>
      </w:pPr>
      <w:r>
        <w:rPr>
          <w:b/>
          <w:bCs/>
        </w:rPr>
        <w:t xml:space="preserve">V13→V05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373"/>
        </w:numPr>
      </w:pPr>
      <w:r>
        <w:t xml:space="preserve">Razón del cero: El tiempo de aviso no cambia por sí solo las toneladas removidas. Una pausa programada exige decisión institucional (V15).</w:t>
      </w:r>
    </w:p>
    <w:p>
      <w:pPr>
        <w:pStyle w:val="Ficha8"/>
        <w:numPr>
          <w:ilvl w:val="1"/>
          <w:numId w:val="1373"/>
        </w:numPr>
      </w:pPr>
      <w:r>
        <w:t xml:space="preserve">Fundamento: Premisa P-M: la influencia de V13 sobre V05 opera solo a través de V15. Se puntúa en los pares V13→V15 y V15→V05. No se duplica aquí.</w:t>
      </w:r>
    </w:p>
    <w:p>
      <w:pPr>
        <w:pStyle w:val="Ficha8"/>
        <w:numPr>
          <w:ilvl w:val="1"/>
          <w:numId w:val="1373"/>
        </w:numPr>
      </w:pPr>
      <w:r>
        <w:t xml:space="preserve">Justificación del valor: Se asigna 0 porque el tiempo de aviso no cambia por sí solo las toneladas removidas. Una pausa programada exige decisión institucional (V15).</w:t>
      </w:r>
    </w:p>
    <w:p>
      <w:pPr>
        <w:pStyle w:val="Ficha8"/>
        <w:numPr>
          <w:ilvl w:val="1"/>
          <w:numId w:val="1373"/>
        </w:numPr>
      </w:pPr>
      <w:r>
        <w:t xml:space="preserve">Ancla comparada: ANC-0 (ver 4.4.2).</w:t>
      </w:r>
    </w:p>
    <w:p>
      <w:pPr>
        <w:pStyle w:val="Ficha8"/>
        <w:numPr>
          <w:ilvl w:val="1"/>
          <w:numId w:val="1373"/>
        </w:numPr>
      </w:pPr>
      <w:r>
        <w:t xml:space="preserve">Explicación rival: La pausa programada se puntúa en V15-&gt;V05.</w:t>
      </w:r>
    </w:p>
    <w:p>
      <w:pPr>
        <w:pStyle w:val="Ficha8"/>
        <w:numPr>
          <w:ilvl w:val="1"/>
          <w:numId w:val="1373"/>
        </w:numPr>
      </w:pPr>
      <w:r>
        <w:t xml:space="preserve">Mediadores del modelo: V15</w:t>
      </w:r>
    </w:p>
    <w:p>
      <w:pPr>
        <w:pStyle w:val="Ficha8"/>
        <w:numPr>
          <w:ilvl w:val="1"/>
          <w:numId w:val="1373"/>
        </w:numPr>
      </w:pPr>
      <w:r>
        <w:t xml:space="preserve">Motivo de la confianza: Ruta indirecta explícita en el modelo.</w:t>
      </w:r>
    </w:p>
    <w:bookmarkEnd w:id="368"/>
    <w:bookmarkStart w:id="369" w:name="ficha-104-v05__v14-clase-inter"/>
    <w:p>
      <w:pPr>
        <w:pStyle w:val="Heading4"/>
      </w:pPr>
      <w:r>
        <w:t xml:space="preserve">Ficha 104 · V05__V14 · clase INTER</w:t>
      </w:r>
    </w:p>
    <w:p>
      <w:pPr>
        <w:pStyle w:val="Ficha8"/>
        <w:numPr>
          <w:ilvl w:val="0"/>
          <w:numId w:val="1374"/>
        </w:numPr>
      </w:pPr>
      <w:r>
        <w:rPr>
          <w:b/>
          <w:bCs/>
        </w:rPr>
        <w:t xml:space="preserve">V05→V14</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Ficha8"/>
        <w:numPr>
          <w:ilvl w:val="1"/>
          <w:numId w:val="1375"/>
        </w:numPr>
      </w:pPr>
      <w:r>
        <w:t xml:space="preserve">Razón del cero: El volumen de escombros no cambia directamente el número de personas protegidas. La población expuesta es un dato de contexto fuera del modelo.</w:t>
      </w:r>
    </w:p>
    <w:p>
      <w:pPr>
        <w:pStyle w:val="Ficha8"/>
        <w:numPr>
          <w:ilvl w:val="1"/>
          <w:numId w:val="1375"/>
        </w:numPr>
      </w:pPr>
      <w:r>
        <w:t xml:space="preserve">Fundamento: Premisa P-0: no existe mecanismo físico, informático ni institucional que conecte V05 con V14 dentro de la frontera y el horizonte declarados.</w:t>
      </w:r>
    </w:p>
    <w:p>
      <w:pPr>
        <w:pStyle w:val="Ficha8"/>
        <w:numPr>
          <w:ilvl w:val="1"/>
          <w:numId w:val="1375"/>
        </w:numPr>
      </w:pPr>
      <w:r>
        <w:t xml:space="preserve">Justificación del valor: Se asigna 0 porque el volumen de escombros no cambia directamente el número de personas protegidas. La población expuesta es un dato de contexto fuera del modelo.</w:t>
      </w:r>
    </w:p>
    <w:p>
      <w:pPr>
        <w:pStyle w:val="Ficha8"/>
        <w:numPr>
          <w:ilvl w:val="1"/>
          <w:numId w:val="1375"/>
        </w:numPr>
      </w:pPr>
      <w:r>
        <w:t xml:space="preserve">Ancla comparada: ANC-0 (ver 4.4.2).</w:t>
      </w:r>
    </w:p>
    <w:p>
      <w:pPr>
        <w:pStyle w:val="Ficha8"/>
        <w:numPr>
          <w:ilvl w:val="1"/>
          <w:numId w:val="1375"/>
        </w:numPr>
      </w:pPr>
      <w:r>
        <w:t xml:space="preserve">Explicación rival: Más trabajo implica más operarios expuestos. La variable V14 mide protección efectiva, no exposición.</w:t>
      </w:r>
    </w:p>
    <w:p>
      <w:pPr>
        <w:pStyle w:val="Ficha8"/>
        <w:numPr>
          <w:ilvl w:val="1"/>
          <w:numId w:val="1375"/>
        </w:numPr>
      </w:pPr>
      <w:r>
        <w:t xml:space="preserve">Mediadores del modelo: ninguno</w:t>
      </w:r>
    </w:p>
    <w:p>
      <w:pPr>
        <w:pStyle w:val="Ficha8"/>
        <w:numPr>
          <w:ilvl w:val="1"/>
          <w:numId w:val="1375"/>
        </w:numPr>
      </w:pPr>
      <w:r>
        <w:t xml:space="preserve">Motivo de la confianza: Ausencia de mecanismo por razonamiento físico. Sin medición ni fuente específica.</w:t>
      </w:r>
    </w:p>
    <w:p>
      <w:pPr>
        <w:pStyle w:val="Ficha8"/>
        <w:numPr>
          <w:ilvl w:val="0"/>
          <w:numId w:val="1374"/>
        </w:numPr>
      </w:pPr>
      <w:r>
        <w:rPr>
          <w:b/>
          <w:bCs/>
        </w:rPr>
        <w:t xml:space="preserve">V14→V05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Ficha8"/>
        <w:numPr>
          <w:ilvl w:val="1"/>
          <w:numId w:val="1376"/>
        </w:numPr>
      </w:pPr>
      <w:r>
        <w:t xml:space="preserve">Razón del cero: El número de personas protegidas no cambia por sí solo las toneladas removidas. La protección podría imponer pausas por decisión institucional (V15).</w:t>
      </w:r>
    </w:p>
    <w:p>
      <w:pPr>
        <w:pStyle w:val="Ficha8"/>
        <w:numPr>
          <w:ilvl w:val="1"/>
          <w:numId w:val="1376"/>
        </w:numPr>
      </w:pPr>
      <w:r>
        <w:t xml:space="preserve">Fundamento: Premisa P-M: la influencia de V14 sobre V05 opera solo a través de V15. Se puntúa en los pares V14→V15 y V15→V05. No se duplica aquí.</w:t>
      </w:r>
    </w:p>
    <w:p>
      <w:pPr>
        <w:pStyle w:val="Ficha8"/>
        <w:numPr>
          <w:ilvl w:val="1"/>
          <w:numId w:val="1376"/>
        </w:numPr>
      </w:pPr>
      <w:r>
        <w:t xml:space="preserve">Justificación del valor: Se asigna 0 porque el número de personas protegidas no cambia por sí solo las toneladas removidas. La protección podría imponer pausas por decisión institucional (V15).</w:t>
      </w:r>
    </w:p>
    <w:p>
      <w:pPr>
        <w:pStyle w:val="Ficha8"/>
        <w:numPr>
          <w:ilvl w:val="1"/>
          <w:numId w:val="1376"/>
        </w:numPr>
      </w:pPr>
      <w:r>
        <w:t xml:space="preserve">Ancla comparada: ANC-0 (ver 4.4.2).</w:t>
      </w:r>
    </w:p>
    <w:p>
      <w:pPr>
        <w:pStyle w:val="Ficha8"/>
        <w:numPr>
          <w:ilvl w:val="1"/>
          <w:numId w:val="1376"/>
        </w:numPr>
      </w:pPr>
      <w:r>
        <w:t xml:space="preserve">Explicación rival: La pausa se puntúa en V15-&gt;V05.</w:t>
      </w:r>
    </w:p>
    <w:p>
      <w:pPr>
        <w:pStyle w:val="Ficha8"/>
        <w:numPr>
          <w:ilvl w:val="1"/>
          <w:numId w:val="1376"/>
        </w:numPr>
      </w:pPr>
      <w:r>
        <w:t xml:space="preserve">Mediadores del modelo: V15</w:t>
      </w:r>
    </w:p>
    <w:p>
      <w:pPr>
        <w:pStyle w:val="Ficha8"/>
        <w:numPr>
          <w:ilvl w:val="1"/>
          <w:numId w:val="1376"/>
        </w:numPr>
      </w:pPr>
      <w:r>
        <w:t xml:space="preserve">Motivo de la confianza: Ruta indirecta explícita en el modelo.</w:t>
      </w:r>
    </w:p>
    <w:bookmarkEnd w:id="369"/>
    <w:bookmarkStart w:id="370" w:name="ficha-105-v04__v07-clase-inter"/>
    <w:p>
      <w:pPr>
        <w:pStyle w:val="Heading4"/>
      </w:pPr>
      <w:r>
        <w:t xml:space="preserve">Ficha 105 · V04__V07 · clase INTER</w:t>
      </w:r>
    </w:p>
    <w:p>
      <w:pPr>
        <w:pStyle w:val="Ficha8"/>
        <w:numPr>
          <w:ilvl w:val="0"/>
          <w:numId w:val="1377"/>
        </w:numPr>
      </w:pPr>
      <w:r>
        <w:rPr>
          <w:b/>
          <w:bCs/>
        </w:rPr>
        <w:t xml:space="preserve">V04→V07</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78"/>
        </w:numPr>
      </w:pPr>
      <w:r>
        <w:t xml:space="preserve">Razón del cero: La velocidad del viento no fija la frecuencia de calibración.</w:t>
      </w:r>
    </w:p>
    <w:p>
      <w:pPr>
        <w:pStyle w:val="Ficha8"/>
        <w:numPr>
          <w:ilvl w:val="1"/>
          <w:numId w:val="1378"/>
        </w:numPr>
      </w:pPr>
      <w:r>
        <w:t xml:space="preserve">Fundamento: Premisa P-0: no existe mecanismo físico, informático ni institucional que conecte V04 con V07 dentro de la frontera y el horizonte declarados.</w:t>
      </w:r>
    </w:p>
    <w:p>
      <w:pPr>
        <w:pStyle w:val="Ficha8"/>
        <w:numPr>
          <w:ilvl w:val="1"/>
          <w:numId w:val="1378"/>
        </w:numPr>
      </w:pPr>
      <w:r>
        <w:t xml:space="preserve">Justificación del valor: Se asigna 0 porque la velocidad del viento no fija la frecuencia de calibración.</w:t>
      </w:r>
    </w:p>
    <w:p>
      <w:pPr>
        <w:pStyle w:val="Ficha8"/>
        <w:numPr>
          <w:ilvl w:val="1"/>
          <w:numId w:val="1378"/>
        </w:numPr>
      </w:pPr>
      <w:r>
        <w:t xml:space="preserve">Ancla comparada: ANC-0 (ver 4.4.2).</w:t>
      </w:r>
    </w:p>
    <w:p>
      <w:pPr>
        <w:pStyle w:val="Ficha8"/>
        <w:numPr>
          <w:ilvl w:val="1"/>
          <w:numId w:val="1378"/>
        </w:numPr>
      </w:pPr>
      <w:r>
        <w:t xml:space="preserve">Explicación rival: Ninguna alternativa plausible dentro de la frontera.</w:t>
      </w:r>
    </w:p>
    <w:p>
      <w:pPr>
        <w:pStyle w:val="Ficha8"/>
        <w:numPr>
          <w:ilvl w:val="1"/>
          <w:numId w:val="1378"/>
        </w:numPr>
      </w:pPr>
      <w:r>
        <w:t xml:space="preserve">Mediadores del modelo: ninguno</w:t>
      </w:r>
    </w:p>
    <w:p>
      <w:pPr>
        <w:pStyle w:val="Ficha8"/>
        <w:numPr>
          <w:ilvl w:val="1"/>
          <w:numId w:val="1378"/>
        </w:numPr>
      </w:pPr>
      <w:r>
        <w:t xml:space="preserve">Motivo de la confianza: Ausencia de mecanismo por razonamiento físico. Sin medición ni fuente específica.</w:t>
      </w:r>
    </w:p>
    <w:p>
      <w:pPr>
        <w:pStyle w:val="Ficha8"/>
        <w:numPr>
          <w:ilvl w:val="0"/>
          <w:numId w:val="1377"/>
        </w:numPr>
      </w:pPr>
      <w:r>
        <w:rPr>
          <w:b/>
          <w:bCs/>
        </w:rPr>
        <w:t xml:space="preserve">V07→V04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Ficha8"/>
        <w:numPr>
          <w:ilvl w:val="1"/>
          <w:numId w:val="1379"/>
        </w:numPr>
      </w:pPr>
      <w:r>
        <w:t xml:space="preserve">Razón del cero: La calibración no modifica el viento.</w:t>
      </w:r>
    </w:p>
    <w:p>
      <w:pPr>
        <w:pStyle w:val="Ficha8"/>
        <w:numPr>
          <w:ilvl w:val="1"/>
          <w:numId w:val="1379"/>
        </w:numPr>
      </w:pPr>
      <w:r>
        <w:t xml:space="preserve">Fundamento: Premisa P-0: no existe mecanismo físico, informático ni institucional que conecte V07 con V04 dentro de la frontera y el horizonte declarados.</w:t>
      </w:r>
    </w:p>
    <w:p>
      <w:pPr>
        <w:pStyle w:val="Ficha8"/>
        <w:numPr>
          <w:ilvl w:val="1"/>
          <w:numId w:val="1379"/>
        </w:numPr>
      </w:pPr>
      <w:r>
        <w:t xml:space="preserve">Justificación del valor: Se asigna 0 porque la calibración no modifica el viento.</w:t>
      </w:r>
    </w:p>
    <w:p>
      <w:pPr>
        <w:pStyle w:val="Ficha8"/>
        <w:numPr>
          <w:ilvl w:val="1"/>
          <w:numId w:val="1379"/>
        </w:numPr>
      </w:pPr>
      <w:r>
        <w:t xml:space="preserve">Ancla comparada: ANC-0 (ver 4.4.2).</w:t>
      </w:r>
    </w:p>
    <w:p>
      <w:pPr>
        <w:pStyle w:val="Ficha8"/>
        <w:numPr>
          <w:ilvl w:val="1"/>
          <w:numId w:val="1379"/>
        </w:numPr>
      </w:pPr>
      <w:r>
        <w:t xml:space="preserve">Explicación rival: Ninguna alternativa plausible dentro de la frontera.</w:t>
      </w:r>
    </w:p>
    <w:p>
      <w:pPr>
        <w:pStyle w:val="Ficha8"/>
        <w:numPr>
          <w:ilvl w:val="1"/>
          <w:numId w:val="1379"/>
        </w:numPr>
      </w:pPr>
      <w:r>
        <w:t xml:space="preserve">Mediadores del modelo: ninguno</w:t>
      </w:r>
    </w:p>
    <w:p>
      <w:pPr>
        <w:pStyle w:val="Ficha8"/>
        <w:numPr>
          <w:ilvl w:val="1"/>
          <w:numId w:val="1379"/>
        </w:numPr>
      </w:pPr>
      <w:r>
        <w:t xml:space="preserve">Motivo de la confianza: Ausencia de mecanismo por razonamiento físico. Sin medición ni fuente específica.</w:t>
      </w:r>
    </w:p>
    <w:bookmarkEnd w:id="370"/>
    <w:bookmarkEnd w:id="371"/>
    <w:bookmarkStart w:id="372" w:name="X46441b3d4de83243054f2c9de6818478630097a"/>
    <w:p>
      <w:pPr>
        <w:pStyle w:val="Heading1"/>
      </w:pPr>
      <w:r>
        <w:t xml:space="preserve">Anexo C. Inventario del respaldo con huellas SHA-256</w:t>
      </w:r>
    </w:p>
    <w:p>
      <w:pPr>
        <w:pStyle w:val="FirstParagraph"/>
      </w:pPr>
      <w:r>
        <w:t xml:space="preserve">El manifiesto del respaldo CP_20261013_E4_4_5_01 registra 107 archivos con su huella SHA-256 calculada sobre los bytes. El manifiesto no incluye su propio hash. El método declarado es SHA256_EJECUTADO_SOBRE_BYTES. Esta tabla permite verificar que los archivos fuente del repositorio coinciden con los que originan este documento.</w:t>
      </w:r>
    </w:p>
    <w:tbl>
      <w:tblPr>
        <w:tblStyle w:val="Table"/>
        <w:tblW w:type="pct" w:w="500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25" w:type="dxa"/>
          <w:left w:w="55" w:type="dxa"/>
          <w:bottom w:w="25" w:type="dxa"/>
          <w:right w:w="55" w:type="dxa"/>
        </w:tblCellMar>
        <w:tblLook w:firstRow="1" w:lastRow="0" w:firstColumn="0" w:lastColumn="0" w:noHBand="0" w:noVBand="0" w:val="0020"/>
      </w:tblPr>
      <w:tblGrid>
        <w:gridCol w:w="2508"/>
        <w:gridCol w:w="792"/>
        <w:gridCol w:w="594"/>
        <w:gridCol w:w="4025"/>
      </w:tblGrid>
      <w:tr>
        <w:trPr>
          <w:tblHeader w:val="true"/>
          <w:cantSplit/>
          <w:tblHeader/>
        </w:trPr>
        <w:tc>
          <w:tcPr>
            <w:shd w:val="clear" w:color="auto" w:fill="D9E2F3"/>
          </w:tcPr>
          <w:p>
            <w:pPr>
              <w:pStyle w:val="Tabla7"/>
              <w:jc w:val="left"/>
            </w:pPr>
            <w:r>
              <w:rPr>
                <w:b/>
              </w:rPr>
              <w:t xml:space="preserve">Archivo</w:t>
            </w:r>
          </w:p>
        </w:tc>
        <w:tc>
          <w:tcPr>
            <w:shd w:val="clear" w:color="auto" w:fill="D9E2F3"/>
          </w:tcPr>
          <w:p>
            <w:pPr>
              <w:pStyle w:val="Tabla7"/>
              <w:jc w:val="left"/>
            </w:pPr>
            <w:r>
              <w:rPr>
                <w:b/>
              </w:rPr>
              <w:t xml:space="preserve">Clase</w:t>
            </w:r>
          </w:p>
        </w:tc>
        <w:tc>
          <w:tcPr>
            <w:shd w:val="clear" w:color="auto" w:fill="D9E2F3"/>
          </w:tcPr>
          <w:p>
            <w:pPr>
              <w:pStyle w:val="Tabla7"/>
              <w:jc w:val="left"/>
            </w:pPr>
            <w:r>
              <w:rPr>
                <w:b/>
              </w:rPr>
              <w:t xml:space="preserve">Bytes</w:t>
            </w:r>
          </w:p>
        </w:tc>
        <w:tc>
          <w:tcPr>
            <w:shd w:val="clear" w:color="auto" w:fill="D9E2F3"/>
          </w:tcPr>
          <w:p>
            <w:pPr>
              <w:pStyle w:val="Tabla7"/>
              <w:jc w:val="left"/>
            </w:pPr>
            <w:r>
              <w:rPr>
                <w:b/>
              </w:rPr>
              <w:t xml:space="preserve">SHA-256</w:t>
            </w:r>
          </w:p>
        </w:tc>
      </w:tr>
      <w:tr>
        <w:trPr>
          <w:cantSplit/>
        </w:trPr>
        <w:tc>
          <w:tcPr/>
          <w:p>
            <w:pPr>
              <w:pStyle w:val="Tabla7"/>
              <w:jc w:val="left"/>
            </w:pPr>
            <w:r>
              <w:t xml:space="preserve">INFORMES/00_INFORME_DE_REVISION_E3-P00.md</w:t>
            </w:r>
          </w:p>
        </w:tc>
        <w:tc>
          <w:tcPr/>
          <w:p>
            <w:pPr>
              <w:pStyle w:val="Tabla7"/>
              <w:jc w:val="left"/>
            </w:pPr>
            <w:r>
              <w:t xml:space="preserve">ENTREGADO</w:t>
            </w:r>
          </w:p>
        </w:tc>
        <w:tc>
          <w:tcPr/>
          <w:p>
            <w:pPr>
              <w:pStyle w:val="Tabla7"/>
              <w:jc w:val="left"/>
            </w:pPr>
            <w:r>
              <w:t xml:space="preserve">37998</w:t>
            </w:r>
          </w:p>
        </w:tc>
        <w:tc>
          <w:tcPr/>
          <w:p>
            <w:pPr>
              <w:pStyle w:val="Tabla7"/>
              <w:jc w:val="left"/>
            </w:pPr>
            <w:r>
              <w:t xml:space="preserve">464e140dcff3bacb9943636646445b43e9ec838f203449ab003ef267fddd4ee2</w:t>
            </w:r>
          </w:p>
        </w:tc>
      </w:tr>
      <w:tr>
        <w:trPr>
          <w:cantSplit/>
        </w:trPr>
        <w:tc>
          <w:tcPr/>
          <w:p>
            <w:pPr>
              <w:pStyle w:val="Tabla7"/>
              <w:jc w:val="left"/>
            </w:pPr>
            <w:r>
              <w:t xml:space="preserve">INFORMES/01_ADMISION_TV1_GATE0_Y_ALCANCE.md</w:t>
            </w:r>
          </w:p>
        </w:tc>
        <w:tc>
          <w:tcPr/>
          <w:p>
            <w:pPr>
              <w:pStyle w:val="Tabla7"/>
              <w:jc w:val="left"/>
            </w:pPr>
            <w:r>
              <w:t xml:space="preserve">ENTREGADO</w:t>
            </w:r>
          </w:p>
        </w:tc>
        <w:tc>
          <w:tcPr/>
          <w:p>
            <w:pPr>
              <w:pStyle w:val="Tabla7"/>
              <w:jc w:val="left"/>
            </w:pPr>
            <w:r>
              <w:t xml:space="preserve">12098</w:t>
            </w:r>
          </w:p>
        </w:tc>
        <w:tc>
          <w:tcPr/>
          <w:p>
            <w:pPr>
              <w:pStyle w:val="Tabla7"/>
              <w:jc w:val="left"/>
            </w:pPr>
            <w:r>
              <w:t xml:space="preserve">3ed7940d51c80a6bc857ec5e517675c50c3a499cf0aaac1e7f07e2ed02113ad4</w:t>
            </w:r>
          </w:p>
        </w:tc>
      </w:tr>
      <w:tr>
        <w:trPr>
          <w:cantSplit/>
        </w:trPr>
        <w:tc>
          <w:tcPr/>
          <w:p>
            <w:pPr>
              <w:pStyle w:val="Tabla7"/>
              <w:jc w:val="left"/>
            </w:pPr>
            <w:r>
              <w:t xml:space="preserve">INFORMES/REGISTRO_ENTREGAS.json</w:t>
            </w:r>
          </w:p>
        </w:tc>
        <w:tc>
          <w:tcPr/>
          <w:p>
            <w:pPr>
              <w:pStyle w:val="Tabla7"/>
              <w:jc w:val="left"/>
            </w:pPr>
            <w:r>
              <w:t xml:space="preserve">RESULTADO</w:t>
            </w:r>
          </w:p>
        </w:tc>
        <w:tc>
          <w:tcPr/>
          <w:p>
            <w:pPr>
              <w:pStyle w:val="Tabla7"/>
              <w:jc w:val="left"/>
            </w:pPr>
            <w:r>
              <w:t xml:space="preserve">9679</w:t>
            </w:r>
          </w:p>
        </w:tc>
        <w:tc>
          <w:tcPr/>
          <w:p>
            <w:pPr>
              <w:pStyle w:val="Tabla7"/>
              <w:jc w:val="left"/>
            </w:pPr>
            <w:r>
              <w:t xml:space="preserve">89bc1974874324a010003029c4f30b13a15b7e460b691c6c9de50e085a062992</w:t>
            </w:r>
          </w:p>
        </w:tc>
      </w:tr>
      <w:tr>
        <w:trPr>
          <w:cantSplit/>
        </w:trPr>
        <w:tc>
          <w:tcPr/>
          <w:p>
            <w:pPr>
              <w:pStyle w:val="Tabla7"/>
              <w:jc w:val="left"/>
            </w:pPr>
            <w:r>
              <w:t xml:space="preserve">INFORMES/REGISTRO_ENTREGAS.md</w:t>
            </w:r>
          </w:p>
        </w:tc>
        <w:tc>
          <w:tcPr/>
          <w:p>
            <w:pPr>
              <w:pStyle w:val="Tabla7"/>
              <w:jc w:val="left"/>
            </w:pPr>
            <w:r>
              <w:t xml:space="preserve">ENTREGADO</w:t>
            </w:r>
          </w:p>
        </w:tc>
        <w:tc>
          <w:tcPr/>
          <w:p>
            <w:pPr>
              <w:pStyle w:val="Tabla7"/>
              <w:jc w:val="left"/>
            </w:pPr>
            <w:r>
              <w:t xml:space="preserve">4368</w:t>
            </w:r>
          </w:p>
        </w:tc>
        <w:tc>
          <w:tcPr/>
          <w:p>
            <w:pPr>
              <w:pStyle w:val="Tabla7"/>
              <w:jc w:val="left"/>
            </w:pPr>
            <w:r>
              <w:t xml:space="preserve">52efc45cfb4534a5058e25c1a201ed7337caedae84eb1926f7a71530d34d56e5</w:t>
            </w:r>
          </w:p>
        </w:tc>
      </w:tr>
      <w:tr>
        <w:trPr>
          <w:cantSplit/>
        </w:trPr>
        <w:tc>
          <w:tcPr/>
          <w:p>
            <w:pPr>
              <w:pStyle w:val="Tabla7"/>
              <w:jc w:val="left"/>
            </w:pPr>
            <w:r>
              <w:t xml:space="preserve">README.md</w:t>
            </w:r>
          </w:p>
        </w:tc>
        <w:tc>
          <w:tcPr/>
          <w:p>
            <w:pPr>
              <w:pStyle w:val="Tabla7"/>
              <w:jc w:val="left"/>
            </w:pPr>
            <w:r>
              <w:t xml:space="preserve">ENTREGADO</w:t>
            </w:r>
          </w:p>
        </w:tc>
        <w:tc>
          <w:tcPr/>
          <w:p>
            <w:pPr>
              <w:pStyle w:val="Tabla7"/>
              <w:jc w:val="left"/>
            </w:pPr>
            <w:r>
              <w:t xml:space="preserve">4273</w:t>
            </w:r>
          </w:p>
        </w:tc>
        <w:tc>
          <w:tcPr/>
          <w:p>
            <w:pPr>
              <w:pStyle w:val="Tabla7"/>
              <w:jc w:val="left"/>
            </w:pPr>
            <w:r>
              <w:t xml:space="preserve">7103b1a7e3345fb8d78a4a6c9e5e76ca80e3d145a438b6a9a6ec7467105f4ebd</w:t>
            </w:r>
          </w:p>
        </w:tc>
      </w:tr>
      <w:tr>
        <w:trPr>
          <w:cantSplit/>
        </w:trPr>
        <w:tc>
          <w:tcPr/>
          <w:p>
            <w:pPr>
              <w:pStyle w:val="Tabla7"/>
              <w:jc w:val="left"/>
            </w:pPr>
            <w:r>
              <w:t xml:space="preserve">SECCION_4_3/DAG_E1.alt.md</w:t>
            </w:r>
          </w:p>
        </w:tc>
        <w:tc>
          <w:tcPr/>
          <w:p>
            <w:pPr>
              <w:pStyle w:val="Tabla7"/>
              <w:jc w:val="left"/>
            </w:pPr>
            <w:r>
              <w:t xml:space="preserve">GRAFICO</w:t>
            </w:r>
          </w:p>
        </w:tc>
        <w:tc>
          <w:tcPr/>
          <w:p>
            <w:pPr>
              <w:pStyle w:val="Tabla7"/>
              <w:jc w:val="left"/>
            </w:pPr>
            <w:r>
              <w:t xml:space="preserve">471</w:t>
            </w:r>
          </w:p>
        </w:tc>
        <w:tc>
          <w:tcPr/>
          <w:p>
            <w:pPr>
              <w:pStyle w:val="Tabla7"/>
              <w:jc w:val="left"/>
            </w:pPr>
            <w:r>
              <w:t xml:space="preserve">19ca54cb6e264dfa7da132c4c516707406b7a9fd00d32cad6f924a0d16fa75c0</w:t>
            </w:r>
          </w:p>
        </w:tc>
      </w:tr>
      <w:tr>
        <w:trPr>
          <w:cantSplit/>
        </w:trPr>
        <w:tc>
          <w:tcPr/>
          <w:p>
            <w:pPr>
              <w:pStyle w:val="Tabla7"/>
              <w:jc w:val="left"/>
            </w:pPr>
            <w:r>
              <w:t xml:space="preserve">SECCION_4_3/DAG_E1.svg</w:t>
            </w:r>
          </w:p>
        </w:tc>
        <w:tc>
          <w:tcPr/>
          <w:p>
            <w:pPr>
              <w:pStyle w:val="Tabla7"/>
              <w:jc w:val="left"/>
            </w:pPr>
            <w:r>
              <w:t xml:space="preserve">GRAFICO</w:t>
            </w:r>
          </w:p>
        </w:tc>
        <w:tc>
          <w:tcPr/>
          <w:p>
            <w:pPr>
              <w:pStyle w:val="Tabla7"/>
              <w:jc w:val="left"/>
            </w:pPr>
            <w:r>
              <w:t xml:space="preserve">9014</w:t>
            </w:r>
          </w:p>
        </w:tc>
        <w:tc>
          <w:tcPr/>
          <w:p>
            <w:pPr>
              <w:pStyle w:val="Tabla7"/>
              <w:jc w:val="left"/>
            </w:pPr>
            <w:r>
              <w:t xml:space="preserve">dc705481b850e7e60ca11afcb4349115c056be25c3648c0201a2f51221b8938c</w:t>
            </w:r>
          </w:p>
        </w:tc>
      </w:tr>
      <w:tr>
        <w:trPr>
          <w:cantSplit/>
        </w:trPr>
        <w:tc>
          <w:tcPr/>
          <w:p>
            <w:pPr>
              <w:pStyle w:val="Tabla7"/>
              <w:jc w:val="left"/>
            </w:pPr>
            <w:r>
              <w:t xml:space="preserve">SECCION_4_3/SECCION_4_3_SGR_CONV56_AIRE.md</w:t>
            </w:r>
          </w:p>
        </w:tc>
        <w:tc>
          <w:tcPr/>
          <w:p>
            <w:pPr>
              <w:pStyle w:val="Tabla7"/>
              <w:jc w:val="left"/>
            </w:pPr>
            <w:r>
              <w:t xml:space="preserve">ENTREGADO</w:t>
            </w:r>
          </w:p>
        </w:tc>
        <w:tc>
          <w:tcPr/>
          <w:p>
            <w:pPr>
              <w:pStyle w:val="Tabla7"/>
              <w:jc w:val="left"/>
            </w:pPr>
            <w:r>
              <w:t xml:space="preserve">18116</w:t>
            </w:r>
          </w:p>
        </w:tc>
        <w:tc>
          <w:tcPr/>
          <w:p>
            <w:pPr>
              <w:pStyle w:val="Tabla7"/>
              <w:jc w:val="left"/>
            </w:pPr>
            <w:r>
              <w:t xml:space="preserve">819ac18380f5957060adabdc7b04ffbcc44b835f1d6d00114035792307417ab4</w:t>
            </w:r>
          </w:p>
        </w:tc>
      </w:tr>
      <w:tr>
        <w:trPr>
          <w:cantSplit/>
        </w:trPr>
        <w:tc>
          <w:tcPr/>
          <w:p>
            <w:pPr>
              <w:pStyle w:val="Tabla7"/>
              <w:jc w:val="left"/>
            </w:pPr>
            <w:r>
              <w:t xml:space="preserve">SECCION_4_4/ANALISIS_COMPLEMENTARIO.json</w:t>
            </w:r>
          </w:p>
        </w:tc>
        <w:tc>
          <w:tcPr/>
          <w:p>
            <w:pPr>
              <w:pStyle w:val="Tabla7"/>
              <w:jc w:val="left"/>
            </w:pPr>
            <w:r>
              <w:t xml:space="preserve">RESULTADO</w:t>
            </w:r>
          </w:p>
        </w:tc>
        <w:tc>
          <w:tcPr/>
          <w:p>
            <w:pPr>
              <w:pStyle w:val="Tabla7"/>
              <w:jc w:val="left"/>
            </w:pPr>
            <w:r>
              <w:t xml:space="preserve">32414</w:t>
            </w:r>
          </w:p>
        </w:tc>
        <w:tc>
          <w:tcPr/>
          <w:p>
            <w:pPr>
              <w:pStyle w:val="Tabla7"/>
              <w:jc w:val="left"/>
            </w:pPr>
            <w:r>
              <w:t xml:space="preserve">ca89bb46a81c953a99bd2f2dec6d6ca75a0b25664c8f08e2bbb6ca77bc908076</w:t>
            </w:r>
          </w:p>
        </w:tc>
      </w:tr>
      <w:tr>
        <w:trPr>
          <w:cantSplit/>
        </w:trPr>
        <w:tc>
          <w:tcPr/>
          <w:p>
            <w:pPr>
              <w:pStyle w:val="Tabla7"/>
              <w:jc w:val="left"/>
            </w:pPr>
            <w:r>
              <w:t xml:space="preserve">SECCION_4_4/CHECKPOINT_MOTOR.json</w:t>
            </w:r>
          </w:p>
        </w:tc>
        <w:tc>
          <w:tcPr/>
          <w:p>
            <w:pPr>
              <w:pStyle w:val="Tabla7"/>
              <w:jc w:val="left"/>
            </w:pPr>
            <w:r>
              <w:t xml:space="preserve">RESULTADO</w:t>
            </w:r>
          </w:p>
        </w:tc>
        <w:tc>
          <w:tcPr/>
          <w:p>
            <w:pPr>
              <w:pStyle w:val="Tabla7"/>
              <w:jc w:val="left"/>
            </w:pPr>
            <w:r>
              <w:t xml:space="preserve">900</w:t>
            </w:r>
          </w:p>
        </w:tc>
        <w:tc>
          <w:tcPr/>
          <w:p>
            <w:pPr>
              <w:pStyle w:val="Tabla7"/>
              <w:jc w:val="left"/>
            </w:pPr>
            <w:r>
              <w:t xml:space="preserve">f4e2e51022d3f9618f7aa6ceb3d3eb39528863f7343edc7d9d4fd2e61f089458</w:t>
            </w:r>
          </w:p>
        </w:tc>
      </w:tr>
      <w:tr>
        <w:trPr>
          <w:cantSplit/>
        </w:trPr>
        <w:tc>
          <w:tcPr/>
          <w:p>
            <w:pPr>
              <w:pStyle w:val="Tabla7"/>
              <w:jc w:val="left"/>
            </w:pPr>
            <w:r>
              <w:t xml:space="preserve">SECCION_4_4/ENTRADA_MOTOR.json</w:t>
            </w:r>
          </w:p>
        </w:tc>
        <w:tc>
          <w:tcPr/>
          <w:p>
            <w:pPr>
              <w:pStyle w:val="Tabla7"/>
              <w:jc w:val="left"/>
            </w:pPr>
            <w:r>
              <w:t xml:space="preserve">RESULTADO</w:t>
            </w:r>
          </w:p>
        </w:tc>
        <w:tc>
          <w:tcPr/>
          <w:p>
            <w:pPr>
              <w:pStyle w:val="Tabla7"/>
              <w:jc w:val="left"/>
            </w:pPr>
            <w:r>
              <w:t xml:space="preserve">428502</w:t>
            </w:r>
          </w:p>
        </w:tc>
        <w:tc>
          <w:tcPr/>
          <w:p>
            <w:pPr>
              <w:pStyle w:val="Tabla7"/>
              <w:jc w:val="left"/>
            </w:pPr>
            <w:r>
              <w:t xml:space="preserve">959c1fa7af9abbde9cd84624ce92e2d48aa628b813595043f8aa669f0a5d29c1</w:t>
            </w:r>
          </w:p>
        </w:tc>
      </w:tr>
      <w:tr>
        <w:trPr>
          <w:cantSplit/>
        </w:trPr>
        <w:tc>
          <w:tcPr/>
          <w:p>
            <w:pPr>
              <w:pStyle w:val="Tabla7"/>
              <w:jc w:val="left"/>
            </w:pPr>
            <w:r>
              <w:t xml:space="preserve">SECCION_4_4/FICHAS_PARITARIAS.csv</w:t>
            </w:r>
          </w:p>
        </w:tc>
        <w:tc>
          <w:tcPr/>
          <w:p>
            <w:pPr>
              <w:pStyle w:val="Tabla7"/>
              <w:jc w:val="left"/>
            </w:pPr>
            <w:r>
              <w:t xml:space="preserve">FICHA</w:t>
            </w:r>
          </w:p>
        </w:tc>
        <w:tc>
          <w:tcPr/>
          <w:p>
            <w:pPr>
              <w:pStyle w:val="Tabla7"/>
              <w:jc w:val="left"/>
            </w:pPr>
            <w:r>
              <w:t xml:space="preserve">151537</w:t>
            </w:r>
          </w:p>
        </w:tc>
        <w:tc>
          <w:tcPr/>
          <w:p>
            <w:pPr>
              <w:pStyle w:val="Tabla7"/>
              <w:jc w:val="left"/>
            </w:pPr>
            <w:r>
              <w:t xml:space="preserve">aff75d88fd8f0a94a4e1c8c5cebbb5eee917571e61100e68711dfd255d909c76</w:t>
            </w:r>
          </w:p>
        </w:tc>
      </w:tr>
      <w:tr>
        <w:trPr>
          <w:cantSplit/>
        </w:trPr>
        <w:tc>
          <w:tcPr/>
          <w:p>
            <w:pPr>
              <w:pStyle w:val="Tabla7"/>
              <w:jc w:val="left"/>
            </w:pPr>
            <w:r>
              <w:t xml:space="preserve">SECCION_4_4/FICHAS_PARITARIAS.json</w:t>
            </w:r>
          </w:p>
        </w:tc>
        <w:tc>
          <w:tcPr/>
          <w:p>
            <w:pPr>
              <w:pStyle w:val="Tabla7"/>
              <w:jc w:val="left"/>
            </w:pPr>
            <w:r>
              <w:t xml:space="preserve">FICHA</w:t>
            </w:r>
          </w:p>
        </w:tc>
        <w:tc>
          <w:tcPr/>
          <w:p>
            <w:pPr>
              <w:pStyle w:val="Tabla7"/>
              <w:jc w:val="left"/>
            </w:pPr>
            <w:r>
              <w:t xml:space="preserve">410996</w:t>
            </w:r>
          </w:p>
        </w:tc>
        <w:tc>
          <w:tcPr/>
          <w:p>
            <w:pPr>
              <w:pStyle w:val="Tabla7"/>
              <w:jc w:val="left"/>
            </w:pPr>
            <w:r>
              <w:t xml:space="preserve">68aff6b7443a52caf0847ac1fe45df66d0c30e5e5ef65e01c22b11d41d9fcd83</w:t>
            </w:r>
          </w:p>
        </w:tc>
      </w:tr>
      <w:tr>
        <w:trPr>
          <w:cantSplit/>
        </w:trPr>
        <w:tc>
          <w:tcPr/>
          <w:p>
            <w:pPr>
              <w:pStyle w:val="Tabla7"/>
              <w:jc w:val="left"/>
            </w:pPr>
            <w:r>
              <w:t xml:space="preserve">SECCION_4_4/MICMAC_S0_HISTORICO_CONDICIONADO.svg</w:t>
            </w:r>
          </w:p>
        </w:tc>
        <w:tc>
          <w:tcPr/>
          <w:p>
            <w:pPr>
              <w:pStyle w:val="Tabla7"/>
              <w:jc w:val="left"/>
            </w:pPr>
            <w:r>
              <w:t xml:space="preserve">GRAFICO</w:t>
            </w:r>
          </w:p>
        </w:tc>
        <w:tc>
          <w:tcPr/>
          <w:p>
            <w:pPr>
              <w:pStyle w:val="Tabla7"/>
              <w:jc w:val="left"/>
            </w:pPr>
            <w:r>
              <w:t xml:space="preserve">2268</w:t>
            </w:r>
          </w:p>
        </w:tc>
        <w:tc>
          <w:tcPr/>
          <w:p>
            <w:pPr>
              <w:pStyle w:val="Tabla7"/>
              <w:jc w:val="left"/>
            </w:pPr>
            <w:r>
              <w:t xml:space="preserve">48d61aef71e348e4f1b1ce92b05e891b54325c278d3a7ac83ef1fcb51770c201</w:t>
            </w:r>
          </w:p>
        </w:tc>
      </w:tr>
      <w:tr>
        <w:trPr>
          <w:cantSplit/>
        </w:trPr>
        <w:tc>
          <w:tcPr/>
          <w:p>
            <w:pPr>
              <w:pStyle w:val="Tabla7"/>
              <w:jc w:val="left"/>
            </w:pPr>
            <w:r>
              <w:t xml:space="preserve">SECCION_4_4/MICMAC_S1_PREVIO_DOC.svg</w:t>
            </w:r>
          </w:p>
        </w:tc>
        <w:tc>
          <w:tcPr/>
          <w:p>
            <w:pPr>
              <w:pStyle w:val="Tabla7"/>
              <w:jc w:val="left"/>
            </w:pPr>
            <w:r>
              <w:t xml:space="preserve">GRAFICO</w:t>
            </w:r>
          </w:p>
        </w:tc>
        <w:tc>
          <w:tcPr/>
          <w:p>
            <w:pPr>
              <w:pStyle w:val="Tabla7"/>
              <w:jc w:val="left"/>
            </w:pPr>
            <w:r>
              <w:t xml:space="preserve">3761</w:t>
            </w:r>
          </w:p>
        </w:tc>
        <w:tc>
          <w:tcPr/>
          <w:p>
            <w:pPr>
              <w:pStyle w:val="Tabla7"/>
              <w:jc w:val="left"/>
            </w:pPr>
            <w:r>
              <w:t xml:space="preserve">e5d581d8a4e42171280fa57edd7e784bdf128cbc7e1a545861c19345ca21d1c2</w:t>
            </w:r>
          </w:p>
        </w:tc>
      </w:tr>
      <w:tr>
        <w:trPr>
          <w:cantSplit/>
        </w:trPr>
        <w:tc>
          <w:tcPr/>
          <w:p>
            <w:pPr>
              <w:pStyle w:val="Tabla7"/>
              <w:jc w:val="left"/>
            </w:pPr>
            <w:r>
              <w:t xml:space="preserve">SECCION_4_4/MICMAC_S3_ENVOLVENTE_ADMISIBLE_BAJA.svg</w:t>
            </w:r>
          </w:p>
        </w:tc>
        <w:tc>
          <w:tcPr/>
          <w:p>
            <w:pPr>
              <w:pStyle w:val="Tabla7"/>
              <w:jc w:val="left"/>
            </w:pPr>
            <w:r>
              <w:t xml:space="preserve">GRAFICO</w:t>
            </w:r>
          </w:p>
        </w:tc>
        <w:tc>
          <w:tcPr/>
          <w:p>
            <w:pPr>
              <w:pStyle w:val="Tabla7"/>
              <w:jc w:val="left"/>
            </w:pPr>
            <w:r>
              <w:t xml:space="preserve">3159</w:t>
            </w:r>
          </w:p>
        </w:tc>
        <w:tc>
          <w:tcPr/>
          <w:p>
            <w:pPr>
              <w:pStyle w:val="Tabla7"/>
              <w:jc w:val="left"/>
            </w:pPr>
            <w:r>
              <w:t xml:space="preserve">0ec7de5bde98992b7a44590edba7941a8e633f50b0c912c40b7673784f7064de</w:t>
            </w:r>
          </w:p>
        </w:tc>
      </w:tr>
      <w:tr>
        <w:trPr>
          <w:cantSplit/>
        </w:trPr>
        <w:tc>
          <w:tcPr/>
          <w:p>
            <w:pPr>
              <w:pStyle w:val="Tabla7"/>
              <w:jc w:val="left"/>
            </w:pPr>
            <w:r>
              <w:t xml:space="preserve">SECCION_4_4/MICMAC_S4_ENVOLVENTE_ADMISIBLE_ALTA.svg</w:t>
            </w:r>
          </w:p>
        </w:tc>
        <w:tc>
          <w:tcPr/>
          <w:p>
            <w:pPr>
              <w:pStyle w:val="Tabla7"/>
              <w:jc w:val="left"/>
            </w:pPr>
            <w:r>
              <w:t xml:space="preserve">GRAFICO</w:t>
            </w:r>
          </w:p>
        </w:tc>
        <w:tc>
          <w:tcPr/>
          <w:p>
            <w:pPr>
              <w:pStyle w:val="Tabla7"/>
              <w:jc w:val="left"/>
            </w:pPr>
            <w:r>
              <w:t xml:space="preserve">3793</w:t>
            </w:r>
          </w:p>
        </w:tc>
        <w:tc>
          <w:tcPr/>
          <w:p>
            <w:pPr>
              <w:pStyle w:val="Tabla7"/>
              <w:jc w:val="left"/>
            </w:pPr>
            <w:r>
              <w:t xml:space="preserve">10c13e62e9fffebde79e07c9b25a5cf154551a7d98693a9925c90817582f6d4c</w:t>
            </w:r>
          </w:p>
        </w:tc>
      </w:tr>
      <w:tr>
        <w:trPr>
          <w:cantSplit/>
        </w:trPr>
        <w:tc>
          <w:tcPr/>
          <w:p>
            <w:pPr>
              <w:pStyle w:val="Tabla7"/>
              <w:jc w:val="left"/>
            </w:pPr>
            <w:r>
              <w:t xml:space="preserve">SECCION_4_4/MICMAC_S_TRABAJO_PROPUESTO.svg</w:t>
            </w:r>
          </w:p>
        </w:tc>
        <w:tc>
          <w:tcPr/>
          <w:p>
            <w:pPr>
              <w:pStyle w:val="Tabla7"/>
              <w:jc w:val="left"/>
            </w:pPr>
            <w:r>
              <w:t xml:space="preserve">GRAFICO</w:t>
            </w:r>
          </w:p>
        </w:tc>
        <w:tc>
          <w:tcPr/>
          <w:p>
            <w:pPr>
              <w:pStyle w:val="Tabla7"/>
              <w:jc w:val="left"/>
            </w:pPr>
            <w:r>
              <w:t xml:space="preserve">3774</w:t>
            </w:r>
          </w:p>
        </w:tc>
        <w:tc>
          <w:tcPr/>
          <w:p>
            <w:pPr>
              <w:pStyle w:val="Tabla7"/>
              <w:jc w:val="left"/>
            </w:pPr>
            <w:r>
              <w:t xml:space="preserve">17b2ab7eb18f664ec27eaa7cb03421c54349273d03cd3206fc364ae1237af2b3</w:t>
            </w:r>
          </w:p>
        </w:tc>
      </w:tr>
      <w:tr>
        <w:trPr>
          <w:cantSplit/>
        </w:trPr>
        <w:tc>
          <w:tcPr/>
          <w:p>
            <w:pPr>
              <w:pStyle w:val="Tabla7"/>
              <w:jc w:val="left"/>
            </w:pPr>
            <w:r>
              <w:t xml:space="preserve">SECCION_4_4/MID_FORMAL.csv</w:t>
            </w:r>
          </w:p>
        </w:tc>
        <w:tc>
          <w:tcPr/>
          <w:p>
            <w:pPr>
              <w:pStyle w:val="Tabla7"/>
              <w:jc w:val="left"/>
            </w:pPr>
            <w:r>
              <w:t xml:space="preserve">MATRIZ</w:t>
            </w:r>
          </w:p>
        </w:tc>
        <w:tc>
          <w:tcPr/>
          <w:p>
            <w:pPr>
              <w:pStyle w:val="Tabla7"/>
              <w:jc w:val="left"/>
            </w:pPr>
            <w:r>
              <w:t xml:space="preserve">923</w:t>
            </w:r>
          </w:p>
        </w:tc>
        <w:tc>
          <w:tcPr/>
          <w:p>
            <w:pPr>
              <w:pStyle w:val="Tabla7"/>
              <w:jc w:val="left"/>
            </w:pPr>
            <w:r>
              <w:t xml:space="preserve">76995024e4e89975d4df2b378c0b683e6090ad6b81e0e43468a79948c66b8232</w:t>
            </w:r>
          </w:p>
        </w:tc>
      </w:tr>
      <w:tr>
        <w:trPr>
          <w:cantSplit/>
        </w:trPr>
        <w:tc>
          <w:tcPr/>
          <w:p>
            <w:pPr>
              <w:pStyle w:val="Tabla7"/>
              <w:jc w:val="left"/>
            </w:pPr>
            <w:r>
              <w:t xml:space="preserve">SECCION_4_4/MID_S0_HISTORICO_CONDICIONADO.csv</w:t>
            </w:r>
          </w:p>
        </w:tc>
        <w:tc>
          <w:tcPr/>
          <w:p>
            <w:pPr>
              <w:pStyle w:val="Tabla7"/>
              <w:jc w:val="left"/>
            </w:pPr>
            <w:r>
              <w:t xml:space="preserve">MATRIZ</w:t>
            </w:r>
          </w:p>
        </w:tc>
        <w:tc>
          <w:tcPr/>
          <w:p>
            <w:pPr>
              <w:pStyle w:val="Tabla7"/>
              <w:jc w:val="left"/>
            </w:pPr>
            <w:r>
              <w:t xml:space="preserve">677</w:t>
            </w:r>
          </w:p>
        </w:tc>
        <w:tc>
          <w:tcPr/>
          <w:p>
            <w:pPr>
              <w:pStyle w:val="Tabla7"/>
              <w:jc w:val="left"/>
            </w:pPr>
            <w:r>
              <w:t xml:space="preserve">6d5645b4c7b744890c9a114128547cad0c8614f650319570ad9d48c32ca4c3ae</w:t>
            </w:r>
          </w:p>
        </w:tc>
      </w:tr>
      <w:tr>
        <w:trPr>
          <w:cantSplit/>
        </w:trPr>
        <w:tc>
          <w:tcPr/>
          <w:p>
            <w:pPr>
              <w:pStyle w:val="Tabla7"/>
              <w:jc w:val="left"/>
            </w:pPr>
            <w:r>
              <w:t xml:space="preserve">SECCION_4_4/MID_S1_PREVIO_DOC.csv</w:t>
            </w:r>
          </w:p>
        </w:tc>
        <w:tc>
          <w:tcPr/>
          <w:p>
            <w:pPr>
              <w:pStyle w:val="Tabla7"/>
              <w:jc w:val="left"/>
            </w:pPr>
            <w:r>
              <w:t xml:space="preserve">MATRIZ</w:t>
            </w:r>
          </w:p>
        </w:tc>
        <w:tc>
          <w:tcPr/>
          <w:p>
            <w:pPr>
              <w:pStyle w:val="Tabla7"/>
              <w:jc w:val="left"/>
            </w:pPr>
            <w:r>
              <w:t xml:space="preserve">677</w:t>
            </w:r>
          </w:p>
        </w:tc>
        <w:tc>
          <w:tcPr/>
          <w:p>
            <w:pPr>
              <w:pStyle w:val="Tabla7"/>
              <w:jc w:val="left"/>
            </w:pPr>
            <w:r>
              <w:t xml:space="preserve">19c90418a21154004a6053db3b90a87ae7f4ee60e7748b64fbc6f57a0d3ce3b8</w:t>
            </w:r>
          </w:p>
        </w:tc>
      </w:tr>
      <w:tr>
        <w:trPr>
          <w:cantSplit/>
        </w:trPr>
        <w:tc>
          <w:tcPr/>
          <w:p>
            <w:pPr>
              <w:pStyle w:val="Tabla7"/>
              <w:jc w:val="left"/>
            </w:pPr>
            <w:r>
              <w:t xml:space="preserve">SECCION_4_4/MID_S3_ENVOLVENTE_ADMISIBLE_BAJA.csv</w:t>
            </w:r>
          </w:p>
        </w:tc>
        <w:tc>
          <w:tcPr/>
          <w:p>
            <w:pPr>
              <w:pStyle w:val="Tabla7"/>
              <w:jc w:val="left"/>
            </w:pPr>
            <w:r>
              <w:t xml:space="preserve">MATRIZ</w:t>
            </w:r>
          </w:p>
        </w:tc>
        <w:tc>
          <w:tcPr/>
          <w:p>
            <w:pPr>
              <w:pStyle w:val="Tabla7"/>
              <w:jc w:val="left"/>
            </w:pPr>
            <w:r>
              <w:t xml:space="preserve">676</w:t>
            </w:r>
          </w:p>
        </w:tc>
        <w:tc>
          <w:tcPr/>
          <w:p>
            <w:pPr>
              <w:pStyle w:val="Tabla7"/>
              <w:jc w:val="left"/>
            </w:pPr>
            <w:r>
              <w:t xml:space="preserve">7282cd08a256021d99e07ea81c1c613b73a9543eb8788a522a9c21d66569e6dd</w:t>
            </w:r>
          </w:p>
        </w:tc>
      </w:tr>
      <w:tr>
        <w:trPr>
          <w:cantSplit/>
        </w:trPr>
        <w:tc>
          <w:tcPr/>
          <w:p>
            <w:pPr>
              <w:pStyle w:val="Tabla7"/>
              <w:jc w:val="left"/>
            </w:pPr>
            <w:r>
              <w:t xml:space="preserve">SECCION_4_4/MID_S4_ENVOLVENTE_ADMISIBLE_ALTA.csv</w:t>
            </w:r>
          </w:p>
        </w:tc>
        <w:tc>
          <w:tcPr/>
          <w:p>
            <w:pPr>
              <w:pStyle w:val="Tabla7"/>
              <w:jc w:val="left"/>
            </w:pPr>
            <w:r>
              <w:t xml:space="preserve">MATRIZ</w:t>
            </w:r>
          </w:p>
        </w:tc>
        <w:tc>
          <w:tcPr/>
          <w:p>
            <w:pPr>
              <w:pStyle w:val="Tabla7"/>
              <w:jc w:val="left"/>
            </w:pPr>
            <w:r>
              <w:t xml:space="preserve">687</w:t>
            </w:r>
          </w:p>
        </w:tc>
        <w:tc>
          <w:tcPr/>
          <w:p>
            <w:pPr>
              <w:pStyle w:val="Tabla7"/>
              <w:jc w:val="left"/>
            </w:pPr>
            <w:r>
              <w:t xml:space="preserve">593158f040bf81361bf3adab964370207ce593820866c0b9f7a4a64ef487385a</w:t>
            </w:r>
          </w:p>
        </w:tc>
      </w:tr>
      <w:tr>
        <w:trPr>
          <w:cantSplit/>
        </w:trPr>
        <w:tc>
          <w:tcPr/>
          <w:p>
            <w:pPr>
              <w:pStyle w:val="Tabla7"/>
              <w:jc w:val="left"/>
            </w:pPr>
            <w:r>
              <w:t xml:space="preserve">SECCION_4_4/MID_S_TRABAJO_PROPUESTO.csv</w:t>
            </w:r>
          </w:p>
        </w:tc>
        <w:tc>
          <w:tcPr/>
          <w:p>
            <w:pPr>
              <w:pStyle w:val="Tabla7"/>
              <w:jc w:val="left"/>
            </w:pPr>
            <w:r>
              <w:t xml:space="preserve">MATRIZ</w:t>
            </w:r>
          </w:p>
        </w:tc>
        <w:tc>
          <w:tcPr/>
          <w:p>
            <w:pPr>
              <w:pStyle w:val="Tabla7"/>
              <w:jc w:val="left"/>
            </w:pPr>
            <w:r>
              <w:t xml:space="preserve">678</w:t>
            </w:r>
          </w:p>
        </w:tc>
        <w:tc>
          <w:tcPr/>
          <w:p>
            <w:pPr>
              <w:pStyle w:val="Tabla7"/>
              <w:jc w:val="left"/>
            </w:pPr>
            <w:r>
              <w:t xml:space="preserve">4527524414ed9404c4e36f3e357568ab13bdb74cb5b8dddc5479b31d13df2a89</w:t>
            </w:r>
          </w:p>
        </w:tc>
      </w:tr>
      <w:tr>
        <w:trPr>
          <w:cantSplit/>
        </w:trPr>
        <w:tc>
          <w:tcPr/>
          <w:p>
            <w:pPr>
              <w:pStyle w:val="Tabla7"/>
              <w:jc w:val="left"/>
            </w:pPr>
            <w:r>
              <w:t xml:space="preserve">SECCION_4_4/PLAN_PARITARIO.csv</w:t>
            </w:r>
          </w:p>
        </w:tc>
        <w:tc>
          <w:tcPr/>
          <w:p>
            <w:pPr>
              <w:pStyle w:val="Tabla7"/>
              <w:jc w:val="left"/>
            </w:pPr>
            <w:r>
              <w:t xml:space="preserve">MATRIZ</w:t>
            </w:r>
          </w:p>
        </w:tc>
        <w:tc>
          <w:tcPr/>
          <w:p>
            <w:pPr>
              <w:pStyle w:val="Tabla7"/>
              <w:jc w:val="left"/>
            </w:pPr>
            <w:r>
              <w:t xml:space="preserve">2873</w:t>
            </w:r>
          </w:p>
        </w:tc>
        <w:tc>
          <w:tcPr/>
          <w:p>
            <w:pPr>
              <w:pStyle w:val="Tabla7"/>
              <w:jc w:val="left"/>
            </w:pPr>
            <w:r>
              <w:t xml:space="preserve">882db0ada826d41f73d2826294929f99d4a859c0672311a6e8787a565f41d11d</w:t>
            </w:r>
          </w:p>
        </w:tc>
      </w:tr>
      <w:tr>
        <w:trPr>
          <w:cantSplit/>
        </w:trPr>
        <w:tc>
          <w:tcPr/>
          <w:p>
            <w:pPr>
              <w:pStyle w:val="Tabla7"/>
              <w:jc w:val="left"/>
            </w:pPr>
            <w:r>
              <w:t xml:space="preserve">SECCION_4_4/REGISTRO_DIRECCIONES.csv</w:t>
            </w:r>
          </w:p>
        </w:tc>
        <w:tc>
          <w:tcPr/>
          <w:p>
            <w:pPr>
              <w:pStyle w:val="Tabla7"/>
              <w:jc w:val="left"/>
            </w:pPr>
            <w:r>
              <w:t xml:space="preserve">MATRIZ</w:t>
            </w:r>
          </w:p>
        </w:tc>
        <w:tc>
          <w:tcPr/>
          <w:p>
            <w:pPr>
              <w:pStyle w:val="Tabla7"/>
              <w:jc w:val="left"/>
            </w:pPr>
            <w:r>
              <w:t xml:space="preserve">9406</w:t>
            </w:r>
          </w:p>
        </w:tc>
        <w:tc>
          <w:tcPr/>
          <w:p>
            <w:pPr>
              <w:pStyle w:val="Tabla7"/>
              <w:jc w:val="left"/>
            </w:pPr>
            <w:r>
              <w:t xml:space="preserve">068fc3b505c27ca078bb4892ae99f03dcc86763e126b18ff711e9ba5fbe963ef</w:t>
            </w:r>
          </w:p>
        </w:tc>
      </w:tr>
      <w:tr>
        <w:trPr>
          <w:cantSplit/>
        </w:trPr>
        <w:tc>
          <w:tcPr/>
          <w:p>
            <w:pPr>
              <w:pStyle w:val="Tabla7"/>
              <w:jc w:val="left"/>
            </w:pPr>
            <w:r>
              <w:t xml:space="preserve">SECCION_4_4/RESULTADOS.json</w:t>
            </w:r>
          </w:p>
        </w:tc>
        <w:tc>
          <w:tcPr/>
          <w:p>
            <w:pPr>
              <w:pStyle w:val="Tabla7"/>
              <w:jc w:val="left"/>
            </w:pPr>
            <w:r>
              <w:t xml:space="preserve">RESULTADO</w:t>
            </w:r>
          </w:p>
        </w:tc>
        <w:tc>
          <w:tcPr/>
          <w:p>
            <w:pPr>
              <w:pStyle w:val="Tabla7"/>
              <w:jc w:val="left"/>
            </w:pPr>
            <w:r>
              <w:t xml:space="preserve">884791</w:t>
            </w:r>
          </w:p>
        </w:tc>
        <w:tc>
          <w:tcPr/>
          <w:p>
            <w:pPr>
              <w:pStyle w:val="Tabla7"/>
              <w:jc w:val="left"/>
            </w:pPr>
            <w:r>
              <w:t xml:space="preserve">452990c1f3ef37bec031172afb9a88bc991e21ef15f23b39734e0d1caad9ec19</w:t>
            </w:r>
          </w:p>
        </w:tc>
      </w:tr>
      <w:tr>
        <w:trPr>
          <w:cantSplit/>
        </w:trPr>
        <w:tc>
          <w:tcPr/>
          <w:p>
            <w:pPr>
              <w:pStyle w:val="Tabla7"/>
              <w:jc w:val="left"/>
            </w:pPr>
            <w:r>
              <w:t xml:space="preserve">SECCION_4_4/REVISION_SOLAPAMIENTO.csv</w:t>
            </w:r>
          </w:p>
        </w:tc>
        <w:tc>
          <w:tcPr/>
          <w:p>
            <w:pPr>
              <w:pStyle w:val="Tabla7"/>
              <w:jc w:val="left"/>
            </w:pPr>
            <w:r>
              <w:t xml:space="preserve">MATRIZ</w:t>
            </w:r>
          </w:p>
        </w:tc>
        <w:tc>
          <w:tcPr/>
          <w:p>
            <w:pPr>
              <w:pStyle w:val="Tabla7"/>
              <w:jc w:val="left"/>
            </w:pPr>
            <w:r>
              <w:t xml:space="preserve">13678</w:t>
            </w:r>
          </w:p>
        </w:tc>
        <w:tc>
          <w:tcPr/>
          <w:p>
            <w:pPr>
              <w:pStyle w:val="Tabla7"/>
              <w:jc w:val="left"/>
            </w:pPr>
            <w:r>
              <w:t xml:space="preserve">d0e7b9ac6ab3eed38b4aaf7338373111bcf5c33507c3452f61e845e60460ed59</w:t>
            </w:r>
          </w:p>
        </w:tc>
      </w:tr>
      <w:tr>
        <w:trPr>
          <w:cantSplit/>
        </w:trPr>
        <w:tc>
          <w:tcPr/>
          <w:p>
            <w:pPr>
              <w:pStyle w:val="Tabla7"/>
              <w:jc w:val="left"/>
            </w:pPr>
            <w:r>
              <w:t xml:space="preserve">SECCION_4_4/RUTAS_Y_CICLOS.json</w:t>
            </w:r>
          </w:p>
        </w:tc>
        <w:tc>
          <w:tcPr/>
          <w:p>
            <w:pPr>
              <w:pStyle w:val="Tabla7"/>
              <w:jc w:val="left"/>
            </w:pPr>
            <w:r>
              <w:t xml:space="preserve">RESULTADO</w:t>
            </w:r>
          </w:p>
        </w:tc>
        <w:tc>
          <w:tcPr/>
          <w:p>
            <w:pPr>
              <w:pStyle w:val="Tabla7"/>
              <w:jc w:val="left"/>
            </w:pPr>
            <w:r>
              <w:t xml:space="preserve">24835</w:t>
            </w:r>
          </w:p>
        </w:tc>
        <w:tc>
          <w:tcPr/>
          <w:p>
            <w:pPr>
              <w:pStyle w:val="Tabla7"/>
              <w:jc w:val="left"/>
            </w:pPr>
            <w:r>
              <w:t xml:space="preserve">5f20fd459ab12a19947aadb8f126c5d8253561c1ed5cc431897f88e0a0350d91</w:t>
            </w:r>
          </w:p>
        </w:tc>
      </w:tr>
      <w:tr>
        <w:trPr>
          <w:cantSplit/>
        </w:trPr>
        <w:tc>
          <w:tcPr/>
          <w:p>
            <w:pPr>
              <w:pStyle w:val="Tabla7"/>
              <w:jc w:val="left"/>
            </w:pPr>
            <w:r>
              <w:t xml:space="preserve">SECCION_4_4/SECCION_4_4_SALIDA_CRUDA_DEL_MOTOR.md</w:t>
            </w:r>
          </w:p>
        </w:tc>
        <w:tc>
          <w:tcPr/>
          <w:p>
            <w:pPr>
              <w:pStyle w:val="Tabla7"/>
              <w:jc w:val="left"/>
            </w:pPr>
            <w:r>
              <w:t xml:space="preserve">ENTREGADO</w:t>
            </w:r>
          </w:p>
        </w:tc>
        <w:tc>
          <w:tcPr/>
          <w:p>
            <w:pPr>
              <w:pStyle w:val="Tabla7"/>
              <w:jc w:val="left"/>
            </w:pPr>
            <w:r>
              <w:t xml:space="preserve">25224</w:t>
            </w:r>
          </w:p>
        </w:tc>
        <w:tc>
          <w:tcPr/>
          <w:p>
            <w:pPr>
              <w:pStyle w:val="Tabla7"/>
              <w:jc w:val="left"/>
            </w:pPr>
            <w:r>
              <w:t xml:space="preserve">96b93455593c0e1b0bf8e2e4e4465eaf0b347fc72720a943a78bfd8b5aa38ffb</w:t>
            </w:r>
          </w:p>
        </w:tc>
      </w:tr>
      <w:tr>
        <w:trPr>
          <w:cantSplit/>
        </w:trPr>
        <w:tc>
          <w:tcPr/>
          <w:p>
            <w:pPr>
              <w:pStyle w:val="Tabla7"/>
              <w:jc w:val="left"/>
            </w:pPr>
            <w:r>
              <w:t xml:space="preserve">SECCION_4_4/SECCION_4_4_SGR_CONV56_AIRE.md</w:t>
            </w:r>
          </w:p>
        </w:tc>
        <w:tc>
          <w:tcPr/>
          <w:p>
            <w:pPr>
              <w:pStyle w:val="Tabla7"/>
              <w:jc w:val="left"/>
            </w:pPr>
            <w:r>
              <w:t xml:space="preserve">ENTREGADO</w:t>
            </w:r>
          </w:p>
        </w:tc>
        <w:tc>
          <w:tcPr/>
          <w:p>
            <w:pPr>
              <w:pStyle w:val="Tabla7"/>
              <w:jc w:val="left"/>
            </w:pPr>
            <w:r>
              <w:t xml:space="preserve">262374</w:t>
            </w:r>
          </w:p>
        </w:tc>
        <w:tc>
          <w:tcPr/>
          <w:p>
            <w:pPr>
              <w:pStyle w:val="Tabla7"/>
              <w:jc w:val="left"/>
            </w:pPr>
            <w:r>
              <w:t xml:space="preserve">623ae50cf0472b7bf6b4a38283ad733713d1b85dd0acbad39fd477e6eac516ea</w:t>
            </w:r>
          </w:p>
        </w:tc>
      </w:tr>
      <w:tr>
        <w:trPr>
          <w:cantSplit/>
        </w:trPr>
        <w:tc>
          <w:tcPr/>
          <w:p>
            <w:pPr>
              <w:pStyle w:val="Tabla7"/>
              <w:jc w:val="left"/>
            </w:pPr>
            <w:r>
              <w:t xml:space="preserve">SECCION_4_4/SECCION_4_4_orquestador.json</w:t>
            </w:r>
          </w:p>
        </w:tc>
        <w:tc>
          <w:tcPr/>
          <w:p>
            <w:pPr>
              <w:pStyle w:val="Tabla7"/>
              <w:jc w:val="left"/>
            </w:pPr>
            <w:r>
              <w:t xml:space="preserve">RESULTADO</w:t>
            </w:r>
          </w:p>
        </w:tc>
        <w:tc>
          <w:tcPr/>
          <w:p>
            <w:pPr>
              <w:pStyle w:val="Tabla7"/>
              <w:jc w:val="left"/>
            </w:pPr>
            <w:r>
              <w:t xml:space="preserve">527</w:t>
            </w:r>
          </w:p>
        </w:tc>
        <w:tc>
          <w:tcPr/>
          <w:p>
            <w:pPr>
              <w:pStyle w:val="Tabla7"/>
              <w:jc w:val="left"/>
            </w:pPr>
            <w:r>
              <w:t xml:space="preserve">6161364f6fb4a81537b46b49e3b0a653f3b6611b2ce7c11ccc0179e3cf2d2785</w:t>
            </w:r>
          </w:p>
        </w:tc>
      </w:tr>
      <w:tr>
        <w:trPr>
          <w:cantSplit/>
        </w:trPr>
        <w:tc>
          <w:tcPr/>
          <w:p>
            <w:pPr>
              <w:pStyle w:val="Tabla7"/>
              <w:jc w:val="left"/>
            </w:pPr>
            <w:r>
              <w:t xml:space="preserve">SECCION_4_4/SECCION_4_4_scope_guard.json</w:t>
            </w:r>
          </w:p>
        </w:tc>
        <w:tc>
          <w:tcPr/>
          <w:p>
            <w:pPr>
              <w:pStyle w:val="Tabla7"/>
              <w:jc w:val="left"/>
            </w:pPr>
            <w:r>
              <w:t xml:space="preserve">RESULTADO</w:t>
            </w:r>
          </w:p>
        </w:tc>
        <w:tc>
          <w:tcPr/>
          <w:p>
            <w:pPr>
              <w:pStyle w:val="Tabla7"/>
              <w:jc w:val="left"/>
            </w:pPr>
            <w:r>
              <w:t xml:space="preserve">527</w:t>
            </w:r>
          </w:p>
        </w:tc>
        <w:tc>
          <w:tcPr/>
          <w:p>
            <w:pPr>
              <w:pStyle w:val="Tabla7"/>
              <w:jc w:val="left"/>
            </w:pPr>
            <w:r>
              <w:t xml:space="preserve">6161364f6fb4a81537b46b49e3b0a653f3b6611b2ce7c11ccc0179e3cf2d2785</w:t>
            </w:r>
          </w:p>
        </w:tc>
      </w:tr>
      <w:tr>
        <w:trPr>
          <w:cantSplit/>
        </w:trPr>
        <w:tc>
          <w:tcPr/>
          <w:p>
            <w:pPr>
              <w:pStyle w:val="Tabla7"/>
              <w:jc w:val="left"/>
            </w:pPr>
            <w:r>
              <w:t xml:space="preserve">SECCION_4_4/SENSIBILIDAD_ORDINAL.json</w:t>
            </w:r>
          </w:p>
        </w:tc>
        <w:tc>
          <w:tcPr/>
          <w:p>
            <w:pPr>
              <w:pStyle w:val="Tabla7"/>
              <w:jc w:val="left"/>
            </w:pPr>
            <w:r>
              <w:t xml:space="preserve">RESULTADO</w:t>
            </w:r>
          </w:p>
        </w:tc>
        <w:tc>
          <w:tcPr/>
          <w:p>
            <w:pPr>
              <w:pStyle w:val="Tabla7"/>
              <w:jc w:val="left"/>
            </w:pPr>
            <w:r>
              <w:t xml:space="preserve">209573</w:t>
            </w:r>
          </w:p>
        </w:tc>
        <w:tc>
          <w:tcPr/>
          <w:p>
            <w:pPr>
              <w:pStyle w:val="Tabla7"/>
              <w:jc w:val="left"/>
            </w:pPr>
            <w:r>
              <w:t xml:space="preserve">7040991d2a3db239623e1f2bb8e3021e6bd9cf4da0f9d7fe814fac296bc39409</w:t>
            </w:r>
          </w:p>
        </w:tc>
      </w:tr>
      <w:tr>
        <w:trPr>
          <w:cantSplit/>
        </w:trPr>
        <w:tc>
          <w:tcPr/>
          <w:p>
            <w:pPr>
              <w:pStyle w:val="Tabla7"/>
              <w:jc w:val="left"/>
            </w:pPr>
            <w:r>
              <w:t xml:space="preserve">SECCION_4_4/VESTER_S0_HISTORICO_CONDICIONADO.svg</w:t>
            </w:r>
          </w:p>
        </w:tc>
        <w:tc>
          <w:tcPr/>
          <w:p>
            <w:pPr>
              <w:pStyle w:val="Tabla7"/>
              <w:jc w:val="left"/>
            </w:pPr>
            <w:r>
              <w:t xml:space="preserve">GRAFICO</w:t>
            </w:r>
          </w:p>
        </w:tc>
        <w:tc>
          <w:tcPr/>
          <w:p>
            <w:pPr>
              <w:pStyle w:val="Tabla7"/>
              <w:jc w:val="left"/>
            </w:pPr>
            <w:r>
              <w:t xml:space="preserve">3500</w:t>
            </w:r>
          </w:p>
        </w:tc>
        <w:tc>
          <w:tcPr/>
          <w:p>
            <w:pPr>
              <w:pStyle w:val="Tabla7"/>
              <w:jc w:val="left"/>
            </w:pPr>
            <w:r>
              <w:t xml:space="preserve">6f9498af263cc33e40afb62e3201f6645693a9ac7ce5b13798abfc4ec3b108ad</w:t>
            </w:r>
          </w:p>
        </w:tc>
      </w:tr>
      <w:tr>
        <w:trPr>
          <w:cantSplit/>
        </w:trPr>
        <w:tc>
          <w:tcPr/>
          <w:p>
            <w:pPr>
              <w:pStyle w:val="Tabla7"/>
              <w:jc w:val="left"/>
            </w:pPr>
            <w:r>
              <w:t xml:space="preserve">SECCION_4_4/VESTER_S1_PREVIO_DOC.svg</w:t>
            </w:r>
          </w:p>
        </w:tc>
        <w:tc>
          <w:tcPr/>
          <w:p>
            <w:pPr>
              <w:pStyle w:val="Tabla7"/>
              <w:jc w:val="left"/>
            </w:pPr>
            <w:r>
              <w:t xml:space="preserve">GRAFICO</w:t>
            </w:r>
          </w:p>
        </w:tc>
        <w:tc>
          <w:tcPr/>
          <w:p>
            <w:pPr>
              <w:pStyle w:val="Tabla7"/>
              <w:jc w:val="left"/>
            </w:pPr>
            <w:r>
              <w:t xml:space="preserve">3489</w:t>
            </w:r>
          </w:p>
        </w:tc>
        <w:tc>
          <w:tcPr/>
          <w:p>
            <w:pPr>
              <w:pStyle w:val="Tabla7"/>
              <w:jc w:val="left"/>
            </w:pPr>
            <w:r>
              <w:t xml:space="preserve">c090fd603f800cb0f6a2bb6bb5ddbd73e780976147b99d6d4283b48f6ac3e80e</w:t>
            </w:r>
          </w:p>
        </w:tc>
      </w:tr>
      <w:tr>
        <w:trPr>
          <w:cantSplit/>
        </w:trPr>
        <w:tc>
          <w:tcPr/>
          <w:p>
            <w:pPr>
              <w:pStyle w:val="Tabla7"/>
              <w:jc w:val="left"/>
            </w:pPr>
            <w:r>
              <w:t xml:space="preserve">SECCION_4_4/VESTER_S3_ENVOLVENTE_ADMISIBLE_BAJA.svg</w:t>
            </w:r>
          </w:p>
        </w:tc>
        <w:tc>
          <w:tcPr/>
          <w:p>
            <w:pPr>
              <w:pStyle w:val="Tabla7"/>
              <w:jc w:val="left"/>
            </w:pPr>
            <w:r>
              <w:t xml:space="preserve">GRAFICO</w:t>
            </w:r>
          </w:p>
        </w:tc>
        <w:tc>
          <w:tcPr/>
          <w:p>
            <w:pPr>
              <w:pStyle w:val="Tabla7"/>
              <w:jc w:val="left"/>
            </w:pPr>
            <w:r>
              <w:t xml:space="preserve">3394</w:t>
            </w:r>
          </w:p>
        </w:tc>
        <w:tc>
          <w:tcPr/>
          <w:p>
            <w:pPr>
              <w:pStyle w:val="Tabla7"/>
              <w:jc w:val="left"/>
            </w:pPr>
            <w:r>
              <w:t xml:space="preserve">033a24d182b53a9a392250bec425f01e636867ffebe2979198b3dc0adbb961b3</w:t>
            </w:r>
          </w:p>
        </w:tc>
      </w:tr>
      <w:tr>
        <w:trPr>
          <w:cantSplit/>
        </w:trPr>
        <w:tc>
          <w:tcPr/>
          <w:p>
            <w:pPr>
              <w:pStyle w:val="Tabla7"/>
              <w:jc w:val="left"/>
            </w:pPr>
            <w:r>
              <w:t xml:space="preserve">SECCION_4_4/VESTER_S4_ENVOLVENTE_ADMISIBLE_ALTA.svg</w:t>
            </w:r>
          </w:p>
        </w:tc>
        <w:tc>
          <w:tcPr/>
          <w:p>
            <w:pPr>
              <w:pStyle w:val="Tabla7"/>
              <w:jc w:val="left"/>
            </w:pPr>
            <w:r>
              <w:t xml:space="preserve">GRAFICO</w:t>
            </w:r>
          </w:p>
        </w:tc>
        <w:tc>
          <w:tcPr/>
          <w:p>
            <w:pPr>
              <w:pStyle w:val="Tabla7"/>
              <w:jc w:val="left"/>
            </w:pPr>
            <w:r>
              <w:t xml:space="preserve">3779</w:t>
            </w:r>
          </w:p>
        </w:tc>
        <w:tc>
          <w:tcPr/>
          <w:p>
            <w:pPr>
              <w:pStyle w:val="Tabla7"/>
              <w:jc w:val="left"/>
            </w:pPr>
            <w:r>
              <w:t xml:space="preserve">9444a9ab6dcc78bf75fedea600d2a58978dcfb644b0d0962f2ceae8f2c85bf14</w:t>
            </w:r>
          </w:p>
        </w:tc>
      </w:tr>
      <w:tr>
        <w:trPr>
          <w:cantSplit/>
        </w:trPr>
        <w:tc>
          <w:tcPr/>
          <w:p>
            <w:pPr>
              <w:pStyle w:val="Tabla7"/>
              <w:jc w:val="left"/>
            </w:pPr>
            <w:r>
              <w:t xml:space="preserve">SECCION_4_4/VESTER_S_TRABAJO_PROPUESTO.svg</w:t>
            </w:r>
          </w:p>
        </w:tc>
        <w:tc>
          <w:tcPr/>
          <w:p>
            <w:pPr>
              <w:pStyle w:val="Tabla7"/>
              <w:jc w:val="left"/>
            </w:pPr>
            <w:r>
              <w:t xml:space="preserve">GRAFICO</w:t>
            </w:r>
          </w:p>
        </w:tc>
        <w:tc>
          <w:tcPr/>
          <w:p>
            <w:pPr>
              <w:pStyle w:val="Tabla7"/>
              <w:jc w:val="left"/>
            </w:pPr>
            <w:r>
              <w:t xml:space="preserve">3738</w:t>
            </w:r>
          </w:p>
        </w:tc>
        <w:tc>
          <w:tcPr/>
          <w:p>
            <w:pPr>
              <w:pStyle w:val="Tabla7"/>
              <w:jc w:val="left"/>
            </w:pPr>
            <w:r>
              <w:t xml:space="preserve">c67821e03cda9f5b63036e07b2072d66c633c6c1cee07d76eca8993f2b5119d4</w:t>
            </w:r>
          </w:p>
        </w:tc>
      </w:tr>
      <w:tr>
        <w:trPr>
          <w:cantSplit/>
        </w:trPr>
        <w:tc>
          <w:tcPr/>
          <w:p>
            <w:pPr>
              <w:pStyle w:val="Tabla7"/>
              <w:jc w:val="left"/>
            </w:pPr>
            <w:r>
              <w:t xml:space="preserve">SECCION_4_4/potencias/S0_HISTORICO_CONDICIONADO_A01.csv</w:t>
            </w:r>
          </w:p>
        </w:tc>
        <w:tc>
          <w:tcPr/>
          <w:p>
            <w:pPr>
              <w:pStyle w:val="Tabla7"/>
              <w:jc w:val="left"/>
            </w:pPr>
            <w:r>
              <w:t xml:space="preserve">RESULTADO</w:t>
            </w:r>
          </w:p>
        </w:tc>
        <w:tc>
          <w:tcPr/>
          <w:p>
            <w:pPr>
              <w:pStyle w:val="Tabla7"/>
              <w:jc w:val="left"/>
            </w:pPr>
            <w:r>
              <w:t xml:space="preserve">677</w:t>
            </w:r>
          </w:p>
        </w:tc>
        <w:tc>
          <w:tcPr/>
          <w:p>
            <w:pPr>
              <w:pStyle w:val="Tabla7"/>
              <w:jc w:val="left"/>
            </w:pPr>
            <w:r>
              <w:t xml:space="preserve">6d5645b4c7b744890c9a114128547cad0c8614f650319570ad9d48c32ca4c3ae</w:t>
            </w:r>
          </w:p>
        </w:tc>
      </w:tr>
      <w:tr>
        <w:trPr>
          <w:cantSplit/>
        </w:trPr>
        <w:tc>
          <w:tcPr/>
          <w:p>
            <w:pPr>
              <w:pStyle w:val="Tabla7"/>
              <w:jc w:val="left"/>
            </w:pPr>
            <w:r>
              <w:t xml:space="preserve">SECCION_4_4/potencias/S0_HISTORICO_CONDICIONADO_A02.csv</w:t>
            </w:r>
          </w:p>
        </w:tc>
        <w:tc>
          <w:tcPr/>
          <w:p>
            <w:pPr>
              <w:pStyle w:val="Tabla7"/>
              <w:jc w:val="left"/>
            </w:pPr>
            <w:r>
              <w:t xml:space="preserve">RESULTADO</w:t>
            </w:r>
          </w:p>
        </w:tc>
        <w:tc>
          <w:tcPr/>
          <w:p>
            <w:pPr>
              <w:pStyle w:val="Tabla7"/>
              <w:jc w:val="left"/>
            </w:pPr>
            <w:r>
              <w:t xml:space="preserve">696</w:t>
            </w:r>
          </w:p>
        </w:tc>
        <w:tc>
          <w:tcPr/>
          <w:p>
            <w:pPr>
              <w:pStyle w:val="Tabla7"/>
              <w:jc w:val="left"/>
            </w:pPr>
            <w:r>
              <w:t xml:space="preserve">4e77ae546a20f68a68f1013c7c6e3e20a7d83281bcb25ce0516670dfcd009328</w:t>
            </w:r>
          </w:p>
        </w:tc>
      </w:tr>
      <w:tr>
        <w:trPr>
          <w:cantSplit/>
        </w:trPr>
        <w:tc>
          <w:tcPr/>
          <w:p>
            <w:pPr>
              <w:pStyle w:val="Tabla7"/>
              <w:jc w:val="left"/>
            </w:pPr>
            <w:r>
              <w:t xml:space="preserve">SECCION_4_4/potencias/S0_HISTORICO_CONDICIONADO_A03.csv</w:t>
            </w:r>
          </w:p>
        </w:tc>
        <w:tc>
          <w:tcPr/>
          <w:p>
            <w:pPr>
              <w:pStyle w:val="Tabla7"/>
              <w:jc w:val="left"/>
            </w:pPr>
            <w:r>
              <w:t xml:space="preserve">RESULTADO</w:t>
            </w:r>
          </w:p>
        </w:tc>
        <w:tc>
          <w:tcPr/>
          <w:p>
            <w:pPr>
              <w:pStyle w:val="Tabla7"/>
              <w:jc w:val="left"/>
            </w:pPr>
            <w:r>
              <w:t xml:space="preserve">721</w:t>
            </w:r>
          </w:p>
        </w:tc>
        <w:tc>
          <w:tcPr/>
          <w:p>
            <w:pPr>
              <w:pStyle w:val="Tabla7"/>
              <w:jc w:val="left"/>
            </w:pPr>
            <w:r>
              <w:t xml:space="preserve">02388ad8ef4ff7d21ea6274f37b7bc94dc1c1e1fc1fc9c8f24fdca11ade9698d</w:t>
            </w:r>
          </w:p>
        </w:tc>
      </w:tr>
      <w:tr>
        <w:trPr>
          <w:cantSplit/>
        </w:trPr>
        <w:tc>
          <w:tcPr/>
          <w:p>
            <w:pPr>
              <w:pStyle w:val="Tabla7"/>
              <w:jc w:val="left"/>
            </w:pPr>
            <w:r>
              <w:t xml:space="preserve">SECCION_4_4/potencias/S0_HISTORICO_CONDICIONADO_A04.csv</w:t>
            </w:r>
          </w:p>
        </w:tc>
        <w:tc>
          <w:tcPr/>
          <w:p>
            <w:pPr>
              <w:pStyle w:val="Tabla7"/>
              <w:jc w:val="left"/>
            </w:pPr>
            <w:r>
              <w:t xml:space="preserve">RESULTADO</w:t>
            </w:r>
          </w:p>
        </w:tc>
        <w:tc>
          <w:tcPr/>
          <w:p>
            <w:pPr>
              <w:pStyle w:val="Tabla7"/>
              <w:jc w:val="left"/>
            </w:pPr>
            <w:r>
              <w:t xml:space="preserve">724</w:t>
            </w:r>
          </w:p>
        </w:tc>
        <w:tc>
          <w:tcPr/>
          <w:p>
            <w:pPr>
              <w:pStyle w:val="Tabla7"/>
              <w:jc w:val="left"/>
            </w:pPr>
            <w:r>
              <w:t xml:space="preserve">ce3f3bca8de259d6e3243ddc53a6058246d30d07df33d2bbe9820605232aaf48</w:t>
            </w:r>
          </w:p>
        </w:tc>
      </w:tr>
      <w:tr>
        <w:trPr>
          <w:cantSplit/>
        </w:trPr>
        <w:tc>
          <w:tcPr/>
          <w:p>
            <w:pPr>
              <w:pStyle w:val="Tabla7"/>
              <w:jc w:val="left"/>
            </w:pPr>
            <w:r>
              <w:t xml:space="preserve">SECCION_4_4/potencias/S0_HISTORICO_CONDICIONADO_A05.csv</w:t>
            </w:r>
          </w:p>
        </w:tc>
        <w:tc>
          <w:tcPr/>
          <w:p>
            <w:pPr>
              <w:pStyle w:val="Tabla7"/>
              <w:jc w:val="left"/>
            </w:pPr>
            <w:r>
              <w:t xml:space="preserve">RESULTADO</w:t>
            </w:r>
          </w:p>
        </w:tc>
        <w:tc>
          <w:tcPr/>
          <w:p>
            <w:pPr>
              <w:pStyle w:val="Tabla7"/>
              <w:jc w:val="left"/>
            </w:pPr>
            <w:r>
              <w:t xml:space="preserve">705</w:t>
            </w:r>
          </w:p>
        </w:tc>
        <w:tc>
          <w:tcPr/>
          <w:p>
            <w:pPr>
              <w:pStyle w:val="Tabla7"/>
              <w:jc w:val="left"/>
            </w:pPr>
            <w:r>
              <w:t xml:space="preserve">c2ab163f1c94a11b974f4a6623aaca7a7c7ea478670f1dd8a399c11990c5dcf6</w:t>
            </w:r>
          </w:p>
        </w:tc>
      </w:tr>
      <w:tr>
        <w:trPr>
          <w:cantSplit/>
        </w:trPr>
        <w:tc>
          <w:tcPr/>
          <w:p>
            <w:pPr>
              <w:pStyle w:val="Tabla7"/>
              <w:jc w:val="left"/>
            </w:pPr>
            <w:r>
              <w:t xml:space="preserve">SECCION_4_4/potencias/S0_HISTORICO_CONDICIONADO_A06.csv</w:t>
            </w:r>
          </w:p>
        </w:tc>
        <w:tc>
          <w:tcPr/>
          <w:p>
            <w:pPr>
              <w:pStyle w:val="Tabla7"/>
              <w:jc w:val="left"/>
            </w:pPr>
            <w:r>
              <w:t xml:space="preserve">RESULTADO</w:t>
            </w:r>
          </w:p>
        </w:tc>
        <w:tc>
          <w:tcPr/>
          <w:p>
            <w:pPr>
              <w:pStyle w:val="Tabla7"/>
              <w:jc w:val="left"/>
            </w:pPr>
            <w:r>
              <w:t xml:space="preserve">683</w:t>
            </w:r>
          </w:p>
        </w:tc>
        <w:tc>
          <w:tcPr/>
          <w:p>
            <w:pPr>
              <w:pStyle w:val="Tabla7"/>
              <w:jc w:val="left"/>
            </w:pPr>
            <w:r>
              <w:t xml:space="preserve">5144e36bf9761694a3b2ad600e42b796006b9f3f307d35cbcd069f1ea69da1fa</w:t>
            </w:r>
          </w:p>
        </w:tc>
      </w:tr>
      <w:tr>
        <w:trPr>
          <w:cantSplit/>
        </w:trPr>
        <w:tc>
          <w:tcPr/>
          <w:p>
            <w:pPr>
              <w:pStyle w:val="Tabla7"/>
              <w:jc w:val="left"/>
            </w:pPr>
            <w:r>
              <w:t xml:space="preserve">SECCION_4_4/potencias/S0_HISTORICO_CONDICIONADO_A07.csv</w:t>
            </w:r>
          </w:p>
        </w:tc>
        <w:tc>
          <w:tcPr/>
          <w:p>
            <w:pPr>
              <w:pStyle w:val="Tabla7"/>
              <w:jc w:val="left"/>
            </w:pPr>
            <w:r>
              <w:t xml:space="preserve">RESULTADO</w:t>
            </w:r>
          </w:p>
        </w:tc>
        <w:tc>
          <w:tcPr/>
          <w:p>
            <w:pPr>
              <w:pStyle w:val="Tabla7"/>
              <w:jc w:val="left"/>
            </w:pPr>
            <w:r>
              <w:t xml:space="preserve">675</w:t>
            </w:r>
          </w:p>
        </w:tc>
        <w:tc>
          <w:tcPr/>
          <w:p>
            <w:pPr>
              <w:pStyle w:val="Tabla7"/>
              <w:jc w:val="left"/>
            </w:pPr>
            <w:r>
              <w:t xml:space="preserve">c0519fa1a1acc69b28eae2b03f796f5495681167a345319c2940f777c90202f5</w:t>
            </w:r>
          </w:p>
        </w:tc>
      </w:tr>
      <w:tr>
        <w:trPr>
          <w:cantSplit/>
        </w:trPr>
        <w:tc>
          <w:tcPr/>
          <w:p>
            <w:pPr>
              <w:pStyle w:val="Tabla7"/>
              <w:jc w:val="left"/>
            </w:pPr>
            <w:r>
              <w:t xml:space="preserve">SECCION_4_4/potencias/S1_PREVIO_DOC_A01.csv</w:t>
            </w:r>
          </w:p>
        </w:tc>
        <w:tc>
          <w:tcPr/>
          <w:p>
            <w:pPr>
              <w:pStyle w:val="Tabla7"/>
              <w:jc w:val="left"/>
            </w:pPr>
            <w:r>
              <w:t xml:space="preserve">RESULTADO</w:t>
            </w:r>
          </w:p>
        </w:tc>
        <w:tc>
          <w:tcPr/>
          <w:p>
            <w:pPr>
              <w:pStyle w:val="Tabla7"/>
              <w:jc w:val="left"/>
            </w:pPr>
            <w:r>
              <w:t xml:space="preserve">677</w:t>
            </w:r>
          </w:p>
        </w:tc>
        <w:tc>
          <w:tcPr/>
          <w:p>
            <w:pPr>
              <w:pStyle w:val="Tabla7"/>
              <w:jc w:val="left"/>
            </w:pPr>
            <w:r>
              <w:t xml:space="preserve">19c90418a21154004a6053db3b90a87ae7f4ee60e7748b64fbc6f57a0d3ce3b8</w:t>
            </w:r>
          </w:p>
        </w:tc>
      </w:tr>
      <w:tr>
        <w:trPr>
          <w:cantSplit/>
        </w:trPr>
        <w:tc>
          <w:tcPr/>
          <w:p>
            <w:pPr>
              <w:pStyle w:val="Tabla7"/>
              <w:jc w:val="left"/>
            </w:pPr>
            <w:r>
              <w:t xml:space="preserve">SECCION_4_4/potencias/S1_PREVIO_DOC_A02.csv</w:t>
            </w:r>
          </w:p>
        </w:tc>
        <w:tc>
          <w:tcPr/>
          <w:p>
            <w:pPr>
              <w:pStyle w:val="Tabla7"/>
              <w:jc w:val="left"/>
            </w:pPr>
            <w:r>
              <w:t xml:space="preserve">RESULTADO</w:t>
            </w:r>
          </w:p>
        </w:tc>
        <w:tc>
          <w:tcPr/>
          <w:p>
            <w:pPr>
              <w:pStyle w:val="Tabla7"/>
              <w:jc w:val="left"/>
            </w:pPr>
            <w:r>
              <w:t xml:space="preserve">702</w:t>
            </w:r>
          </w:p>
        </w:tc>
        <w:tc>
          <w:tcPr/>
          <w:p>
            <w:pPr>
              <w:pStyle w:val="Tabla7"/>
              <w:jc w:val="left"/>
            </w:pPr>
            <w:r>
              <w:t xml:space="preserve">b2762c4a8e0f9a25afff5de9c88307d9792c91f3000bfb19dfe99c6b743f4cc0</w:t>
            </w:r>
          </w:p>
        </w:tc>
      </w:tr>
      <w:tr>
        <w:trPr>
          <w:cantSplit/>
        </w:trPr>
        <w:tc>
          <w:tcPr/>
          <w:p>
            <w:pPr>
              <w:pStyle w:val="Tabla7"/>
              <w:jc w:val="left"/>
            </w:pPr>
            <w:r>
              <w:t xml:space="preserve">SECCION_4_4/potencias/S1_PREVIO_DOC_A03.csv</w:t>
            </w:r>
          </w:p>
        </w:tc>
        <w:tc>
          <w:tcPr/>
          <w:p>
            <w:pPr>
              <w:pStyle w:val="Tabla7"/>
              <w:jc w:val="left"/>
            </w:pPr>
            <w:r>
              <w:t xml:space="preserve">RESULTADO</w:t>
            </w:r>
          </w:p>
        </w:tc>
        <w:tc>
          <w:tcPr/>
          <w:p>
            <w:pPr>
              <w:pStyle w:val="Tabla7"/>
              <w:jc w:val="left"/>
            </w:pPr>
            <w:r>
              <w:t xml:space="preserve">754</w:t>
            </w:r>
          </w:p>
        </w:tc>
        <w:tc>
          <w:tcPr/>
          <w:p>
            <w:pPr>
              <w:pStyle w:val="Tabla7"/>
              <w:jc w:val="left"/>
            </w:pPr>
            <w:r>
              <w:t xml:space="preserve">bc7de9aaa81b4b42790eced547689723c7cf843a7d371e395b76f53865a584b2</w:t>
            </w:r>
          </w:p>
        </w:tc>
      </w:tr>
      <w:tr>
        <w:trPr>
          <w:cantSplit/>
        </w:trPr>
        <w:tc>
          <w:tcPr/>
          <w:p>
            <w:pPr>
              <w:pStyle w:val="Tabla7"/>
              <w:jc w:val="left"/>
            </w:pPr>
            <w:r>
              <w:t xml:space="preserve">SECCION_4_4/potencias/S1_PREVIO_DOC_A04.csv</w:t>
            </w:r>
          </w:p>
        </w:tc>
        <w:tc>
          <w:tcPr/>
          <w:p>
            <w:pPr>
              <w:pStyle w:val="Tabla7"/>
              <w:jc w:val="left"/>
            </w:pPr>
            <w:r>
              <w:t xml:space="preserve">RESULTADO</w:t>
            </w:r>
          </w:p>
        </w:tc>
        <w:tc>
          <w:tcPr/>
          <w:p>
            <w:pPr>
              <w:pStyle w:val="Tabla7"/>
              <w:jc w:val="left"/>
            </w:pPr>
            <w:r>
              <w:t xml:space="preserve">829</w:t>
            </w:r>
          </w:p>
        </w:tc>
        <w:tc>
          <w:tcPr/>
          <w:p>
            <w:pPr>
              <w:pStyle w:val="Tabla7"/>
              <w:jc w:val="left"/>
            </w:pPr>
            <w:r>
              <w:t xml:space="preserve">73c7f275a22394ea735ad0dfb8c3e0687172395ec0ee033af9a911a99114bd4d</w:t>
            </w:r>
          </w:p>
        </w:tc>
      </w:tr>
      <w:tr>
        <w:trPr>
          <w:cantSplit/>
        </w:trPr>
        <w:tc>
          <w:tcPr/>
          <w:p>
            <w:pPr>
              <w:pStyle w:val="Tabla7"/>
              <w:jc w:val="left"/>
            </w:pPr>
            <w:r>
              <w:t xml:space="preserve">SECCION_4_4/potencias/S1_PREVIO_DOC_A05.csv</w:t>
            </w:r>
          </w:p>
        </w:tc>
        <w:tc>
          <w:tcPr/>
          <w:p>
            <w:pPr>
              <w:pStyle w:val="Tabla7"/>
              <w:jc w:val="left"/>
            </w:pPr>
            <w:r>
              <w:t xml:space="preserve">RESULTADO</w:t>
            </w:r>
          </w:p>
        </w:tc>
        <w:tc>
          <w:tcPr/>
          <w:p>
            <w:pPr>
              <w:pStyle w:val="Tabla7"/>
              <w:jc w:val="left"/>
            </w:pPr>
            <w:r>
              <w:t xml:space="preserve">939</w:t>
            </w:r>
          </w:p>
        </w:tc>
        <w:tc>
          <w:tcPr/>
          <w:p>
            <w:pPr>
              <w:pStyle w:val="Tabla7"/>
              <w:jc w:val="left"/>
            </w:pPr>
            <w:r>
              <w:t xml:space="preserve">63844b154e48ed58b1ad97f47bba6912eb2c435c8873a2f5e233b0c776518f30</w:t>
            </w:r>
          </w:p>
        </w:tc>
      </w:tr>
      <w:tr>
        <w:trPr>
          <w:cantSplit/>
        </w:trPr>
        <w:tc>
          <w:tcPr/>
          <w:p>
            <w:pPr>
              <w:pStyle w:val="Tabla7"/>
              <w:jc w:val="left"/>
            </w:pPr>
            <w:r>
              <w:t xml:space="preserve">SECCION_4_4/potencias/S1_PREVIO_DOC_A06.csv</w:t>
            </w:r>
          </w:p>
        </w:tc>
        <w:tc>
          <w:tcPr/>
          <w:p>
            <w:pPr>
              <w:pStyle w:val="Tabla7"/>
              <w:jc w:val="left"/>
            </w:pPr>
            <w:r>
              <w:t xml:space="preserve">RESULTADO</w:t>
            </w:r>
          </w:p>
        </w:tc>
        <w:tc>
          <w:tcPr/>
          <w:p>
            <w:pPr>
              <w:pStyle w:val="Tabla7"/>
              <w:jc w:val="left"/>
            </w:pPr>
            <w:r>
              <w:t xml:space="preserve">1043</w:t>
            </w:r>
          </w:p>
        </w:tc>
        <w:tc>
          <w:tcPr/>
          <w:p>
            <w:pPr>
              <w:pStyle w:val="Tabla7"/>
              <w:jc w:val="left"/>
            </w:pPr>
            <w:r>
              <w:t xml:space="preserve">db0b67cbf3f7e3b17db230d22a6263aeb44da2264671b3ff655c3a20b06de5a7</w:t>
            </w:r>
          </w:p>
        </w:tc>
      </w:tr>
      <w:tr>
        <w:trPr>
          <w:cantSplit/>
        </w:trPr>
        <w:tc>
          <w:tcPr/>
          <w:p>
            <w:pPr>
              <w:pStyle w:val="Tabla7"/>
              <w:jc w:val="left"/>
            </w:pPr>
            <w:r>
              <w:t xml:space="preserve">SECCION_4_4/potencias/S1_PREVIO_DOC_A07.csv</w:t>
            </w:r>
          </w:p>
        </w:tc>
        <w:tc>
          <w:tcPr/>
          <w:p>
            <w:pPr>
              <w:pStyle w:val="Tabla7"/>
              <w:jc w:val="left"/>
            </w:pPr>
            <w:r>
              <w:t xml:space="preserve">RESULTADO</w:t>
            </w:r>
          </w:p>
        </w:tc>
        <w:tc>
          <w:tcPr/>
          <w:p>
            <w:pPr>
              <w:pStyle w:val="Tabla7"/>
              <w:jc w:val="left"/>
            </w:pPr>
            <w:r>
              <w:t xml:space="preserve">1156</w:t>
            </w:r>
          </w:p>
        </w:tc>
        <w:tc>
          <w:tcPr/>
          <w:p>
            <w:pPr>
              <w:pStyle w:val="Tabla7"/>
              <w:jc w:val="left"/>
            </w:pPr>
            <w:r>
              <w:t xml:space="preserve">a9a4d4b2d6fda87249a6280b2e73cfcf28ea1783d9728bba0a913fc3d1f290a4</w:t>
            </w:r>
          </w:p>
        </w:tc>
      </w:tr>
      <w:tr>
        <w:trPr>
          <w:cantSplit/>
        </w:trPr>
        <w:tc>
          <w:tcPr/>
          <w:p>
            <w:pPr>
              <w:pStyle w:val="Tabla7"/>
              <w:jc w:val="left"/>
            </w:pPr>
            <w:r>
              <w:t xml:space="preserve">SECCION_4_4/potencias/S1_PREVIO_DOC_A08.csv</w:t>
            </w:r>
          </w:p>
        </w:tc>
        <w:tc>
          <w:tcPr/>
          <w:p>
            <w:pPr>
              <w:pStyle w:val="Tabla7"/>
              <w:jc w:val="left"/>
            </w:pPr>
            <w:r>
              <w:t xml:space="preserve">RESULTADO</w:t>
            </w:r>
          </w:p>
        </w:tc>
        <w:tc>
          <w:tcPr/>
          <w:p>
            <w:pPr>
              <w:pStyle w:val="Tabla7"/>
              <w:jc w:val="left"/>
            </w:pPr>
            <w:r>
              <w:t xml:space="preserve">1279</w:t>
            </w:r>
          </w:p>
        </w:tc>
        <w:tc>
          <w:tcPr/>
          <w:p>
            <w:pPr>
              <w:pStyle w:val="Tabla7"/>
              <w:jc w:val="left"/>
            </w:pPr>
            <w:r>
              <w:t xml:space="preserve">a1e9dd055d541be08fc16f486946efbfa27f6973cd10797b2d747ff8bbf54303</w:t>
            </w:r>
          </w:p>
        </w:tc>
      </w:tr>
      <w:tr>
        <w:trPr>
          <w:cantSplit/>
        </w:trPr>
        <w:tc>
          <w:tcPr/>
          <w:p>
            <w:pPr>
              <w:pStyle w:val="Tabla7"/>
              <w:jc w:val="left"/>
            </w:pPr>
            <w:r>
              <w:t xml:space="preserve">SECCION_4_4/potencias/S1_PREVIO_DOC_A09.csv</w:t>
            </w:r>
          </w:p>
        </w:tc>
        <w:tc>
          <w:tcPr/>
          <w:p>
            <w:pPr>
              <w:pStyle w:val="Tabla7"/>
              <w:jc w:val="left"/>
            </w:pPr>
            <w:r>
              <w:t xml:space="preserve">RESULTADO</w:t>
            </w:r>
          </w:p>
        </w:tc>
        <w:tc>
          <w:tcPr/>
          <w:p>
            <w:pPr>
              <w:pStyle w:val="Tabla7"/>
              <w:jc w:val="left"/>
            </w:pPr>
            <w:r>
              <w:t xml:space="preserve">1383</w:t>
            </w:r>
          </w:p>
        </w:tc>
        <w:tc>
          <w:tcPr/>
          <w:p>
            <w:pPr>
              <w:pStyle w:val="Tabla7"/>
              <w:jc w:val="left"/>
            </w:pPr>
            <w:r>
              <w:t xml:space="preserve">fd7c6cd9daf930ed138bf0c9f17bd1952c21ecb46d56148add7238e9d3f681bd</w:t>
            </w:r>
          </w:p>
        </w:tc>
      </w:tr>
      <w:tr>
        <w:trPr>
          <w:cantSplit/>
        </w:trPr>
        <w:tc>
          <w:tcPr/>
          <w:p>
            <w:pPr>
              <w:pStyle w:val="Tabla7"/>
              <w:jc w:val="left"/>
            </w:pPr>
            <w:r>
              <w:t xml:space="preserve">SECCION_4_4/potencias/S1_PREVIO_DOC_A10.csv</w:t>
            </w:r>
          </w:p>
        </w:tc>
        <w:tc>
          <w:tcPr/>
          <w:p>
            <w:pPr>
              <w:pStyle w:val="Tabla7"/>
              <w:jc w:val="left"/>
            </w:pPr>
            <w:r>
              <w:t xml:space="preserve">RESULTADO</w:t>
            </w:r>
          </w:p>
        </w:tc>
        <w:tc>
          <w:tcPr/>
          <w:p>
            <w:pPr>
              <w:pStyle w:val="Tabla7"/>
              <w:jc w:val="left"/>
            </w:pPr>
            <w:r>
              <w:t xml:space="preserve">1518</w:t>
            </w:r>
          </w:p>
        </w:tc>
        <w:tc>
          <w:tcPr/>
          <w:p>
            <w:pPr>
              <w:pStyle w:val="Tabla7"/>
              <w:jc w:val="left"/>
            </w:pPr>
            <w:r>
              <w:t xml:space="preserve">aa83c20856a8b10abeb5331982ea4d7618854ccbe380b75827e52e2d027c7f21</w:t>
            </w:r>
          </w:p>
        </w:tc>
      </w:tr>
      <w:tr>
        <w:trPr>
          <w:cantSplit/>
        </w:trPr>
        <w:tc>
          <w:tcPr/>
          <w:p>
            <w:pPr>
              <w:pStyle w:val="Tabla7"/>
              <w:jc w:val="left"/>
            </w:pPr>
            <w:r>
              <w:t xml:space="preserve">SECCION_4_4/potencias/S3_ENVOLVENTE_ADMISIBLE_BAJA_A01.csv</w:t>
            </w:r>
          </w:p>
        </w:tc>
        <w:tc>
          <w:tcPr/>
          <w:p>
            <w:pPr>
              <w:pStyle w:val="Tabla7"/>
              <w:jc w:val="left"/>
            </w:pPr>
            <w:r>
              <w:t xml:space="preserve">RESULTADO</w:t>
            </w:r>
          </w:p>
        </w:tc>
        <w:tc>
          <w:tcPr/>
          <w:p>
            <w:pPr>
              <w:pStyle w:val="Tabla7"/>
              <w:jc w:val="left"/>
            </w:pPr>
            <w:r>
              <w:t xml:space="preserve">676</w:t>
            </w:r>
          </w:p>
        </w:tc>
        <w:tc>
          <w:tcPr/>
          <w:p>
            <w:pPr>
              <w:pStyle w:val="Tabla7"/>
              <w:jc w:val="left"/>
            </w:pPr>
            <w:r>
              <w:t xml:space="preserve">7282cd08a256021d99e07ea81c1c613b73a9543eb8788a522a9c21d66569e6dd</w:t>
            </w:r>
          </w:p>
        </w:tc>
      </w:tr>
      <w:tr>
        <w:trPr>
          <w:cantSplit/>
        </w:trPr>
        <w:tc>
          <w:tcPr/>
          <w:p>
            <w:pPr>
              <w:pStyle w:val="Tabla7"/>
              <w:jc w:val="left"/>
            </w:pPr>
            <w:r>
              <w:t xml:space="preserve">SECCION_4_4/potencias/S3_ENVOLVENTE_ADMISIBLE_BAJA_A02.csv</w:t>
            </w:r>
          </w:p>
        </w:tc>
        <w:tc>
          <w:tcPr/>
          <w:p>
            <w:pPr>
              <w:pStyle w:val="Tabla7"/>
              <w:jc w:val="left"/>
            </w:pPr>
            <w:r>
              <w:t xml:space="preserve">RESULTADO</w:t>
            </w:r>
          </w:p>
        </w:tc>
        <w:tc>
          <w:tcPr/>
          <w:p>
            <w:pPr>
              <w:pStyle w:val="Tabla7"/>
              <w:jc w:val="left"/>
            </w:pPr>
            <w:r>
              <w:t xml:space="preserve">679</w:t>
            </w:r>
          </w:p>
        </w:tc>
        <w:tc>
          <w:tcPr/>
          <w:p>
            <w:pPr>
              <w:pStyle w:val="Tabla7"/>
              <w:jc w:val="left"/>
            </w:pPr>
            <w:r>
              <w:t xml:space="preserve">ba33656876892a3c8af7adc3620d3e46441536a6073535b80a96e6edca33d8bf</w:t>
            </w:r>
          </w:p>
        </w:tc>
      </w:tr>
      <w:tr>
        <w:trPr>
          <w:cantSplit/>
        </w:trPr>
        <w:tc>
          <w:tcPr/>
          <w:p>
            <w:pPr>
              <w:pStyle w:val="Tabla7"/>
              <w:jc w:val="left"/>
            </w:pPr>
            <w:r>
              <w:t xml:space="preserve">SECCION_4_4/potencias/S3_ENVOLVENTE_ADMISIBLE_BAJA_A03.csv</w:t>
            </w:r>
          </w:p>
        </w:tc>
        <w:tc>
          <w:tcPr/>
          <w:p>
            <w:pPr>
              <w:pStyle w:val="Tabla7"/>
              <w:jc w:val="left"/>
            </w:pPr>
            <w:r>
              <w:t xml:space="preserve">RESULTADO</w:t>
            </w:r>
          </w:p>
        </w:tc>
        <w:tc>
          <w:tcPr/>
          <w:p>
            <w:pPr>
              <w:pStyle w:val="Tabla7"/>
              <w:jc w:val="left"/>
            </w:pPr>
            <w:r>
              <w:t xml:space="preserve">688</w:t>
            </w:r>
          </w:p>
        </w:tc>
        <w:tc>
          <w:tcPr/>
          <w:p>
            <w:pPr>
              <w:pStyle w:val="Tabla7"/>
              <w:jc w:val="left"/>
            </w:pPr>
            <w:r>
              <w:t xml:space="preserve">0cde5796daef9ae3a6167b74a9434695062abe33d79272d671398858b4a0cfbc</w:t>
            </w:r>
          </w:p>
        </w:tc>
      </w:tr>
      <w:tr>
        <w:trPr>
          <w:cantSplit/>
        </w:trPr>
        <w:tc>
          <w:tcPr/>
          <w:p>
            <w:pPr>
              <w:pStyle w:val="Tabla7"/>
              <w:jc w:val="left"/>
            </w:pPr>
            <w:r>
              <w:t xml:space="preserve">SECCION_4_4/potencias/S3_ENVOLVENTE_ADMISIBLE_BAJA_A04.csv</w:t>
            </w:r>
          </w:p>
        </w:tc>
        <w:tc>
          <w:tcPr/>
          <w:p>
            <w:pPr>
              <w:pStyle w:val="Tabla7"/>
              <w:jc w:val="left"/>
            </w:pPr>
            <w:r>
              <w:t xml:space="preserve">RESULTADO</w:t>
            </w:r>
          </w:p>
        </w:tc>
        <w:tc>
          <w:tcPr/>
          <w:p>
            <w:pPr>
              <w:pStyle w:val="Tabla7"/>
              <w:jc w:val="left"/>
            </w:pPr>
            <w:r>
              <w:t xml:space="preserve">690</w:t>
            </w:r>
          </w:p>
        </w:tc>
        <w:tc>
          <w:tcPr/>
          <w:p>
            <w:pPr>
              <w:pStyle w:val="Tabla7"/>
              <w:jc w:val="left"/>
            </w:pPr>
            <w:r>
              <w:t xml:space="preserve">9fb7e35efd11ec8c150d9625253c9e1b77596cbb9d65d8ed9976c006d79bd4ed</w:t>
            </w:r>
          </w:p>
        </w:tc>
      </w:tr>
      <w:tr>
        <w:trPr>
          <w:cantSplit/>
        </w:trPr>
        <w:tc>
          <w:tcPr/>
          <w:p>
            <w:pPr>
              <w:pStyle w:val="Tabla7"/>
              <w:jc w:val="left"/>
            </w:pPr>
            <w:r>
              <w:t xml:space="preserve">SECCION_4_4/potencias/S3_ENVOLVENTE_ADMISIBLE_BAJA_A05.csv</w:t>
            </w:r>
          </w:p>
        </w:tc>
        <w:tc>
          <w:tcPr/>
          <w:p>
            <w:pPr>
              <w:pStyle w:val="Tabla7"/>
              <w:jc w:val="left"/>
            </w:pPr>
            <w:r>
              <w:t xml:space="preserve">RESULTADO</w:t>
            </w:r>
          </w:p>
        </w:tc>
        <w:tc>
          <w:tcPr/>
          <w:p>
            <w:pPr>
              <w:pStyle w:val="Tabla7"/>
              <w:jc w:val="left"/>
            </w:pPr>
            <w:r>
              <w:t xml:space="preserve">690</w:t>
            </w:r>
          </w:p>
        </w:tc>
        <w:tc>
          <w:tcPr/>
          <w:p>
            <w:pPr>
              <w:pStyle w:val="Tabla7"/>
              <w:jc w:val="left"/>
            </w:pPr>
            <w:r>
              <w:t xml:space="preserve">b9acf9bffae1fa0cdd154df21b4bd4ac31dc9fcce179e2e7651408b7d818e0e8</w:t>
            </w:r>
          </w:p>
        </w:tc>
      </w:tr>
      <w:tr>
        <w:trPr>
          <w:cantSplit/>
        </w:trPr>
        <w:tc>
          <w:tcPr/>
          <w:p>
            <w:pPr>
              <w:pStyle w:val="Tabla7"/>
              <w:jc w:val="left"/>
            </w:pPr>
            <w:r>
              <w:t xml:space="preserve">SECCION_4_4/potencias/S3_ENVOLVENTE_ADMISIBLE_BAJA_A06.csv</w:t>
            </w:r>
          </w:p>
        </w:tc>
        <w:tc>
          <w:tcPr/>
          <w:p>
            <w:pPr>
              <w:pStyle w:val="Tabla7"/>
              <w:jc w:val="left"/>
            </w:pPr>
            <w:r>
              <w:t xml:space="preserve">RESULTADO</w:t>
            </w:r>
          </w:p>
        </w:tc>
        <w:tc>
          <w:tcPr/>
          <w:p>
            <w:pPr>
              <w:pStyle w:val="Tabla7"/>
              <w:jc w:val="left"/>
            </w:pPr>
            <w:r>
              <w:t xml:space="preserve">691</w:t>
            </w:r>
          </w:p>
        </w:tc>
        <w:tc>
          <w:tcPr/>
          <w:p>
            <w:pPr>
              <w:pStyle w:val="Tabla7"/>
              <w:jc w:val="left"/>
            </w:pPr>
            <w:r>
              <w:t xml:space="preserve">9eeecd8f62190a191f20189bccfe003b3c3a90b55fbce67110b169bdc4db9989</w:t>
            </w:r>
          </w:p>
        </w:tc>
      </w:tr>
      <w:tr>
        <w:trPr>
          <w:cantSplit/>
        </w:trPr>
        <w:tc>
          <w:tcPr/>
          <w:p>
            <w:pPr>
              <w:pStyle w:val="Tabla7"/>
              <w:jc w:val="left"/>
            </w:pPr>
            <w:r>
              <w:t xml:space="preserve">SECCION_4_4/potencias/S3_ENVOLVENTE_ADMISIBLE_BAJA_A07.csv</w:t>
            </w:r>
          </w:p>
        </w:tc>
        <w:tc>
          <w:tcPr/>
          <w:p>
            <w:pPr>
              <w:pStyle w:val="Tabla7"/>
              <w:jc w:val="left"/>
            </w:pPr>
            <w:r>
              <w:t xml:space="preserve">RESULTADO</w:t>
            </w:r>
          </w:p>
        </w:tc>
        <w:tc>
          <w:tcPr/>
          <w:p>
            <w:pPr>
              <w:pStyle w:val="Tabla7"/>
              <w:jc w:val="left"/>
            </w:pPr>
            <w:r>
              <w:t xml:space="preserve">690</w:t>
            </w:r>
          </w:p>
        </w:tc>
        <w:tc>
          <w:tcPr/>
          <w:p>
            <w:pPr>
              <w:pStyle w:val="Tabla7"/>
              <w:jc w:val="left"/>
            </w:pPr>
            <w:r>
              <w:t xml:space="preserve">b9acf9bffae1fa0cdd154df21b4bd4ac31dc9fcce179e2e7651408b7d818e0e8</w:t>
            </w:r>
          </w:p>
        </w:tc>
      </w:tr>
      <w:tr>
        <w:trPr>
          <w:cantSplit/>
        </w:trPr>
        <w:tc>
          <w:tcPr/>
          <w:p>
            <w:pPr>
              <w:pStyle w:val="Tabla7"/>
              <w:jc w:val="left"/>
            </w:pPr>
            <w:r>
              <w:t xml:space="preserve">SECCION_4_4/potencias/S3_ENVOLVENTE_ADMISIBLE_BAJA_A08.csv</w:t>
            </w:r>
          </w:p>
        </w:tc>
        <w:tc>
          <w:tcPr/>
          <w:p>
            <w:pPr>
              <w:pStyle w:val="Tabla7"/>
              <w:jc w:val="left"/>
            </w:pPr>
            <w:r>
              <w:t xml:space="preserve">RESULTADO</w:t>
            </w:r>
          </w:p>
        </w:tc>
        <w:tc>
          <w:tcPr/>
          <w:p>
            <w:pPr>
              <w:pStyle w:val="Tabla7"/>
              <w:jc w:val="left"/>
            </w:pPr>
            <w:r>
              <w:t xml:space="preserve">691</w:t>
            </w:r>
          </w:p>
        </w:tc>
        <w:tc>
          <w:tcPr/>
          <w:p>
            <w:pPr>
              <w:pStyle w:val="Tabla7"/>
              <w:jc w:val="left"/>
            </w:pPr>
            <w:r>
              <w:t xml:space="preserve">9eeecd8f62190a191f20189bccfe003b3c3a90b55fbce67110b169bdc4db9989</w:t>
            </w:r>
          </w:p>
        </w:tc>
      </w:tr>
      <w:tr>
        <w:trPr>
          <w:cantSplit/>
        </w:trPr>
        <w:tc>
          <w:tcPr/>
          <w:p>
            <w:pPr>
              <w:pStyle w:val="Tabla7"/>
              <w:jc w:val="left"/>
            </w:pPr>
            <w:r>
              <w:t xml:space="preserve">SECCION_4_4/potencias/S3_ENVOLVENTE_ADMISIBLE_BAJA_A09.csv</w:t>
            </w:r>
          </w:p>
        </w:tc>
        <w:tc>
          <w:tcPr/>
          <w:p>
            <w:pPr>
              <w:pStyle w:val="Tabla7"/>
              <w:jc w:val="left"/>
            </w:pPr>
            <w:r>
              <w:t xml:space="preserve">RESULTADO</w:t>
            </w:r>
          </w:p>
        </w:tc>
        <w:tc>
          <w:tcPr/>
          <w:p>
            <w:pPr>
              <w:pStyle w:val="Tabla7"/>
              <w:jc w:val="left"/>
            </w:pPr>
            <w:r>
              <w:t xml:space="preserve">690</w:t>
            </w:r>
          </w:p>
        </w:tc>
        <w:tc>
          <w:tcPr/>
          <w:p>
            <w:pPr>
              <w:pStyle w:val="Tabla7"/>
              <w:jc w:val="left"/>
            </w:pPr>
            <w:r>
              <w:t xml:space="preserve">b9acf9bffae1fa0cdd154df21b4bd4ac31dc9fcce179e2e7651408b7d818e0e8</w:t>
            </w:r>
          </w:p>
        </w:tc>
      </w:tr>
      <w:tr>
        <w:trPr>
          <w:cantSplit/>
        </w:trPr>
        <w:tc>
          <w:tcPr/>
          <w:p>
            <w:pPr>
              <w:pStyle w:val="Tabla7"/>
              <w:jc w:val="left"/>
            </w:pPr>
            <w:r>
              <w:t xml:space="preserve">SECCION_4_4/potencias/S3_ENVOLVENTE_ADMISIBLE_BAJA_A10.csv</w:t>
            </w:r>
          </w:p>
        </w:tc>
        <w:tc>
          <w:tcPr/>
          <w:p>
            <w:pPr>
              <w:pStyle w:val="Tabla7"/>
              <w:jc w:val="left"/>
            </w:pPr>
            <w:r>
              <w:t xml:space="preserve">RESULTADO</w:t>
            </w:r>
          </w:p>
        </w:tc>
        <w:tc>
          <w:tcPr/>
          <w:p>
            <w:pPr>
              <w:pStyle w:val="Tabla7"/>
              <w:jc w:val="left"/>
            </w:pPr>
            <w:r>
              <w:t xml:space="preserve">691</w:t>
            </w:r>
          </w:p>
        </w:tc>
        <w:tc>
          <w:tcPr/>
          <w:p>
            <w:pPr>
              <w:pStyle w:val="Tabla7"/>
              <w:jc w:val="left"/>
            </w:pPr>
            <w:r>
              <w:t xml:space="preserve">9eeecd8f62190a191f20189bccfe003b3c3a90b55fbce67110b169bdc4db9989</w:t>
            </w:r>
          </w:p>
        </w:tc>
      </w:tr>
      <w:tr>
        <w:trPr>
          <w:cantSplit/>
        </w:trPr>
        <w:tc>
          <w:tcPr/>
          <w:p>
            <w:pPr>
              <w:pStyle w:val="Tabla7"/>
              <w:jc w:val="left"/>
            </w:pPr>
            <w:r>
              <w:t xml:space="preserve">SECCION_4_4/potencias/S4_ENVOLVENTE_ADMISIBLE_ALTA_A01.csv</w:t>
            </w:r>
          </w:p>
        </w:tc>
        <w:tc>
          <w:tcPr/>
          <w:p>
            <w:pPr>
              <w:pStyle w:val="Tabla7"/>
              <w:jc w:val="left"/>
            </w:pPr>
            <w:r>
              <w:t xml:space="preserve">RESULTADO</w:t>
            </w:r>
          </w:p>
        </w:tc>
        <w:tc>
          <w:tcPr/>
          <w:p>
            <w:pPr>
              <w:pStyle w:val="Tabla7"/>
              <w:jc w:val="left"/>
            </w:pPr>
            <w:r>
              <w:t xml:space="preserve">687</w:t>
            </w:r>
          </w:p>
        </w:tc>
        <w:tc>
          <w:tcPr/>
          <w:p>
            <w:pPr>
              <w:pStyle w:val="Tabla7"/>
              <w:jc w:val="left"/>
            </w:pPr>
            <w:r>
              <w:t xml:space="preserve">593158f040bf81361bf3adab964370207ce593820866c0b9f7a4a64ef487385a</w:t>
            </w:r>
          </w:p>
        </w:tc>
      </w:tr>
      <w:tr>
        <w:trPr>
          <w:cantSplit/>
        </w:trPr>
        <w:tc>
          <w:tcPr/>
          <w:p>
            <w:pPr>
              <w:pStyle w:val="Tabla7"/>
              <w:jc w:val="left"/>
            </w:pPr>
            <w:r>
              <w:t xml:space="preserve">SECCION_4_4/potencias/S4_ENVOLVENTE_ADMISIBLE_ALTA_A02.csv</w:t>
            </w:r>
          </w:p>
        </w:tc>
        <w:tc>
          <w:tcPr/>
          <w:p>
            <w:pPr>
              <w:pStyle w:val="Tabla7"/>
              <w:jc w:val="left"/>
            </w:pPr>
            <w:r>
              <w:t xml:space="preserve">RESULTADO</w:t>
            </w:r>
          </w:p>
        </w:tc>
        <w:tc>
          <w:tcPr/>
          <w:p>
            <w:pPr>
              <w:pStyle w:val="Tabla7"/>
              <w:jc w:val="left"/>
            </w:pPr>
            <w:r>
              <w:t xml:space="preserve">732</w:t>
            </w:r>
          </w:p>
        </w:tc>
        <w:tc>
          <w:tcPr/>
          <w:p>
            <w:pPr>
              <w:pStyle w:val="Tabla7"/>
              <w:jc w:val="left"/>
            </w:pPr>
            <w:r>
              <w:t xml:space="preserve">ecd4e48835279e0c12e4ecc3c5a6c64df58120b479aa01eb7aa8834aac946890</w:t>
            </w:r>
          </w:p>
        </w:tc>
      </w:tr>
      <w:tr>
        <w:trPr>
          <w:cantSplit/>
        </w:trPr>
        <w:tc>
          <w:tcPr/>
          <w:p>
            <w:pPr>
              <w:pStyle w:val="Tabla7"/>
              <w:jc w:val="left"/>
            </w:pPr>
            <w:r>
              <w:t xml:space="preserve">SECCION_4_4/potencias/S4_ENVOLVENTE_ADMISIBLE_ALTA_A03.csv</w:t>
            </w:r>
          </w:p>
        </w:tc>
        <w:tc>
          <w:tcPr/>
          <w:p>
            <w:pPr>
              <w:pStyle w:val="Tabla7"/>
              <w:jc w:val="left"/>
            </w:pPr>
            <w:r>
              <w:t xml:space="preserve">RESULTADO</w:t>
            </w:r>
          </w:p>
        </w:tc>
        <w:tc>
          <w:tcPr/>
          <w:p>
            <w:pPr>
              <w:pStyle w:val="Tabla7"/>
              <w:jc w:val="left"/>
            </w:pPr>
            <w:r>
              <w:t xml:space="preserve">879</w:t>
            </w:r>
          </w:p>
        </w:tc>
        <w:tc>
          <w:tcPr/>
          <w:p>
            <w:pPr>
              <w:pStyle w:val="Tabla7"/>
              <w:jc w:val="left"/>
            </w:pPr>
            <w:r>
              <w:t xml:space="preserve">feb37c669e4df60a66f778c6122cf41887d0d2ee5d6a63c906355142e3747142</w:t>
            </w:r>
          </w:p>
        </w:tc>
      </w:tr>
      <w:tr>
        <w:trPr>
          <w:cantSplit/>
        </w:trPr>
        <w:tc>
          <w:tcPr/>
          <w:p>
            <w:pPr>
              <w:pStyle w:val="Tabla7"/>
              <w:jc w:val="left"/>
            </w:pPr>
            <w:r>
              <w:t xml:space="preserve">SECCION_4_4/potencias/S4_ENVOLVENTE_ADMISIBLE_ALTA_A04.csv</w:t>
            </w:r>
          </w:p>
        </w:tc>
        <w:tc>
          <w:tcPr/>
          <w:p>
            <w:pPr>
              <w:pStyle w:val="Tabla7"/>
              <w:jc w:val="left"/>
            </w:pPr>
            <w:r>
              <w:t xml:space="preserve">RESULTADO</w:t>
            </w:r>
          </w:p>
        </w:tc>
        <w:tc>
          <w:tcPr/>
          <w:p>
            <w:pPr>
              <w:pStyle w:val="Tabla7"/>
              <w:jc w:val="left"/>
            </w:pPr>
            <w:r>
              <w:t xml:space="preserve">1074</w:t>
            </w:r>
          </w:p>
        </w:tc>
        <w:tc>
          <w:tcPr/>
          <w:p>
            <w:pPr>
              <w:pStyle w:val="Tabla7"/>
              <w:jc w:val="left"/>
            </w:pPr>
            <w:r>
              <w:t xml:space="preserve">fb86bb833a1149086b85dac049ca93de36e8092dced8bb40c879e0c4c8bb43e1</w:t>
            </w:r>
          </w:p>
        </w:tc>
      </w:tr>
      <w:tr>
        <w:trPr>
          <w:cantSplit/>
        </w:trPr>
        <w:tc>
          <w:tcPr/>
          <w:p>
            <w:pPr>
              <w:pStyle w:val="Tabla7"/>
              <w:jc w:val="left"/>
            </w:pPr>
            <w:r>
              <w:t xml:space="preserve">SECCION_4_4/potencias/S4_ENVOLVENTE_ADMISIBLE_ALTA_A05.csv</w:t>
            </w:r>
          </w:p>
        </w:tc>
        <w:tc>
          <w:tcPr/>
          <w:p>
            <w:pPr>
              <w:pStyle w:val="Tabla7"/>
              <w:jc w:val="left"/>
            </w:pPr>
            <w:r>
              <w:t xml:space="preserve">RESULTADO</w:t>
            </w:r>
          </w:p>
        </w:tc>
        <w:tc>
          <w:tcPr/>
          <w:p>
            <w:pPr>
              <w:pStyle w:val="Tabla7"/>
              <w:jc w:val="left"/>
            </w:pPr>
            <w:r>
              <w:t xml:space="preserve">1286</w:t>
            </w:r>
          </w:p>
        </w:tc>
        <w:tc>
          <w:tcPr/>
          <w:p>
            <w:pPr>
              <w:pStyle w:val="Tabla7"/>
              <w:jc w:val="left"/>
            </w:pPr>
            <w:r>
              <w:t xml:space="preserve">cad1f114f1d9ae3459ce0c9dfbd0a9fc5b6d810927f3ef5e8ddbfd2c8cc5c272</w:t>
            </w:r>
          </w:p>
        </w:tc>
      </w:tr>
      <w:tr>
        <w:trPr>
          <w:cantSplit/>
        </w:trPr>
        <w:tc>
          <w:tcPr/>
          <w:p>
            <w:pPr>
              <w:pStyle w:val="Tabla7"/>
              <w:jc w:val="left"/>
            </w:pPr>
            <w:r>
              <w:t xml:space="preserve">SECCION_4_4/potencias/S4_ENVOLVENTE_ADMISIBLE_ALTA_A06.csv</w:t>
            </w:r>
          </w:p>
        </w:tc>
        <w:tc>
          <w:tcPr/>
          <w:p>
            <w:pPr>
              <w:pStyle w:val="Tabla7"/>
              <w:jc w:val="left"/>
            </w:pPr>
            <w:r>
              <w:t xml:space="preserve">RESULTADO</w:t>
            </w:r>
          </w:p>
        </w:tc>
        <w:tc>
          <w:tcPr/>
          <w:p>
            <w:pPr>
              <w:pStyle w:val="Tabla7"/>
              <w:jc w:val="left"/>
            </w:pPr>
            <w:r>
              <w:t xml:space="preserve">1489</w:t>
            </w:r>
          </w:p>
        </w:tc>
        <w:tc>
          <w:tcPr/>
          <w:p>
            <w:pPr>
              <w:pStyle w:val="Tabla7"/>
              <w:jc w:val="left"/>
            </w:pPr>
            <w:r>
              <w:t xml:space="preserve">a33352dc5a7f0dada3664c87a1436b91cfff4c0e8baf8a335d2ab0a1808d5d1d</w:t>
            </w:r>
          </w:p>
        </w:tc>
      </w:tr>
      <w:tr>
        <w:trPr>
          <w:cantSplit/>
        </w:trPr>
        <w:tc>
          <w:tcPr/>
          <w:p>
            <w:pPr>
              <w:pStyle w:val="Tabla7"/>
              <w:jc w:val="left"/>
            </w:pPr>
            <w:r>
              <w:t xml:space="preserve">SECCION_4_4/potencias/S4_ENVOLVENTE_ADMISIBLE_ALTA_A07.csv</w:t>
            </w:r>
          </w:p>
        </w:tc>
        <w:tc>
          <w:tcPr/>
          <w:p>
            <w:pPr>
              <w:pStyle w:val="Tabla7"/>
              <w:jc w:val="left"/>
            </w:pPr>
            <w:r>
              <w:t xml:space="preserve">RESULTADO</w:t>
            </w:r>
          </w:p>
        </w:tc>
        <w:tc>
          <w:tcPr/>
          <w:p>
            <w:pPr>
              <w:pStyle w:val="Tabla7"/>
              <w:jc w:val="left"/>
            </w:pPr>
            <w:r>
              <w:t xml:space="preserve">1657</w:t>
            </w:r>
          </w:p>
        </w:tc>
        <w:tc>
          <w:tcPr/>
          <w:p>
            <w:pPr>
              <w:pStyle w:val="Tabla7"/>
              <w:jc w:val="left"/>
            </w:pPr>
            <w:r>
              <w:t xml:space="preserve">ae80549323f340524a7cebfd6c5ececc52c34783b061bee9d2ada18b35cccba4</w:t>
            </w:r>
          </w:p>
        </w:tc>
      </w:tr>
      <w:tr>
        <w:trPr>
          <w:cantSplit/>
        </w:trPr>
        <w:tc>
          <w:tcPr/>
          <w:p>
            <w:pPr>
              <w:pStyle w:val="Tabla7"/>
              <w:jc w:val="left"/>
            </w:pPr>
            <w:r>
              <w:t xml:space="preserve">SECCION_4_4/potencias/S4_ENVOLVENTE_ADMISIBLE_ALTA_A08.csv</w:t>
            </w:r>
          </w:p>
        </w:tc>
        <w:tc>
          <w:tcPr/>
          <w:p>
            <w:pPr>
              <w:pStyle w:val="Tabla7"/>
              <w:jc w:val="left"/>
            </w:pPr>
            <w:r>
              <w:t xml:space="preserve">RESULTADO</w:t>
            </w:r>
          </w:p>
        </w:tc>
        <w:tc>
          <w:tcPr/>
          <w:p>
            <w:pPr>
              <w:pStyle w:val="Tabla7"/>
              <w:jc w:val="left"/>
            </w:pPr>
            <w:r>
              <w:t xml:space="preserve">1833</w:t>
            </w:r>
          </w:p>
        </w:tc>
        <w:tc>
          <w:tcPr/>
          <w:p>
            <w:pPr>
              <w:pStyle w:val="Tabla7"/>
              <w:jc w:val="left"/>
            </w:pPr>
            <w:r>
              <w:t xml:space="preserve">2c5eb3e2671e0d7289482fea7f512f293a25ee6e7d0a87b8ae117e81eab0ade3</w:t>
            </w:r>
          </w:p>
        </w:tc>
      </w:tr>
      <w:tr>
        <w:trPr>
          <w:cantSplit/>
        </w:trPr>
        <w:tc>
          <w:tcPr/>
          <w:p>
            <w:pPr>
              <w:pStyle w:val="Tabla7"/>
              <w:jc w:val="left"/>
            </w:pPr>
            <w:r>
              <w:t xml:space="preserve">SECCION_4_4/potencias/S4_ENVOLVENTE_ADMISIBLE_ALTA_A09.csv</w:t>
            </w:r>
          </w:p>
        </w:tc>
        <w:tc>
          <w:tcPr/>
          <w:p>
            <w:pPr>
              <w:pStyle w:val="Tabla7"/>
              <w:jc w:val="left"/>
            </w:pPr>
            <w:r>
              <w:t xml:space="preserve">RESULTADO</w:t>
            </w:r>
          </w:p>
        </w:tc>
        <w:tc>
          <w:tcPr/>
          <w:p>
            <w:pPr>
              <w:pStyle w:val="Tabla7"/>
              <w:jc w:val="left"/>
            </w:pPr>
            <w:r>
              <w:t xml:space="preserve">2014</w:t>
            </w:r>
          </w:p>
        </w:tc>
        <w:tc>
          <w:tcPr/>
          <w:p>
            <w:pPr>
              <w:pStyle w:val="Tabla7"/>
              <w:jc w:val="left"/>
            </w:pPr>
            <w:r>
              <w:t xml:space="preserve">aa8332c28b3847ec539ad6b7f67ae42f7984c1b04f61eff243decc1ed814a10e</w:t>
            </w:r>
          </w:p>
        </w:tc>
      </w:tr>
      <w:tr>
        <w:trPr>
          <w:cantSplit/>
        </w:trPr>
        <w:tc>
          <w:tcPr/>
          <w:p>
            <w:pPr>
              <w:pStyle w:val="Tabla7"/>
              <w:jc w:val="left"/>
            </w:pPr>
            <w:r>
              <w:t xml:space="preserve">SECCION_4_4/potencias/S4_ENVOLVENTE_ADMISIBLE_ALTA_A10.csv</w:t>
            </w:r>
          </w:p>
        </w:tc>
        <w:tc>
          <w:tcPr/>
          <w:p>
            <w:pPr>
              <w:pStyle w:val="Tabla7"/>
              <w:jc w:val="left"/>
            </w:pPr>
            <w:r>
              <w:t xml:space="preserve">RESULTADO</w:t>
            </w:r>
          </w:p>
        </w:tc>
        <w:tc>
          <w:tcPr/>
          <w:p>
            <w:pPr>
              <w:pStyle w:val="Tabla7"/>
              <w:jc w:val="left"/>
            </w:pPr>
            <w:r>
              <w:t xml:space="preserve">2205</w:t>
            </w:r>
          </w:p>
        </w:tc>
        <w:tc>
          <w:tcPr/>
          <w:p>
            <w:pPr>
              <w:pStyle w:val="Tabla7"/>
              <w:jc w:val="left"/>
            </w:pPr>
            <w:r>
              <w:t xml:space="preserve">c4f8be6c32088634054286079d896787b0520362b03ff0b18d4fefb75206824b</w:t>
            </w:r>
          </w:p>
        </w:tc>
      </w:tr>
      <w:tr>
        <w:trPr>
          <w:cantSplit/>
        </w:trPr>
        <w:tc>
          <w:tcPr/>
          <w:p>
            <w:pPr>
              <w:pStyle w:val="Tabla7"/>
              <w:jc w:val="left"/>
            </w:pPr>
            <w:r>
              <w:t xml:space="preserve">SECCION_4_4/potencias/S_TRABAJO_PROPUESTO_A01.csv</w:t>
            </w:r>
          </w:p>
        </w:tc>
        <w:tc>
          <w:tcPr/>
          <w:p>
            <w:pPr>
              <w:pStyle w:val="Tabla7"/>
              <w:jc w:val="left"/>
            </w:pPr>
            <w:r>
              <w:t xml:space="preserve">RESULTADO</w:t>
            </w:r>
          </w:p>
        </w:tc>
        <w:tc>
          <w:tcPr/>
          <w:p>
            <w:pPr>
              <w:pStyle w:val="Tabla7"/>
              <w:jc w:val="left"/>
            </w:pPr>
            <w:r>
              <w:t xml:space="preserve">678</w:t>
            </w:r>
          </w:p>
        </w:tc>
        <w:tc>
          <w:tcPr/>
          <w:p>
            <w:pPr>
              <w:pStyle w:val="Tabla7"/>
              <w:jc w:val="left"/>
            </w:pPr>
            <w:r>
              <w:t xml:space="preserve">4527524414ed9404c4e36f3e357568ab13bdb74cb5b8dddc5479b31d13df2a89</w:t>
            </w:r>
          </w:p>
        </w:tc>
      </w:tr>
      <w:tr>
        <w:trPr>
          <w:cantSplit/>
        </w:trPr>
        <w:tc>
          <w:tcPr/>
          <w:p>
            <w:pPr>
              <w:pStyle w:val="Tabla7"/>
              <w:jc w:val="left"/>
            </w:pPr>
            <w:r>
              <w:t xml:space="preserve">SECCION_4_4/potencias/S_TRABAJO_PROPUESTO_A02.csv</w:t>
            </w:r>
          </w:p>
        </w:tc>
        <w:tc>
          <w:tcPr/>
          <w:p>
            <w:pPr>
              <w:pStyle w:val="Tabla7"/>
              <w:jc w:val="left"/>
            </w:pPr>
            <w:r>
              <w:t xml:space="preserve">RESULTADO</w:t>
            </w:r>
          </w:p>
        </w:tc>
        <w:tc>
          <w:tcPr/>
          <w:p>
            <w:pPr>
              <w:pStyle w:val="Tabla7"/>
              <w:jc w:val="left"/>
            </w:pPr>
            <w:r>
              <w:t xml:space="preserve">706</w:t>
            </w:r>
          </w:p>
        </w:tc>
        <w:tc>
          <w:tcPr/>
          <w:p>
            <w:pPr>
              <w:pStyle w:val="Tabla7"/>
              <w:jc w:val="left"/>
            </w:pPr>
            <w:r>
              <w:t xml:space="preserve">bb99bf8d0b3b77d550c7d78bddd8b75362a814a1c13d84e452458ee08c685a14</w:t>
            </w:r>
          </w:p>
        </w:tc>
      </w:tr>
      <w:tr>
        <w:trPr>
          <w:cantSplit/>
        </w:trPr>
        <w:tc>
          <w:tcPr/>
          <w:p>
            <w:pPr>
              <w:pStyle w:val="Tabla7"/>
              <w:jc w:val="left"/>
            </w:pPr>
            <w:r>
              <w:t xml:space="preserve">SECCION_4_4/potencias/S_TRABAJO_PROPUESTO_A03.csv</w:t>
            </w:r>
          </w:p>
        </w:tc>
        <w:tc>
          <w:tcPr/>
          <w:p>
            <w:pPr>
              <w:pStyle w:val="Tabla7"/>
              <w:jc w:val="left"/>
            </w:pPr>
            <w:r>
              <w:t xml:space="preserve">RESULTADO</w:t>
            </w:r>
          </w:p>
        </w:tc>
        <w:tc>
          <w:tcPr/>
          <w:p>
            <w:pPr>
              <w:pStyle w:val="Tabla7"/>
              <w:jc w:val="left"/>
            </w:pPr>
            <w:r>
              <w:t xml:space="preserve">794</w:t>
            </w:r>
          </w:p>
        </w:tc>
        <w:tc>
          <w:tcPr/>
          <w:p>
            <w:pPr>
              <w:pStyle w:val="Tabla7"/>
              <w:jc w:val="left"/>
            </w:pPr>
            <w:r>
              <w:t xml:space="preserve">f2f0161cd375030e95d3ad6a9a45f78ba15d53935bb2155be8bff31b88e3eb26</w:t>
            </w:r>
          </w:p>
        </w:tc>
      </w:tr>
      <w:tr>
        <w:trPr>
          <w:cantSplit/>
        </w:trPr>
        <w:tc>
          <w:tcPr/>
          <w:p>
            <w:pPr>
              <w:pStyle w:val="Tabla7"/>
              <w:jc w:val="left"/>
            </w:pPr>
            <w:r>
              <w:t xml:space="preserve">SECCION_4_4/potencias/S_TRABAJO_PROPUESTO_A04.csv</w:t>
            </w:r>
          </w:p>
        </w:tc>
        <w:tc>
          <w:tcPr/>
          <w:p>
            <w:pPr>
              <w:pStyle w:val="Tabla7"/>
              <w:jc w:val="left"/>
            </w:pPr>
            <w:r>
              <w:t xml:space="preserve">RESULTADO</w:t>
            </w:r>
          </w:p>
        </w:tc>
        <w:tc>
          <w:tcPr/>
          <w:p>
            <w:pPr>
              <w:pStyle w:val="Tabla7"/>
              <w:jc w:val="left"/>
            </w:pPr>
            <w:r>
              <w:t xml:space="preserve">918</w:t>
            </w:r>
          </w:p>
        </w:tc>
        <w:tc>
          <w:tcPr/>
          <w:p>
            <w:pPr>
              <w:pStyle w:val="Tabla7"/>
              <w:jc w:val="left"/>
            </w:pPr>
            <w:r>
              <w:t xml:space="preserve">29cd4e14dc26bb1fde8c68beb3127218ea89280359454896ceb263a0776d2f1b</w:t>
            </w:r>
          </w:p>
        </w:tc>
      </w:tr>
      <w:tr>
        <w:trPr>
          <w:cantSplit/>
        </w:trPr>
        <w:tc>
          <w:tcPr/>
          <w:p>
            <w:pPr>
              <w:pStyle w:val="Tabla7"/>
              <w:jc w:val="left"/>
            </w:pPr>
            <w:r>
              <w:t xml:space="preserve">SECCION_4_4/potencias/S_TRABAJO_PROPUESTO_A05.csv</w:t>
            </w:r>
          </w:p>
        </w:tc>
        <w:tc>
          <w:tcPr/>
          <w:p>
            <w:pPr>
              <w:pStyle w:val="Tabla7"/>
              <w:jc w:val="left"/>
            </w:pPr>
            <w:r>
              <w:t xml:space="preserve">RESULTADO</w:t>
            </w:r>
          </w:p>
        </w:tc>
        <w:tc>
          <w:tcPr/>
          <w:p>
            <w:pPr>
              <w:pStyle w:val="Tabla7"/>
              <w:jc w:val="left"/>
            </w:pPr>
            <w:r>
              <w:t xml:space="preserve">1068</w:t>
            </w:r>
          </w:p>
        </w:tc>
        <w:tc>
          <w:tcPr/>
          <w:p>
            <w:pPr>
              <w:pStyle w:val="Tabla7"/>
              <w:jc w:val="left"/>
            </w:pPr>
            <w:r>
              <w:t xml:space="preserve">ab60c9efd45ab2d8357f30dc87d94ea9394335827c1e42ac557f87d05379c06d</w:t>
            </w:r>
          </w:p>
        </w:tc>
      </w:tr>
      <w:tr>
        <w:trPr>
          <w:cantSplit/>
        </w:trPr>
        <w:tc>
          <w:tcPr/>
          <w:p>
            <w:pPr>
              <w:pStyle w:val="Tabla7"/>
              <w:jc w:val="left"/>
            </w:pPr>
            <w:r>
              <w:t xml:space="preserve">SECCION_4_4/potencias/S_TRABAJO_PROPUESTO_A06.csv</w:t>
            </w:r>
          </w:p>
        </w:tc>
        <w:tc>
          <w:tcPr/>
          <w:p>
            <w:pPr>
              <w:pStyle w:val="Tabla7"/>
              <w:jc w:val="left"/>
            </w:pPr>
            <w:r>
              <w:t xml:space="preserve">RESULTADO</w:t>
            </w:r>
          </w:p>
        </w:tc>
        <w:tc>
          <w:tcPr/>
          <w:p>
            <w:pPr>
              <w:pStyle w:val="Tabla7"/>
              <w:jc w:val="left"/>
            </w:pPr>
            <w:r>
              <w:t xml:space="preserve">1241</w:t>
            </w:r>
          </w:p>
        </w:tc>
        <w:tc>
          <w:tcPr/>
          <w:p>
            <w:pPr>
              <w:pStyle w:val="Tabla7"/>
              <w:jc w:val="left"/>
            </w:pPr>
            <w:r>
              <w:t xml:space="preserve">6e7d8416374a27ca3ea670dd188a676379453358817b656d48ddd48d528569a5</w:t>
            </w:r>
          </w:p>
        </w:tc>
      </w:tr>
      <w:tr>
        <w:trPr>
          <w:cantSplit/>
        </w:trPr>
        <w:tc>
          <w:tcPr/>
          <w:p>
            <w:pPr>
              <w:pStyle w:val="Tabla7"/>
              <w:jc w:val="left"/>
            </w:pPr>
            <w:r>
              <w:t xml:space="preserve">SECCION_4_4/potencias/S_TRABAJO_PROPUESTO_A07.csv</w:t>
            </w:r>
          </w:p>
        </w:tc>
        <w:tc>
          <w:tcPr/>
          <w:p>
            <w:pPr>
              <w:pStyle w:val="Tabla7"/>
              <w:jc w:val="left"/>
            </w:pPr>
            <w:r>
              <w:t xml:space="preserve">RESULTADO</w:t>
            </w:r>
          </w:p>
        </w:tc>
        <w:tc>
          <w:tcPr/>
          <w:p>
            <w:pPr>
              <w:pStyle w:val="Tabla7"/>
              <w:jc w:val="left"/>
            </w:pPr>
            <w:r>
              <w:t xml:space="preserve">1395</w:t>
            </w:r>
          </w:p>
        </w:tc>
        <w:tc>
          <w:tcPr/>
          <w:p>
            <w:pPr>
              <w:pStyle w:val="Tabla7"/>
              <w:jc w:val="left"/>
            </w:pPr>
            <w:r>
              <w:t xml:space="preserve">31de5205d6de0e3eec9c283fa794fee3033dd28163cecd504c4828e55bd77442</w:t>
            </w:r>
          </w:p>
        </w:tc>
      </w:tr>
      <w:tr>
        <w:trPr>
          <w:cantSplit/>
        </w:trPr>
        <w:tc>
          <w:tcPr/>
          <w:p>
            <w:pPr>
              <w:pStyle w:val="Tabla7"/>
              <w:jc w:val="left"/>
            </w:pPr>
            <w:r>
              <w:t xml:space="preserve">SECCION_4_4/potencias/S_TRABAJO_PROPUESTO_A08.csv</w:t>
            </w:r>
          </w:p>
        </w:tc>
        <w:tc>
          <w:tcPr/>
          <w:p>
            <w:pPr>
              <w:pStyle w:val="Tabla7"/>
              <w:jc w:val="left"/>
            </w:pPr>
            <w:r>
              <w:t xml:space="preserve">RESULTADO</w:t>
            </w:r>
          </w:p>
        </w:tc>
        <w:tc>
          <w:tcPr/>
          <w:p>
            <w:pPr>
              <w:pStyle w:val="Tabla7"/>
              <w:jc w:val="left"/>
            </w:pPr>
            <w:r>
              <w:t xml:space="preserve">1524</w:t>
            </w:r>
          </w:p>
        </w:tc>
        <w:tc>
          <w:tcPr/>
          <w:p>
            <w:pPr>
              <w:pStyle w:val="Tabla7"/>
              <w:jc w:val="left"/>
            </w:pPr>
            <w:r>
              <w:t xml:space="preserve">ce66001f639fdfe829852b517356de76680d9bb315932e9312885576ca445ca5</w:t>
            </w:r>
          </w:p>
        </w:tc>
      </w:tr>
      <w:tr>
        <w:trPr>
          <w:cantSplit/>
        </w:trPr>
        <w:tc>
          <w:tcPr/>
          <w:p>
            <w:pPr>
              <w:pStyle w:val="Tabla7"/>
              <w:jc w:val="left"/>
            </w:pPr>
            <w:r>
              <w:t xml:space="preserve">SECCION_4_4/potencias/S_TRABAJO_PROPUESTO_A09.csv</w:t>
            </w:r>
          </w:p>
        </w:tc>
        <w:tc>
          <w:tcPr/>
          <w:p>
            <w:pPr>
              <w:pStyle w:val="Tabla7"/>
              <w:jc w:val="left"/>
            </w:pPr>
            <w:r>
              <w:t xml:space="preserve">RESULTADO</w:t>
            </w:r>
          </w:p>
        </w:tc>
        <w:tc>
          <w:tcPr/>
          <w:p>
            <w:pPr>
              <w:pStyle w:val="Tabla7"/>
              <w:jc w:val="left"/>
            </w:pPr>
            <w:r>
              <w:t xml:space="preserve">1701</w:t>
            </w:r>
          </w:p>
        </w:tc>
        <w:tc>
          <w:tcPr/>
          <w:p>
            <w:pPr>
              <w:pStyle w:val="Tabla7"/>
              <w:jc w:val="left"/>
            </w:pPr>
            <w:r>
              <w:t xml:space="preserve">a8adabfc46de968d61ff67cd42cc0161342dfe341703bca0f677fe60345355fa</w:t>
            </w:r>
          </w:p>
        </w:tc>
      </w:tr>
      <w:tr>
        <w:trPr>
          <w:cantSplit/>
        </w:trPr>
        <w:tc>
          <w:tcPr/>
          <w:p>
            <w:pPr>
              <w:pStyle w:val="Tabla7"/>
              <w:jc w:val="left"/>
            </w:pPr>
            <w:r>
              <w:t xml:space="preserve">SECCION_4_4/potencias/S_TRABAJO_PROPUESTO_A10.csv</w:t>
            </w:r>
          </w:p>
        </w:tc>
        <w:tc>
          <w:tcPr/>
          <w:p>
            <w:pPr>
              <w:pStyle w:val="Tabla7"/>
              <w:jc w:val="left"/>
            </w:pPr>
            <w:r>
              <w:t xml:space="preserve">RESULTADO</w:t>
            </w:r>
          </w:p>
        </w:tc>
        <w:tc>
          <w:tcPr/>
          <w:p>
            <w:pPr>
              <w:pStyle w:val="Tabla7"/>
              <w:jc w:val="left"/>
            </w:pPr>
            <w:r>
              <w:t xml:space="preserve">1861</w:t>
            </w:r>
          </w:p>
        </w:tc>
        <w:tc>
          <w:tcPr/>
          <w:p>
            <w:pPr>
              <w:pStyle w:val="Tabla7"/>
              <w:jc w:val="left"/>
            </w:pPr>
            <w:r>
              <w:t xml:space="preserve">6ff11654fae4fc88dd3b51ebaa96f1815ecb230a489be7b8c9f256d6c82b4dc5</w:t>
            </w:r>
          </w:p>
        </w:tc>
      </w:tr>
      <w:tr>
        <w:trPr>
          <w:cantSplit/>
        </w:trPr>
        <w:tc>
          <w:tcPr/>
          <w:p>
            <w:pPr>
              <w:pStyle w:val="Tabla7"/>
              <w:jc w:val="left"/>
            </w:pPr>
            <w:r>
              <w:t xml:space="preserve">SECCION_4_4/xlsx/Vester_MICMAC_S0_historico.xlsx</w:t>
            </w:r>
          </w:p>
        </w:tc>
        <w:tc>
          <w:tcPr/>
          <w:p>
            <w:pPr>
              <w:pStyle w:val="Tabla7"/>
              <w:jc w:val="left"/>
            </w:pPr>
            <w:r>
              <w:t xml:space="preserve">MATRIZ</w:t>
            </w:r>
          </w:p>
        </w:tc>
        <w:tc>
          <w:tcPr/>
          <w:p>
            <w:pPr>
              <w:pStyle w:val="Tabla7"/>
              <w:jc w:val="left"/>
            </w:pPr>
            <w:r>
              <w:t xml:space="preserve">327092</w:t>
            </w:r>
          </w:p>
        </w:tc>
        <w:tc>
          <w:tcPr/>
          <w:p>
            <w:pPr>
              <w:pStyle w:val="Tabla7"/>
              <w:jc w:val="left"/>
            </w:pPr>
            <w:r>
              <w:t xml:space="preserve">f0649acf1e2c557117207aefb3435aad49ca9a8da050ea3f4af67af0865f9123</w:t>
            </w:r>
          </w:p>
        </w:tc>
      </w:tr>
      <w:tr>
        <w:trPr>
          <w:cantSplit/>
        </w:trPr>
        <w:tc>
          <w:tcPr/>
          <w:p>
            <w:pPr>
              <w:pStyle w:val="Tabla7"/>
              <w:jc w:val="left"/>
            </w:pPr>
            <w:r>
              <w:t xml:space="preserve">SECCION_4_4/xlsx/Vester_MICMAC_S1_previo_doc.xlsx</w:t>
            </w:r>
          </w:p>
        </w:tc>
        <w:tc>
          <w:tcPr/>
          <w:p>
            <w:pPr>
              <w:pStyle w:val="Tabla7"/>
              <w:jc w:val="left"/>
            </w:pPr>
            <w:r>
              <w:t xml:space="preserve">MATRIZ</w:t>
            </w:r>
          </w:p>
        </w:tc>
        <w:tc>
          <w:tcPr/>
          <w:p>
            <w:pPr>
              <w:pStyle w:val="Tabla7"/>
              <w:jc w:val="left"/>
            </w:pPr>
            <w:r>
              <w:t xml:space="preserve">327106</w:t>
            </w:r>
          </w:p>
        </w:tc>
        <w:tc>
          <w:tcPr/>
          <w:p>
            <w:pPr>
              <w:pStyle w:val="Tabla7"/>
              <w:jc w:val="left"/>
            </w:pPr>
            <w:r>
              <w:t xml:space="preserve">adb24f0dd6551abd8cff2684aa252f5919ebe8f997b2221feb84589c73bf88ad</w:t>
            </w:r>
          </w:p>
        </w:tc>
      </w:tr>
      <w:tr>
        <w:trPr>
          <w:cantSplit/>
        </w:trPr>
        <w:tc>
          <w:tcPr/>
          <w:p>
            <w:pPr>
              <w:pStyle w:val="Tabla7"/>
              <w:jc w:val="left"/>
            </w:pPr>
            <w:r>
              <w:t xml:space="preserve">SECCION_4_4/xlsx/Vester_MICMAC_S2_trabajo_propuesto.xlsx</w:t>
            </w:r>
          </w:p>
        </w:tc>
        <w:tc>
          <w:tcPr/>
          <w:p>
            <w:pPr>
              <w:pStyle w:val="Tabla7"/>
              <w:jc w:val="left"/>
            </w:pPr>
            <w:r>
              <w:t xml:space="preserve">MATRIZ</w:t>
            </w:r>
          </w:p>
        </w:tc>
        <w:tc>
          <w:tcPr/>
          <w:p>
            <w:pPr>
              <w:pStyle w:val="Tabla7"/>
              <w:jc w:val="left"/>
            </w:pPr>
            <w:r>
              <w:t xml:space="preserve">327130</w:t>
            </w:r>
          </w:p>
        </w:tc>
        <w:tc>
          <w:tcPr/>
          <w:p>
            <w:pPr>
              <w:pStyle w:val="Tabla7"/>
              <w:jc w:val="left"/>
            </w:pPr>
            <w:r>
              <w:t xml:space="preserve">568b961d032caf6d62c4969db89eca0bc3da1eb2489cee6de4140bbd2608e663</w:t>
            </w:r>
          </w:p>
        </w:tc>
      </w:tr>
      <w:tr>
        <w:trPr>
          <w:cantSplit/>
        </w:trPr>
        <w:tc>
          <w:tcPr/>
          <w:p>
            <w:pPr>
              <w:pStyle w:val="Tabla7"/>
              <w:jc w:val="left"/>
            </w:pPr>
            <w:r>
              <w:t xml:space="preserve">SECCION_4_4_MDR/ARBOL_1_SGR_CONV56_AIRE.alt.md</w:t>
            </w:r>
          </w:p>
        </w:tc>
        <w:tc>
          <w:tcPr/>
          <w:p>
            <w:pPr>
              <w:pStyle w:val="Tabla7"/>
              <w:jc w:val="left"/>
            </w:pPr>
            <w:r>
              <w:t xml:space="preserve">GRAFICO</w:t>
            </w:r>
          </w:p>
        </w:tc>
        <w:tc>
          <w:tcPr/>
          <w:p>
            <w:pPr>
              <w:pStyle w:val="Tabla7"/>
              <w:jc w:val="left"/>
            </w:pPr>
            <w:r>
              <w:t xml:space="preserve">3488</w:t>
            </w:r>
          </w:p>
        </w:tc>
        <w:tc>
          <w:tcPr/>
          <w:p>
            <w:pPr>
              <w:pStyle w:val="Tabla7"/>
              <w:jc w:val="left"/>
            </w:pPr>
            <w:r>
              <w:t xml:space="preserve">fe72e08b63a603461224d9b172079cb6ac44a50817aad714f3a9ee44a2d6ec84</w:t>
            </w:r>
          </w:p>
        </w:tc>
      </w:tr>
      <w:tr>
        <w:trPr>
          <w:cantSplit/>
        </w:trPr>
        <w:tc>
          <w:tcPr/>
          <w:p>
            <w:pPr>
              <w:pStyle w:val="Tabla7"/>
              <w:jc w:val="left"/>
            </w:pPr>
            <w:r>
              <w:t xml:space="preserve">SECCION_4_4_MDR/ARBOL_1_SGR_CONV56_AIRE.json</w:t>
            </w:r>
          </w:p>
        </w:tc>
        <w:tc>
          <w:tcPr/>
          <w:p>
            <w:pPr>
              <w:pStyle w:val="Tabla7"/>
              <w:jc w:val="left"/>
            </w:pPr>
            <w:r>
              <w:t xml:space="preserve">RESULTADO</w:t>
            </w:r>
          </w:p>
        </w:tc>
        <w:tc>
          <w:tcPr/>
          <w:p>
            <w:pPr>
              <w:pStyle w:val="Tabla7"/>
              <w:jc w:val="left"/>
            </w:pPr>
            <w:r>
              <w:t xml:space="preserve">7779</w:t>
            </w:r>
          </w:p>
        </w:tc>
        <w:tc>
          <w:tcPr/>
          <w:p>
            <w:pPr>
              <w:pStyle w:val="Tabla7"/>
              <w:jc w:val="left"/>
            </w:pPr>
            <w:r>
              <w:t xml:space="preserve">56bbfcf900417513e0affb3f63beb78501c032da4b77cabbcac2fa615360aa5c</w:t>
            </w:r>
          </w:p>
        </w:tc>
      </w:tr>
      <w:tr>
        <w:trPr>
          <w:cantSplit/>
        </w:trPr>
        <w:tc>
          <w:tcPr/>
          <w:p>
            <w:pPr>
              <w:pStyle w:val="Tabla7"/>
              <w:jc w:val="left"/>
            </w:pPr>
            <w:r>
              <w:t xml:space="preserve">SECCION_4_4_MDR/ARBOL_1_SGR_CONV56_AIRE.svg</w:t>
            </w:r>
          </w:p>
        </w:tc>
        <w:tc>
          <w:tcPr/>
          <w:p>
            <w:pPr>
              <w:pStyle w:val="Tabla7"/>
              <w:jc w:val="left"/>
            </w:pPr>
            <w:r>
              <w:t xml:space="preserve">GRAFICO</w:t>
            </w:r>
          </w:p>
        </w:tc>
        <w:tc>
          <w:tcPr/>
          <w:p>
            <w:pPr>
              <w:pStyle w:val="Tabla7"/>
              <w:jc w:val="left"/>
            </w:pPr>
            <w:r>
              <w:t xml:space="preserve">26353</w:t>
            </w:r>
          </w:p>
        </w:tc>
        <w:tc>
          <w:tcPr/>
          <w:p>
            <w:pPr>
              <w:pStyle w:val="Tabla7"/>
              <w:jc w:val="left"/>
            </w:pPr>
            <w:r>
              <w:t xml:space="preserve">9bf2357debcd55c9fefb3ff8730cebe43c14fd61e318de94236e36054fe0df9f</w:t>
            </w:r>
          </w:p>
        </w:tc>
      </w:tr>
      <w:tr>
        <w:trPr>
          <w:cantSplit/>
        </w:trPr>
        <w:tc>
          <w:tcPr/>
          <w:p>
            <w:pPr>
              <w:pStyle w:val="Tabla7"/>
              <w:jc w:val="left"/>
            </w:pPr>
            <w:r>
              <w:t xml:space="preserve">SECCION_4_4_MDR/ARBOL_4_SGR_CONV56_AIRE.alt.md</w:t>
            </w:r>
          </w:p>
        </w:tc>
        <w:tc>
          <w:tcPr/>
          <w:p>
            <w:pPr>
              <w:pStyle w:val="Tabla7"/>
              <w:jc w:val="left"/>
            </w:pPr>
            <w:r>
              <w:t xml:space="preserve">GRAFICO</w:t>
            </w:r>
          </w:p>
        </w:tc>
        <w:tc>
          <w:tcPr/>
          <w:p>
            <w:pPr>
              <w:pStyle w:val="Tabla7"/>
              <w:jc w:val="left"/>
            </w:pPr>
            <w:r>
              <w:t xml:space="preserve">3602</w:t>
            </w:r>
          </w:p>
        </w:tc>
        <w:tc>
          <w:tcPr/>
          <w:p>
            <w:pPr>
              <w:pStyle w:val="Tabla7"/>
              <w:jc w:val="left"/>
            </w:pPr>
            <w:r>
              <w:t xml:space="preserve">b56f43df8133e428c4e7e67bbd9462ad9fee6545e9425163843e49bf2af707e0</w:t>
            </w:r>
          </w:p>
        </w:tc>
      </w:tr>
      <w:tr>
        <w:trPr>
          <w:cantSplit/>
        </w:trPr>
        <w:tc>
          <w:tcPr/>
          <w:p>
            <w:pPr>
              <w:pStyle w:val="Tabla7"/>
              <w:jc w:val="left"/>
            </w:pPr>
            <w:r>
              <w:t xml:space="preserve">SECCION_4_4_MDR/ARBOL_4_SGR_CONV56_AIRE.json</w:t>
            </w:r>
          </w:p>
        </w:tc>
        <w:tc>
          <w:tcPr/>
          <w:p>
            <w:pPr>
              <w:pStyle w:val="Tabla7"/>
              <w:jc w:val="left"/>
            </w:pPr>
            <w:r>
              <w:t xml:space="preserve">RESULTADO</w:t>
            </w:r>
          </w:p>
        </w:tc>
        <w:tc>
          <w:tcPr/>
          <w:p>
            <w:pPr>
              <w:pStyle w:val="Tabla7"/>
              <w:jc w:val="left"/>
            </w:pPr>
            <w:r>
              <w:t xml:space="preserve">6102</w:t>
            </w:r>
          </w:p>
        </w:tc>
        <w:tc>
          <w:tcPr/>
          <w:p>
            <w:pPr>
              <w:pStyle w:val="Tabla7"/>
              <w:jc w:val="left"/>
            </w:pPr>
            <w:r>
              <w:t xml:space="preserve">35781fb46115dcf27addcb35cc47da4cfa5e9f6e748c275d3ebccc9eff045211</w:t>
            </w:r>
          </w:p>
        </w:tc>
      </w:tr>
      <w:tr>
        <w:trPr>
          <w:cantSplit/>
        </w:trPr>
        <w:tc>
          <w:tcPr/>
          <w:p>
            <w:pPr>
              <w:pStyle w:val="Tabla7"/>
              <w:jc w:val="left"/>
            </w:pPr>
            <w:r>
              <w:t xml:space="preserve">SECCION_4_4_MDR/ARBOL_4_SGR_CONV56_AIRE.svg</w:t>
            </w:r>
          </w:p>
        </w:tc>
        <w:tc>
          <w:tcPr/>
          <w:p>
            <w:pPr>
              <w:pStyle w:val="Tabla7"/>
              <w:jc w:val="left"/>
            </w:pPr>
            <w:r>
              <w:t xml:space="preserve">GRAFICO</w:t>
            </w:r>
          </w:p>
        </w:tc>
        <w:tc>
          <w:tcPr/>
          <w:p>
            <w:pPr>
              <w:pStyle w:val="Tabla7"/>
              <w:jc w:val="left"/>
            </w:pPr>
            <w:r>
              <w:t xml:space="preserve">20727</w:t>
            </w:r>
          </w:p>
        </w:tc>
        <w:tc>
          <w:tcPr/>
          <w:p>
            <w:pPr>
              <w:pStyle w:val="Tabla7"/>
              <w:jc w:val="left"/>
            </w:pPr>
            <w:r>
              <w:t xml:space="preserve">0de6c7603bbbad0f11fa28d4866bea99b399a78c18ef02b8adcb942b31691636</w:t>
            </w:r>
          </w:p>
        </w:tc>
      </w:tr>
      <w:tr>
        <w:trPr>
          <w:cantSplit/>
        </w:trPr>
        <w:tc>
          <w:tcPr/>
          <w:p>
            <w:pPr>
              <w:pStyle w:val="Tabla7"/>
              <w:jc w:val="left"/>
            </w:pPr>
            <w:r>
              <w:t xml:space="preserve">SECCION_4_4_MDR/CONTROL_MDR_SGR_CONV56_AIRE.json</w:t>
            </w:r>
          </w:p>
        </w:tc>
        <w:tc>
          <w:tcPr/>
          <w:p>
            <w:pPr>
              <w:pStyle w:val="Tabla7"/>
              <w:jc w:val="left"/>
            </w:pPr>
            <w:r>
              <w:t xml:space="preserve">RESULTADO</w:t>
            </w:r>
          </w:p>
        </w:tc>
        <w:tc>
          <w:tcPr/>
          <w:p>
            <w:pPr>
              <w:pStyle w:val="Tabla7"/>
              <w:jc w:val="left"/>
            </w:pPr>
            <w:r>
              <w:t xml:space="preserve">13294</w:t>
            </w:r>
          </w:p>
        </w:tc>
        <w:tc>
          <w:tcPr/>
          <w:p>
            <w:pPr>
              <w:pStyle w:val="Tabla7"/>
              <w:jc w:val="left"/>
            </w:pPr>
            <w:r>
              <w:t xml:space="preserve">ce3ba55f023d670d838a9c890b8059ef4266229aeffa889784d1f8e473586352</w:t>
            </w:r>
          </w:p>
        </w:tc>
      </w:tr>
      <w:tr>
        <w:trPr>
          <w:cantSplit/>
        </w:trPr>
        <w:tc>
          <w:tcPr/>
          <w:p>
            <w:pPr>
              <w:pStyle w:val="Tabla7"/>
              <w:jc w:val="left"/>
            </w:pPr>
            <w:r>
              <w:t xml:space="preserve">SECCION_4_4_MDR/EXPEDIENTE_MDR_SGR_CONV56_AIRE.json</w:t>
            </w:r>
          </w:p>
        </w:tc>
        <w:tc>
          <w:tcPr/>
          <w:p>
            <w:pPr>
              <w:pStyle w:val="Tabla7"/>
              <w:jc w:val="left"/>
            </w:pPr>
            <w:r>
              <w:t xml:space="preserve">RESULTADO</w:t>
            </w:r>
          </w:p>
        </w:tc>
        <w:tc>
          <w:tcPr/>
          <w:p>
            <w:pPr>
              <w:pStyle w:val="Tabla7"/>
              <w:jc w:val="left"/>
            </w:pPr>
            <w:r>
              <w:t xml:space="preserve">65840</w:t>
            </w:r>
          </w:p>
        </w:tc>
        <w:tc>
          <w:tcPr/>
          <w:p>
            <w:pPr>
              <w:pStyle w:val="Tabla7"/>
              <w:jc w:val="left"/>
            </w:pPr>
            <w:r>
              <w:t xml:space="preserve">e4424b08473d69186aaea9f6d1de88e0b0b254acbd5f4b182641fff83f011808</w:t>
            </w:r>
          </w:p>
        </w:tc>
      </w:tr>
      <w:tr>
        <w:trPr>
          <w:cantSplit/>
        </w:trPr>
        <w:tc>
          <w:tcPr/>
          <w:p>
            <w:pPr>
              <w:pStyle w:val="Tabla7"/>
              <w:jc w:val="left"/>
            </w:pPr>
            <w:r>
              <w:t xml:space="preserve">SECCION_4_4_MDR/EXPEDIENTE_MDR_SGR_CONV56_AIRE.md</w:t>
            </w:r>
          </w:p>
        </w:tc>
        <w:tc>
          <w:tcPr/>
          <w:p>
            <w:pPr>
              <w:pStyle w:val="Tabla7"/>
              <w:jc w:val="left"/>
            </w:pPr>
            <w:r>
              <w:t xml:space="preserve">ENTREGADO</w:t>
            </w:r>
          </w:p>
        </w:tc>
        <w:tc>
          <w:tcPr/>
          <w:p>
            <w:pPr>
              <w:pStyle w:val="Tabla7"/>
              <w:jc w:val="left"/>
            </w:pPr>
            <w:r>
              <w:t xml:space="preserve">34379</w:t>
            </w:r>
          </w:p>
        </w:tc>
        <w:tc>
          <w:tcPr/>
          <w:p>
            <w:pPr>
              <w:pStyle w:val="Tabla7"/>
              <w:jc w:val="left"/>
            </w:pPr>
            <w:r>
              <w:t xml:space="preserve">ab1fb035d5862c602c7944d88872c5b8547fdbca57df829a014bb67ad00a0fe2</w:t>
            </w:r>
          </w:p>
        </w:tc>
      </w:tr>
      <w:tr>
        <w:trPr>
          <w:cantSplit/>
        </w:trPr>
        <w:tc>
          <w:tcPr/>
          <w:p>
            <w:pPr>
              <w:pStyle w:val="Tabla7"/>
              <w:jc w:val="left"/>
            </w:pPr>
            <w:r>
              <w:t xml:space="preserve">SECCION_4_4_MDR/REGISTRO_CONTRASTE_ARBOL_SGR_CONV56_AIRE.csv</w:t>
            </w:r>
          </w:p>
        </w:tc>
        <w:tc>
          <w:tcPr/>
          <w:p>
            <w:pPr>
              <w:pStyle w:val="Tabla7"/>
              <w:jc w:val="left"/>
            </w:pPr>
            <w:r>
              <w:t xml:space="preserve">MATRIZ</w:t>
            </w:r>
          </w:p>
        </w:tc>
        <w:tc>
          <w:tcPr/>
          <w:p>
            <w:pPr>
              <w:pStyle w:val="Tabla7"/>
              <w:jc w:val="left"/>
            </w:pPr>
            <w:r>
              <w:t xml:space="preserve">17171</w:t>
            </w:r>
          </w:p>
        </w:tc>
        <w:tc>
          <w:tcPr/>
          <w:p>
            <w:pPr>
              <w:pStyle w:val="Tabla7"/>
              <w:jc w:val="left"/>
            </w:pPr>
            <w:r>
              <w:t xml:space="preserve">8789733645dbaeb5462b053a197497372efa9d5c08969e056986ea5575f895c4</w:t>
            </w:r>
          </w:p>
        </w:tc>
      </w:tr>
      <w:tr>
        <w:trPr>
          <w:cantSplit/>
        </w:trPr>
        <w:tc>
          <w:tcPr/>
          <w:p>
            <w:pPr>
              <w:pStyle w:val="Tabla7"/>
              <w:jc w:val="left"/>
            </w:pPr>
            <w:r>
              <w:t xml:space="preserve">SECCION_4_4_MDR/SECCION_4_4_MDR_SGR_CONV56_AIRE.md</w:t>
            </w:r>
          </w:p>
        </w:tc>
        <w:tc>
          <w:tcPr/>
          <w:p>
            <w:pPr>
              <w:pStyle w:val="Tabla7"/>
              <w:jc w:val="left"/>
            </w:pPr>
            <w:r>
              <w:t xml:space="preserve">ENTREGADO</w:t>
            </w:r>
          </w:p>
        </w:tc>
        <w:tc>
          <w:tcPr/>
          <w:p>
            <w:pPr>
              <w:pStyle w:val="Tabla7"/>
              <w:jc w:val="left"/>
            </w:pPr>
            <w:r>
              <w:t xml:space="preserve">116668</w:t>
            </w:r>
          </w:p>
        </w:tc>
        <w:tc>
          <w:tcPr/>
          <w:p>
            <w:pPr>
              <w:pStyle w:val="Tabla7"/>
              <w:jc w:val="left"/>
            </w:pPr>
            <w:r>
              <w:t xml:space="preserve">534e3535d16e81318c0918ad547dbb8a35ccb9e7d6d5a3052e570cf502bdf5ad</w:t>
            </w:r>
          </w:p>
        </w:tc>
      </w:tr>
      <w:tr>
        <w:trPr>
          <w:cantSplit/>
        </w:trPr>
        <w:tc>
          <w:tcPr/>
          <w:p>
            <w:pPr>
              <w:pStyle w:val="Tabla7"/>
              <w:jc w:val="left"/>
            </w:pPr>
            <w:r>
              <w:t xml:space="preserve">SECCION_4_5/ARBOL_5_SGR_CONV56_AIRE.alt.md</w:t>
            </w:r>
          </w:p>
        </w:tc>
        <w:tc>
          <w:tcPr/>
          <w:p>
            <w:pPr>
              <w:pStyle w:val="Tabla7"/>
              <w:jc w:val="left"/>
            </w:pPr>
            <w:r>
              <w:t xml:space="preserve">GRAFICO</w:t>
            </w:r>
          </w:p>
        </w:tc>
        <w:tc>
          <w:tcPr/>
          <w:p>
            <w:pPr>
              <w:pStyle w:val="Tabla7"/>
              <w:jc w:val="left"/>
            </w:pPr>
            <w:r>
              <w:t xml:space="preserve">1666</w:t>
            </w:r>
          </w:p>
        </w:tc>
        <w:tc>
          <w:tcPr/>
          <w:p>
            <w:pPr>
              <w:pStyle w:val="Tabla7"/>
              <w:jc w:val="left"/>
            </w:pPr>
            <w:r>
              <w:t xml:space="preserve">024a4dd59dbe0c867226b15f9b03bd2e089cee8c9ed8a05277b31ffab4060ef0</w:t>
            </w:r>
          </w:p>
        </w:tc>
      </w:tr>
      <w:tr>
        <w:trPr>
          <w:cantSplit/>
        </w:trPr>
        <w:tc>
          <w:tcPr/>
          <w:p>
            <w:pPr>
              <w:pStyle w:val="Tabla7"/>
              <w:jc w:val="left"/>
            </w:pPr>
            <w:r>
              <w:t xml:space="preserve">SECCION_4_5/ARBOL_5_SGR_CONV56_AIRE.json</w:t>
            </w:r>
          </w:p>
        </w:tc>
        <w:tc>
          <w:tcPr/>
          <w:p>
            <w:pPr>
              <w:pStyle w:val="Tabla7"/>
              <w:jc w:val="left"/>
            </w:pPr>
            <w:r>
              <w:t xml:space="preserve">RESULTADO</w:t>
            </w:r>
          </w:p>
        </w:tc>
        <w:tc>
          <w:tcPr/>
          <w:p>
            <w:pPr>
              <w:pStyle w:val="Tabla7"/>
              <w:jc w:val="left"/>
            </w:pPr>
            <w:r>
              <w:t xml:space="preserve">2595</w:t>
            </w:r>
          </w:p>
        </w:tc>
        <w:tc>
          <w:tcPr/>
          <w:p>
            <w:pPr>
              <w:pStyle w:val="Tabla7"/>
              <w:jc w:val="left"/>
            </w:pPr>
            <w:r>
              <w:t xml:space="preserve">b2d8a131eb0591fae251894d1101594f757ba302409c3bb331757e4137c6641b</w:t>
            </w:r>
          </w:p>
        </w:tc>
      </w:tr>
      <w:tr>
        <w:trPr>
          <w:cantSplit/>
        </w:trPr>
        <w:tc>
          <w:tcPr/>
          <w:p>
            <w:pPr>
              <w:pStyle w:val="Tabla7"/>
              <w:jc w:val="left"/>
            </w:pPr>
            <w:r>
              <w:t xml:space="preserve">SECCION_4_5/ARBOL_5_SGR_CONV56_AIRE.svg</w:t>
            </w:r>
          </w:p>
        </w:tc>
        <w:tc>
          <w:tcPr/>
          <w:p>
            <w:pPr>
              <w:pStyle w:val="Tabla7"/>
              <w:jc w:val="left"/>
            </w:pPr>
            <w:r>
              <w:t xml:space="preserve">GRAFICO</w:t>
            </w:r>
          </w:p>
        </w:tc>
        <w:tc>
          <w:tcPr/>
          <w:p>
            <w:pPr>
              <w:pStyle w:val="Tabla7"/>
              <w:jc w:val="left"/>
            </w:pPr>
            <w:r>
              <w:t xml:space="preserve">10403</w:t>
            </w:r>
          </w:p>
        </w:tc>
        <w:tc>
          <w:tcPr/>
          <w:p>
            <w:pPr>
              <w:pStyle w:val="Tabla7"/>
              <w:jc w:val="left"/>
            </w:pPr>
            <w:r>
              <w:t xml:space="preserve">eb4db09aaf836283cde81ebeef9f6d7e3887e5a90a618e380192e23a46e847e1</w:t>
            </w:r>
          </w:p>
        </w:tc>
      </w:tr>
      <w:tr>
        <w:trPr>
          <w:cantSplit/>
        </w:trPr>
        <w:tc>
          <w:tcPr/>
          <w:p>
            <w:pPr>
              <w:pStyle w:val="Tabla7"/>
              <w:jc w:val="left"/>
            </w:pPr>
            <w:r>
              <w:t xml:space="preserve">SECCION_4_5/SECCION_4_5_SGR_CONV56_AIRE.md</w:t>
            </w:r>
          </w:p>
        </w:tc>
        <w:tc>
          <w:tcPr/>
          <w:p>
            <w:pPr>
              <w:pStyle w:val="Tabla7"/>
              <w:jc w:val="left"/>
            </w:pPr>
            <w:r>
              <w:t xml:space="preserve">ENTREGADO</w:t>
            </w:r>
          </w:p>
        </w:tc>
        <w:tc>
          <w:tcPr/>
          <w:p>
            <w:pPr>
              <w:pStyle w:val="Tabla7"/>
              <w:jc w:val="left"/>
            </w:pPr>
            <w:r>
              <w:t xml:space="preserve">14620</w:t>
            </w:r>
          </w:p>
        </w:tc>
        <w:tc>
          <w:tcPr/>
          <w:p>
            <w:pPr>
              <w:pStyle w:val="Tabla7"/>
              <w:jc w:val="left"/>
            </w:pPr>
            <w:r>
              <w:t xml:space="preserve">a34185340e5924e71e812fe96eb9ba0ac86b5ec5ce10fbdc9922a23a84e580b3</w:t>
            </w:r>
          </w:p>
        </w:tc>
      </w:tr>
      <w:tr>
        <w:trPr>
          <w:cantSplit/>
        </w:trPr>
        <w:tc>
          <w:tcPr/>
          <w:p>
            <w:pPr>
              <w:pStyle w:val="Tabla7"/>
              <w:jc w:val="left"/>
            </w:pPr>
            <w:r>
              <w:t xml:space="preserve">ESTADO.json</w:t>
            </w:r>
          </w:p>
        </w:tc>
        <w:tc>
          <w:tcPr/>
          <w:p>
            <w:pPr>
              <w:pStyle w:val="Tabla7"/>
              <w:jc w:val="left"/>
            </w:pPr>
            <w:r>
              <w:t xml:space="preserve">ESTADO</w:t>
            </w:r>
          </w:p>
        </w:tc>
        <w:tc>
          <w:tcPr/>
          <w:p>
            <w:pPr>
              <w:pStyle w:val="Tabla7"/>
              <w:jc w:val="left"/>
            </w:pPr>
            <w:r>
              <w:t xml:space="preserve">55993</w:t>
            </w:r>
          </w:p>
        </w:tc>
        <w:tc>
          <w:tcPr/>
          <w:p>
            <w:pPr>
              <w:pStyle w:val="Tabla7"/>
              <w:jc w:val="left"/>
            </w:pPr>
            <w:r>
              <w:t xml:space="preserve">051e300781ebd41b24a11fd4fce3327319eaf26c7770cb1b1b98b4a6e5368525</w:t>
            </w:r>
          </w:p>
        </w:tc>
      </w:tr>
      <w:tr>
        <w:trPr>
          <w:cantSplit/>
        </w:trPr>
        <w:tc>
          <w:tcPr/>
          <w:p>
            <w:pPr>
              <w:pStyle w:val="Tabla7"/>
              <w:jc w:val="left"/>
            </w:pPr>
            <w:r>
              <w:t xml:space="preserve">CAPSULA.json</w:t>
            </w:r>
          </w:p>
        </w:tc>
        <w:tc>
          <w:tcPr/>
          <w:p>
            <w:pPr>
              <w:pStyle w:val="Tabla7"/>
              <w:jc w:val="left"/>
            </w:pPr>
            <w:r>
              <w:t xml:space="preserve">INDICE_DE_REANUDACION</w:t>
            </w:r>
          </w:p>
        </w:tc>
        <w:tc>
          <w:tcPr/>
          <w:p>
            <w:pPr>
              <w:pStyle w:val="Tabla7"/>
              <w:jc w:val="left"/>
            </w:pPr>
            <w:r>
              <w:t xml:space="preserve">13418</w:t>
            </w:r>
          </w:p>
        </w:tc>
        <w:tc>
          <w:tcPr/>
          <w:p>
            <w:pPr>
              <w:pStyle w:val="Tabla7"/>
              <w:jc w:val="left"/>
            </w:pPr>
            <w:r>
              <w:t xml:space="preserve">7a61d3af1cb4b795e479df33f4fe07c5a1d8e0934075d05062fa17885e92e98e</w:t>
            </w:r>
          </w:p>
        </w:tc>
      </w:tr>
      <w:tr>
        <w:trPr>
          <w:cantSplit/>
        </w:trPr>
        <w:tc>
          <w:tcPr/>
          <w:p>
            <w:pPr>
              <w:pStyle w:val="Tabla7"/>
              <w:jc w:val="left"/>
            </w:pPr>
            <w:r>
              <w:t xml:space="preserve">LEEME_REANUDAR.txt</w:t>
            </w:r>
          </w:p>
        </w:tc>
        <w:tc>
          <w:tcPr/>
          <w:p>
            <w:pPr>
              <w:pStyle w:val="Tabla7"/>
              <w:jc w:val="left"/>
            </w:pPr>
            <w:r>
              <w:t xml:space="preserve">INSTRUCCION</w:t>
            </w:r>
          </w:p>
        </w:tc>
        <w:tc>
          <w:tcPr/>
          <w:p>
            <w:pPr>
              <w:pStyle w:val="Tabla7"/>
              <w:jc w:val="left"/>
            </w:pPr>
            <w:r>
              <w:t xml:space="preserve">458</w:t>
            </w:r>
          </w:p>
        </w:tc>
        <w:tc>
          <w:tcPr/>
          <w:p>
            <w:pPr>
              <w:pStyle w:val="Tabla7"/>
              <w:jc w:val="left"/>
            </w:pPr>
            <w:r>
              <w:t xml:space="preserve">6d831509cb6f8bfe93dbfd2770d7e9e2135518ef8955588436639034946635d5</w:t>
            </w:r>
          </w:p>
        </w:tc>
      </w:tr>
    </w:tbl>
    <w:bookmarkEnd w:id="372"/>
    <w:sectPr>
      <w:pgSz w:w="12240" w:h="15840"/>
      <w:pgMar w:top="1134" w:right="1134" w:bottom="1134" w:left="1134" w:header="510" w:footer="51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595959"/>
        <w:sz w:val="15"/>
      </w:rPr>
      <w:t>SGR_CONV56_AIRE · Revisión de Problematica E3-P00 y secciones 4.3 a 4.5 · Borrador con vacíos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340" w:hanging="260"/>
      </w:pPr>
    </w:lvl>
    <w:lvl w:ilvl="1">
      <w:numFmt w:val="bullet"/>
      <w:lvlText w:val=" "/>
      <w:lvlJc w:val="left"/>
      <w:pPr>
        <w:ind w:left="680" w:hanging="260"/>
      </w:pPr>
    </w:lvl>
    <w:lvl w:ilvl="2">
      <w:numFmt w:val="bullet"/>
      <w:lvlText w:val=" "/>
      <w:lvlJc w:val="left"/>
      <w:pPr>
        <w:ind w:left="1020" w:hanging="260"/>
      </w:pPr>
    </w:lvl>
    <w:lvl w:ilvl="3">
      <w:numFmt w:val="bullet"/>
      <w:lvlText w:val=" "/>
      <w:lvlJc w:val="left"/>
      <w:pPr>
        <w:ind w:left="1360" w:hanging="260"/>
      </w:pPr>
    </w:lvl>
    <w:lvl w:ilvl="4">
      <w:numFmt w:val="bullet"/>
      <w:lvlText w:val=" "/>
      <w:lvlJc w:val="left"/>
      <w:pPr>
        <w:ind w:left="1700" w:hanging="260"/>
      </w:pPr>
    </w:lvl>
    <w:lvl w:ilvl="5">
      <w:numFmt w:val="bullet"/>
      <w:lvlText w:val=" "/>
      <w:lvlJc w:val="left"/>
      <w:pPr>
        <w:ind w:left="2040" w:hanging="260"/>
      </w:pPr>
    </w:lvl>
    <w:lvl w:ilvl="6">
      <w:numFmt w:val="bullet"/>
      <w:lvlText w:val=" "/>
      <w:lvlJc w:val="left"/>
      <w:pPr>
        <w:ind w:left="2380" w:hanging="260"/>
      </w:pPr>
    </w:lvl>
    <w:lvl w:ilvl="7">
      <w:numFmt w:val="bullet"/>
      <w:lvlText w:val=" "/>
      <w:lvlJc w:val="left"/>
      <w:pPr>
        <w:ind w:left="2720" w:hanging="260"/>
      </w:pPr>
    </w:lvl>
    <w:lvl w:ilvl="8">
      <w:numFmt w:val="bullet"/>
      <w:lvlText w:val=" "/>
      <w:lvlJc w:val="left"/>
      <w:pPr>
        <w:ind w:left="3060" w:hanging="260"/>
      </w:pPr>
    </w:lvl>
  </w:abstractNum>
  <w:abstractNum w:abstractNumId="991">
    <w:nsid w:val="0000A991"/>
    <w:multiLevelType w:val="multilevel"/>
    <w:lvl w:ilvl="0">
      <w:numFmt w:val="bullet"/>
      <w:lvlText w:val="•"/>
      <w:lvlJc w:val="left"/>
      <w:pPr>
        <w:ind w:left="340" w:hanging="260"/>
      </w:pPr>
    </w:lvl>
    <w:lvl w:ilvl="1">
      <w:numFmt w:val="bullet"/>
      <w:lvlText w:val="–"/>
      <w:lvlJc w:val="left"/>
      <w:pPr>
        <w:ind w:left="680" w:hanging="260"/>
      </w:pPr>
    </w:lvl>
    <w:lvl w:ilvl="2">
      <w:numFmt w:val="bullet"/>
      <w:lvlText w:val="•"/>
      <w:lvlJc w:val="left"/>
      <w:pPr>
        <w:ind w:left="1020" w:hanging="260"/>
      </w:pPr>
    </w:lvl>
    <w:lvl w:ilvl="3">
      <w:numFmt w:val="bullet"/>
      <w:lvlText w:val="–"/>
      <w:lvlJc w:val="left"/>
      <w:pPr>
        <w:ind w:left="1360" w:hanging="260"/>
      </w:pPr>
    </w:lvl>
    <w:lvl w:ilvl="4">
      <w:numFmt w:val="bullet"/>
      <w:lvlText w:val="•"/>
      <w:lvlJc w:val="left"/>
      <w:pPr>
        <w:ind w:left="1700" w:hanging="260"/>
      </w:pPr>
    </w:lvl>
    <w:lvl w:ilvl="5">
      <w:numFmt w:val="bullet"/>
      <w:lvlText w:val="–"/>
      <w:lvlJc w:val="left"/>
      <w:pPr>
        <w:ind w:left="2040" w:hanging="260"/>
      </w:pPr>
    </w:lvl>
    <w:lvl w:ilvl="6">
      <w:numFmt w:val="bullet"/>
      <w:lvlText w:val="•"/>
      <w:lvlJc w:val="left"/>
      <w:pPr>
        <w:ind w:left="2380" w:hanging="260"/>
      </w:pPr>
    </w:lvl>
    <w:lvl w:ilvl="7">
      <w:numFmt w:val="bullet"/>
      <w:lvlText w:val="–"/>
      <w:lvlJc w:val="left"/>
      <w:pPr>
        <w:ind w:left="2720" w:hanging="260"/>
      </w:pPr>
    </w:lvl>
    <w:lvl w:ilvl="8">
      <w:numFmt w:val="bullet"/>
      <w:lvlText w:val="•"/>
      <w:lvlJc w:val="left"/>
      <w:pPr>
        <w:ind w:left="3060" w:hanging="260"/>
      </w:pPr>
    </w:lvl>
  </w:abstractNum>
  <w:abstractNum w:abstractNumId="99201">
    <w:nsid w:val="00A99201"/>
    <w:multiLevelType w:val="multilevel"/>
    <w:lvl w:ilvl="0">
      <w:start w:val="1"/>
      <w:numFmt w:val="decimal"/>
      <w:lvlText w:val="%1."/>
      <w:lvlJc w:val="left"/>
      <w:pPr>
        <w:ind w:left="340" w:hanging="260"/>
      </w:pPr>
    </w:lvl>
    <w:lvl w:ilvl="1">
      <w:start w:val="1"/>
      <w:numFmt w:val="lowerLetter"/>
      <w:lvlText w:val="%2."/>
      <w:lvlJc w:val="left"/>
      <w:pPr>
        <w:ind w:left="680" w:hanging="260"/>
      </w:pPr>
    </w:lvl>
    <w:lvl w:ilvl="2">
      <w:start w:val="1"/>
      <w:numFmt w:val="lowerRoman"/>
      <w:lvlText w:val="%3."/>
      <w:lvlJc w:val="left"/>
      <w:pPr>
        <w:ind w:left="1020" w:hanging="260"/>
      </w:pPr>
    </w:lvl>
    <w:lvl w:ilvl="3">
      <w:start w:val="1"/>
      <w:numFmt w:val="decimal"/>
      <w:lvlText w:val="%4."/>
      <w:lvlJc w:val="left"/>
      <w:pPr>
        <w:ind w:left="1360" w:hanging="260"/>
      </w:pPr>
    </w:lvl>
    <w:lvl w:ilvl="4">
      <w:start w:val="1"/>
      <w:numFmt w:val="lowerLetter"/>
      <w:lvlText w:val="%5."/>
      <w:lvlJc w:val="left"/>
      <w:pPr>
        <w:ind w:left="1700" w:hanging="260"/>
      </w:pPr>
    </w:lvl>
    <w:lvl w:ilvl="5">
      <w:start w:val="1"/>
      <w:numFmt w:val="lowerRoman"/>
      <w:lvlText w:val="%6."/>
      <w:lvlJc w:val="left"/>
      <w:pPr>
        <w:ind w:left="2040" w:hanging="260"/>
      </w:pPr>
    </w:lvl>
    <w:lvl w:ilvl="6">
      <w:start w:val="1"/>
      <w:numFmt w:val="decimal"/>
      <w:lvlText w:val="%7."/>
      <w:lvlJc w:val="left"/>
      <w:pPr>
        <w:ind w:left="2380" w:hanging="260"/>
      </w:pPr>
    </w:lvl>
    <w:lvl w:ilvl="7">
      <w:start w:val="1"/>
      <w:numFmt w:val="lowerLetter"/>
      <w:lvlText w:val="%8."/>
      <w:lvlJc w:val="left"/>
      <w:pPr>
        <w:ind w:left="2720" w:hanging="260"/>
      </w:pPr>
    </w:lvl>
    <w:lvl w:ilvl="8">
      <w:start w:val="1"/>
      <w:numFmt w:val="lowerRoman"/>
      <w:lvlText w:val="%9."/>
      <w:lvlJc w:val="left"/>
      <w:pPr>
        <w:ind w:left="3060" w:hanging="2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59" w:lineRule="auto"/>
    </w:pPr>
    <w:rPr>
      <w:rFonts w:ascii="Arial" w:cs="Arial" w:eastAsia="Arial" w:hAnsi="Arial"/>
      <w:sz w:val="20"/>
    </w:rPr>
  </w:style>
  <w:style w:styleId="BodyText" w:type="paragraph">
    <w:name w:val="Body Text"/>
    <w:basedOn w:val="Normal"/>
    <w:link w:val="BodyTextChar"/>
    <w:qFormat/>
    <w:pPr>
      <w:spacing w:after="100" w:before="0" w:line="264" w:lineRule="auto"/>
    </w:pPr>
    <w:rPr>
      <w:rFonts w:ascii="Arial" w:cs="Arial" w:eastAsia="Arial" w:hAnsi="Arial"/>
      <w:sz w:val="20"/>
    </w:rPr>
  </w:style>
  <w:style w:customStyle="1" w:styleId="FirstParagraph" w:type="paragraph">
    <w:name w:val="First Paragraph"/>
    <w:basedOn w:val="BodyText"/>
    <w:next w:val="BodyText"/>
    <w:qFormat/>
    <w:pPr>
      <w:spacing w:after="100" w:before="0" w:line="264" w:lineRule="auto"/>
    </w:pPr>
    <w:rPr>
      <w:rFonts w:ascii="Arial" w:cs="Arial" w:eastAsia="Arial" w:hAnsi="Arial"/>
      <w:sz w:val="20"/>
    </w:rPr>
  </w:style>
  <w:style w:customStyle="1" w:styleId="Compact" w:type="paragraph">
    <w:name w:val="Compact"/>
    <w:basedOn w:val="BodyText"/>
    <w:qFormat/>
    <w:pPr>
      <w:spacing w:after="20" w:before="0" w:line="252" w:lineRule="auto"/>
    </w:pPr>
    <w:rPr>
      <w:rFonts w:ascii="Arial" w:cs="Arial" w:eastAsia="Arial" w:hAnsi="Arial"/>
      <w:sz w:val="18"/>
    </w:rPr>
  </w:style>
  <w:style w:styleId="Title" w:type="paragraph">
    <w:name w:val="Title"/>
    <w:basedOn w:val="Normal"/>
    <w:next w:val="BodyText"/>
    <w:qFormat/>
    <w:pPr>
      <w:keepNext/>
      <w:keepLines/>
      <w:spacing w:after="200" w:before="1800" w:line="252" w:lineRule="auto"/>
      <w:jc w:val="left"/>
    </w:pPr>
    <w:rPr>
      <w:rFonts w:ascii="Arial" w:cs="Arial" w:eastAsia="Arial" w:hAnsi="Arial"/>
      <w:b/>
      <w:bCs/>
      <w:color w:val="1F3864"/>
      <w:sz w:val="52"/>
      <w:szCs w:val="36"/>
    </w:rPr>
  </w:style>
  <w:style w:styleId="Subtitle" w:type="paragraph">
    <w:name w:val="Subtitle"/>
    <w:basedOn w:val="Title"/>
    <w:next w:val="BodyText"/>
    <w:qFormat/>
    <w:pPr>
      <w:keepNext/>
      <w:keepLines/>
      <w:spacing w:after="280" w:before="0" w:line="264" w:lineRule="auto"/>
      <w:jc w:val="left"/>
    </w:pPr>
    <w:rPr>
      <w:rFonts w:ascii="Arial" w:cs="Arial" w:eastAsia="Arial" w:hAnsi="Arial"/>
      <w:b w:val="0"/>
      <w:i w:val="0"/>
      <w:color w:val="404040"/>
      <w:sz w:val="28"/>
      <w:szCs w:val="30"/>
    </w:rPr>
  </w:style>
  <w:style w:customStyle="1" w:styleId="Author" w:type="paragraph">
    <w:name w:val="Author"/>
    <w:next w:val="BodyText"/>
    <w:qFormat/>
    <w:pPr>
      <w:keepNext/>
      <w:keepLines/>
      <w:spacing w:after="80" w:before="0"/>
      <w:jc w:val="left"/>
    </w:pPr>
    <w:rPr>
      <w:rFonts w:ascii="Arial" w:cs="Arial" w:eastAsia="Arial" w:hAnsi="Arial"/>
      <w:color w:val="404040"/>
      <w:sz w:val="22"/>
    </w:rPr>
  </w:style>
  <w:style w:styleId="Date" w:type="paragraph">
    <w:name w:val="Date"/>
    <w:next w:val="BodyText"/>
    <w:qFormat/>
    <w:pPr>
      <w:keepNext/>
      <w:keepLines/>
      <w:spacing w:after="80" w:before="0"/>
      <w:jc w:val="left"/>
    </w:pPr>
    <w:rPr>
      <w:rFonts w:ascii="Arial" w:cs="Arial" w:eastAsia="Arial" w:hAnsi="Arial"/>
      <w:color w:val="404040"/>
      <w:sz w:val="22"/>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pBdr>
        <w:bottom w:color="1F3864" w:space="4" w:sz="8" w:val="single"/>
      </w:pBdr>
      <w:spacing w:after="200" w:before="0" w:line="252" w:lineRule="auto"/>
      <w:outlineLvl w:val="0"/>
    </w:pPr>
    <w:rPr>
      <w:rFonts w:ascii="Arial" w:cs="Arial" w:eastAsia="Arial" w:hAnsi="Arial"/>
      <w:b/>
      <w:bCs/>
      <w:i w:val="0"/>
      <w:color w:val="1F3864"/>
      <w:sz w:val="34"/>
      <w:szCs w:val="32"/>
    </w:rPr>
  </w:style>
  <w:style w:styleId="Heading2" w:type="paragraph">
    <w:name w:val="Heading 2"/>
    <w:basedOn w:val="Normal"/>
    <w:next w:val="BodyText"/>
    <w:uiPriority w:val="9"/>
    <w:unhideWhenUsed/>
    <w:qFormat/>
    <w:pPr>
      <w:keepNext/>
      <w:keepLines/>
      <w:spacing w:after="100" w:before="280" w:line="252" w:lineRule="auto"/>
      <w:outlineLvl w:val="1"/>
    </w:pPr>
    <w:rPr>
      <w:rFonts w:ascii="Arial" w:cs="Arial" w:eastAsia="Arial" w:hAnsi="Arial"/>
      <w:b/>
      <w:bCs/>
      <w:i w:val="0"/>
      <w:color w:val="1F3864"/>
      <w:sz w:val="27"/>
      <w:szCs w:val="28"/>
    </w:rPr>
  </w:style>
  <w:style w:styleId="Heading3" w:type="paragraph">
    <w:name w:val="Heading 3"/>
    <w:basedOn w:val="Normal"/>
    <w:next w:val="BodyText"/>
    <w:uiPriority w:val="9"/>
    <w:unhideWhenUsed/>
    <w:qFormat/>
    <w:pPr>
      <w:keepNext/>
      <w:keepLines/>
      <w:spacing w:after="80" w:before="220" w:line="252" w:lineRule="auto"/>
      <w:outlineLvl w:val="2"/>
    </w:pPr>
    <w:rPr>
      <w:rFonts w:ascii="Arial" w:cs="Arial" w:eastAsia="Arial" w:hAnsi="Arial"/>
      <w:b/>
      <w:bCs/>
      <w:i w:val="0"/>
      <w:color w:val="2F5496"/>
      <w:sz w:val="23"/>
      <w:szCs w:val="24"/>
    </w:rPr>
  </w:style>
  <w:style w:styleId="Heading4" w:type="paragraph">
    <w:name w:val="Heading 4"/>
    <w:basedOn w:val="Normal"/>
    <w:next w:val="BodyText"/>
    <w:uiPriority w:val="9"/>
    <w:unhideWhenUsed/>
    <w:qFormat/>
    <w:pPr>
      <w:keepNext/>
      <w:keepLines/>
      <w:spacing w:after="60" w:before="160" w:line="252" w:lineRule="auto"/>
      <w:outlineLvl w:val="3"/>
    </w:pPr>
    <w:rPr>
      <w:rFonts w:ascii="Arial" w:cs="Arial" w:eastAsia="Arial" w:hAnsi="Arial"/>
      <w:b/>
      <w:bCs/>
      <w:i w:val="0"/>
      <w:color w:val="2F5496"/>
      <w:sz w:val="21"/>
      <w:szCs w:val="24"/>
    </w:rPr>
  </w:style>
  <w:style w:styleId="Heading5" w:type="paragraph">
    <w:name w:val="Heading 5"/>
    <w:basedOn w:val="Normal"/>
    <w:next w:val="BodyText"/>
    <w:uiPriority w:val="9"/>
    <w:unhideWhenUsed/>
    <w:qFormat/>
    <w:pPr>
      <w:keepNext/>
      <w:keepLines/>
      <w:spacing w:after="40" w:before="120" w:line="252" w:lineRule="auto"/>
      <w:outlineLvl w:val="4"/>
    </w:pPr>
    <w:rPr>
      <w:rFonts w:ascii="Arial" w:cs="Arial" w:eastAsia="Arial" w:hAnsi="Arial"/>
      <w:b/>
      <w:i w:val="0"/>
      <w:iCs/>
      <w:color w:val="404040"/>
      <w:sz w:val="20"/>
      <w:szCs w:val="24"/>
    </w:rPr>
  </w:style>
  <w:style w:styleId="Heading6" w:type="paragraph">
    <w:name w:val="Heading 6"/>
    <w:basedOn w:val="Normal"/>
    <w:next w:val="BodyText"/>
    <w:uiPriority w:val="9"/>
    <w:unhideWhenUsed/>
    <w:qFormat/>
    <w:pPr>
      <w:keepNext/>
      <w:keepLines/>
      <w:spacing w:after="40" w:before="120" w:line="252" w:lineRule="auto"/>
      <w:outlineLvl w:val="5"/>
    </w:pPr>
    <w:rPr>
      <w:rFonts w:ascii="Arial" w:cs="Arial" w:eastAsia="Arial" w:hAnsi="Arial"/>
      <w:b/>
      <w:i w:val="0"/>
      <w:color w:val="404040"/>
      <w:sz w:val="20"/>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40"/>
      <w:ind w:firstLine="0" w:left="480" w:right="480"/>
    </w:pPr>
    <w:rPr>
      <w:rFonts w:ascii="Arial" w:cs="Arial" w:eastAsia="Arial" w:hAnsi="Arial"/>
      <w:i w:val="0"/>
      <w:sz w:val="19"/>
    </w:rPr>
  </w:style>
  <w:style w:styleId="FootnoteText" w:type="paragraph">
    <w:name w:val="Footnote Text"/>
    <w:basedOn w:val="Normal"/>
    <w:next w:val="FootnoteText"/>
    <w:uiPriority w:val="9"/>
    <w:unhideWhenUsed/>
    <w:qFormat/>
    <w:rPr>
      <w:rFonts w:ascii="Arial" w:cs="Arial" w:eastAsia="Arial" w:hAnsi="Arial"/>
      <w:sz w:val="16"/>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40"/>
    </w:pPr>
    <w:rPr>
      <w:rFonts w:ascii="Arial" w:cs="Arial" w:eastAsia="Arial" w:hAnsi="Arial"/>
      <w:i/>
      <w:color w:val="404040"/>
      <w:sz w:val="18"/>
    </w:rPr>
  </w:style>
  <w:style w:customStyle="1" w:styleId="ImageCaption" w:type="paragraph">
    <w:name w:val="Image Caption"/>
    <w:basedOn w:val="Caption"/>
    <w:pPr>
      <w:spacing w:after="160" w:before="40"/>
      <w:jc w:val="center"/>
    </w:pPr>
    <w:rPr>
      <w:rFonts w:ascii="Arial" w:cs="Arial" w:eastAsia="Arial" w:hAnsi="Arial"/>
      <w:i/>
      <w:color w:val="404040"/>
      <w:sz w:val="18"/>
    </w:rPr>
  </w:style>
  <w:style w:customStyle="1" w:styleId="Figure" w:type="paragraph">
    <w:name w:val="Figure"/>
    <w:basedOn w:val="Normal"/>
    <w:pPr>
      <w:spacing w:after="0" w:before="80"/>
      <w:jc w:val="center"/>
    </w:pPr>
    <w:rPr>
      <w:rFonts w:ascii="Arial" w:cs="Arial" w:eastAsia="Arial" w:hAnsi="Arial"/>
      <w:sz w:val="18"/>
    </w:rPr>
  </w:style>
  <w:style w:customStyle="1" w:styleId="CaptionedFigure" w:type="paragraph">
    <w:name w:val="Captioned Figure"/>
    <w:basedOn w:val="Figure"/>
    <w:pPr>
      <w:keepNext/>
      <w:spacing w:after="0" w:before="80"/>
      <w:jc w:val="center"/>
    </w:pPr>
    <w:rPr>
      <w:rFonts w:ascii="Arial" w:cs="Arial" w:eastAsia="Arial" w:hAnsi="Arial"/>
      <w:sz w:val="18"/>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1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spacing w:after="200" w:before="0" w:line="259" w:lineRule="auto"/>
      <w:outlineLvl w:val="9"/>
    </w:pPr>
    <w:rPr>
      <w:rFonts w:ascii="Arial" w:cs="Arial" w:eastAsia="Arial" w:hAnsi="Arial"/>
      <w:b/>
      <w:bCs w:val="0"/>
      <w:color w:val="1F3864"/>
      <w:sz w:val="34"/>
    </w:rPr>
  </w:style>
  <w:style w:customStyle="1" w:styleId="SourceCode" w:type="paragraph">
    <w:name w:val="Source Code"/>
    <w:basedOn w:val="Normal"/>
    <w:pPr>
      <w:spacing w:after="0" w:before="0" w:line="240" w:lineRule="auto"/>
    </w:pPr>
    <w:rPr>
      <w:rFonts w:ascii="Courier New" w:cs="Courier New" w:eastAsia="Courier New" w:hAnsi="Courier New"/>
      <w:sz w:val="13"/>
    </w:rPr>
  </w:style>
  <w:style w:customStyle="1" w:styleId="TOC1" w:type="paragraph">
    <w:name w:val="TOC 1"/>
    <w:basedOn w:val="Normal"/>
    <w:pPr>
      <w:spacing w:after="0" w:before="100"/>
      <w:ind w:left="0"/>
    </w:pPr>
    <w:rPr>
      <w:rFonts w:ascii="Arial" w:cs="Arial" w:eastAsia="Arial" w:hAnsi="Arial"/>
      <w:b/>
      <w:sz w:val="20"/>
    </w:rPr>
  </w:style>
  <w:style w:customStyle="1" w:styleId="TOC2" w:type="paragraph">
    <w:name w:val="TOC 2"/>
    <w:basedOn w:val="Normal"/>
    <w:pPr>
      <w:spacing w:after="0" w:before="0"/>
      <w:ind w:left="283"/>
    </w:pPr>
    <w:rPr>
      <w:rFonts w:ascii="Arial" w:cs="Arial" w:eastAsia="Arial" w:hAnsi="Arial"/>
      <w:b w:val="0"/>
      <w:sz w:val="19"/>
    </w:rPr>
  </w:style>
  <w:style w:customStyle="1" w:styleId="TOC3" w:type="paragraph">
    <w:name w:val="TOC 3"/>
    <w:basedOn w:val="Normal"/>
    <w:pPr>
      <w:spacing w:after="0" w:before="0"/>
      <w:ind w:left="567"/>
    </w:pPr>
    <w:rPr>
      <w:rFonts w:ascii="Arial" w:cs="Arial" w:eastAsia="Arial" w:hAnsi="Arial"/>
      <w:b w:val="0"/>
      <w:sz w:val="18"/>
    </w:rPr>
  </w:style>
  <w:style w:type="paragraph" w:customStyle="1" w:styleId="Tabla8">
    <w:name w:val="Tabla8"/>
    <w:basedOn w:val="Compact"/>
    <w:pPr>
      <w:spacing w:before="0" w:after="0" w:line="240" w:lineRule="auto"/>
    </w:pPr>
    <w:rPr>
      <w:rFonts w:ascii="Arial" w:hAnsi="Arial" w:cs="Arial" w:eastAsia="Arial"/>
      <w:sz w:val="16"/>
    </w:rPr>
  </w:style>
  <w:style w:type="paragraph" w:customStyle="1" w:styleId="Tabla7">
    <w:name w:val="Tabla7"/>
    <w:basedOn w:val="Compact"/>
    <w:pPr>
      <w:spacing w:before="0" w:after="0" w:line="240" w:lineRule="auto"/>
    </w:pPr>
    <w:rPr>
      <w:rFonts w:ascii="Arial" w:hAnsi="Arial" w:cs="Arial" w:eastAsia="Arial"/>
      <w:sz w:val="14"/>
    </w:rPr>
  </w:style>
  <w:style w:type="paragraph" w:customStyle="1" w:styleId="Tabla65">
    <w:name w:val="Tabla65"/>
    <w:basedOn w:val="Compact"/>
    <w:pPr>
      <w:spacing w:before="0" w:after="0" w:line="240" w:lineRule="auto"/>
    </w:pPr>
    <w:rPr>
      <w:rFonts w:ascii="Arial" w:hAnsi="Arial" w:cs="Arial" w:eastAsia="Arial"/>
      <w:sz w:val="12"/>
    </w:rPr>
  </w:style>
  <w:style w:type="paragraph" w:customStyle="1" w:styleId="Ficha8">
    <w:name w:val="Ficha8"/>
    <w:basedOn w:val="Compact"/>
    <w:pPr>
      <w:spacing w:before="0" w:after="0" w:line="245" w:lineRule="auto"/>
    </w:pPr>
    <w:rPr>
      <w:rFonts w:ascii="Arial" w:hAnsi="Arial" w:cs="Arial" w:eastAsia="Arial"/>
      <w:sz w:val="16"/>
    </w:rPr>
  </w:style>
  <w:style w:type="paragraph" w:customStyle="1" w:styleId="Codigo">
    <w:name w:val="Codigo"/>
    <w:basedOn w:val="Normal"/>
    <w:pPr>
      <w:spacing w:before="0" w:after="0" w:line="240" w:lineRule="auto"/>
    </w:pPr>
    <w:rPr>
      <w:rFonts w:ascii="Courier New" w:hAnsi="Courier New" w:cs="Courier New" w:eastAsia="Courier New"/>
      <w:sz w:val="1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0" Type="http://schemas.openxmlformats.org/officeDocument/2006/relationships/image" Target="media/rId130.png"/><Relationship Id="rId134" Type="http://schemas.openxmlformats.org/officeDocument/2006/relationships/image" Target="media/rId134.png"/><Relationship Id="rId223" Type="http://schemas.openxmlformats.org/officeDocument/2006/relationships/image" Target="media/rId223.png"/><Relationship Id="rId87" Type="http://schemas.openxmlformats.org/officeDocument/2006/relationships/image" Target="media/rId87.png"/><Relationship Id="rId121" Type="http://schemas.openxmlformats.org/officeDocument/2006/relationships/image" Target="media/rId121.png"/><Relationship Id="rId101" Type="http://schemas.openxmlformats.org/officeDocument/2006/relationships/image" Target="media/rId101.png"/><Relationship Id="rId104" Type="http://schemas.openxmlformats.org/officeDocument/2006/relationships/image" Target="media/rId104.png"/><Relationship Id="rId110" Type="http://schemas.openxmlformats.org/officeDocument/2006/relationships/image" Target="media/rId110.png"/><Relationship Id="rId113" Type="http://schemas.openxmlformats.org/officeDocument/2006/relationships/image" Target="media/rId113.png"/><Relationship Id="rId107" Type="http://schemas.openxmlformats.org/officeDocument/2006/relationships/image" Target="media/rId107.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Revisión de Problematica E3-P00 y ejecución de GENESIS-CTeI 36.10 RC2 (documento unificado)</dc:title>
  <dc:creator/>
  <dc:language>es-CO</dc:language>
  <cp:keywords>GENESIS-CTeI; Vester; MICMAC; MDR; árbol de problemas</cp:keywords>
  <dcterms:created xsi:type="dcterms:W3CDTF">2026-10-13T18:15:12Z</dcterms:created>
  <dcterms:modified xsi:type="dcterms:W3CDTF">2026-10-13T18:15:12Z</dcterms:modified>
  <dc:subject>SGR_CONV56_AIRE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 de octubre de 2026</vt:lpwstr>
  </property>
  <property fmtid="{D5CDD505-2E9C-101B-9397-08002B2CF9AE}" pid="3" name="subtitle">
    <vt:lpwstr>Secciones 4.3, 4.4, 4.4-MDR y 4.5 del caso SGR_CONV56_AIRE. Documento unificado</vt:lpwstr>
  </property>
  <property fmtid="{D5CDD505-2E9C-101B-9397-08002B2CF9AE}" pid="4" name="toc-title">
    <vt:lpwstr>Contenido</vt:lpwstr>
  </property>
</Properties>
</file>