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i w:val="0"/>
          <w:color w:val="000000"/>
          <w:sz w:val="46"/>
        </w:rPr>
        <w:t>DEFINITION OF DONE</w:t>
      </w:r>
    </w:p>
    <w:p>
      <w:pPr>
        <w:spacing w:after="320"/>
      </w:pPr>
      <w:r>
        <w:rPr>
          <w:rFonts w:ascii="Calibri" w:hAnsi="Calibri"/>
          <w:b w:val="0"/>
          <w:i w:val="0"/>
          <w:color w:val="666666"/>
          <w:sz w:val="28"/>
        </w:rPr>
        <w:t>Sistema Integral de Gestión para Farmacia Quilicura (SIGFQ)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E78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Definición de Terminado del Producto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1.0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E78"/>
                <w:sz w:val="19"/>
              </w:rPr>
              <w:t>Fecha de aprobación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07/09/2026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E78"/>
                <w:sz w:val="19"/>
              </w:rPr>
              <w:t>Responsables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Scrum Team: Andrés Alvarado, Jesús Lozano y Martín Rodríguez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E78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Aprobado</w:t>
            </w:r>
          </w:p>
        </w:tc>
      </w:tr>
    </w:tbl>
    <w:p>
      <w:pPr>
        <w:pStyle w:val="Heading1"/>
      </w:pPr>
      <w:r>
        <w:t>1. Propósito</w:t>
      </w:r>
    </w:p>
    <w:p>
      <w:r>
        <w:t>Establecer los criterios mínimos, comunes y verificables que debe cumplir una Historia de Usuario para considerarse terminada dentro del proyecto SIGFQ. Esta definición permite mantener un estándar compartido de calidad, integración, pruebas y evidencia durante todos los Sprints.</w:t>
      </w:r>
    </w:p>
    <w:p>
      <w:pPr>
        <w:pStyle w:val="Heading1"/>
      </w:pPr>
      <w:r>
        <w:t>2. Definición acordada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2F0D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i w:val="0"/>
                <w:color w:val="274E13"/>
                <w:sz w:val="21"/>
              </w:rPr>
              <w:t>Una Historia de Usuario se considera terminada cuando su funcionalidad ha sido desarrollada e integrada, cumple todos sus criterios de aceptación, cuenta con validaciones en frontend y backend, respeta los permisos definidos, fue probada sin errores críticos, mantiene la integridad de la base de datos, fue incorporada a la rama principal mediante revisión de código y posee evidencia suficiente para ser presentada durante la Sprint Review.</w:t>
            </w:r>
          </w:p>
        </w:tc>
      </w:tr>
    </w:tbl>
    <w:p>
      <w:pPr>
        <w:pStyle w:val="Heading1"/>
      </w:pPr>
      <w:r>
        <w:t>3. Lista de verificación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"/>
        <w:gridCol w:w="7060"/>
        <w:gridCol w:w="170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N.º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Criterio de terminado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Verificación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Cumple todos los criterios de aceptación definidos en la Historia de Usuario.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6666"/>
                <w:sz w:val="17"/>
              </w:rPr>
              <w:t>Cumple / No cumple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2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El frontend, backend y la base de datos se encuentran integrados cuando corresponde.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6666"/>
                <w:sz w:val="17"/>
              </w:rPr>
              <w:t>Cumple / No cumple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3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Las validaciones se aplican tanto en la interfaz como en el backend.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6666"/>
                <w:sz w:val="17"/>
              </w:rPr>
              <w:t>Cumple / No cumple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4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Los roles, permisos y restricciones se verifican desde el backend.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6666"/>
                <w:sz w:val="17"/>
              </w:rPr>
              <w:t>Cumple / No cumple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5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No existen errores críticos conocidos que impidan utilizar la funcionalidad.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6666"/>
                <w:sz w:val="17"/>
              </w:rPr>
              <w:t>Cumple / No cumple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6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Se ejecutaron pruebas funcionales y de integración con resultados satisfactorios.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6666"/>
                <w:sz w:val="17"/>
              </w:rPr>
              <w:t>Cumple / No cumple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7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El código fue revisado por al menos otro integrante del equipo.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6666"/>
                <w:sz w:val="17"/>
              </w:rPr>
              <w:t>Cumple / No cumple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8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Los cambios están versionados y disponibles en el repositorio GitHub del proyecto.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6666"/>
                <w:sz w:val="17"/>
              </w:rPr>
              <w:t>Cumple / No cumple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9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La funcionalidad se encuentra disponible en el ambiente de prueba acordado.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6666"/>
                <w:sz w:val="17"/>
              </w:rPr>
              <w:t>Cumple / No cumple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10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Existe evidencia de ejecución, como capturas, resultados de pruebas o registros equivalentes.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6666"/>
                <w:sz w:val="17"/>
              </w:rPr>
              <w:t>Cumple / No cumple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11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La documentación técnica relacionada fue actualizada cuando corresponde.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6666"/>
                <w:sz w:val="17"/>
              </w:rPr>
              <w:t>Cumple / No cumple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12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La funcionalidad está preparada para demostrarse durante la Sprint Review.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6666"/>
                <w:sz w:val="17"/>
              </w:rPr>
              <w:t>Cumple / No cumple</w:t>
            </w:r>
          </w:p>
        </w:tc>
      </w:tr>
      <w:tr>
        <w:trPr>
          <w:cantSplit w:val="true"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13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El Product Owner puede validar el resultado utilizando los criterios de aceptación de la HU.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666666"/>
                <w:sz w:val="17"/>
              </w:rPr>
              <w:t>Cumple / No cumple</w:t>
            </w:r>
          </w:p>
        </w:tc>
      </w:tr>
    </w:tbl>
    <w:p>
      <w:pPr>
        <w:pStyle w:val="Heading1"/>
      </w:pPr>
      <w:r>
        <w:t>4. Reglas de aplicación</w:t>
      </w:r>
    </w:p>
    <w:p>
      <w:pPr>
        <w:keepLines/>
        <w:spacing w:after="100"/>
      </w:pPr>
      <w:r>
        <w:rPr>
          <w:rFonts w:ascii="Calibri" w:hAnsi="Calibri"/>
          <w:b/>
          <w:i w:val="0"/>
          <w:color w:val="1F4E78"/>
          <w:sz w:val="22"/>
        </w:rPr>
        <w:t xml:space="preserve">Evaluación por Historia de Usuario: </w:t>
      </w:r>
      <w:r>
        <w:rPr>
          <w:rFonts w:ascii="Calibri" w:hAnsi="Calibri"/>
          <w:b w:val="0"/>
          <w:i w:val="0"/>
          <w:color w:val="1F1F1F"/>
          <w:sz w:val="22"/>
        </w:rPr>
        <w:t>La DoD debe revisarse para cada HU seleccionada en el Sprint, no únicamente para el Sprint completo.</w:t>
      </w:r>
    </w:p>
    <w:p>
      <w:pPr>
        <w:keepLines/>
        <w:spacing w:after="100"/>
      </w:pPr>
      <w:r>
        <w:rPr>
          <w:rFonts w:ascii="Calibri" w:hAnsi="Calibri"/>
          <w:b/>
          <w:i w:val="0"/>
          <w:color w:val="1F4E78"/>
          <w:sz w:val="22"/>
        </w:rPr>
        <w:t xml:space="preserve">Trabajo incompleto: </w:t>
      </w:r>
      <w:r>
        <w:rPr>
          <w:rFonts w:ascii="Calibri" w:hAnsi="Calibri"/>
          <w:b w:val="0"/>
          <w:i w:val="0"/>
          <w:color w:val="1F1F1F"/>
          <w:sz w:val="22"/>
        </w:rPr>
        <w:t>Una tarea técnica terminada no convierte automáticamente la HU en terminada. Si falta integración, prueba, evidencia o un criterio de aceptación, la HU continúa En Proceso.</w:t>
      </w:r>
    </w:p>
    <w:p>
      <w:pPr>
        <w:keepLines/>
        <w:spacing w:after="100"/>
      </w:pPr>
      <w:r>
        <w:rPr>
          <w:rFonts w:ascii="Calibri" w:hAnsi="Calibri"/>
          <w:b/>
          <w:i w:val="0"/>
          <w:color w:val="1F4E78"/>
          <w:sz w:val="22"/>
        </w:rPr>
        <w:t xml:space="preserve">Sprint Review: </w:t>
      </w:r>
      <w:r>
        <w:rPr>
          <w:rFonts w:ascii="Calibri" w:hAnsi="Calibri"/>
          <w:b w:val="0"/>
          <w:i w:val="0"/>
          <w:color w:val="1F1F1F"/>
          <w:sz w:val="22"/>
        </w:rPr>
        <w:t>Solo las Historias de Usuario que cumplen completamente esta definición pueden presentarse como Hechas.</w:t>
      </w:r>
    </w:p>
    <w:p>
      <w:pPr>
        <w:keepLines/>
        <w:spacing w:after="100"/>
      </w:pPr>
      <w:r>
        <w:rPr>
          <w:rFonts w:ascii="Calibri" w:hAnsi="Calibri"/>
          <w:b/>
          <w:i w:val="0"/>
          <w:color w:val="1F4E78"/>
          <w:sz w:val="22"/>
        </w:rPr>
        <w:t xml:space="preserve">Incumplimiento: </w:t>
      </w:r>
      <w:r>
        <w:rPr>
          <w:rFonts w:ascii="Calibri" w:hAnsi="Calibri"/>
          <w:b w:val="0"/>
          <w:i w:val="0"/>
          <w:color w:val="1F1F1F"/>
          <w:sz w:val="22"/>
        </w:rPr>
        <w:t>Las HU que no cumplen la DoD vuelven al Product Backlog para ser reestimadas y planificadas nuevamente.</w:t>
      </w:r>
    </w:p>
    <w:p>
      <w:pPr>
        <w:keepLines/>
        <w:spacing w:after="100"/>
      </w:pPr>
      <w:r>
        <w:rPr>
          <w:rFonts w:ascii="Calibri" w:hAnsi="Calibri"/>
          <w:b/>
          <w:i w:val="0"/>
          <w:color w:val="1F4E78"/>
          <w:sz w:val="22"/>
        </w:rPr>
        <w:t xml:space="preserve">Mejora continua: </w:t>
      </w:r>
      <w:r>
        <w:rPr>
          <w:rFonts w:ascii="Calibri" w:hAnsi="Calibri"/>
          <w:b w:val="0"/>
          <w:i w:val="0"/>
          <w:color w:val="1F1F1F"/>
          <w:sz w:val="22"/>
        </w:rPr>
        <w:t>El Scrum Team puede actualizar esta definición en una retrospectiva. Todo cambio debe quedar versionado y aplicarse desde el Sprint siguiente.</w:t>
      </w:r>
    </w:p>
    <w:p>
      <w:pPr>
        <w:pStyle w:val="Heading1"/>
      </w:pPr>
      <w:r>
        <w:t>5. Responsabilidades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Participante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Responsabilidad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E78"/>
                <w:sz w:val="19"/>
              </w:rPr>
              <w:t>Scrum Team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Aplicar la DoD, ejecutar revisiones, pruebas e integración y mantener las evidencias.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E78"/>
                <w:sz w:val="19"/>
              </w:rPr>
              <w:t>Product Owner</w:t>
            </w:r>
          </w:p>
        </w:tc>
        <w:tc>
          <w:tcPr>
            <w:tcW w:type="dxa" w:w="6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Validar el incremento utilizando los criterios de aceptación y entregar retroalimentación.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i w:val="0"/>
                <w:color w:val="1F4E78"/>
                <w:sz w:val="19"/>
              </w:rPr>
              <w:t>Scrum Master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9"/>
              </w:rPr>
              <w:t>Facilitar el cumplimiento del acuerdo y ayudar a remover impedimentos relacionados con calidad o proceso.</w:t>
            </w:r>
          </w:p>
        </w:tc>
      </w:tr>
    </w:tbl>
    <w:p>
      <w:pPr>
        <w:pStyle w:val="Heading1"/>
      </w:pPr>
      <w:r>
        <w:t>6. Control de versiones y aprobación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600"/>
        <w:gridCol w:w="4660"/>
        <w:gridCol w:w="200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 del cambio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1F4E7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Aprobación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1.0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07/09/2026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Creación y aprobación inicial de la Definition of Done del proyecto SIGFQ.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Scrum Team</w:t>
            </w:r>
          </w:p>
        </w:tc>
      </w:tr>
    </w:tbl>
    <w:p>
      <w:pPr>
        <w:spacing w:before="240" w:after="0"/>
      </w:pPr>
      <w:r>
        <w:rPr>
          <w:rFonts w:ascii="Calibri" w:hAnsi="Calibri"/>
          <w:b/>
          <w:i w:val="0"/>
          <w:color w:val="1F4E78"/>
          <w:sz w:val="20"/>
        </w:rPr>
        <w:t xml:space="preserve">Acuerdo del equipo: </w:t>
      </w:r>
      <w:r>
        <w:rPr>
          <w:rFonts w:ascii="Calibri" w:hAnsi="Calibri"/>
          <w:b w:val="0"/>
          <w:i w:val="0"/>
          <w:color w:val="1F1F1F"/>
          <w:sz w:val="20"/>
        </w:rPr>
        <w:t>esta versión fue revisada y aprobada por Andrés Alvarado, Jesús Lozano y Martín Rodríguez durante la reunión de refinamiento del 07/09/2026.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Página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 w:val="0"/>
        <w:i w:val="0"/>
        <w:color w:val="666666"/>
        <w:sz w:val="18"/>
      </w:rPr>
      <w:t>SIGFQ  |  Documentación Scrum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Definition of Done - SIGFQ</dc:title>
  <dc:subject>Acuerdo de calidad Scrum del proyecto SIGFQ</dc:subject>
  <dc:creator>Andrés Alvarado, Jesús Lozano y Martín Rodríguez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