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A14" w:rsidRDefault="00AF2A14">
      <w:pPr>
        <w:rPr>
          <w:rStyle w:val="blob-code-inner"/>
        </w:rPr>
      </w:pPr>
      <w:r>
        <w:rPr>
          <w:rStyle w:val="blob-code-inner"/>
        </w:rPr>
        <w:t>Laboratorio D7. Volúmenes</w:t>
      </w:r>
    </w:p>
    <w:p w:rsidR="00AF2A14" w:rsidRDefault="00AF2A14">
      <w:pPr>
        <w:rPr>
          <w:rStyle w:val="blob-code-inner"/>
        </w:rPr>
      </w:pPr>
    </w:p>
    <w:p w:rsidR="00AF2A14" w:rsidRPr="00911252" w:rsidRDefault="00AF2A14" w:rsidP="00911252">
      <w:pPr>
        <w:jc w:val="both"/>
        <w:rPr>
          <w:rStyle w:val="blob-code-inner"/>
          <w:sz w:val="24"/>
          <w:szCs w:val="24"/>
        </w:rPr>
      </w:pPr>
      <w:r w:rsidRPr="00911252">
        <w:rPr>
          <w:rStyle w:val="blob-code-inner"/>
          <w:sz w:val="24"/>
          <w:szCs w:val="24"/>
        </w:rPr>
        <w:t>Ejercicio 1</w:t>
      </w:r>
      <w:r w:rsidR="00562FC2" w:rsidRPr="00911252">
        <w:rPr>
          <w:rStyle w:val="blob-code-inner"/>
          <w:sz w:val="24"/>
          <w:szCs w:val="24"/>
        </w:rPr>
        <w:t>.</w:t>
      </w:r>
      <w:r w:rsidRPr="00911252">
        <w:rPr>
          <w:rStyle w:val="blob-code-inner"/>
          <w:sz w:val="24"/>
          <w:szCs w:val="24"/>
        </w:rPr>
        <w:t xml:space="preserve"> </w:t>
      </w:r>
      <w:r w:rsidR="009548AA" w:rsidRPr="00911252">
        <w:rPr>
          <w:rStyle w:val="blob-code-inner"/>
          <w:sz w:val="24"/>
          <w:szCs w:val="24"/>
        </w:rPr>
        <w:t>U</w:t>
      </w:r>
      <w:r w:rsidRPr="00911252">
        <w:rPr>
          <w:rStyle w:val="blob-code-inner"/>
          <w:sz w:val="24"/>
          <w:szCs w:val="24"/>
        </w:rPr>
        <w:t xml:space="preserve">sar un volumen de Docker. </w:t>
      </w:r>
    </w:p>
    <w:p w:rsidR="00911252" w:rsidRPr="00911252" w:rsidRDefault="00911252" w:rsidP="00911252">
      <w:pPr>
        <w:spacing w:before="100" w:beforeAutospacing="1" w:after="100" w:afterAutospacing="1" w:line="240" w:lineRule="auto"/>
        <w:jc w:val="both"/>
        <w:rPr>
          <w:rFonts w:eastAsia="Times New Roman"/>
          <w:sz w:val="24"/>
          <w:szCs w:val="24"/>
          <w:lang w:eastAsia="es-ES"/>
        </w:rPr>
      </w:pPr>
      <w:r w:rsidRPr="00911252">
        <w:rPr>
          <w:rFonts w:eastAsia="Times New Roman"/>
          <w:sz w:val="24"/>
          <w:szCs w:val="24"/>
          <w:lang w:eastAsia="es-ES"/>
        </w:rPr>
        <w:t>Ejercicio 1:</w:t>
      </w:r>
    </w:p>
    <w:p w:rsidR="00911252" w:rsidRPr="00911252" w:rsidRDefault="00911252" w:rsidP="00911252">
      <w:pPr>
        <w:numPr>
          <w:ilvl w:val="0"/>
          <w:numId w:val="2"/>
        </w:numPr>
        <w:spacing w:before="100" w:beforeAutospacing="1" w:after="100" w:afterAutospacing="1" w:line="240" w:lineRule="auto"/>
        <w:jc w:val="both"/>
        <w:rPr>
          <w:rFonts w:eastAsia="Times New Roman"/>
          <w:sz w:val="24"/>
          <w:szCs w:val="24"/>
          <w:lang w:eastAsia="es-ES"/>
        </w:rPr>
      </w:pPr>
      <w:r w:rsidRPr="00911252">
        <w:rPr>
          <w:rFonts w:eastAsia="Times New Roman"/>
          <w:sz w:val="24"/>
          <w:szCs w:val="24"/>
          <w:lang w:eastAsia="es-ES"/>
        </w:rPr>
        <w:t>Crea un volumen de Docker utilizando el comando correspondiente.</w:t>
      </w:r>
    </w:p>
    <w:p w:rsidR="00911252" w:rsidRPr="00911252" w:rsidRDefault="00911252" w:rsidP="00911252">
      <w:pPr>
        <w:numPr>
          <w:ilvl w:val="0"/>
          <w:numId w:val="2"/>
        </w:numPr>
        <w:spacing w:before="100" w:beforeAutospacing="1" w:after="100" w:afterAutospacing="1" w:line="240" w:lineRule="auto"/>
        <w:jc w:val="both"/>
        <w:rPr>
          <w:rFonts w:eastAsia="Times New Roman"/>
          <w:sz w:val="24"/>
          <w:szCs w:val="24"/>
          <w:lang w:eastAsia="es-ES"/>
        </w:rPr>
      </w:pPr>
      <w:r w:rsidRPr="00911252">
        <w:rPr>
          <w:rFonts w:eastAsia="Times New Roman"/>
          <w:sz w:val="24"/>
          <w:szCs w:val="24"/>
          <w:lang w:eastAsia="es-ES"/>
        </w:rPr>
        <w:t>Instancia un contenedor de Ubuntu, haciendo uso del volumen que acabas de crear.</w:t>
      </w:r>
    </w:p>
    <w:p w:rsidR="00911252" w:rsidRPr="00911252" w:rsidRDefault="00911252" w:rsidP="00911252">
      <w:pPr>
        <w:numPr>
          <w:ilvl w:val="0"/>
          <w:numId w:val="2"/>
        </w:numPr>
        <w:spacing w:before="100" w:beforeAutospacing="1" w:after="100" w:afterAutospacing="1" w:line="240" w:lineRule="auto"/>
        <w:jc w:val="both"/>
        <w:rPr>
          <w:rFonts w:eastAsia="Times New Roman"/>
          <w:sz w:val="24"/>
          <w:szCs w:val="24"/>
          <w:lang w:eastAsia="es-ES"/>
        </w:rPr>
      </w:pPr>
      <w:r w:rsidRPr="00911252">
        <w:rPr>
          <w:rFonts w:eastAsia="Times New Roman"/>
          <w:sz w:val="24"/>
          <w:szCs w:val="24"/>
          <w:lang w:eastAsia="es-ES"/>
        </w:rPr>
        <w:t>Utiliza las rutas relativas para referenciar las carpetas en tu configuración.</w:t>
      </w:r>
    </w:p>
    <w:p w:rsidR="00911252" w:rsidRPr="00911252" w:rsidRDefault="00911252" w:rsidP="00911252">
      <w:pPr>
        <w:numPr>
          <w:ilvl w:val="0"/>
          <w:numId w:val="2"/>
        </w:numPr>
        <w:spacing w:before="100" w:beforeAutospacing="1" w:after="100" w:afterAutospacing="1" w:line="240" w:lineRule="auto"/>
        <w:jc w:val="both"/>
        <w:rPr>
          <w:rFonts w:eastAsia="Times New Roman"/>
          <w:sz w:val="24"/>
          <w:szCs w:val="24"/>
          <w:lang w:eastAsia="es-ES"/>
        </w:rPr>
      </w:pPr>
      <w:r w:rsidRPr="00911252">
        <w:rPr>
          <w:rFonts w:eastAsia="Times New Roman"/>
          <w:sz w:val="24"/>
          <w:szCs w:val="24"/>
          <w:lang w:eastAsia="es-ES"/>
        </w:rPr>
        <w:t>Detén el contenedor creado en el paso anterior.</w:t>
      </w:r>
    </w:p>
    <w:p w:rsidR="00AF2A14" w:rsidRPr="00911252" w:rsidRDefault="00911252" w:rsidP="00911252">
      <w:pPr>
        <w:numPr>
          <w:ilvl w:val="0"/>
          <w:numId w:val="2"/>
        </w:numPr>
        <w:spacing w:before="100" w:beforeAutospacing="1" w:after="100" w:afterAutospacing="1" w:line="240" w:lineRule="auto"/>
        <w:jc w:val="both"/>
        <w:rPr>
          <w:rStyle w:val="blob-code-inner"/>
          <w:rFonts w:eastAsia="Times New Roman"/>
          <w:sz w:val="24"/>
          <w:szCs w:val="24"/>
          <w:lang w:eastAsia="es-ES"/>
        </w:rPr>
      </w:pPr>
      <w:r w:rsidRPr="00911252">
        <w:rPr>
          <w:rFonts w:eastAsia="Times New Roman"/>
          <w:sz w:val="24"/>
          <w:szCs w:val="24"/>
          <w:lang w:eastAsia="es-ES"/>
        </w:rPr>
        <w:t>Crea un nuevo contenedor de Ubuntu, utilizando el mismo volumen previamente creado, asegurándote de que las configuraciones del volumen persistan en este nuevo contenedor.</w:t>
      </w:r>
    </w:p>
    <w:p w:rsidR="00911252" w:rsidRPr="00911252" w:rsidRDefault="00911252" w:rsidP="00911252">
      <w:pPr>
        <w:spacing w:before="100" w:beforeAutospacing="1" w:after="100" w:afterAutospacing="1" w:line="240" w:lineRule="auto"/>
        <w:jc w:val="both"/>
        <w:rPr>
          <w:rFonts w:eastAsia="Times New Roman"/>
          <w:sz w:val="24"/>
          <w:szCs w:val="24"/>
          <w:lang w:eastAsia="es-ES"/>
        </w:rPr>
      </w:pPr>
      <w:r w:rsidRPr="00911252">
        <w:rPr>
          <w:rFonts w:eastAsia="Times New Roman"/>
          <w:sz w:val="24"/>
          <w:szCs w:val="24"/>
          <w:lang w:eastAsia="es-ES"/>
        </w:rPr>
        <w:t>El objetivo de este ejercicio es practicar la creación y uso de volúmenes en Docker. Se busca crear un volumen, instanciar un contenedor de Ubuntu utilizando ese volumen, referenciar carpetas con rutas relativas en la configuración del contenedor, detener el contenedor, y finalmente, crear un nuevo contenedor de Ubuntu que utilice el mismo volumen, asegurando que las configuraciones del volumen persistan en el nuevo contenedor.</w:t>
      </w:r>
    </w:p>
    <w:p w:rsidR="00AF2A14" w:rsidRPr="00911252" w:rsidRDefault="00AF2A14" w:rsidP="00911252">
      <w:pPr>
        <w:jc w:val="both"/>
        <w:rPr>
          <w:sz w:val="24"/>
          <w:szCs w:val="24"/>
        </w:rPr>
      </w:pPr>
    </w:p>
    <w:p w:rsidR="00AF2A14" w:rsidRPr="00911252" w:rsidRDefault="00AF2A14" w:rsidP="00911252">
      <w:pPr>
        <w:jc w:val="both"/>
        <w:rPr>
          <w:rStyle w:val="blob-code-inner"/>
          <w:sz w:val="24"/>
          <w:szCs w:val="24"/>
        </w:rPr>
      </w:pPr>
      <w:r w:rsidRPr="00911252">
        <w:rPr>
          <w:rStyle w:val="blob-code-inner"/>
          <w:sz w:val="24"/>
          <w:szCs w:val="24"/>
        </w:rPr>
        <w:t>Ejercicio 2</w:t>
      </w:r>
      <w:r w:rsidR="00562FC2" w:rsidRPr="00911252">
        <w:rPr>
          <w:rStyle w:val="blob-code-inner"/>
          <w:sz w:val="24"/>
          <w:szCs w:val="24"/>
        </w:rPr>
        <w:t>.</w:t>
      </w:r>
      <w:r w:rsidRPr="00911252">
        <w:rPr>
          <w:rStyle w:val="blob-code-inner"/>
          <w:sz w:val="24"/>
          <w:szCs w:val="24"/>
        </w:rPr>
        <w:t xml:space="preserve"> </w:t>
      </w:r>
      <w:r w:rsidR="009548AA" w:rsidRPr="00911252">
        <w:rPr>
          <w:rStyle w:val="blob-code-inner"/>
          <w:sz w:val="24"/>
          <w:szCs w:val="24"/>
        </w:rPr>
        <w:t>U</w:t>
      </w:r>
      <w:r w:rsidRPr="00911252">
        <w:rPr>
          <w:rStyle w:val="blob-code-inner"/>
          <w:sz w:val="24"/>
          <w:szCs w:val="24"/>
        </w:rPr>
        <w:t xml:space="preserve">sar un volumen de Docker. </w:t>
      </w:r>
    </w:p>
    <w:p w:rsidR="00AF2A14" w:rsidRPr="00911252" w:rsidRDefault="00AF2A14" w:rsidP="00911252">
      <w:pPr>
        <w:jc w:val="both"/>
        <w:rPr>
          <w:rStyle w:val="blob-code-inner"/>
          <w:sz w:val="24"/>
          <w:szCs w:val="24"/>
        </w:rPr>
      </w:pPr>
    </w:p>
    <w:p w:rsidR="00911252" w:rsidRPr="00911252" w:rsidRDefault="00911252" w:rsidP="00911252">
      <w:pPr>
        <w:numPr>
          <w:ilvl w:val="0"/>
          <w:numId w:val="1"/>
        </w:numPr>
        <w:spacing w:before="100" w:beforeAutospacing="1" w:after="100" w:afterAutospacing="1" w:line="240" w:lineRule="auto"/>
        <w:jc w:val="both"/>
        <w:rPr>
          <w:rFonts w:eastAsia="Times New Roman"/>
          <w:sz w:val="24"/>
          <w:szCs w:val="24"/>
          <w:lang w:eastAsia="es-ES"/>
        </w:rPr>
      </w:pPr>
      <w:r w:rsidRPr="00911252">
        <w:rPr>
          <w:rFonts w:eastAsia="Times New Roman"/>
          <w:sz w:val="24"/>
          <w:szCs w:val="24"/>
          <w:lang w:eastAsia="es-ES"/>
        </w:rPr>
        <w:t xml:space="preserve">Emplea un </w:t>
      </w:r>
      <w:proofErr w:type="spellStart"/>
      <w:r w:rsidRPr="00911252">
        <w:rPr>
          <w:rFonts w:eastAsia="Times New Roman"/>
          <w:sz w:val="24"/>
          <w:szCs w:val="24"/>
          <w:lang w:eastAsia="es-ES"/>
        </w:rPr>
        <w:t>bind-mount</w:t>
      </w:r>
      <w:proofErr w:type="spellEnd"/>
      <w:r w:rsidRPr="00911252">
        <w:rPr>
          <w:rFonts w:eastAsia="Times New Roman"/>
          <w:sz w:val="24"/>
          <w:szCs w:val="24"/>
          <w:lang w:eastAsia="es-ES"/>
        </w:rPr>
        <w:t xml:space="preserve"> de Docker utilizando la sintaxis &lt;ruta-máquina-local&gt;:&lt;ruta-contenedor&gt;.</w:t>
      </w:r>
    </w:p>
    <w:p w:rsidR="00911252" w:rsidRPr="00911252" w:rsidRDefault="00911252" w:rsidP="00911252">
      <w:pPr>
        <w:numPr>
          <w:ilvl w:val="0"/>
          <w:numId w:val="1"/>
        </w:numPr>
        <w:spacing w:before="100" w:beforeAutospacing="1" w:after="100" w:afterAutospacing="1" w:line="240" w:lineRule="auto"/>
        <w:jc w:val="both"/>
        <w:rPr>
          <w:rFonts w:eastAsia="Times New Roman"/>
          <w:sz w:val="24"/>
          <w:szCs w:val="24"/>
          <w:lang w:eastAsia="es-ES"/>
        </w:rPr>
      </w:pPr>
      <w:r w:rsidRPr="00911252">
        <w:rPr>
          <w:rFonts w:eastAsia="Times New Roman"/>
          <w:sz w:val="24"/>
          <w:szCs w:val="24"/>
          <w:lang w:eastAsia="es-ES"/>
        </w:rPr>
        <w:t xml:space="preserve">Instancia un contenedor </w:t>
      </w:r>
      <w:proofErr w:type="spellStart"/>
      <w:r w:rsidRPr="00911252">
        <w:rPr>
          <w:rFonts w:eastAsia="Times New Roman"/>
          <w:sz w:val="24"/>
          <w:szCs w:val="24"/>
          <w:lang w:eastAsia="es-ES"/>
        </w:rPr>
        <w:t>Alpine</w:t>
      </w:r>
      <w:proofErr w:type="spellEnd"/>
      <w:r w:rsidRPr="00911252">
        <w:rPr>
          <w:rFonts w:eastAsia="Times New Roman"/>
          <w:sz w:val="24"/>
          <w:szCs w:val="24"/>
          <w:lang w:eastAsia="es-ES"/>
        </w:rPr>
        <w:t xml:space="preserve"> y ejecuta el script contenido en la carpeta mediante el </w:t>
      </w:r>
      <w:proofErr w:type="spellStart"/>
      <w:r w:rsidRPr="00911252">
        <w:rPr>
          <w:rFonts w:eastAsia="Times New Roman"/>
          <w:sz w:val="24"/>
          <w:szCs w:val="24"/>
          <w:lang w:eastAsia="es-ES"/>
        </w:rPr>
        <w:t>bind-mount</w:t>
      </w:r>
      <w:proofErr w:type="spellEnd"/>
      <w:r w:rsidRPr="00911252">
        <w:rPr>
          <w:rFonts w:eastAsia="Times New Roman"/>
          <w:sz w:val="24"/>
          <w:szCs w:val="24"/>
          <w:lang w:eastAsia="es-ES"/>
        </w:rPr>
        <w:t xml:space="preserve"> configurado.</w:t>
      </w:r>
    </w:p>
    <w:p w:rsidR="00911252" w:rsidRPr="00911252" w:rsidRDefault="00911252" w:rsidP="00911252">
      <w:pPr>
        <w:numPr>
          <w:ilvl w:val="0"/>
          <w:numId w:val="1"/>
        </w:numPr>
        <w:spacing w:before="100" w:beforeAutospacing="1" w:after="100" w:afterAutospacing="1" w:line="240" w:lineRule="auto"/>
        <w:jc w:val="both"/>
        <w:rPr>
          <w:rFonts w:eastAsia="Times New Roman"/>
          <w:sz w:val="24"/>
          <w:szCs w:val="24"/>
          <w:lang w:eastAsia="es-ES"/>
        </w:rPr>
      </w:pPr>
      <w:r w:rsidRPr="00911252">
        <w:rPr>
          <w:rFonts w:eastAsia="Times New Roman"/>
          <w:sz w:val="24"/>
          <w:szCs w:val="24"/>
          <w:lang w:eastAsia="es-ES"/>
        </w:rPr>
        <w:t>Asegúrate de que, al ejecutar el contenedor, se muestre por consola el mensaje Hola mundo.</w:t>
      </w:r>
    </w:p>
    <w:p w:rsidR="00911252" w:rsidRPr="00911252" w:rsidRDefault="00911252" w:rsidP="00911252">
      <w:pPr>
        <w:numPr>
          <w:ilvl w:val="0"/>
          <w:numId w:val="1"/>
        </w:numPr>
        <w:spacing w:before="100" w:beforeAutospacing="1" w:after="100" w:afterAutospacing="1" w:line="240" w:lineRule="auto"/>
        <w:jc w:val="both"/>
        <w:rPr>
          <w:rFonts w:eastAsia="Times New Roman"/>
          <w:sz w:val="24"/>
          <w:szCs w:val="24"/>
          <w:lang w:eastAsia="es-ES"/>
        </w:rPr>
      </w:pPr>
      <w:r w:rsidRPr="00911252">
        <w:rPr>
          <w:rFonts w:eastAsia="Times New Roman"/>
          <w:sz w:val="24"/>
          <w:szCs w:val="24"/>
          <w:lang w:eastAsia="es-ES"/>
        </w:rPr>
        <w:t>Detén el contenedor creado en el paso anterior.</w:t>
      </w:r>
    </w:p>
    <w:p w:rsidR="00911252" w:rsidRPr="00911252" w:rsidRDefault="00911252" w:rsidP="00911252">
      <w:pPr>
        <w:numPr>
          <w:ilvl w:val="0"/>
          <w:numId w:val="1"/>
        </w:numPr>
        <w:spacing w:before="100" w:beforeAutospacing="1" w:after="100" w:afterAutospacing="1" w:line="240" w:lineRule="auto"/>
        <w:jc w:val="both"/>
        <w:rPr>
          <w:rFonts w:eastAsia="Times New Roman"/>
          <w:sz w:val="24"/>
          <w:szCs w:val="24"/>
          <w:lang w:eastAsia="es-ES"/>
        </w:rPr>
      </w:pPr>
      <w:r w:rsidRPr="00911252">
        <w:rPr>
          <w:rFonts w:eastAsia="Times New Roman"/>
          <w:sz w:val="24"/>
          <w:szCs w:val="24"/>
          <w:lang w:eastAsia="es-ES"/>
        </w:rPr>
        <w:t xml:space="preserve">Vuelve a iniciar otro contenedor utilizando el mismo </w:t>
      </w:r>
      <w:proofErr w:type="spellStart"/>
      <w:r w:rsidRPr="00911252">
        <w:rPr>
          <w:rFonts w:eastAsia="Times New Roman"/>
          <w:sz w:val="24"/>
          <w:szCs w:val="24"/>
          <w:lang w:eastAsia="es-ES"/>
        </w:rPr>
        <w:t>bind-mount</w:t>
      </w:r>
      <w:proofErr w:type="spellEnd"/>
      <w:r w:rsidRPr="00911252">
        <w:rPr>
          <w:rFonts w:eastAsia="Times New Roman"/>
          <w:sz w:val="24"/>
          <w:szCs w:val="24"/>
          <w:lang w:eastAsia="es-ES"/>
        </w:rPr>
        <w:t>.</w:t>
      </w:r>
    </w:p>
    <w:p w:rsidR="00911252" w:rsidRPr="00911252" w:rsidRDefault="00911252" w:rsidP="00911252">
      <w:pPr>
        <w:numPr>
          <w:ilvl w:val="0"/>
          <w:numId w:val="1"/>
        </w:numPr>
        <w:spacing w:before="100" w:beforeAutospacing="1" w:after="100" w:afterAutospacing="1" w:line="240" w:lineRule="auto"/>
        <w:jc w:val="both"/>
        <w:rPr>
          <w:rFonts w:eastAsia="Times New Roman"/>
          <w:sz w:val="24"/>
          <w:szCs w:val="24"/>
          <w:lang w:eastAsia="es-ES"/>
        </w:rPr>
      </w:pPr>
      <w:r w:rsidRPr="00911252">
        <w:rPr>
          <w:rFonts w:eastAsia="Times New Roman"/>
          <w:sz w:val="24"/>
          <w:szCs w:val="24"/>
          <w:lang w:eastAsia="es-ES"/>
        </w:rPr>
        <w:t>Añade nuevo contenido a la carpeta desde tu máquina local y verifica que estos cambios se reflejen tanto en la carpeta local como en la carpeta del contenedor al ejecutar el script nuevamente.</w:t>
      </w:r>
    </w:p>
    <w:p w:rsidR="00911252" w:rsidRDefault="00911252" w:rsidP="00AF2A14">
      <w:pPr>
        <w:jc w:val="both"/>
      </w:pPr>
    </w:p>
    <w:p w:rsidR="00AF2A14" w:rsidRDefault="00AF2A14" w:rsidP="00AF2A14">
      <w:pPr>
        <w:jc w:val="both"/>
      </w:pPr>
    </w:p>
    <w:p w:rsidR="00AF2A14" w:rsidRDefault="00AF2A14" w:rsidP="00AF2A14">
      <w:pPr>
        <w:jc w:val="both"/>
        <w:rPr>
          <w:rStyle w:val="blob-code-inner"/>
        </w:rPr>
      </w:pPr>
      <w:r>
        <w:rPr>
          <w:rStyle w:val="blob-code-inner"/>
        </w:rPr>
        <w:t xml:space="preserve">El objetivo de este ejercicio es usar un </w:t>
      </w:r>
      <w:proofErr w:type="spellStart"/>
      <w:r>
        <w:rPr>
          <w:rStyle w:val="blob-code-inner"/>
        </w:rPr>
        <w:t>bind-mount</w:t>
      </w:r>
      <w:proofErr w:type="spellEnd"/>
      <w:r>
        <w:rPr>
          <w:rStyle w:val="blob-code-inner"/>
        </w:rPr>
        <w:t xml:space="preserve"> de Docker. Instancia un contenedor </w:t>
      </w:r>
      <w:proofErr w:type="spellStart"/>
      <w:r>
        <w:rPr>
          <w:rStyle w:val="blob-code-inner"/>
        </w:rPr>
        <w:t>Alpine</w:t>
      </w:r>
      <w:proofErr w:type="spellEnd"/>
      <w:r>
        <w:rPr>
          <w:rStyle w:val="blob-code-inner"/>
        </w:rPr>
        <w:t xml:space="preserve"> y ejecuta, en el contenedor, el script que encontrarás en esta carpeta (</w:t>
      </w:r>
      <w:r>
        <w:rPr>
          <w:rStyle w:val="pl-s"/>
        </w:rPr>
        <w:t>`</w:t>
      </w:r>
      <w:r>
        <w:rPr>
          <w:rStyle w:val="pl-c1"/>
        </w:rPr>
        <w:t>script.sh</w:t>
      </w:r>
      <w:r>
        <w:rPr>
          <w:rStyle w:val="pl-s"/>
        </w:rPr>
        <w:t>`</w:t>
      </w:r>
      <w:r>
        <w:rPr>
          <w:rStyle w:val="blob-code-inner"/>
        </w:rPr>
        <w:t xml:space="preserve">). Recuerda que deberás usar </w:t>
      </w:r>
      <w:proofErr w:type="spellStart"/>
      <w:r>
        <w:rPr>
          <w:rStyle w:val="blob-code-inner"/>
        </w:rPr>
        <w:t>bind-mount</w:t>
      </w:r>
      <w:proofErr w:type="spellEnd"/>
      <w:r>
        <w:rPr>
          <w:rStyle w:val="blob-code-inner"/>
        </w:rPr>
        <w:t xml:space="preserve"> en el comando </w:t>
      </w:r>
      <w:r>
        <w:rPr>
          <w:rStyle w:val="pl-s"/>
        </w:rPr>
        <w:t>`</w:t>
      </w:r>
      <w:proofErr w:type="spellStart"/>
      <w:r>
        <w:rPr>
          <w:rStyle w:val="pl-c1"/>
        </w:rPr>
        <w:t>docker</w:t>
      </w:r>
      <w:proofErr w:type="spellEnd"/>
      <w:r>
        <w:rPr>
          <w:rStyle w:val="pl-c1"/>
        </w:rPr>
        <w:t xml:space="preserve"> run</w:t>
      </w:r>
      <w:r>
        <w:rPr>
          <w:rStyle w:val="pl-s"/>
        </w:rPr>
        <w:t>`</w:t>
      </w:r>
      <w:r>
        <w:rPr>
          <w:rStyle w:val="blob-code-inner"/>
        </w:rPr>
        <w:t xml:space="preserve">. Como resultado, deberías ver por consola el mensaje </w:t>
      </w:r>
      <w:r>
        <w:rPr>
          <w:rStyle w:val="pl-s"/>
        </w:rPr>
        <w:t>`</w:t>
      </w:r>
      <w:r>
        <w:rPr>
          <w:rStyle w:val="pl-c1"/>
        </w:rPr>
        <w:t>Hola mundo</w:t>
      </w:r>
      <w:r>
        <w:rPr>
          <w:rStyle w:val="pl-s"/>
        </w:rPr>
        <w:t>`</w:t>
      </w:r>
      <w:r>
        <w:rPr>
          <w:rStyle w:val="blob-code-inner"/>
        </w:rPr>
        <w:t>.</w:t>
      </w:r>
    </w:p>
    <w:p w:rsidR="000F475A" w:rsidRDefault="000F475A" w:rsidP="00AF2A14">
      <w:pPr>
        <w:jc w:val="both"/>
      </w:pPr>
    </w:p>
    <w:p w:rsidR="000F475A" w:rsidRDefault="000F475A" w:rsidP="00AF2A14">
      <w:pPr>
        <w:jc w:val="both"/>
      </w:pPr>
      <w:bookmarkStart w:id="0" w:name="_GoBack"/>
      <w:bookmarkEnd w:id="0"/>
    </w:p>
    <w:sectPr w:rsidR="000F47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B2709"/>
    <w:multiLevelType w:val="multilevel"/>
    <w:tmpl w:val="7400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CD2ECC"/>
    <w:multiLevelType w:val="multilevel"/>
    <w:tmpl w:val="E4D6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A14"/>
    <w:rsid w:val="000F475A"/>
    <w:rsid w:val="00180BC0"/>
    <w:rsid w:val="002D2955"/>
    <w:rsid w:val="00562FC2"/>
    <w:rsid w:val="006A02A4"/>
    <w:rsid w:val="00911252"/>
    <w:rsid w:val="009548AA"/>
    <w:rsid w:val="00AF2A14"/>
    <w:rsid w:val="00B36395"/>
    <w:rsid w:val="00DB57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A103"/>
  <w15:chartTrackingRefBased/>
  <w15:docId w15:val="{23933661-B3A0-4DE9-AD18-3ACA75FEC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2A14"/>
  </w:style>
  <w:style w:type="paragraph" w:styleId="Ttulo1">
    <w:name w:val="heading 1"/>
    <w:basedOn w:val="Normal"/>
    <w:next w:val="Normal"/>
    <w:link w:val="Ttulo1Car"/>
    <w:uiPriority w:val="9"/>
    <w:qFormat/>
    <w:rsid w:val="00B36395"/>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rsid w:val="00B36395"/>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rsid w:val="00B36395"/>
    <w:pPr>
      <w:keepNext/>
      <w:keepLines/>
      <w:spacing w:before="320" w:after="80"/>
      <w:outlineLvl w:val="2"/>
    </w:pPr>
    <w:rPr>
      <w:color w:val="434343"/>
      <w:sz w:val="28"/>
      <w:szCs w:val="28"/>
    </w:rPr>
  </w:style>
  <w:style w:type="paragraph" w:styleId="Ttulo4">
    <w:name w:val="heading 4"/>
    <w:basedOn w:val="Normal"/>
    <w:next w:val="Normal"/>
    <w:link w:val="Ttulo4Car"/>
    <w:uiPriority w:val="9"/>
    <w:semiHidden/>
    <w:unhideWhenUsed/>
    <w:qFormat/>
    <w:rsid w:val="00B36395"/>
    <w:pPr>
      <w:keepNext/>
      <w:keepLines/>
      <w:spacing w:before="280" w:after="80"/>
      <w:outlineLvl w:val="3"/>
    </w:pPr>
    <w:rPr>
      <w:color w:val="666666"/>
      <w:sz w:val="24"/>
      <w:szCs w:val="24"/>
    </w:rPr>
  </w:style>
  <w:style w:type="paragraph" w:styleId="Ttulo5">
    <w:name w:val="heading 5"/>
    <w:basedOn w:val="Normal"/>
    <w:next w:val="Normal"/>
    <w:link w:val="Ttulo5Car"/>
    <w:uiPriority w:val="9"/>
    <w:semiHidden/>
    <w:unhideWhenUsed/>
    <w:qFormat/>
    <w:rsid w:val="00B36395"/>
    <w:pPr>
      <w:keepNext/>
      <w:keepLines/>
      <w:spacing w:before="240" w:after="80"/>
      <w:outlineLvl w:val="4"/>
    </w:pPr>
    <w:rPr>
      <w:color w:val="666666"/>
    </w:rPr>
  </w:style>
  <w:style w:type="paragraph" w:styleId="Ttulo6">
    <w:name w:val="heading 6"/>
    <w:basedOn w:val="Normal"/>
    <w:next w:val="Normal"/>
    <w:link w:val="Ttulo6Car"/>
    <w:uiPriority w:val="9"/>
    <w:semiHidden/>
    <w:unhideWhenUsed/>
    <w:qFormat/>
    <w:rsid w:val="00B36395"/>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395"/>
    <w:rPr>
      <w:sz w:val="40"/>
      <w:szCs w:val="40"/>
    </w:rPr>
  </w:style>
  <w:style w:type="character" w:customStyle="1" w:styleId="Ttulo2Car">
    <w:name w:val="Título 2 Car"/>
    <w:basedOn w:val="Fuentedeprrafopredeter"/>
    <w:link w:val="Ttulo2"/>
    <w:uiPriority w:val="9"/>
    <w:semiHidden/>
    <w:rsid w:val="00B36395"/>
    <w:rPr>
      <w:sz w:val="32"/>
      <w:szCs w:val="32"/>
    </w:rPr>
  </w:style>
  <w:style w:type="character" w:customStyle="1" w:styleId="Ttulo3Car">
    <w:name w:val="Título 3 Car"/>
    <w:basedOn w:val="Fuentedeprrafopredeter"/>
    <w:link w:val="Ttulo3"/>
    <w:uiPriority w:val="9"/>
    <w:semiHidden/>
    <w:rsid w:val="00B36395"/>
    <w:rPr>
      <w:color w:val="434343"/>
      <w:sz w:val="28"/>
      <w:szCs w:val="28"/>
    </w:rPr>
  </w:style>
  <w:style w:type="character" w:customStyle="1" w:styleId="Ttulo4Car">
    <w:name w:val="Título 4 Car"/>
    <w:basedOn w:val="Fuentedeprrafopredeter"/>
    <w:link w:val="Ttulo4"/>
    <w:uiPriority w:val="9"/>
    <w:semiHidden/>
    <w:rsid w:val="00B36395"/>
    <w:rPr>
      <w:color w:val="666666"/>
      <w:sz w:val="24"/>
      <w:szCs w:val="24"/>
    </w:rPr>
  </w:style>
  <w:style w:type="character" w:customStyle="1" w:styleId="Ttulo5Car">
    <w:name w:val="Título 5 Car"/>
    <w:basedOn w:val="Fuentedeprrafopredeter"/>
    <w:link w:val="Ttulo5"/>
    <w:uiPriority w:val="9"/>
    <w:semiHidden/>
    <w:rsid w:val="00B36395"/>
    <w:rPr>
      <w:color w:val="666666"/>
    </w:rPr>
  </w:style>
  <w:style w:type="character" w:customStyle="1" w:styleId="Ttulo6Car">
    <w:name w:val="Título 6 Car"/>
    <w:basedOn w:val="Fuentedeprrafopredeter"/>
    <w:link w:val="Ttulo6"/>
    <w:uiPriority w:val="9"/>
    <w:semiHidden/>
    <w:rsid w:val="00B36395"/>
    <w:rPr>
      <w:i/>
      <w:color w:val="666666"/>
    </w:rPr>
  </w:style>
  <w:style w:type="paragraph" w:styleId="Ttulo">
    <w:name w:val="Title"/>
    <w:basedOn w:val="Normal"/>
    <w:next w:val="Normal"/>
    <w:link w:val="TtuloCar"/>
    <w:uiPriority w:val="10"/>
    <w:qFormat/>
    <w:rsid w:val="00B36395"/>
    <w:pPr>
      <w:keepNext/>
      <w:keepLines/>
      <w:spacing w:after="60"/>
    </w:pPr>
    <w:rPr>
      <w:sz w:val="52"/>
      <w:szCs w:val="52"/>
    </w:rPr>
  </w:style>
  <w:style w:type="character" w:customStyle="1" w:styleId="TtuloCar">
    <w:name w:val="Título Car"/>
    <w:basedOn w:val="Fuentedeprrafopredeter"/>
    <w:link w:val="Ttulo"/>
    <w:uiPriority w:val="10"/>
    <w:rsid w:val="00B36395"/>
    <w:rPr>
      <w:sz w:val="52"/>
      <w:szCs w:val="52"/>
    </w:rPr>
  </w:style>
  <w:style w:type="paragraph" w:styleId="Subttulo">
    <w:name w:val="Subtitle"/>
    <w:basedOn w:val="Normal"/>
    <w:next w:val="Normal"/>
    <w:link w:val="SubttuloCar"/>
    <w:uiPriority w:val="11"/>
    <w:qFormat/>
    <w:rsid w:val="00B36395"/>
    <w:pPr>
      <w:keepNext/>
      <w:keepLines/>
      <w:spacing w:after="320"/>
    </w:pPr>
    <w:rPr>
      <w:color w:val="666666"/>
      <w:sz w:val="30"/>
      <w:szCs w:val="30"/>
    </w:rPr>
  </w:style>
  <w:style w:type="character" w:customStyle="1" w:styleId="SubttuloCar">
    <w:name w:val="Subtítulo Car"/>
    <w:basedOn w:val="Fuentedeprrafopredeter"/>
    <w:link w:val="Subttulo"/>
    <w:uiPriority w:val="11"/>
    <w:rsid w:val="00B36395"/>
    <w:rPr>
      <w:color w:val="666666"/>
      <w:sz w:val="30"/>
      <w:szCs w:val="30"/>
    </w:rPr>
  </w:style>
  <w:style w:type="character" w:customStyle="1" w:styleId="blob-code-inner">
    <w:name w:val="blob-code-inner"/>
    <w:basedOn w:val="Fuentedeprrafopredeter"/>
    <w:rsid w:val="00AF2A14"/>
  </w:style>
  <w:style w:type="character" w:customStyle="1" w:styleId="pl-s">
    <w:name w:val="pl-s"/>
    <w:basedOn w:val="Fuentedeprrafopredeter"/>
    <w:rsid w:val="00AF2A14"/>
  </w:style>
  <w:style w:type="character" w:customStyle="1" w:styleId="pl-c1">
    <w:name w:val="pl-c1"/>
    <w:basedOn w:val="Fuentedeprrafopredeter"/>
    <w:rsid w:val="00AF2A14"/>
  </w:style>
  <w:style w:type="character" w:styleId="CdigoHTML">
    <w:name w:val="HTML Code"/>
    <w:basedOn w:val="Fuentedeprrafopredeter"/>
    <w:uiPriority w:val="99"/>
    <w:semiHidden/>
    <w:unhideWhenUsed/>
    <w:rsid w:val="00911252"/>
    <w:rPr>
      <w:rFonts w:ascii="Courier New" w:eastAsia="Times New Roman" w:hAnsi="Courier New" w:cs="Courier New"/>
      <w:sz w:val="20"/>
      <w:szCs w:val="20"/>
    </w:rPr>
  </w:style>
  <w:style w:type="paragraph" w:styleId="NormalWeb">
    <w:name w:val="Normal (Web)"/>
    <w:basedOn w:val="Normal"/>
    <w:uiPriority w:val="99"/>
    <w:semiHidden/>
    <w:unhideWhenUsed/>
    <w:rsid w:val="0091125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10962">
      <w:bodyDiv w:val="1"/>
      <w:marLeft w:val="0"/>
      <w:marRight w:val="0"/>
      <w:marTop w:val="0"/>
      <w:marBottom w:val="0"/>
      <w:divBdr>
        <w:top w:val="none" w:sz="0" w:space="0" w:color="auto"/>
        <w:left w:val="none" w:sz="0" w:space="0" w:color="auto"/>
        <w:bottom w:val="none" w:sz="0" w:space="0" w:color="auto"/>
        <w:right w:val="none" w:sz="0" w:space="0" w:color="auto"/>
      </w:divBdr>
      <w:divsChild>
        <w:div w:id="1628582716">
          <w:marLeft w:val="0"/>
          <w:marRight w:val="0"/>
          <w:marTop w:val="0"/>
          <w:marBottom w:val="0"/>
          <w:divBdr>
            <w:top w:val="none" w:sz="0" w:space="0" w:color="auto"/>
            <w:left w:val="none" w:sz="0" w:space="0" w:color="auto"/>
            <w:bottom w:val="none" w:sz="0" w:space="0" w:color="auto"/>
            <w:right w:val="none" w:sz="0" w:space="0" w:color="auto"/>
          </w:divBdr>
          <w:divsChild>
            <w:div w:id="919633524">
              <w:marLeft w:val="0"/>
              <w:marRight w:val="0"/>
              <w:marTop w:val="0"/>
              <w:marBottom w:val="0"/>
              <w:divBdr>
                <w:top w:val="none" w:sz="0" w:space="0" w:color="auto"/>
                <w:left w:val="none" w:sz="0" w:space="0" w:color="auto"/>
                <w:bottom w:val="none" w:sz="0" w:space="0" w:color="auto"/>
                <w:right w:val="none" w:sz="0" w:space="0" w:color="auto"/>
              </w:divBdr>
              <w:divsChild>
                <w:div w:id="17732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81305">
      <w:bodyDiv w:val="1"/>
      <w:marLeft w:val="0"/>
      <w:marRight w:val="0"/>
      <w:marTop w:val="0"/>
      <w:marBottom w:val="0"/>
      <w:divBdr>
        <w:top w:val="none" w:sz="0" w:space="0" w:color="auto"/>
        <w:left w:val="none" w:sz="0" w:space="0" w:color="auto"/>
        <w:bottom w:val="none" w:sz="0" w:space="0" w:color="auto"/>
        <w:right w:val="none" w:sz="0" w:space="0" w:color="auto"/>
      </w:divBdr>
    </w:div>
    <w:div w:id="1720588136">
      <w:bodyDiv w:val="1"/>
      <w:marLeft w:val="0"/>
      <w:marRight w:val="0"/>
      <w:marTop w:val="0"/>
      <w:marBottom w:val="0"/>
      <w:divBdr>
        <w:top w:val="none" w:sz="0" w:space="0" w:color="auto"/>
        <w:left w:val="none" w:sz="0" w:space="0" w:color="auto"/>
        <w:bottom w:val="none" w:sz="0" w:space="0" w:color="auto"/>
        <w:right w:val="none" w:sz="0" w:space="0" w:color="auto"/>
      </w:divBdr>
      <w:divsChild>
        <w:div w:id="491020007">
          <w:marLeft w:val="0"/>
          <w:marRight w:val="0"/>
          <w:marTop w:val="0"/>
          <w:marBottom w:val="0"/>
          <w:divBdr>
            <w:top w:val="none" w:sz="0" w:space="0" w:color="auto"/>
            <w:left w:val="none" w:sz="0" w:space="0" w:color="auto"/>
            <w:bottom w:val="none" w:sz="0" w:space="0" w:color="auto"/>
            <w:right w:val="none" w:sz="0" w:space="0" w:color="auto"/>
          </w:divBdr>
          <w:divsChild>
            <w:div w:id="1934974383">
              <w:marLeft w:val="0"/>
              <w:marRight w:val="0"/>
              <w:marTop w:val="0"/>
              <w:marBottom w:val="0"/>
              <w:divBdr>
                <w:top w:val="none" w:sz="0" w:space="0" w:color="auto"/>
                <w:left w:val="none" w:sz="0" w:space="0" w:color="auto"/>
                <w:bottom w:val="none" w:sz="0" w:space="0" w:color="auto"/>
                <w:right w:val="none" w:sz="0" w:space="0" w:color="auto"/>
              </w:divBdr>
              <w:divsChild>
                <w:div w:id="14910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1623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MICLEUSANU MICLEUSANU, ANDREI</dc:creator>
  <cp:keywords/>
  <dc:description/>
  <cp:lastModifiedBy>MICLEUSANU MICLEUSANU, ANDREI</cp:lastModifiedBy>
  <cp:revision>2</cp:revision>
  <dcterms:created xsi:type="dcterms:W3CDTF">2023-12-15T12:58:00Z</dcterms:created>
  <dcterms:modified xsi:type="dcterms:W3CDTF">2023-12-15T12:58:00Z</dcterms:modified>
</cp:coreProperties>
</file>