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2655"/>
        <w:gridCol w:w="6915"/>
        <w:tblGridChange w:id="0">
          <w:tblGrid>
            <w:gridCol w:w="2655"/>
            <w:gridCol w:w="6915"/>
          </w:tblGrid>
        </w:tblGridChange>
      </w:tblGrid>
      <w:tr>
        <w:trPr>
          <w:trHeight w:val="540" w:hRule="atLeast"/>
        </w:trPr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Objectius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20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què és el “perfil professional del cicle”.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200" w:before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les “ocupacions/feines” que es poden exercir amb la titulació del cicle.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200" w:before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Conèixer la “competència general del títol”.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200" w:before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Tenir clar quines són “les competències professionals, personals i socials” i les diferències entre professionals i les personals /socials.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200" w:before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Relacionar les competències del perfil amb els “moduls professionals” del cicle.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200" w:before="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Identificar les “capacitats clau” i relacionar-les amb situacions pròpies de l’àmbit professional.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Omple les següents taules amb la informació que t’ha facilitat el tutor/a i el que trobaràs en l’enllaç a l’xtec que correspon al teu cicle formatiu. (curriculum xtec → orientacions). Mira el Decret i el Real Decret a on està la informació.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2655"/>
        <w:gridCol w:w="6915"/>
        <w:tblGridChange w:id="0">
          <w:tblGrid>
            <w:gridCol w:w="2655"/>
            <w:gridCol w:w="6915"/>
          </w:tblGrid>
        </w:tblGridChange>
      </w:tblGrid>
      <w:tr>
        <w:trPr>
          <w:trHeight w:val="540" w:hRule="atLeast"/>
        </w:trPr>
        <w:tc>
          <w:tcPr>
            <w:gridSpan w:val="2"/>
            <w:shd w:fill="c6d9f1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Identificació del títol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Nivell: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Família Professional: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Durada: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15"/>
        <w:tblGridChange w:id="0">
          <w:tblGrid>
            <w:gridCol w:w="9615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Competència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 dins l’article del decret que parla de les capacitats clau i explica què vol dir aquest concepte. Enumera les capacitats clau que surtin en el decret i posa un exemple concret de com a mínim a 3 d’elles.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15"/>
        <w:tblGridChange w:id="0">
          <w:tblGrid>
            <w:gridCol w:w="9615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Capacitats clau</w:t>
            </w:r>
          </w:p>
        </w:tc>
      </w:tr>
      <w:tr>
        <w:trPr>
          <w:trHeight w:val="538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Omple la següent taula amb la relació dels mòduls professionals del cicle. Indica el número de mòdul, nom del mòdul i les hores total del mòdul (no cal posar les UFs de cada Mòdul)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8130"/>
        <w:gridCol w:w="1500"/>
        <w:tblGridChange w:id="0">
          <w:tblGrid>
            <w:gridCol w:w="8130"/>
            <w:gridCol w:w="1500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Mòduls Professionals</w:t>
            </w:r>
          </w:p>
        </w:tc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Hores de durada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SORTIDES LABORALS</w:t>
      </w:r>
    </w:p>
    <w:p w:rsidR="00000000" w:rsidDel="00000000" w:rsidP="00000000" w:rsidRDefault="00000000" w:rsidRPr="00000000" w14:paraId="00000053">
      <w:pPr>
        <w:ind w:firstLine="708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7.79527559055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Amb el títol que obtindràs, quina feina podràs fer (ocupacions o llocs de treball)? (mín. 3 exemples)</w:t>
            </w:r>
          </w:p>
        </w:tc>
      </w:tr>
      <w:tr>
        <w:trPr>
          <w:trHeight w:val="312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7.79527559055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Concreta com a mínim 3 exemples d’empreses referents a les 3 ocupacions o llocs de treball citats anteriorment.</w:t>
            </w:r>
          </w:p>
        </w:tc>
      </w:tr>
      <w:tr>
        <w:trPr>
          <w:trHeight w:val="312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Digues quines característiques personals (competències) calen per dur a terme aquestes feines: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7.79527559055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Competències personals</w:t>
            </w:r>
          </w:p>
        </w:tc>
      </w:tr>
      <w:tr>
        <w:trPr>
          <w:trHeight w:val="312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Digues quines característiques professionals (competències) calen per dur a terme aquestes feines: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7.795275590552" w:type="dxa"/>
        <w:jc w:val="left"/>
        <w:tblInd w:w="0.0" w:type="dxa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4" w:val="single"/>
          <w:insideV w:color="1f497d" w:space="0" w:sz="4" w:val="single"/>
        </w:tblBorders>
        <w:tblLayout w:type="fixed"/>
        <w:tblLook w:val="0400"/>
      </w:tblPr>
      <w:tblGrid>
        <w:gridCol w:w="9637.795275590552"/>
        <w:tblGridChange w:id="0">
          <w:tblGrid>
            <w:gridCol w:w="9637.795275590552"/>
          </w:tblGrid>
        </w:tblGridChange>
      </w:tblGrid>
      <w:tr>
        <w:trPr>
          <w:trHeight w:val="540" w:hRule="atLeast"/>
        </w:trPr>
        <w:tc>
          <w:tcPr>
            <w:shd w:fill="c6d9f1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Competències professionals</w:t>
            </w:r>
          </w:p>
        </w:tc>
      </w:tr>
      <w:tr>
        <w:trPr>
          <w:trHeight w:val="5380" w:hRule="atLeast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  <w:font w:name="Sawasdee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  <w:tab/>
      <w:t xml:space="preserve">Pàgina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7" w:before="57" w:line="240" w:lineRule="auto"/>
      <w:ind w:left="0" w:right="0" w:firstLine="0"/>
      <w:jc w:val="left"/>
      <w:rPr>
        <w:rFonts w:ascii="Sawasdee" w:cs="Sawasdee" w:eastAsia="Sawasdee" w:hAnsi="Sawasdee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24.0" w:type="dxa"/>
      <w:jc w:val="left"/>
      <w:tblInd w:w="0.0" w:type="dxa"/>
      <w:tblLayout w:type="fixed"/>
      <w:tblLook w:val="0400"/>
    </w:tblPr>
    <w:tblGrid>
      <w:gridCol w:w="3849"/>
      <w:gridCol w:w="3375"/>
      <w:gridCol w:w="2400"/>
      <w:tblGridChange w:id="0">
        <w:tblGrid>
          <w:gridCol w:w="3849"/>
          <w:gridCol w:w="3375"/>
          <w:gridCol w:w="2400"/>
        </w:tblGrid>
      </w:tblGridChange>
    </w:tblGrid>
    <w:tr>
      <w:trPr>
        <w:trHeight w:val="585" w:hRule="atLeast"/>
      </w:trPr>
      <w:tc>
        <w:tcPr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</w:tcPr>
        <w:p w:rsidR="00000000" w:rsidDel="00000000" w:rsidP="00000000" w:rsidRDefault="00000000" w:rsidRPr="00000000" w14:paraId="00000078">
          <w:pPr>
            <w:widowControl w:val="1"/>
            <w:ind w:left="634"/>
            <w:jc w:val="both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Generalitat de Catalunya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79">
          <w:pPr>
            <w:widowControl w:val="1"/>
            <w:ind w:left="634"/>
            <w:jc w:val="both"/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rtl w:val="0"/>
            </w:rPr>
            <w:t xml:space="preserve">Departament d’Educació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1"/>
            <w:spacing w:after="119" w:lineRule="auto"/>
            <w:ind w:left="634"/>
            <w:jc w:val="both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Institut Sa Palomera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7B">
          <w:pPr>
            <w:widowControl w:val="1"/>
            <w:jc w:val="center"/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mc:AlternateContent>
              <mc:Choice Requires="wpg">
                <w:drawing>
                  <wp:inline distB="0" distT="0" distL="114300" distR="114300">
                    <wp:extent cx="614997" cy="574537"/>
                    <wp:effectExtent b="0" l="0" r="0" t="0"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cap="flat" cmpd="sng" w="25400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1B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drawing>
                  <wp:inline distB="0" distT="0" distL="114300" distR="114300">
                    <wp:extent cx="614997" cy="57453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4997" cy="5745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1"/>
            <w:jc w:val="center"/>
            <w:rPr>
              <w:rFonts w:ascii="Arial" w:cs="Arial" w:eastAsia="Arial" w:hAnsi="Arial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PERFIL PROFESSIONAL </w:t>
          </w:r>
        </w:p>
        <w:p w:rsidR="00000000" w:rsidDel="00000000" w:rsidP="00000000" w:rsidRDefault="00000000" w:rsidRPr="00000000" w14:paraId="0000007D">
          <w:pPr>
            <w:widowControl w:val="1"/>
            <w:jc w:val="center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0"/>
              <w:szCs w:val="20"/>
              <w:rtl w:val="0"/>
            </w:rPr>
            <w:t xml:space="preserve">DEL TÍTOL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808080" w:space="0" w:sz="6" w:val="single"/>
          </w:tcBorders>
          <w:tcMar>
            <w:top w:w="57.0" w:type="dxa"/>
            <w:left w:w="57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7E">
          <w:pPr>
            <w:widowControl w:val="1"/>
            <w:jc w:val="center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0" distT="0" distL="114300" distR="114300">
                <wp:extent cx="1192465" cy="38442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35" w:hRule="atLeast"/>
      </w:trPr>
      <w:tc>
        <w:tcPr>
          <w:tcBorders>
            <w:top w:color="000000" w:space="0" w:sz="0" w:val="nil"/>
            <w:left w:color="808080" w:space="0" w:sz="6" w:val="single"/>
            <w:bottom w:color="808080" w:space="0" w:sz="6" w:val="single"/>
            <w:right w:color="000000" w:space="0" w:sz="0" w:val="nil"/>
          </w:tcBorders>
          <w:shd w:fill="6d9eeb" w:val="clear"/>
          <w:tcMar>
            <w:top w:w="0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7F">
          <w:pPr>
            <w:widowControl w:val="1"/>
            <w:spacing w:after="0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FASE 1</w:t>
          </w:r>
        </w:p>
        <w:p w:rsidR="00000000" w:rsidDel="00000000" w:rsidP="00000000" w:rsidRDefault="00000000" w:rsidRPr="00000000" w14:paraId="00000080">
          <w:pPr>
            <w:widowControl w:val="1"/>
            <w:spacing w:after="0" w:lineRule="auto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ÀMBITS DE CONEIXEMENT DEL </w:t>
          </w:r>
        </w:p>
        <w:p w:rsidR="00000000" w:rsidDel="00000000" w:rsidP="00000000" w:rsidRDefault="00000000" w:rsidRPr="00000000" w14:paraId="00000081">
          <w:pPr>
            <w:widowControl w:val="1"/>
            <w:spacing w:after="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CICLE FORMATIU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808080" w:space="0" w:sz="6" w:val="single"/>
            <w:left w:color="808080" w:space="0" w:sz="6" w:val="single"/>
            <w:bottom w:color="808080" w:space="0" w:sz="6" w:val="single"/>
            <w:right w:color="000000" w:space="0" w:sz="0" w:val="nil"/>
          </w:tcBorders>
          <w:tcMar>
            <w:top w:w="57.0" w:type="dxa"/>
            <w:left w:w="57.0" w:type="dxa"/>
            <w:bottom w:w="57.0" w:type="dxa"/>
            <w:right w:w="0.0" w:type="dxa"/>
          </w:tcMar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808080" w:space="0" w:sz="6" w:val="single"/>
            <w:bottom w:color="808080" w:space="0" w:sz="6" w:val="single"/>
            <w:right w:color="808080" w:space="0" w:sz="6" w:val="single"/>
          </w:tcBorders>
          <w:tcMar>
            <w:top w:w="0.0" w:type="dxa"/>
            <w:left w:w="57.0" w:type="dxa"/>
            <w:bottom w:w="57.0" w:type="dxa"/>
            <w:right w:w="57.0" w:type="dxa"/>
          </w:tcMar>
          <w:vAlign w:val="center"/>
        </w:tcPr>
        <w:p w:rsidR="00000000" w:rsidDel="00000000" w:rsidP="00000000" w:rsidRDefault="00000000" w:rsidRPr="00000000" w14:paraId="00000083">
          <w:pPr>
            <w:widowControl w:val="1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INFORME PERSONAL D’ORIENTACIÓ </w:t>
          </w:r>
        </w:p>
        <w:p w:rsidR="00000000" w:rsidDel="00000000" w:rsidP="00000000" w:rsidRDefault="00000000" w:rsidRPr="00000000" w14:paraId="00000084">
          <w:pPr>
            <w:widowControl w:val="1"/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PROFESSIONAL (IPOP)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