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Pr28-Inici de sessió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Feina prèvia: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 un usuari (no cal fer-ho per comandes) de manera que tingui nom d’inici de sessió W2k diferent al nom d’inici UPN. Per exemple: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12983" cy="30857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983" cy="3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Entra amb el nom d’usuari que has posat en W2k (a l’exemple anterior </w:t>
      </w:r>
      <w:r w:rsidDel="00000000" w:rsidR="00000000" w:rsidRPr="00000000">
        <w:rPr>
          <w:b w:val="1"/>
          <w:rtl w:val="0"/>
        </w:rPr>
        <w:t xml:space="preserve">paco</w:t>
      </w:r>
      <w:r w:rsidDel="00000000" w:rsidR="00000000" w:rsidRPr="00000000">
        <w:rPr>
          <w:rtl w:val="0"/>
        </w:rPr>
        <w:t xml:space="preserve">) i modifica l’escriptori per saber que serà ell (crea un accés directe, una carpeta, canvia el fons d’escriptori,...)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Intenta entrar amb el nom UPN (sense la @asix1.com). Al meu exemple seria: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No es pot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Prova les combinacions següents i comprova que totes elles porten al mateix perfil d’usuari: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ASIX1\paco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frank@asix1.com</w:t>
      </w:r>
    </w:p>
    <w:p w:rsidR="00000000" w:rsidDel="00000000" w:rsidP="00000000" w:rsidRDefault="00000000" w:rsidRPr="00000000" w14:paraId="0000000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Entran al mateix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Ara prova les combinacions següents i comprova si es pot entrar i si també porten al mateix perfil d’usuari: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ASIX1\frank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no funciona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paco@asix1.com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si funciona</w:t>
      </w:r>
    </w:p>
    <w:p w:rsidR="00000000" w:rsidDel="00000000" w:rsidP="00000000" w:rsidRDefault="00000000" w:rsidRPr="00000000" w14:paraId="00000013">
      <w:pPr>
        <w:spacing w:before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sufix UPN i aplica’l a l’usuari que acabes de crear. Seguint l’exemple: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38096" cy="9238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3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9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Prova de nou totes aquestes combinacions a veure en quines pots entrar: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frank@asix1.com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paco@asix1.com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frank@selva.com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paco@selva.com </w:t>
      </w:r>
      <w:r w:rsidDel="00000000" w:rsidR="00000000" w:rsidRPr="00000000">
        <w:rPr>
          <w:color w:val="0b5394"/>
          <w:rtl w:val="0"/>
        </w:rPr>
        <w:t xml:space="preserve">no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8" w:top="851" w:left="851" w:right="851" w:header="70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bottom w:color="000000" w:space="1" w:sz="4" w:val="single"/>
      </w:pBdr>
      <w:jc w:val="left"/>
      <w:rPr/>
    </w:pPr>
    <w:r w:rsidDel="00000000" w:rsidR="00000000" w:rsidRPr="00000000">
      <w:rPr>
        <w:rtl w:val="0"/>
      </w:rPr>
      <w:t xml:space="preserve">Mòdul 1: Implantació de Sistemes Operatius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lef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lef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lef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before="120"/>
      <w:jc w:val="both"/>
    </w:pPr>
    <w:rPr>
      <w:sz w:val="24"/>
      <w:szCs w:val="24"/>
      <w:lang w:eastAsia="zh-C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1" w:customStyle="1">
    <w:name w:val="WW8Num1z1"/>
    <w:rPr>
      <w:rFonts w:ascii="Times New Roman" w:cs="Times New Roman" w:eastAsia="Times New Roman" w:hAnsi="Times New Roman"/>
    </w:rPr>
  </w:style>
  <w:style w:type="character" w:styleId="WW8Num2z0" w:customStyle="1">
    <w:name w:val="WW8Num2z0"/>
    <w:rPr>
      <w:rFonts w:ascii="Times New Roman" w:cs="Times New Roman" w:eastAsia="Times New Roman" w:hAnsi="Times New Roman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cs="Wingdings" w:hAnsi="Wingdings"/>
    </w:rPr>
  </w:style>
  <w:style w:type="character" w:styleId="WW8Num2z3" w:customStyle="1">
    <w:name w:val="WW8Num2z3"/>
    <w:rPr>
      <w:rFonts w:ascii="Symbol" w:cs="Symbol" w:hAnsi="Symbol"/>
    </w:rPr>
  </w:style>
  <w:style w:type="character" w:styleId="WW8Num3z1" w:customStyle="1">
    <w:name w:val="WW8Num3z1"/>
    <w:rPr>
      <w:rFonts w:ascii="Wingdings" w:cs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styleId="Encapalament" w:customStyle="1">
    <w:name w:val="Encapçalament"/>
    <w:basedOn w:val="Normal"/>
    <w:next w:val="Textoindependiente"/>
    <w:pPr>
      <w:keepNext w:val="1"/>
      <w:spacing w:after="120" w:before="240"/>
    </w:pPr>
    <w:rPr>
      <w:rFonts w:ascii="Arial" w:cs="Mangal" w:eastAsia="Arial Unicode MS" w:hAnsi="Arial"/>
      <w:sz w:val="28"/>
      <w:szCs w:val="28"/>
    </w:rPr>
  </w:style>
  <w:style w:type="paragraph" w:styleId="Textoindependiente">
    <w:name w:val="Body Text"/>
    <w:basedOn w:val="Normal"/>
    <w:pPr>
      <w:spacing w:after="120" w:before="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 w:val="1"/>
    <w:pPr>
      <w:suppressLineNumbers w:val="1"/>
      <w:spacing w:after="120"/>
    </w:pPr>
    <w:rPr>
      <w:rFonts w:cs="Mangal"/>
      <w:i w:val="1"/>
      <w:iCs w:val="1"/>
    </w:rPr>
  </w:style>
  <w:style w:type="paragraph" w:styleId="ndex" w:customStyle="1">
    <w:name w:val="Índex"/>
    <w:basedOn w:val="Normal"/>
    <w:pPr>
      <w:suppressLineNumbers w:val="1"/>
    </w:pPr>
    <w:rPr>
      <w:rFonts w:cs="Mangal"/>
    </w:rPr>
  </w:style>
  <w:style w:type="paragraph" w:styleId="ExempleExercici" w:customStyle="1">
    <w:name w:val="Exemple+Exercici"/>
    <w:basedOn w:val="Normal"/>
    <w:pPr>
      <w:ind w:left="567" w:right="567"/>
    </w:pPr>
    <w:rPr>
      <w:sz w:val="22"/>
      <w:szCs w:val="20"/>
    </w:rPr>
  </w:style>
  <w:style w:type="paragraph" w:styleId="titol1" w:customStyle="1">
    <w:name w:val="titol 1"/>
    <w:basedOn w:val="Normal"/>
    <w:next w:val="Normal"/>
    <w:pPr>
      <w:numPr>
        <w:numId w:val="2"/>
      </w:numPr>
      <w:spacing w:after="120"/>
    </w:pPr>
    <w:rPr>
      <w:b w:val="1"/>
      <w:sz w:val="28"/>
      <w:szCs w:val="20"/>
    </w:rPr>
  </w:style>
  <w:style w:type="paragraph" w:styleId="titol12" w:customStyle="1">
    <w:name w:val="titol 1.2"/>
    <w:basedOn w:val="titol1"/>
    <w:next w:val="Normal"/>
    <w:rPr>
      <w:sz w:val="26"/>
    </w:rPr>
  </w:style>
  <w:style w:type="paragraph" w:styleId="titol123b" w:customStyle="1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pPr>
      <w:numPr>
        <w:numId w:val="2"/>
      </w:numPr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08"/>
    </w:pPr>
  </w:style>
  <w:style w:type="paragraph" w:styleId="Contingutdelataula" w:customStyle="1">
    <w:name w:val="Contingut de la taula"/>
    <w:basedOn w:val="Normal"/>
    <w:pPr>
      <w:suppressLineNumbers w:val="1"/>
    </w:pPr>
  </w:style>
  <w:style w:type="paragraph" w:styleId="Encapalamentdelataula" w:customStyle="1">
    <w:name w:val="Encapçalament de la taula"/>
    <w:basedOn w:val="Contingutdelataula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wZhs+X+JlTYFgr3m9cLcEZiKbA==">AMUW2mXMvKcKRIG0lqqHCvBmyrOFRIc9Q2hHJl6yG8T+70KcDrRYAhxyyr21zwjkhoPifSRTtI43UhArxiC9++qI8hHPQ26w76z7XvH1+tnkf4RcikOm0jY6sNJoOLcG6ROsCVgvgEY3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2018-01-16T11:24:00Z</dcterms:created>
  <dc:creator>Arale Norimaki</dc:creator>
</cp:coreProperties>
</file>