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44"/>
          <w:szCs w:val="44"/>
        </w:rPr>
        <w:t xml:space="preserve">FELIX CHAJA PARFUMS &amp; FRAGANCES</w:t>
      </w:r>
    </w:p>
    <w:p>
      <w:pPr>
        <w:pBdr>
          <w:bottom w:val="single" w:color="B8962E" w:sz="8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B8962E"/>
          <w:sz w:val="24"/>
          <w:szCs w:val="24"/>
        </w:rPr>
        <w:t xml:space="preserve">— Haute Parfumerie —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34"/>
          <w:szCs w:val="34"/>
        </w:rPr>
        <w:t xml:space="preserve">ACUERDO DE SERVICIOS Y RELACION COMERCIAL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Propuesta Operativa — Fase 1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Fecha: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 de mayo de 2026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De: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Carlos Andres Martinez Jauregui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Cargo: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Agente de Marca y Programador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Para: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Equipo Directivo / Representante de Felix Chaja Parfums &amp; Fragances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Caracter: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Confidencial — Uso Interno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1. Naturaleza de la Relacion de Trabajo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presente documento tiene como objetivo establecer formalmente la relacion laboral y comercial entre Carlos Andres Martinez Jauregui, quien actuara en el rol dual de Agente de Marca y Programador, y la marca Felix Chaja Parfums &amp; Fragances. El enfoque principal de esta colaboracion es el diseno, desarrollo, despliegue tecnologico y el posicionamiento estrategico de la marca en el mercado digital.</w:t>
      </w:r>
    </w:p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relacion operara bajo los siguientes principios rectores: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Transparencia en la comunicacion y reporte de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Compromiso mutuo con los plazos y entregables definidos en este acuerdo.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Confidencialidad sobre la informacion estrategica, financiera y operativa de la marca.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Orientacion a resultados medibles y optimizacion continua.</w:t>
      </w:r>
    </w:p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2. Estado Actual del Proyecto y Periodo de Prueba (30 Dias)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la fecha de este documento, las fases de diseno y despliegue inicial han sido completadas exitosamente. El esfuerzo operativo se concentra ahora en su totalidad en el posicionamiento de la marca y la generacion de clientes reales durante el periodo de prueba activo de 30 dias.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2.1 Landing Page — COMPLETADA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pagina de aterrizaje ha sido disenada, programada y desplegada. Cuenta con diseno responsivo (adaptable a movil, tablet y escritorio), orientacion a la conversion y refleja la identidad visual de Felix Chaja Parfums &amp; Fragances: elegancia, exclusividad y alta percepcion de valor.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2.2 Despliegue en Vercel — COMPLETADO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Landing Page se encuentra en linea y operativa sobre la plataforma Vercel, con certificado SSL activo y disponibilidad global. El sitio esta listo para recibir trafico de manera estable desde el primer dia de pauta.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2.3 Periodo de Prueba Activo — EN CURSO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periodo de prueba de 30 dias esta en marcha. Durante esta etapa, el esfuerzo se concentra casi al 100% en posicionar la marca y atraer clientes reales mediante pauta pagada. Al concluir el periodo, se presentara un informe completo de rendimiento y se evaluara la estrategia para la siguiente fase de crecimiento.</w:t>
      </w:r>
    </w:p>
    <w:p>
      <w:pPr>
        <w:spacing w:after="6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indicadores clave que se monitorearan durante este periodo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Volumen de trafico unico, sesiones activas y tasa de rebote.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Tasa de conversion: leads captados o ventas directas generadas.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Costo por clic (CPC) y costo por adquisicion (CPA) de las campanas.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Retorno sobre la inversion publicitaria (ROAS) al cierre del mes.</w:t>
      </w:r>
    </w:p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3. Tabla de Costos y Honorarios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continuacion se detallan los costos asociados a la creacion tecnologica y la gestion de la marca durante esta primera fase operativa. Los montos seran definidos y acordados conjuntamente antes de la firma del contrato formal.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8962E" w:sz="1"/>
              <w:left w:val="single" w:color="B8962E" w:sz="1"/>
              <w:bottom w:val="single" w:color="B8962E" w:sz="1"/>
              <w:right w:val="single" w:color="B896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560"/>
            <w:tcBorders>
              <w:top w:val="single" w:color="B8962E" w:sz="1"/>
              <w:left w:val="single" w:color="B8962E" w:sz="1"/>
              <w:bottom w:val="single" w:color="B8962E" w:sz="1"/>
              <w:right w:val="single" w:color="B896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2600"/>
            <w:tcBorders>
              <w:top w:val="single" w:color="B8962E" w:sz="1"/>
              <w:left w:val="single" w:color="B8962E" w:sz="1"/>
              <w:bottom w:val="single" w:color="B8962E" w:sz="1"/>
              <w:right w:val="single" w:color="B896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(MXN)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Diseno y Desarrollo de Landing Page</w:t>
            </w:r>
          </w:p>
        </w:tc>
        <w:tc>
          <w:tcPr>
            <w:tcW w:type="dxa" w:w="45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Diseno UX/UI, maquetacion y programacion completa de la Landing Page. (ENTREGADO)</w:t>
            </w:r>
          </w:p>
        </w:tc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 convenir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Despliegue en Vercel (30 Dias)</w:t>
            </w:r>
          </w:p>
        </w:tc>
        <w:tc>
          <w:tcPr>
            <w:tcW w:type="dxa" w:w="45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Configuracion de la plataforma Vercel, dominio, certificado SSL y disponibilidad global. (ENTREGADO)</w:t>
            </w:r>
          </w:p>
        </w:tc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 convenir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Ajustes Finales y Setup de Rastreo</w:t>
            </w:r>
          </w:p>
        </w:tc>
        <w:tc>
          <w:tcPr>
            <w:tcW w:type="dxa" w:w="45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Pulido visual, correcciones de funcionalidad e integracion de Meta Pixel y Google Analytics 4.</w:t>
            </w:r>
          </w:p>
        </w:tc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 convenir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Agencia de Marca y Posicionamiento</w:t>
            </w:r>
          </w:p>
        </w:tc>
        <w:tc>
          <w:tcPr>
            <w:tcW w:type="dxa" w:w="45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Estrategia de comunicacion, creacion de campanas publicitarias y gestion mensual de pauta.</w:t>
            </w:r>
          </w:p>
        </w:tc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 convenir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Total Inversion — Fase 1</w:t>
            </w:r>
          </w:p>
        </w:tc>
        <w:tc>
          <w:tcPr>
            <w:tcW w:type="dxa" w:w="45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Suma total de honorarios por la Fase 1 completa del proyecto.</w:t>
            </w:r>
          </w:p>
        </w:tc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 convenir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(*) Nota: Los costos de pauta publicitaria en plataformas como Meta Ads o Google Ads se manejan como un presupuesto aparte proporcionado directamente por el cliente. Dichos montos no estan incluidos en la tabla anterior y seran administrados de manera transparente con reportes periodicos.</w:t>
      </w:r>
    </w:p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4. Plan de Posicionamiento de Marca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introducir a Felix Chaja Parfums &amp; Fragances en el mercado de manera efectiva y sostenida, se ejecutara una estrategia basada en tres pilares fundamentales: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Pilar 1 — Identidad Visual y Percepcion de Valor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Asegurar que la Landing Page y los materiales publicitarios reflejen un estandar de alta calidad, elegancia y exclusividad. Cada elemento grafico, tipografico y de copywriting sera revisado para que comunique coherentemente los valores de la marca.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Pilar 2 — Trafico Dirigido (Ads)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Implementacion de campanas publicitarias en redes sociales (Meta Ads) y/o buscadores (Google Ads), enfocadas en nichos especificos interesados en perfumeria de alta gama, moda y estilo de vida. Se realizaran pruebas A/B en creatividades y audiencias para optimizar el gasto publicitario.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Pilar 3 — Retargeting y Fidelizacion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Recopilacion de datos de comportamiento (pixeles de seguimiento de Meta y Google) durante los 30 dias de prueba, para volver a impactar a los usuarios que visitaron la pagina pero no realizaron una accion de conversion. Esta estrategia maximiza el retorno sobre la inversion publicitaria (ROAS).</w:t>
      </w:r>
    </w:p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5. Plan de Trabajo — 4 Semanas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 la Landing Page en linea y el despliegue en Vercel completados, el esfuerzo de las proximas cuatro semanas se concentra casi al 100% en posicionar la marca y atraer clientes reales. Cada semana tiene un objetivo especifico y entregables medibles: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SEMANA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Ajustes Finales y Setup Tecnico</w:t>
            </w:r>
          </w:p>
        </w:tc>
        <w:tc>
          <w:tcPr>
            <w:tcW w:type="dxa" w:w="7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Pulido de detalles visuales y de funcionalidad de la Landing Page ya desplegada en Vercel.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Integracion y verificacion del Meta Pixel (Facebook/Instagram) para rastreo de conversiones.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Configuracion de Google Analytics 4: eventos, objetivos y embudo de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Revision de velocidad de carga y compatibilidad movil. Ajustes previos al encendido de pauta.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SEMANA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Estrategia y Creacion de Campanas</w:t>
            </w:r>
          </w:p>
        </w:tc>
        <w:tc>
          <w:tcPr>
            <w:tcW w:type="dxa" w:w="7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Definicion de la comunicacion de la marca basada en las respuestas del cuestionario de onboarding.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Segmentacion del cliente ideal: edad, genero, intereses, comportamiento de compra y ubicacion.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Creacion de las piezas creativas (anuncios): textos, imagenes o videos para Meta 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Armado y configuracion completa de las campanas en el Administrador de Anuncios de Meta.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SEMANA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Lanzamiento de Pauta y Atraccion</w:t>
            </w:r>
          </w:p>
        </w:tc>
        <w:tc>
          <w:tcPr>
            <w:tcW w:type="dxa" w:w="7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Encendido oficial de los anuncios y envio de trafico dirigido a la Landing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Generacion de las primeras interacciones: visitas, formularios completados o mensajes directos.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Monitoreo diario de metricas clave: alcance, impresiones, CPC y tasa de clics (CTR).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Ajustes rapidos de segmentacion o creatividades si los datos iniciales lo requieren.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SEMANA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Optimizacion y Evaluacion</w:t>
            </w:r>
          </w:p>
        </w:tc>
        <w:tc>
          <w:tcPr>
            <w:tcW w:type="dxa" w:w="7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Analisis profundo de los datos recolectados durante el mes: comportamiento de usuarios y campanas.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Escalado del presupuesto en los conjuntos de anuncios con mejor desempeno (menor CPA).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Apagado o ajuste de los anuncios con bajo rendimiento para optimizar el gasto publicitario.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Elaboracion y presentacion del informe final de rendimiento del periodo de 30 dias.</w:t>
            </w:r>
          </w:p>
        </w:tc>
      </w:tr>
    </w:tbl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62E" w:sz="1"/>
              <w:left w:val="single" w:color="B8962E" w:sz="12"/>
              <w:bottom w:val="single" w:color="B8962E" w:sz="1"/>
              <w:right w:val="nil" w:color="FFFFFF" w:sz="0"/>
            </w:tcBorders>
            <w:shd w:fill="F9F6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6. Cuestionario de Onboarding — Estrategia de Campanas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configurar las campanas publicitarias con precision y que el mensaje conecte exactamente con la audiencia correcta, se solicita al representante de la marca dar respuesta a las siguientes preguntas estrategicas. La informacion proporcionada es indispensable para iniciar la Semana 2 del plan de trabajo: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¿Cual es la fragancia o producto estrella que debemos impulsar en esta primera etapa?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Describe a tu cliente ideal: ¿Cual es su rango de edad, genero, intereses, estilo de vida y nivel socioeconomico?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¿Cuales son los 3 diferenciadores principales de Felix Chaja frente a otras marcas de perfumeria? (Ej. fijacion, ingredientes, exclusividad, precio).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¿Que tono de comunicacion debe tener la marca? (Ej. formal y elegante, moderno y atrevido, minimalista y sofisticado).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¿Se cuenta con material audiovisual de alta calidad (fotos, videos cortos, renders del frasco)? En caso de no tenerlos, ¿como se planea generarlos?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¿Cual es el presupuesto publicitario (Ad Spend) mensual que la marca esta dispuesta a invertir directamente en las plataformas de anuncios?</w:t>
      </w:r>
    </w:p>
    <w:p>
      <w:pPr>
        <w:spacing w:after="4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8962E"/>
          <w:sz w:val="22"/>
          <w:szCs w:val="22"/>
        </w:rPr>
        <w:t xml:space="preserve">7.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¿Cual es el principal llamado a la accion (Call to Action) que buscamos en la Landing Page? (Ej. venta directa, agendar una cita, dejar un correo para mas informacion).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Las respuestas a este cuestionario son de caracter estrategico y confidencial. Seran utilizadas exclusivamente para el diseno de la identidad comunicacional de la marca y la configuracion tecnica de las campanas publicitarias.</w:t>
      </w:r>
    </w:p>
    <w:p>
      <w:pPr>
        <w:pBdr>
          <w:bottom w:val="single" w:color="E8E0D0" w:sz="2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FIRMAS Y ACUERDO DE CONFORMIDAD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1A2E" w:sz="2" w:space="4"/>
              </w:pBdr>
              <w:spacing w:after="80" w:before="800"/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Carlos Andres Martinez Jauregui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Agente de Marca y Programador</w:t>
            </w:r>
          </w:p>
        </w:tc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4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1A2E" w:sz="2" w:space="4"/>
              </w:pBdr>
              <w:spacing w:after="80" w:before="800"/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Felix Chaja Parfums &amp; Fragances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Representante Legal / Directivo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Fecha: _____ / _____ / 2026</w:t>
      </w:r>
    </w:p>
    <w:p>
      <w:pPr>
        <w:spacing w:after="120" w:before="0"/>
      </w:pPr>
      <w:r>
        <w:t xml:space="preserve"/>
      </w:r>
    </w:p>
    <w:p>
      <w:pPr>
        <w:pBdr>
          <w:top w:val="single" w:color="B8962E" w:sz="4" w:space="6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B8962E"/>
          <w:sz w:val="18"/>
          <w:szCs w:val="18"/>
        </w:rPr>
        <w:t xml:space="preserve">Felix Chaja Parfums &amp; Fragances  •  Haute Parfumerie  • 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0" w:sz="4" w:space="4"/>
      </w:pBdr>
      <w:tabs>
        <w:tab w:val="right" w:pos="9026"/>
      </w:tabs>
      <w:spacing w:before="0"/>
      <w:jc w:val="left"/>
    </w:pPr>
    <w:r>
      <w:rPr>
        <w:rFonts w:ascii="Arial" w:cs="Arial" w:eastAsia="Arial" w:hAnsi="Arial"/>
        <w:i/>
        <w:iCs/>
        <w:color w:val="AAAAAA"/>
        <w:sz w:val="17"/>
        <w:szCs w:val="17"/>
      </w:rPr>
      <w:t xml:space="preserve">Confidencial — Uso Interno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Pagina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Felix Chaja Parfums &amp; Fragances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Acuerdo de Servicios y Relacion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6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2026-05-05T07:12:10.240Z</dcterms:created>
  <dcterms:modified xsi:type="dcterms:W3CDTF">2026-05-05T07:12:10.244Z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