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uli Bold" w:cs="Muli Bold" w:eastAsia="Muli Bold" w:hAnsi="Muli Bold"/>
          <w:color w:val="00153e"/>
          <w:sz w:val="36"/>
          <w:szCs w:val="36"/>
        </w:rPr>
      </w:pPr>
      <w:r w:rsidDel="00000000" w:rsidR="00000000" w:rsidRPr="00000000">
        <w:rPr>
          <w:rFonts w:ascii="Muli Bold" w:cs="Muli Bold" w:eastAsia="Muli Bold" w:hAnsi="Muli Bold"/>
          <w:color w:val="00153e"/>
          <w:sz w:val="36"/>
          <w:szCs w:val="36"/>
          <w:rtl w:val="0"/>
        </w:rPr>
        <w:t xml:space="preserve">KADRI &amp; ANDREI (RISTO)</w:t>
      </w:r>
    </w:p>
    <w:p w:rsidR="00000000" w:rsidDel="00000000" w:rsidP="00000000" w:rsidRDefault="00000000" w:rsidRPr="00000000" w14:paraId="00000002">
      <w:pPr>
        <w:rPr>
          <w:rFonts w:ascii="Muli Bold" w:cs="Muli Bold" w:eastAsia="Muli Bold" w:hAnsi="Muli Bold"/>
          <w:color w:val="00153e"/>
          <w:sz w:val="36"/>
          <w:szCs w:val="36"/>
        </w:rPr>
      </w:pPr>
      <w:r w:rsidDel="00000000" w:rsidR="00000000" w:rsidRPr="00000000">
        <w:rPr>
          <w:rFonts w:ascii="Muli Bold" w:cs="Muli Bold" w:eastAsia="Muli Bold" w:hAnsi="Muli Bold"/>
          <w:color w:val="00153e"/>
          <w:sz w:val="36"/>
          <w:szCs w:val="36"/>
          <w:rtl w:val="0"/>
        </w:rPr>
        <w:t xml:space="preserve">SDA FINAL PROJECT </w:t>
      </w:r>
    </w:p>
    <w:p w:rsidR="00000000" w:rsidDel="00000000" w:rsidP="00000000" w:rsidRDefault="00000000" w:rsidRPr="00000000" w14:paraId="00000003">
      <w:pPr>
        <w:rPr>
          <w:rFonts w:ascii="Muli Bold" w:cs="Muli Bold" w:eastAsia="Muli Bold" w:hAnsi="Muli Bold"/>
          <w:color w:val="00153e"/>
          <w:sz w:val="28"/>
          <w:szCs w:val="28"/>
        </w:rPr>
      </w:pPr>
      <w:r w:rsidDel="00000000" w:rsidR="00000000" w:rsidRPr="00000000">
        <w:rPr>
          <w:rFonts w:ascii="Muli Bold" w:cs="Muli Bold" w:eastAsia="Muli Bold" w:hAnsi="Muli Bold"/>
          <w:color w:val="00153e"/>
          <w:sz w:val="28"/>
          <w:szCs w:val="28"/>
          <w:rtl w:val="0"/>
        </w:rPr>
        <w:t xml:space="preserve">MARCH 2023</w:t>
      </w:r>
    </w:p>
    <w:p w:rsidR="00000000" w:rsidDel="00000000" w:rsidP="00000000" w:rsidRDefault="00000000" w:rsidRPr="00000000" w14:paraId="00000004">
      <w:pPr>
        <w:rPr>
          <w:rFonts w:ascii="Muli" w:cs="Muli" w:eastAsia="Muli" w:hAnsi="Muli"/>
          <w:sz w:val="36"/>
          <w:szCs w:val="36"/>
        </w:rPr>
      </w:pPr>
      <w:r w:rsidDel="00000000" w:rsidR="00000000" w:rsidRPr="00000000">
        <w:rPr>
          <w:rtl w:val="0"/>
        </w:rPr>
      </w:r>
    </w:p>
    <w:p w:rsidR="00000000" w:rsidDel="00000000" w:rsidP="00000000" w:rsidRDefault="00000000" w:rsidRPr="00000000" w14:paraId="00000005">
      <w:pPr>
        <w:rPr>
          <w:rFonts w:ascii="Muli" w:cs="Muli" w:eastAsia="Muli" w:hAnsi="Muli"/>
          <w:sz w:val="24"/>
          <w:szCs w:val="24"/>
        </w:rPr>
      </w:pPr>
      <w:r w:rsidDel="00000000" w:rsidR="00000000" w:rsidRPr="00000000">
        <w:rPr>
          <w:rFonts w:ascii="Muli" w:cs="Muli" w:eastAsia="Muli" w:hAnsi="Muli"/>
          <w:b w:val="1"/>
          <w:sz w:val="24"/>
          <w:szCs w:val="24"/>
          <w:rtl w:val="0"/>
        </w:rPr>
        <w:t xml:space="preserve">Project name:</w:t>
      </w:r>
      <w:r w:rsidDel="00000000" w:rsidR="00000000" w:rsidRPr="00000000">
        <w:rPr>
          <w:rFonts w:ascii="Muli" w:cs="Muli" w:eastAsia="Muli" w:hAnsi="Muli"/>
          <w:sz w:val="24"/>
          <w:szCs w:val="24"/>
          <w:rtl w:val="0"/>
        </w:rPr>
        <w:t xml:space="preserve"> Microsoft Stocks Price Prediction</w:t>
      </w:r>
    </w:p>
    <w:p w:rsidR="00000000" w:rsidDel="00000000" w:rsidP="00000000" w:rsidRDefault="00000000" w:rsidRPr="00000000" w14:paraId="00000006">
      <w:pPr>
        <w:rPr>
          <w:rFonts w:ascii="Muli" w:cs="Muli" w:eastAsia="Muli" w:hAnsi="Muli"/>
          <w:sz w:val="24"/>
          <w:szCs w:val="24"/>
        </w:rPr>
      </w:pPr>
      <w:r w:rsidDel="00000000" w:rsidR="00000000" w:rsidRPr="00000000">
        <w:rPr>
          <w:rFonts w:ascii="Muli" w:cs="Muli" w:eastAsia="Muli" w:hAnsi="Muli"/>
          <w:b w:val="1"/>
          <w:sz w:val="24"/>
          <w:szCs w:val="24"/>
          <w:rtl w:val="0"/>
        </w:rPr>
        <w:t xml:space="preserve">Project goal:</w:t>
      </w:r>
      <w:r w:rsidDel="00000000" w:rsidR="00000000" w:rsidRPr="00000000">
        <w:rPr>
          <w:rFonts w:ascii="Muli" w:cs="Muli" w:eastAsia="Muli" w:hAnsi="Muli"/>
          <w:sz w:val="24"/>
          <w:szCs w:val="24"/>
          <w:rtl w:val="0"/>
        </w:rPr>
        <w:t xml:space="preserve"> Predict Microsoft stock price as accurate as possible using different models</w:t>
      </w:r>
    </w:p>
    <w:p w:rsidR="00000000" w:rsidDel="00000000" w:rsidP="00000000" w:rsidRDefault="00000000" w:rsidRPr="00000000" w14:paraId="00000007">
      <w:pPr>
        <w:jc w:val="both"/>
        <w:rPr>
          <w:rFonts w:ascii="Muli" w:cs="Muli" w:eastAsia="Muli" w:hAnsi="Muli"/>
        </w:rPr>
      </w:pPr>
      <w:r w:rsidDel="00000000" w:rsidR="00000000" w:rsidRPr="00000000">
        <w:rPr>
          <w:rFonts w:ascii="Muli" w:cs="Muli" w:eastAsia="Muli" w:hAnsi="Muli"/>
          <w:rtl w:val="0"/>
        </w:rPr>
        <w:t xml:space="preserve">Today we are going to present to you a data science project we have chosen to work on which is the prediction of the stock prices for Microsoft Corporation (MSFT). Microsoft Corporation is one of the most successful companies in the technology industry and has a huge influence on the global economy. By analyzing the stock prices of Microsoft, we can gain valuable insights into the market trends and potentially predict the future prices of the company’s stocks. This information can be used by investors to make informed decisions about buying or selling stocks, and ultimately maximize their profits.</w:t>
      </w:r>
    </w:p>
    <w:p w:rsidR="00000000" w:rsidDel="00000000" w:rsidP="00000000" w:rsidRDefault="00000000" w:rsidRPr="00000000" w14:paraId="00000008">
      <w:pPr>
        <w:rPr>
          <w:rFonts w:ascii="Muli" w:cs="Muli" w:eastAsia="Muli" w:hAnsi="Muli"/>
          <w:sz w:val="24"/>
          <w:szCs w:val="24"/>
        </w:rPr>
      </w:pPr>
      <w:r w:rsidDel="00000000" w:rsidR="00000000" w:rsidRPr="00000000">
        <w:rPr>
          <w:rFonts w:ascii="Muli" w:cs="Muli" w:eastAsia="Muli" w:hAnsi="Muli"/>
          <w:b w:val="1"/>
          <w:sz w:val="24"/>
          <w:szCs w:val="24"/>
          <w:rtl w:val="0"/>
        </w:rPr>
        <w:t xml:space="preserve">Dataset: </w:t>
      </w:r>
      <w:r w:rsidDel="00000000" w:rsidR="00000000" w:rsidRPr="00000000">
        <w:rPr>
          <w:rFonts w:ascii="Muli" w:cs="Muli" w:eastAsia="Muli" w:hAnsi="Muli"/>
          <w:sz w:val="24"/>
          <w:szCs w:val="24"/>
          <w:rtl w:val="0"/>
        </w:rPr>
        <w:t xml:space="preserve">Microsoft stock price from 05.03.2018 till 03.03.2023 (weekdays) </w:t>
      </w:r>
    </w:p>
    <w:p w:rsidR="00000000" w:rsidDel="00000000" w:rsidP="00000000" w:rsidRDefault="00000000" w:rsidRPr="00000000" w14:paraId="00000009">
      <w:pPr>
        <w:rPr>
          <w:rFonts w:ascii="Muli" w:cs="Muli" w:eastAsia="Muli" w:hAnsi="Muli"/>
          <w:sz w:val="24"/>
          <w:szCs w:val="24"/>
        </w:rPr>
      </w:pPr>
      <w:hyperlink r:id="rId7">
        <w:r w:rsidDel="00000000" w:rsidR="00000000" w:rsidRPr="00000000">
          <w:rPr>
            <w:rFonts w:ascii="Muli" w:cs="Muli" w:eastAsia="Muli" w:hAnsi="Muli"/>
            <w:color w:val="1155cc"/>
            <w:u w:val="single"/>
            <w:rtl w:val="0"/>
          </w:rPr>
          <w:t xml:space="preserve">https://finance.yahoo.com/quote/MSFT/history?p=MSFT</w:t>
        </w:r>
      </w:hyperlink>
      <w:r w:rsidDel="00000000" w:rsidR="00000000" w:rsidRPr="00000000">
        <w:rPr>
          <w:rFonts w:ascii="Muli" w:cs="Muli" w:eastAsia="Muli" w:hAnsi="Muli"/>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uli" w:cs="Muli" w:eastAsia="Muli" w:hAnsi="Muli"/>
          <w:b w:val="0"/>
          <w:i w:val="0"/>
          <w:smallCaps w:val="0"/>
          <w:strike w:val="0"/>
          <w:color w:val="000000"/>
          <w:sz w:val="24"/>
          <w:szCs w:val="24"/>
          <w:u w:val="none"/>
          <w:shd w:fill="auto" w:val="clear"/>
          <w:vertAlign w:val="baseline"/>
        </w:rPr>
      </w:pPr>
      <w:r w:rsidDel="00000000" w:rsidR="00000000" w:rsidRPr="00000000">
        <w:rPr>
          <w:rFonts w:ascii="Muli" w:cs="Muli" w:eastAsia="Muli" w:hAnsi="Muli"/>
          <w:b w:val="0"/>
          <w:i w:val="0"/>
          <w:smallCaps w:val="0"/>
          <w:strike w:val="0"/>
          <w:color w:val="000000"/>
          <w:sz w:val="24"/>
          <w:szCs w:val="24"/>
          <w:u w:val="none"/>
          <w:shd w:fill="auto" w:val="clear"/>
          <w:vertAlign w:val="baseline"/>
          <w:rtl w:val="0"/>
        </w:rPr>
        <w:t xml:space="preserve">Shape of data: 1259 data rows &amp; 7 features (columns)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134" w:right="0" w:hanging="283"/>
        <w:jc w:val="left"/>
        <w:rPr>
          <w:rFonts w:ascii="Muli" w:cs="Muli" w:eastAsia="Muli" w:hAnsi="Muli"/>
          <w:b w:val="0"/>
          <w:i w:val="0"/>
          <w:smallCaps w:val="0"/>
          <w:strike w:val="0"/>
          <w:color w:val="000000"/>
          <w:sz w:val="20"/>
          <w:szCs w:val="20"/>
          <w:u w:val="none"/>
          <w:shd w:fill="auto" w:val="clear"/>
          <w:vertAlign w:val="baseline"/>
        </w:rPr>
      </w:pPr>
      <w:r w:rsidDel="00000000" w:rsidR="00000000" w:rsidRPr="00000000">
        <w:rPr>
          <w:rFonts w:ascii="Muli" w:cs="Muli" w:eastAsia="Muli" w:hAnsi="Muli"/>
          <w:b w:val="0"/>
          <w:i w:val="0"/>
          <w:smallCaps w:val="0"/>
          <w:strike w:val="0"/>
          <w:color w:val="000000"/>
          <w:sz w:val="20"/>
          <w:szCs w:val="20"/>
          <w:u w:val="single"/>
          <w:shd w:fill="auto" w:val="clear"/>
          <w:vertAlign w:val="baseline"/>
          <w:rtl w:val="0"/>
        </w:rPr>
        <w:t xml:space="preserve">Date</w:t>
      </w:r>
      <w:r w:rsidDel="00000000" w:rsidR="00000000" w:rsidRPr="00000000">
        <w:rPr>
          <w:rFonts w:ascii="Muli" w:cs="Muli" w:eastAsia="Muli" w:hAnsi="Muli"/>
          <w:b w:val="0"/>
          <w:i w:val="0"/>
          <w:smallCaps w:val="0"/>
          <w:strike w:val="0"/>
          <w:color w:val="000000"/>
          <w:sz w:val="20"/>
          <w:szCs w:val="20"/>
          <w:u w:val="none"/>
          <w:shd w:fill="auto" w:val="clear"/>
          <w:vertAlign w:val="baseline"/>
          <w:rtl w:val="0"/>
        </w:rPr>
        <w:t xml:space="preserve"> – the date when the transactions happened </w:t>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134" w:right="0" w:hanging="283"/>
        <w:jc w:val="left"/>
        <w:rPr>
          <w:rFonts w:ascii="Muli" w:cs="Muli" w:eastAsia="Muli" w:hAnsi="Muli"/>
          <w:b w:val="0"/>
          <w:i w:val="0"/>
          <w:smallCaps w:val="0"/>
          <w:strike w:val="0"/>
          <w:color w:val="000000"/>
          <w:sz w:val="20"/>
          <w:szCs w:val="20"/>
          <w:u w:val="none"/>
          <w:shd w:fill="auto" w:val="clear"/>
          <w:vertAlign w:val="baseline"/>
        </w:rPr>
      </w:pPr>
      <w:r w:rsidDel="00000000" w:rsidR="00000000" w:rsidRPr="00000000">
        <w:rPr>
          <w:rFonts w:ascii="Muli" w:cs="Muli" w:eastAsia="Muli" w:hAnsi="Muli"/>
          <w:b w:val="0"/>
          <w:i w:val="0"/>
          <w:smallCaps w:val="0"/>
          <w:strike w:val="0"/>
          <w:color w:val="000000"/>
          <w:sz w:val="20"/>
          <w:szCs w:val="20"/>
          <w:u w:val="single"/>
          <w:shd w:fill="auto" w:val="clear"/>
          <w:vertAlign w:val="baseline"/>
          <w:rtl w:val="0"/>
        </w:rPr>
        <w:t xml:space="preserve">Open</w:t>
      </w:r>
      <w:r w:rsidDel="00000000" w:rsidR="00000000" w:rsidRPr="00000000">
        <w:rPr>
          <w:rFonts w:ascii="Muli" w:cs="Muli" w:eastAsia="Muli" w:hAnsi="Muli"/>
          <w:b w:val="0"/>
          <w:i w:val="0"/>
          <w:smallCaps w:val="0"/>
          <w:strike w:val="0"/>
          <w:color w:val="000000"/>
          <w:sz w:val="20"/>
          <w:szCs w:val="20"/>
          <w:u w:val="none"/>
          <w:shd w:fill="auto" w:val="clear"/>
          <w:vertAlign w:val="baseline"/>
          <w:rtl w:val="0"/>
        </w:rPr>
        <w:t xml:space="preserve"> – opening price, the price from the first transaction of that day</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134" w:right="0" w:hanging="283"/>
        <w:jc w:val="left"/>
        <w:rPr>
          <w:rFonts w:ascii="Muli" w:cs="Muli" w:eastAsia="Muli" w:hAnsi="Muli"/>
          <w:b w:val="0"/>
          <w:i w:val="0"/>
          <w:smallCaps w:val="0"/>
          <w:strike w:val="0"/>
          <w:color w:val="000000"/>
          <w:sz w:val="20"/>
          <w:szCs w:val="20"/>
          <w:u w:val="none"/>
          <w:shd w:fill="auto" w:val="clear"/>
          <w:vertAlign w:val="baseline"/>
        </w:rPr>
      </w:pPr>
      <w:r w:rsidDel="00000000" w:rsidR="00000000" w:rsidRPr="00000000">
        <w:rPr>
          <w:rFonts w:ascii="Muli" w:cs="Muli" w:eastAsia="Muli" w:hAnsi="Muli"/>
          <w:b w:val="0"/>
          <w:i w:val="0"/>
          <w:smallCaps w:val="0"/>
          <w:strike w:val="0"/>
          <w:color w:val="000000"/>
          <w:sz w:val="20"/>
          <w:szCs w:val="20"/>
          <w:u w:val="single"/>
          <w:shd w:fill="auto" w:val="clear"/>
          <w:vertAlign w:val="baseline"/>
          <w:rtl w:val="0"/>
        </w:rPr>
        <w:t xml:space="preserve">High</w:t>
      </w:r>
      <w:r w:rsidDel="00000000" w:rsidR="00000000" w:rsidRPr="00000000">
        <w:rPr>
          <w:rFonts w:ascii="Muli" w:cs="Muli" w:eastAsia="Muli" w:hAnsi="Muli"/>
          <w:b w:val="0"/>
          <w:i w:val="0"/>
          <w:smallCaps w:val="0"/>
          <w:strike w:val="0"/>
          <w:color w:val="000000"/>
          <w:sz w:val="20"/>
          <w:szCs w:val="20"/>
          <w:u w:val="none"/>
          <w:shd w:fill="auto" w:val="clear"/>
          <w:vertAlign w:val="baseline"/>
          <w:rtl w:val="0"/>
        </w:rPr>
        <w:t xml:space="preserve"> – the highest price of the day </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134" w:right="0" w:hanging="283"/>
        <w:jc w:val="left"/>
        <w:rPr>
          <w:rFonts w:ascii="Muli" w:cs="Muli" w:eastAsia="Muli" w:hAnsi="Muli"/>
          <w:b w:val="0"/>
          <w:i w:val="0"/>
          <w:smallCaps w:val="0"/>
          <w:strike w:val="0"/>
          <w:color w:val="000000"/>
          <w:sz w:val="20"/>
          <w:szCs w:val="20"/>
          <w:u w:val="none"/>
          <w:shd w:fill="auto" w:val="clear"/>
          <w:vertAlign w:val="baseline"/>
        </w:rPr>
      </w:pPr>
      <w:r w:rsidDel="00000000" w:rsidR="00000000" w:rsidRPr="00000000">
        <w:rPr>
          <w:rFonts w:ascii="Muli" w:cs="Muli" w:eastAsia="Muli" w:hAnsi="Muli"/>
          <w:b w:val="0"/>
          <w:i w:val="0"/>
          <w:smallCaps w:val="0"/>
          <w:strike w:val="0"/>
          <w:color w:val="000000"/>
          <w:sz w:val="20"/>
          <w:szCs w:val="20"/>
          <w:u w:val="single"/>
          <w:shd w:fill="auto" w:val="clear"/>
          <w:vertAlign w:val="baseline"/>
          <w:rtl w:val="0"/>
        </w:rPr>
        <w:t xml:space="preserve">Low</w:t>
      </w:r>
      <w:r w:rsidDel="00000000" w:rsidR="00000000" w:rsidRPr="00000000">
        <w:rPr>
          <w:rFonts w:ascii="Muli" w:cs="Muli" w:eastAsia="Muli" w:hAnsi="Muli"/>
          <w:b w:val="0"/>
          <w:i w:val="0"/>
          <w:smallCaps w:val="0"/>
          <w:strike w:val="0"/>
          <w:color w:val="000000"/>
          <w:sz w:val="20"/>
          <w:szCs w:val="20"/>
          <w:u w:val="none"/>
          <w:shd w:fill="auto" w:val="clear"/>
          <w:vertAlign w:val="baseline"/>
          <w:rtl w:val="0"/>
        </w:rPr>
        <w:t xml:space="preserve"> – the lowest price of the day </w:t>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134" w:right="0" w:hanging="283"/>
        <w:jc w:val="left"/>
        <w:rPr>
          <w:rFonts w:ascii="Muli" w:cs="Muli" w:eastAsia="Muli" w:hAnsi="Muli"/>
          <w:b w:val="0"/>
          <w:i w:val="0"/>
          <w:smallCaps w:val="0"/>
          <w:strike w:val="0"/>
          <w:color w:val="000000"/>
          <w:sz w:val="20"/>
          <w:szCs w:val="20"/>
          <w:u w:val="none"/>
          <w:shd w:fill="auto" w:val="clear"/>
          <w:vertAlign w:val="baseline"/>
        </w:rPr>
      </w:pPr>
      <w:r w:rsidDel="00000000" w:rsidR="00000000" w:rsidRPr="00000000">
        <w:rPr>
          <w:rFonts w:ascii="Muli" w:cs="Muli" w:eastAsia="Muli" w:hAnsi="Muli"/>
          <w:b w:val="0"/>
          <w:i w:val="0"/>
          <w:smallCaps w:val="0"/>
          <w:strike w:val="0"/>
          <w:color w:val="000000"/>
          <w:sz w:val="20"/>
          <w:szCs w:val="20"/>
          <w:u w:val="single"/>
          <w:shd w:fill="auto" w:val="clear"/>
          <w:vertAlign w:val="baseline"/>
          <w:rtl w:val="0"/>
        </w:rPr>
        <w:t xml:space="preserve">Close</w:t>
      </w:r>
      <w:r w:rsidDel="00000000" w:rsidR="00000000" w:rsidRPr="00000000">
        <w:rPr>
          <w:rFonts w:ascii="Muli" w:cs="Muli" w:eastAsia="Muli" w:hAnsi="Muli"/>
          <w:b w:val="0"/>
          <w:i w:val="0"/>
          <w:smallCaps w:val="0"/>
          <w:strike w:val="0"/>
          <w:color w:val="000000"/>
          <w:sz w:val="20"/>
          <w:szCs w:val="20"/>
          <w:u w:val="none"/>
          <w:shd w:fill="auto" w:val="clear"/>
          <w:vertAlign w:val="baseline"/>
          <w:rtl w:val="0"/>
        </w:rPr>
        <w:t xml:space="preserve"> – Closing price, the price at which the share closed at the end of the day</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134" w:right="0" w:hanging="283"/>
        <w:jc w:val="left"/>
        <w:rPr>
          <w:rFonts w:ascii="Muli" w:cs="Muli" w:eastAsia="Muli" w:hAnsi="Muli"/>
          <w:b w:val="0"/>
          <w:i w:val="0"/>
          <w:smallCaps w:val="0"/>
          <w:strike w:val="0"/>
          <w:color w:val="000000"/>
          <w:sz w:val="20"/>
          <w:szCs w:val="20"/>
          <w:u w:val="none"/>
          <w:shd w:fill="auto" w:val="clear"/>
          <w:vertAlign w:val="baseline"/>
        </w:rPr>
      </w:pPr>
      <w:r w:rsidDel="00000000" w:rsidR="00000000" w:rsidRPr="00000000">
        <w:rPr>
          <w:rFonts w:ascii="Muli" w:cs="Muli" w:eastAsia="Muli" w:hAnsi="Muli"/>
          <w:b w:val="0"/>
          <w:i w:val="0"/>
          <w:smallCaps w:val="0"/>
          <w:strike w:val="0"/>
          <w:color w:val="000000"/>
          <w:sz w:val="20"/>
          <w:szCs w:val="20"/>
          <w:u w:val="single"/>
          <w:shd w:fill="auto" w:val="clear"/>
          <w:vertAlign w:val="baseline"/>
          <w:rtl w:val="0"/>
        </w:rPr>
        <w:t xml:space="preserve">Adj Close</w:t>
      </w:r>
      <w:r w:rsidDel="00000000" w:rsidR="00000000" w:rsidRPr="00000000">
        <w:rPr>
          <w:rFonts w:ascii="Muli" w:cs="Muli" w:eastAsia="Muli" w:hAnsi="Muli"/>
          <w:b w:val="0"/>
          <w:i w:val="0"/>
          <w:smallCaps w:val="0"/>
          <w:strike w:val="0"/>
          <w:color w:val="000000"/>
          <w:sz w:val="20"/>
          <w:szCs w:val="20"/>
          <w:u w:val="none"/>
          <w:shd w:fill="auto" w:val="clear"/>
          <w:vertAlign w:val="baseline"/>
          <w:rtl w:val="0"/>
        </w:rPr>
        <w:t xml:space="preserve"> - Adjusted closing price (closing price adjusted for corporate actions such as dividend payouts, stock splits, or the issuance of more shares)</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134" w:right="0" w:hanging="283"/>
        <w:jc w:val="left"/>
        <w:rPr>
          <w:rFonts w:ascii="Muli" w:cs="Muli" w:eastAsia="Muli" w:hAnsi="Muli"/>
          <w:b w:val="0"/>
          <w:i w:val="0"/>
          <w:smallCaps w:val="0"/>
          <w:strike w:val="0"/>
          <w:color w:val="000000"/>
          <w:sz w:val="20"/>
          <w:szCs w:val="20"/>
          <w:u w:val="none"/>
          <w:shd w:fill="auto" w:val="clear"/>
          <w:vertAlign w:val="baseline"/>
        </w:rPr>
      </w:pPr>
      <w:r w:rsidDel="00000000" w:rsidR="00000000" w:rsidRPr="00000000">
        <w:rPr>
          <w:rFonts w:ascii="Muli" w:cs="Muli" w:eastAsia="Muli" w:hAnsi="Muli"/>
          <w:b w:val="0"/>
          <w:i w:val="0"/>
          <w:smallCaps w:val="0"/>
          <w:strike w:val="0"/>
          <w:color w:val="000000"/>
          <w:sz w:val="20"/>
          <w:szCs w:val="20"/>
          <w:u w:val="single"/>
          <w:shd w:fill="auto" w:val="clear"/>
          <w:vertAlign w:val="baseline"/>
          <w:rtl w:val="0"/>
        </w:rPr>
        <w:t xml:space="preserve">Volume</w:t>
      </w:r>
      <w:r w:rsidDel="00000000" w:rsidR="00000000" w:rsidRPr="00000000">
        <w:rPr>
          <w:rFonts w:ascii="Muli" w:cs="Muli" w:eastAsia="Muli" w:hAnsi="Muli"/>
          <w:b w:val="0"/>
          <w:i w:val="0"/>
          <w:smallCaps w:val="0"/>
          <w:strike w:val="0"/>
          <w:color w:val="000000"/>
          <w:sz w:val="20"/>
          <w:szCs w:val="20"/>
          <w:u w:val="none"/>
          <w:shd w:fill="auto" w:val="clear"/>
          <w:vertAlign w:val="baseline"/>
          <w:rtl w:val="0"/>
        </w:rPr>
        <w:t xml:space="preserve"> – the number of shares traded that day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uli" w:cs="Muli" w:eastAsia="Muli" w:hAnsi="Muli"/>
          <w:b w:val="0"/>
          <w:i w:val="0"/>
          <w:smallCaps w:val="0"/>
          <w:strike w:val="0"/>
          <w:color w:val="000000"/>
          <w:sz w:val="24"/>
          <w:szCs w:val="24"/>
          <w:u w:val="none"/>
          <w:shd w:fill="auto" w:val="clear"/>
          <w:vertAlign w:val="baseline"/>
        </w:rPr>
      </w:pPr>
      <w:r w:rsidDel="00000000" w:rsidR="00000000" w:rsidRPr="00000000">
        <w:rPr>
          <w:rFonts w:ascii="Muli" w:cs="Muli" w:eastAsia="Muli" w:hAnsi="Muli"/>
          <w:b w:val="0"/>
          <w:i w:val="0"/>
          <w:smallCaps w:val="0"/>
          <w:strike w:val="0"/>
          <w:color w:val="000000"/>
          <w:sz w:val="24"/>
          <w:szCs w:val="24"/>
          <w:u w:val="none"/>
          <w:shd w:fill="auto" w:val="clear"/>
          <w:vertAlign w:val="baseline"/>
          <w:rtl w:val="0"/>
        </w:rPr>
        <w:t xml:space="preserve">What data from that do we need to build our model </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134" w:right="0" w:hanging="283"/>
        <w:jc w:val="left"/>
        <w:rPr>
          <w:rFonts w:ascii="Muli" w:cs="Muli" w:eastAsia="Muli" w:hAnsi="Muli"/>
          <w:b w:val="0"/>
          <w:i w:val="0"/>
          <w:smallCaps w:val="0"/>
          <w:strike w:val="0"/>
          <w:color w:val="000000"/>
          <w:sz w:val="20"/>
          <w:szCs w:val="20"/>
          <w:u w:val="none"/>
          <w:shd w:fill="auto" w:val="clear"/>
          <w:vertAlign w:val="baseline"/>
        </w:rPr>
      </w:pPr>
      <w:r w:rsidDel="00000000" w:rsidR="00000000" w:rsidRPr="00000000">
        <w:rPr>
          <w:rFonts w:ascii="Muli" w:cs="Muli" w:eastAsia="Muli" w:hAnsi="Muli"/>
          <w:b w:val="0"/>
          <w:i w:val="0"/>
          <w:smallCaps w:val="0"/>
          <w:strike w:val="0"/>
          <w:color w:val="000000"/>
          <w:sz w:val="20"/>
          <w:szCs w:val="20"/>
          <w:u w:val="single"/>
          <w:shd w:fill="auto" w:val="clear"/>
          <w:vertAlign w:val="baseline"/>
          <w:rtl w:val="0"/>
        </w:rPr>
        <w:t xml:space="preserve">Date</w:t>
      </w:r>
      <w:r w:rsidDel="00000000" w:rsidR="00000000" w:rsidRPr="00000000">
        <w:rPr>
          <w:rFonts w:ascii="Muli" w:cs="Muli" w:eastAsia="Muli" w:hAnsi="Muli"/>
          <w:b w:val="0"/>
          <w:i w:val="0"/>
          <w:smallCaps w:val="0"/>
          <w:strike w:val="0"/>
          <w:color w:val="000000"/>
          <w:sz w:val="20"/>
          <w:szCs w:val="20"/>
          <w:u w:val="none"/>
          <w:shd w:fill="auto" w:val="clear"/>
          <w:vertAlign w:val="baseline"/>
          <w:rtl w:val="0"/>
        </w:rPr>
        <w:t xml:space="preserve"> – to find historical connections, patterns, trends over time, identify seasonality etc.</w:t>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134" w:right="0" w:hanging="283"/>
        <w:jc w:val="left"/>
        <w:rPr>
          <w:rFonts w:ascii="Muli" w:cs="Muli" w:eastAsia="Muli" w:hAnsi="Muli"/>
          <w:b w:val="0"/>
          <w:i w:val="0"/>
          <w:smallCaps w:val="0"/>
          <w:strike w:val="0"/>
          <w:color w:val="000000"/>
          <w:sz w:val="20"/>
          <w:szCs w:val="20"/>
          <w:u w:val="none"/>
          <w:shd w:fill="auto" w:val="clear"/>
          <w:vertAlign w:val="baseline"/>
        </w:rPr>
      </w:pPr>
      <w:r w:rsidDel="00000000" w:rsidR="00000000" w:rsidRPr="00000000">
        <w:rPr>
          <w:rFonts w:ascii="Muli" w:cs="Muli" w:eastAsia="Muli" w:hAnsi="Muli"/>
          <w:b w:val="0"/>
          <w:i w:val="0"/>
          <w:smallCaps w:val="0"/>
          <w:strike w:val="0"/>
          <w:color w:val="000000"/>
          <w:sz w:val="20"/>
          <w:szCs w:val="20"/>
          <w:u w:val="single"/>
          <w:shd w:fill="auto" w:val="clear"/>
          <w:vertAlign w:val="baseline"/>
          <w:rtl w:val="0"/>
        </w:rPr>
        <w:t xml:space="preserve">Close</w:t>
      </w:r>
      <w:r w:rsidDel="00000000" w:rsidR="00000000" w:rsidRPr="00000000">
        <w:rPr>
          <w:rFonts w:ascii="Muli" w:cs="Muli" w:eastAsia="Muli" w:hAnsi="Muli"/>
          <w:b w:val="0"/>
          <w:i w:val="0"/>
          <w:smallCaps w:val="0"/>
          <w:strike w:val="0"/>
          <w:color w:val="000000"/>
          <w:sz w:val="20"/>
          <w:szCs w:val="20"/>
          <w:u w:val="none"/>
          <w:shd w:fill="auto" w:val="clear"/>
          <w:vertAlign w:val="baseline"/>
          <w:rtl w:val="0"/>
        </w:rPr>
        <w:t xml:space="preserve"> – the model will predict the close price, which is important in determining the performance of a stock.</w:t>
      </w:r>
      <w:r w:rsidDel="00000000" w:rsidR="00000000" w:rsidRPr="00000000">
        <w:rPr>
          <w:rtl w:val="0"/>
        </w:rPr>
      </w:r>
    </w:p>
    <w:p w:rsidR="00000000" w:rsidDel="00000000" w:rsidP="00000000" w:rsidRDefault="00000000" w:rsidRPr="00000000" w14:paraId="00000015">
      <w:pPr>
        <w:rPr>
          <w:rFonts w:ascii="Muli" w:cs="Muli" w:eastAsia="Muli" w:hAnsi="Muli"/>
          <w:b w:val="1"/>
          <w:sz w:val="24"/>
          <w:szCs w:val="24"/>
        </w:rPr>
      </w:pPr>
      <w:r w:rsidDel="00000000" w:rsidR="00000000" w:rsidRPr="00000000">
        <w:rPr>
          <w:rFonts w:ascii="Muli" w:cs="Muli" w:eastAsia="Muli" w:hAnsi="Muli"/>
          <w:b w:val="1"/>
          <w:sz w:val="24"/>
          <w:szCs w:val="24"/>
          <w:rtl w:val="0"/>
        </w:rPr>
        <w:t xml:space="preserve">What business problem is solving? </w:t>
      </w:r>
    </w:p>
    <w:p w:rsidR="00000000" w:rsidDel="00000000" w:rsidP="00000000" w:rsidRDefault="00000000" w:rsidRPr="00000000" w14:paraId="00000016">
      <w:pPr>
        <w:rPr>
          <w:rFonts w:ascii="Muli" w:cs="Muli" w:eastAsia="Muli" w:hAnsi="Muli"/>
        </w:rPr>
      </w:pPr>
      <w:r w:rsidDel="00000000" w:rsidR="00000000" w:rsidRPr="00000000">
        <w:rPr>
          <w:rFonts w:ascii="Muli" w:cs="Muli" w:eastAsia="Muli" w:hAnsi="Muli"/>
          <w:rtl w:val="0"/>
        </w:rPr>
        <w:t xml:space="preserve">Company’s stock analysts are spending time and resources on getting first evaluations on possible future stock prices of different companies. Having an automatised solution that gathers possible future evaluations on different stock prices will help analysts filter the stocks for deeper analysis. Also algorithms can better analyze complex sets of historical data, discover hidden relationships between data sets, make forecasts, and learn along the way to become even more accurate. </w:t>
      </w:r>
    </w:p>
    <w:p w:rsidR="00000000" w:rsidDel="00000000" w:rsidP="00000000" w:rsidRDefault="00000000" w:rsidRPr="00000000" w14:paraId="00000017">
      <w:pPr>
        <w:rPr>
          <w:rFonts w:ascii="Muli" w:cs="Muli" w:eastAsia="Muli" w:hAnsi="Muli"/>
        </w:rPr>
      </w:pPr>
      <w:hyperlink r:id="rId8">
        <w:r w:rsidDel="00000000" w:rsidR="00000000" w:rsidRPr="00000000">
          <w:rPr>
            <w:rFonts w:ascii="Muli" w:cs="Muli" w:eastAsia="Muli" w:hAnsi="Muli"/>
            <w:color w:val="1155cc"/>
            <w:u w:val="single"/>
            <w:rtl w:val="0"/>
          </w:rPr>
          <w:t xml:space="preserve">https://hbr.org/2019/12/what-machine-learning-will-mean-for-asset-managers</w:t>
        </w:r>
      </w:hyperlink>
      <w:r w:rsidDel="00000000" w:rsidR="00000000" w:rsidRPr="00000000">
        <w:rPr>
          <w:rFonts w:ascii="Muli" w:cs="Muli" w:eastAsia="Muli" w:hAnsi="Muli"/>
          <w:rtl w:val="0"/>
        </w:rPr>
        <w:t xml:space="preserve"> </w:t>
      </w:r>
    </w:p>
    <w:p w:rsidR="00000000" w:rsidDel="00000000" w:rsidP="00000000" w:rsidRDefault="00000000" w:rsidRPr="00000000" w14:paraId="00000018">
      <w:pPr>
        <w:rPr>
          <w:rFonts w:ascii="Muli" w:cs="Muli" w:eastAsia="Muli" w:hAnsi="Muli"/>
        </w:rPr>
      </w:pPr>
      <w:hyperlink r:id="rId9">
        <w:r w:rsidDel="00000000" w:rsidR="00000000" w:rsidRPr="00000000">
          <w:rPr>
            <w:rFonts w:ascii="Muli" w:cs="Muli" w:eastAsia="Muli" w:hAnsi="Muli"/>
            <w:color w:val="1155cc"/>
            <w:u w:val="single"/>
            <w:rtl w:val="0"/>
          </w:rPr>
          <w:t xml:space="preserve">https://www.itransition.com/machine-learning/stock-prediction</w:t>
        </w:r>
      </w:hyperlink>
      <w:r w:rsidDel="00000000" w:rsidR="00000000" w:rsidRPr="00000000">
        <w:rPr>
          <w:rFonts w:ascii="Muli" w:cs="Muli" w:eastAsia="Muli" w:hAnsi="Muli"/>
          <w:rtl w:val="0"/>
        </w:rPr>
        <w:t xml:space="preserve"> </w:t>
      </w:r>
      <w:r w:rsidDel="00000000" w:rsidR="00000000" w:rsidRPr="00000000">
        <w:rPr>
          <w:rtl w:val="0"/>
        </w:rPr>
      </w:r>
    </w:p>
    <w:p w:rsidR="00000000" w:rsidDel="00000000" w:rsidP="00000000" w:rsidRDefault="00000000" w:rsidRPr="00000000" w14:paraId="00000019">
      <w:pPr>
        <w:rPr>
          <w:rFonts w:ascii="Muli" w:cs="Muli" w:eastAsia="Muli" w:hAnsi="Muli"/>
        </w:rPr>
      </w:pPr>
      <w:r w:rsidDel="00000000" w:rsidR="00000000" w:rsidRPr="00000000">
        <w:rPr>
          <w:rFonts w:ascii="Muli" w:cs="Muli" w:eastAsia="Muli" w:hAnsi="Muli"/>
          <w:rtl w:val="0"/>
        </w:rPr>
        <w:t xml:space="preserve">Overall stock price prediction is important to businesses as it can help them make better investment decisions, manage risk, plan finances, and gain a competitive advantage in the market.</w:t>
      </w:r>
    </w:p>
    <w:p w:rsidR="00000000" w:rsidDel="00000000" w:rsidP="00000000" w:rsidRDefault="00000000" w:rsidRPr="00000000" w14:paraId="0000001A">
      <w:pPr>
        <w:rPr>
          <w:rFonts w:ascii="Muli" w:cs="Muli" w:eastAsia="Muli" w:hAnsi="Muli"/>
          <w:b w:val="1"/>
          <w:sz w:val="24"/>
          <w:szCs w:val="24"/>
        </w:rPr>
      </w:pPr>
      <w:r w:rsidDel="00000000" w:rsidR="00000000" w:rsidRPr="00000000">
        <w:rPr>
          <w:rFonts w:ascii="Muli" w:cs="Muli" w:eastAsia="Muli" w:hAnsi="Muli"/>
          <w:b w:val="1"/>
          <w:sz w:val="24"/>
          <w:szCs w:val="24"/>
          <w:rtl w:val="0"/>
        </w:rPr>
        <w:t xml:space="preserve">Does the project have a social effect? </w:t>
      </w:r>
    </w:p>
    <w:p w:rsidR="00000000" w:rsidDel="00000000" w:rsidP="00000000" w:rsidRDefault="00000000" w:rsidRPr="00000000" w14:paraId="0000001B">
      <w:pPr>
        <w:rPr>
          <w:rFonts w:ascii="Muli" w:cs="Muli" w:eastAsia="Muli" w:hAnsi="Muli"/>
        </w:rPr>
      </w:pPr>
      <w:r w:rsidDel="00000000" w:rsidR="00000000" w:rsidRPr="00000000">
        <w:rPr>
          <w:rFonts w:ascii="Muli" w:cs="Muli" w:eastAsia="Muli" w:hAnsi="Muli"/>
          <w:rtl w:val="0"/>
        </w:rPr>
        <w:t xml:space="preserve">By promoting economic growth, job creation, and financial literacy, stock price prediction can contribute to the well-being of society as a whole. Therefore, while the primary purpose of stock price prediction may be to help businesses make better investment decisions, it can indirectly impact social issues and contribute to broader social progress.</w:t>
      </w:r>
    </w:p>
    <w:p w:rsidR="00000000" w:rsidDel="00000000" w:rsidP="00000000" w:rsidRDefault="00000000" w:rsidRPr="00000000" w14:paraId="0000001C">
      <w:pPr>
        <w:rPr>
          <w:rFonts w:ascii="Muli" w:cs="Muli" w:eastAsia="Muli" w:hAnsi="Muli"/>
          <w:b w:val="1"/>
          <w:sz w:val="24"/>
          <w:szCs w:val="24"/>
        </w:rPr>
      </w:pPr>
      <w:r w:rsidDel="00000000" w:rsidR="00000000" w:rsidRPr="00000000">
        <w:rPr>
          <w:rFonts w:ascii="Muli" w:cs="Muli" w:eastAsia="Muli" w:hAnsi="Muli"/>
          <w:b w:val="1"/>
          <w:sz w:val="24"/>
          <w:szCs w:val="24"/>
          <w:rtl w:val="0"/>
        </w:rPr>
        <w:t xml:space="preserve">Summary </w:t>
      </w:r>
    </w:p>
    <w:p w:rsidR="00000000" w:rsidDel="00000000" w:rsidP="00000000" w:rsidRDefault="00000000" w:rsidRPr="00000000" w14:paraId="0000001D">
      <w:pPr>
        <w:rPr>
          <w:rFonts w:ascii="Muli" w:cs="Muli" w:eastAsia="Muli" w:hAnsi="Muli"/>
        </w:rPr>
      </w:pPr>
      <w:r w:rsidDel="00000000" w:rsidR="00000000" w:rsidRPr="00000000">
        <w:rPr>
          <w:rFonts w:ascii="Muli" w:cs="Muli" w:eastAsia="Muli" w:hAnsi="Muli"/>
          <w:rtl w:val="0"/>
        </w:rPr>
        <w:t xml:space="preserve">We will be using a variety of machine learning models to analyze this data, including regression analysis, time-series forecasting, and deep learning techniques. By combining these models, we hope to build an accurate and reliable prediction model that can help investors make informed decisions about their investments.</w:t>
      </w:r>
    </w:p>
    <w:p w:rsidR="00000000" w:rsidDel="00000000" w:rsidP="00000000" w:rsidRDefault="00000000" w:rsidRPr="00000000" w14:paraId="0000001E">
      <w:pPr>
        <w:rPr>
          <w:rFonts w:ascii="Muli" w:cs="Muli" w:eastAsia="Muli" w:hAnsi="Muli"/>
        </w:rPr>
      </w:pPr>
      <w:r w:rsidDel="00000000" w:rsidR="00000000" w:rsidRPr="00000000">
        <w:rPr>
          <w:rtl w:val="0"/>
        </w:rPr>
      </w:r>
    </w:p>
    <w:p w:rsidR="00000000" w:rsidDel="00000000" w:rsidP="00000000" w:rsidRDefault="00000000" w:rsidRPr="00000000" w14:paraId="0000001F">
      <w:pPr>
        <w:rPr>
          <w:rFonts w:ascii="Muli" w:cs="Muli" w:eastAsia="Muli" w:hAnsi="Muli"/>
        </w:rPr>
      </w:pPr>
      <w:r w:rsidDel="00000000" w:rsidR="00000000" w:rsidRPr="00000000">
        <w:rPr>
          <w:rtl w:val="0"/>
        </w:rPr>
      </w:r>
    </w:p>
    <w:sectPr>
      <w:pgSz w:h="16838" w:w="11906" w:orient="portrait"/>
      <w:pgMar w:bottom="907" w:top="1021" w:left="1247" w:right="124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uli"/>
  <w:font w:name="Muli 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9449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transition.com/machine-learning/stock-predi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inance.yahoo.com/quote/MSFT/history?p=MSFT" TargetMode="External"/><Relationship Id="rId8" Type="http://schemas.openxmlformats.org/officeDocument/2006/relationships/hyperlink" Target="https://hbr.org/2019/12/what-machine-learning-will-mean-for-asset-mana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0DMpb09HcMz/aQgHlohUL7taTA==">AMUW2mVm3mF1AkoXOQi0kR9IorXow9WJ+2KfqeZvsxY0f/s5HOJ9f3iwq9GyFGYuqV8j8FBj1B2HXvfRE9RvsHQmhOAfVcIs6U2YulUtxhOLXzPANRdLQ4E=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2023-03-07T13:03:00Z</dcterms:created>
  <dc:creator>Kadri Tõrva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51ec7ea3-52da-494f-a346-c0d377b672bc</vt:lpwstr>
  </property>
</Properties>
</file>