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1088E" w14:textId="6A2BAC0A" w:rsidR="00832EEC" w:rsidRPr="00DC4451" w:rsidRDefault="00E11C57" w:rsidP="007C442C">
      <w:pPr>
        <w:spacing w:after="0" w:line="240" w:lineRule="auto"/>
        <w:jc w:val="center"/>
        <w:rPr>
          <w:rFonts w:ascii="Book Antiqua" w:hAnsi="Book Antiqua" w:cs="Arial"/>
          <w:b/>
          <w:bCs/>
        </w:rPr>
      </w:pPr>
      <w:r w:rsidRPr="00DC4451">
        <w:rPr>
          <w:rFonts w:cstheme="minorHAnsi"/>
          <w:b/>
          <w:bCs/>
          <w:noProof/>
          <w:lang w:eastAsia="ru-RU"/>
        </w:rPr>
        <w:drawing>
          <wp:anchor distT="0" distB="0" distL="114300" distR="114300" simplePos="0" relativeHeight="251659264" behindDoc="0" locked="0" layoutInCell="1" allowOverlap="1" wp14:anchorId="3AA03360" wp14:editId="6F35B105">
            <wp:simplePos x="0" y="0"/>
            <wp:positionH relativeFrom="column">
              <wp:posOffset>-320040</wp:posOffset>
            </wp:positionH>
            <wp:positionV relativeFrom="paragraph">
              <wp:posOffset>-633730</wp:posOffset>
            </wp:positionV>
            <wp:extent cx="1941029" cy="1200149"/>
            <wp:effectExtent l="0" t="0" r="2540" b="635"/>
            <wp:wrapNone/>
            <wp:docPr id="51" name="Рисунок 26">
              <a:extLst xmlns:a="http://schemas.openxmlformats.org/drawingml/2006/main">
                <a:ext uri="{FF2B5EF4-FFF2-40B4-BE49-F238E27FC236}">
                  <a16:creationId xmlns:a16="http://schemas.microsoft.com/office/drawing/2014/main" id="{3C677B0A-1070-4F55-933D-CF11AA81FA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6">
                      <a:extLst>
                        <a:ext uri="{FF2B5EF4-FFF2-40B4-BE49-F238E27FC236}">
                          <a16:creationId xmlns:a16="http://schemas.microsoft.com/office/drawing/2014/main" id="{3C677B0A-1070-4F55-933D-CF11AA81FA8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1029" cy="1200149"/>
                    </a:xfrm>
                    <a:prstGeom prst="rect">
                      <a:avLst/>
                    </a:prstGeom>
                  </pic:spPr>
                </pic:pic>
              </a:graphicData>
            </a:graphic>
          </wp:anchor>
        </w:drawing>
      </w:r>
      <w:r w:rsidR="007C442C" w:rsidRPr="00DC4451">
        <w:rPr>
          <w:rFonts w:cstheme="minorHAnsi"/>
          <w:b/>
          <w:bCs/>
          <w:noProof/>
          <w:lang w:eastAsia="ru-RU"/>
        </w:rPr>
        <w:drawing>
          <wp:anchor distT="0" distB="0" distL="114300" distR="114300" simplePos="0" relativeHeight="251655168" behindDoc="1" locked="0" layoutInCell="1" allowOverlap="1" wp14:anchorId="2215ACB4" wp14:editId="3F04611F">
            <wp:simplePos x="0" y="0"/>
            <wp:positionH relativeFrom="page">
              <wp:posOffset>-142240</wp:posOffset>
            </wp:positionH>
            <wp:positionV relativeFrom="paragraph">
              <wp:posOffset>-1263650</wp:posOffset>
            </wp:positionV>
            <wp:extent cx="14065190" cy="9764486"/>
            <wp:effectExtent l="0" t="0" r="0" b="825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ul-posobie.jpg"/>
                    <pic:cNvPicPr/>
                  </pic:nvPicPr>
                  <pic:blipFill>
                    <a:blip r:embed="rId9">
                      <a:extLst>
                        <a:ext uri="{28A0092B-C50C-407E-A947-70E740481C1C}">
                          <a14:useLocalDpi xmlns:a14="http://schemas.microsoft.com/office/drawing/2010/main" val="0"/>
                        </a:ext>
                      </a:extLst>
                    </a:blip>
                    <a:stretch>
                      <a:fillRect/>
                    </a:stretch>
                  </pic:blipFill>
                  <pic:spPr>
                    <a:xfrm>
                      <a:off x="0" y="0"/>
                      <a:ext cx="14065190" cy="9764486"/>
                    </a:xfrm>
                    <a:prstGeom prst="rect">
                      <a:avLst/>
                    </a:prstGeom>
                  </pic:spPr>
                </pic:pic>
              </a:graphicData>
            </a:graphic>
            <wp14:sizeRelH relativeFrom="page">
              <wp14:pctWidth>0</wp14:pctWidth>
            </wp14:sizeRelH>
            <wp14:sizeRelV relativeFrom="page">
              <wp14:pctHeight>0</wp14:pctHeight>
            </wp14:sizeRelV>
          </wp:anchor>
        </w:drawing>
      </w:r>
    </w:p>
    <w:p w14:paraId="43707E04" w14:textId="428A90E7" w:rsidR="0081762C" w:rsidRPr="00DC4451" w:rsidRDefault="0081762C" w:rsidP="005D1A84">
      <w:pPr>
        <w:spacing w:after="0" w:line="240" w:lineRule="auto"/>
        <w:rPr>
          <w:b/>
          <w:bCs/>
        </w:rPr>
      </w:pPr>
    </w:p>
    <w:p w14:paraId="4D9F4A86" w14:textId="65583380" w:rsidR="0081762C" w:rsidRPr="00DC4451" w:rsidRDefault="0081762C" w:rsidP="005D1A84">
      <w:pPr>
        <w:spacing w:after="0" w:line="240" w:lineRule="auto"/>
        <w:rPr>
          <w:b/>
          <w:bCs/>
        </w:rPr>
      </w:pPr>
    </w:p>
    <w:p w14:paraId="72FAE62C" w14:textId="3B0B8827" w:rsidR="00A97213" w:rsidRPr="00DC4451" w:rsidRDefault="00A97213" w:rsidP="005D1A84">
      <w:pPr>
        <w:spacing w:after="0" w:line="240" w:lineRule="auto"/>
        <w:rPr>
          <w:b/>
          <w:bCs/>
        </w:rPr>
      </w:pPr>
    </w:p>
    <w:p w14:paraId="1E5D0A9E" w14:textId="47CFC738" w:rsidR="00A97213" w:rsidRPr="00DC4451" w:rsidRDefault="00A97213" w:rsidP="005D1A84">
      <w:pPr>
        <w:spacing w:after="0" w:line="240" w:lineRule="auto"/>
        <w:rPr>
          <w:b/>
          <w:bCs/>
        </w:rPr>
      </w:pPr>
    </w:p>
    <w:p w14:paraId="726D00C6" w14:textId="21DBA486" w:rsidR="00A97213" w:rsidRPr="00DC4451" w:rsidRDefault="00A97213" w:rsidP="005D1A84">
      <w:pPr>
        <w:spacing w:after="0" w:line="240" w:lineRule="auto"/>
        <w:rPr>
          <w:b/>
          <w:bCs/>
        </w:rPr>
      </w:pPr>
    </w:p>
    <w:p w14:paraId="5AC3A0AB" w14:textId="20A955ED" w:rsidR="00A97213" w:rsidRPr="00DC4451" w:rsidRDefault="00A97213" w:rsidP="005D1A84">
      <w:pPr>
        <w:spacing w:after="0" w:line="240" w:lineRule="auto"/>
        <w:rPr>
          <w:b/>
          <w:bCs/>
        </w:rPr>
      </w:pPr>
    </w:p>
    <w:p w14:paraId="1DF799F6" w14:textId="79C5A76E" w:rsidR="00A97213" w:rsidRPr="00DC4451" w:rsidRDefault="00A97213" w:rsidP="005D1A84">
      <w:pPr>
        <w:spacing w:after="0" w:line="240" w:lineRule="auto"/>
        <w:rPr>
          <w:b/>
          <w:bCs/>
        </w:rPr>
      </w:pPr>
    </w:p>
    <w:p w14:paraId="3EDA440A" w14:textId="6DEF8DEA" w:rsidR="00A97213" w:rsidRPr="00DC4451" w:rsidRDefault="00BE142E" w:rsidP="005D1A84">
      <w:pPr>
        <w:spacing w:after="0" w:line="240" w:lineRule="auto"/>
        <w:rPr>
          <w:b/>
          <w:bCs/>
        </w:rPr>
      </w:pPr>
      <w:r w:rsidRPr="00DC4451">
        <w:rPr>
          <w:rFonts w:ascii="Book Antiqua" w:hAnsi="Book Antiqua" w:cs="Arial"/>
          <w:b/>
          <w:bCs/>
          <w:noProof/>
          <w:lang w:eastAsia="ru-RU"/>
        </w:rPr>
        <mc:AlternateContent>
          <mc:Choice Requires="wps">
            <w:drawing>
              <wp:anchor distT="45720" distB="45720" distL="114300" distR="114300" simplePos="0" relativeHeight="251657216" behindDoc="0" locked="0" layoutInCell="1" allowOverlap="1" wp14:anchorId="75F0CDCB" wp14:editId="1B065C22">
                <wp:simplePos x="0" y="0"/>
                <wp:positionH relativeFrom="column">
                  <wp:posOffset>2992966</wp:posOffset>
                </wp:positionH>
                <wp:positionV relativeFrom="paragraph">
                  <wp:posOffset>37888</wp:posOffset>
                </wp:positionV>
                <wp:extent cx="2360930" cy="1404620"/>
                <wp:effectExtent l="0" t="0" r="22860" b="1143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2C4848" w14:textId="77777777" w:rsidR="00844AFE" w:rsidRPr="00035D08" w:rsidRDefault="00844AFE" w:rsidP="00035D08">
                            <w:pPr>
                              <w:spacing w:after="0" w:line="240" w:lineRule="auto"/>
                              <w:jc w:val="center"/>
                              <w:rPr>
                                <w:rFonts w:ascii="Book Antiqua" w:hAnsi="Book Antiqua" w:cs="Arial"/>
                                <w:b/>
                                <w:bCs/>
                                <w:sz w:val="28"/>
                              </w:rPr>
                            </w:pPr>
                            <w:r w:rsidRPr="00035D08">
                              <w:rPr>
                                <w:rFonts w:ascii="Book Antiqua" w:hAnsi="Book Antiqua" w:cs="Arial"/>
                                <w:b/>
                                <w:bCs/>
                                <w:sz w:val="28"/>
                              </w:rPr>
                              <w:t>ЮРИДИЧЕСКАЯ ЭКСПЕРТИЗА</w:t>
                            </w:r>
                          </w:p>
                          <w:p w14:paraId="7CDDDF79" w14:textId="77777777" w:rsidR="00844AFE" w:rsidRPr="00035D08" w:rsidRDefault="00844AFE" w:rsidP="00035D08">
                            <w:pPr>
                              <w:spacing w:after="0" w:line="240" w:lineRule="auto"/>
                              <w:jc w:val="center"/>
                              <w:rPr>
                                <w:rFonts w:ascii="Book Antiqua" w:hAnsi="Book Antiqua" w:cs="Arial"/>
                                <w:bCs/>
                                <w:sz w:val="28"/>
                              </w:rPr>
                            </w:pPr>
                            <w:r w:rsidRPr="00035D08">
                              <w:rPr>
                                <w:rFonts w:ascii="Book Antiqua" w:hAnsi="Book Antiqua" w:cs="Arial"/>
                                <w:bCs/>
                                <w:sz w:val="28"/>
                              </w:rPr>
                              <w:t xml:space="preserve">правомерности действий менеджмента компаний ООО «СИГ» и ООО «ЦИТР», </w:t>
                            </w:r>
                          </w:p>
                          <w:p w14:paraId="66D325AF" w14:textId="77777777" w:rsidR="00844AFE" w:rsidRPr="00035D08" w:rsidRDefault="00844AFE" w:rsidP="00035D08">
                            <w:pPr>
                              <w:spacing w:after="0" w:line="240" w:lineRule="auto"/>
                              <w:jc w:val="center"/>
                              <w:rPr>
                                <w:sz w:val="28"/>
                              </w:rPr>
                            </w:pPr>
                            <w:r w:rsidRPr="00035D08">
                              <w:rPr>
                                <w:rFonts w:ascii="Book Antiqua" w:hAnsi="Book Antiqua" w:cs="Arial"/>
                                <w:bCs/>
                                <w:sz w:val="28"/>
                              </w:rPr>
                              <w:t>повлекших причинение материального ущерба Заказчику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5F0CDCB" id="_x0000_t202" coordsize="21600,21600" o:spt="202" path="m,l,21600r21600,l21600,xe">
                <v:stroke joinstyle="miter"/>
                <v:path gradientshapeok="t" o:connecttype="rect"/>
              </v:shapetype>
              <v:shape id="Надпись 2" o:spid="_x0000_s1026" type="#_x0000_t202" style="position:absolute;margin-left:235.65pt;margin-top:3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">
                <v:textbox style="mso-fit-shape-to-text:t">
                  <w:txbxContent>
                    <w:p w14:paraId="4B2C4848" w14:textId="77777777" w:rsidR="00844AFE" w:rsidRPr="00035D08" w:rsidRDefault="00844AFE" w:rsidP="00035D08">
                      <w:pPr>
                        <w:spacing w:after="0" w:line="240" w:lineRule="auto"/>
                        <w:jc w:val="center"/>
                        <w:rPr>
                          <w:rFonts w:ascii="Book Antiqua" w:hAnsi="Book Antiqua" w:cs="Arial"/>
                          <w:b/>
                          <w:bCs/>
                          <w:sz w:val="28"/>
                        </w:rPr>
                      </w:pPr>
                      <w:r w:rsidRPr="00035D08">
                        <w:rPr>
                          <w:rFonts w:ascii="Book Antiqua" w:hAnsi="Book Antiqua" w:cs="Arial"/>
                          <w:b/>
                          <w:bCs/>
                          <w:sz w:val="28"/>
                        </w:rPr>
                        <w:t>ЮРИДИЧЕСКАЯ ЭКСПЕРТИЗА</w:t>
                      </w:r>
                    </w:p>
                    <w:p w14:paraId="7CDDDF79" w14:textId="77777777" w:rsidR="00844AFE" w:rsidRPr="00035D08" w:rsidRDefault="00844AFE" w:rsidP="00035D08">
                      <w:pPr>
                        <w:spacing w:after="0" w:line="240" w:lineRule="auto"/>
                        <w:jc w:val="center"/>
                        <w:rPr>
                          <w:rFonts w:ascii="Book Antiqua" w:hAnsi="Book Antiqua" w:cs="Arial"/>
                          <w:bCs/>
                          <w:sz w:val="28"/>
                        </w:rPr>
                      </w:pPr>
                      <w:r w:rsidRPr="00035D08">
                        <w:rPr>
                          <w:rFonts w:ascii="Book Antiqua" w:hAnsi="Book Antiqua" w:cs="Arial"/>
                          <w:bCs/>
                          <w:sz w:val="28"/>
                        </w:rPr>
                        <w:t xml:space="preserve">правомерности действий менеджмента компаний ООО «СИГ» и ООО «ЦИТР», </w:t>
                      </w:r>
                    </w:p>
                    <w:p w14:paraId="66D325AF" w14:textId="77777777" w:rsidR="00844AFE" w:rsidRPr="00035D08" w:rsidRDefault="00844AFE" w:rsidP="00035D08">
                      <w:pPr>
                        <w:spacing w:after="0" w:line="240" w:lineRule="auto"/>
                        <w:jc w:val="center"/>
                        <w:rPr>
                          <w:sz w:val="28"/>
                        </w:rPr>
                      </w:pPr>
                      <w:r w:rsidRPr="00035D08">
                        <w:rPr>
                          <w:rFonts w:ascii="Book Antiqua" w:hAnsi="Book Antiqua" w:cs="Arial"/>
                          <w:bCs/>
                          <w:sz w:val="28"/>
                        </w:rPr>
                        <w:t>повлекших причинение материального ущерба Заказчику</w:t>
                      </w:r>
                    </w:p>
                  </w:txbxContent>
                </v:textbox>
                <w10:wrap type="square"/>
              </v:shape>
            </w:pict>
          </mc:Fallback>
        </mc:AlternateContent>
      </w:r>
    </w:p>
    <w:p w14:paraId="0BDA25C0" w14:textId="1BA04123" w:rsidR="00832EEC" w:rsidRPr="00DC4451" w:rsidRDefault="00832EEC" w:rsidP="005D1A84">
      <w:pPr>
        <w:spacing w:after="0" w:line="240" w:lineRule="auto"/>
        <w:rPr>
          <w:b/>
          <w:bCs/>
        </w:rPr>
      </w:pPr>
    </w:p>
    <w:p w14:paraId="4AE6F145" w14:textId="586C7779" w:rsidR="00832EEC" w:rsidRPr="00DC4451" w:rsidRDefault="00832EEC" w:rsidP="005D1A84">
      <w:pPr>
        <w:spacing w:after="0" w:line="240" w:lineRule="auto"/>
        <w:rPr>
          <w:b/>
          <w:bCs/>
        </w:rPr>
      </w:pPr>
    </w:p>
    <w:p w14:paraId="18C2C6F7" w14:textId="09CA8FB1" w:rsidR="00832EEC" w:rsidRPr="00DC4451" w:rsidRDefault="00832EEC" w:rsidP="005D1A84">
      <w:pPr>
        <w:spacing w:after="0" w:line="240" w:lineRule="auto"/>
        <w:rPr>
          <w:b/>
          <w:bCs/>
        </w:rPr>
      </w:pPr>
    </w:p>
    <w:p w14:paraId="0357B34C" w14:textId="69253171" w:rsidR="00832EEC" w:rsidRPr="00DC4451" w:rsidRDefault="00832EEC" w:rsidP="005D1A84">
      <w:pPr>
        <w:spacing w:after="0" w:line="240" w:lineRule="auto"/>
        <w:rPr>
          <w:b/>
          <w:bCs/>
        </w:rPr>
      </w:pPr>
    </w:p>
    <w:p w14:paraId="56861B9D" w14:textId="6A6823E7" w:rsidR="00832EEC" w:rsidRPr="00DC4451" w:rsidRDefault="00832EEC" w:rsidP="005D1A84">
      <w:pPr>
        <w:spacing w:after="0" w:line="240" w:lineRule="auto"/>
        <w:rPr>
          <w:b/>
          <w:bCs/>
        </w:rPr>
      </w:pPr>
    </w:p>
    <w:p w14:paraId="71DE27EE" w14:textId="2E902DB2" w:rsidR="00832EEC" w:rsidRPr="00DC4451" w:rsidRDefault="00832EEC" w:rsidP="005D1A84">
      <w:pPr>
        <w:spacing w:after="0" w:line="240" w:lineRule="auto"/>
        <w:rPr>
          <w:b/>
          <w:bCs/>
        </w:rPr>
      </w:pPr>
    </w:p>
    <w:p w14:paraId="72AEC3C1" w14:textId="642D91E9" w:rsidR="00832EEC" w:rsidRPr="00DC4451" w:rsidRDefault="00832EEC" w:rsidP="005D1A84">
      <w:pPr>
        <w:spacing w:after="0" w:line="240" w:lineRule="auto"/>
        <w:rPr>
          <w:b/>
          <w:bCs/>
        </w:rPr>
      </w:pPr>
    </w:p>
    <w:p w14:paraId="3598AB57" w14:textId="0D1653E5" w:rsidR="000114AC" w:rsidRPr="00DC4451" w:rsidRDefault="000114AC" w:rsidP="005D1A84">
      <w:pPr>
        <w:spacing w:after="0" w:line="240" w:lineRule="auto"/>
        <w:rPr>
          <w:b/>
          <w:bCs/>
        </w:rPr>
      </w:pPr>
    </w:p>
    <w:p w14:paraId="3CF1F58F" w14:textId="2DA7C183" w:rsidR="00832EEC" w:rsidRPr="00DC4451" w:rsidRDefault="00832EEC" w:rsidP="005D1A84">
      <w:pPr>
        <w:spacing w:after="0" w:line="240" w:lineRule="auto"/>
        <w:rPr>
          <w:b/>
          <w:bCs/>
        </w:rPr>
      </w:pPr>
    </w:p>
    <w:p w14:paraId="29663755" w14:textId="4264B423" w:rsidR="00832EEC" w:rsidRPr="00DC4451" w:rsidRDefault="00832EEC" w:rsidP="005D1A84">
      <w:pPr>
        <w:spacing w:after="0" w:line="240" w:lineRule="auto"/>
        <w:rPr>
          <w:b/>
          <w:bCs/>
        </w:rPr>
      </w:pPr>
    </w:p>
    <w:p w14:paraId="49043DD5" w14:textId="22382A00" w:rsidR="00E11C57" w:rsidRPr="00DC4451" w:rsidRDefault="00E11C57" w:rsidP="005D1A84">
      <w:pPr>
        <w:spacing w:after="0" w:line="240" w:lineRule="auto"/>
        <w:rPr>
          <w:b/>
          <w:bCs/>
        </w:rPr>
      </w:pPr>
    </w:p>
    <w:p w14:paraId="16F99745" w14:textId="578D0496" w:rsidR="00E11C57" w:rsidRPr="00DC4451" w:rsidRDefault="00E11C57" w:rsidP="005D1A84">
      <w:pPr>
        <w:spacing w:after="0" w:line="240" w:lineRule="auto"/>
        <w:rPr>
          <w:b/>
          <w:bCs/>
        </w:rPr>
      </w:pPr>
    </w:p>
    <w:p w14:paraId="575A610D" w14:textId="0D842E1A" w:rsidR="00E11C57" w:rsidRPr="00DC4451" w:rsidRDefault="00E11C57" w:rsidP="005D1A84">
      <w:pPr>
        <w:spacing w:after="0" w:line="240" w:lineRule="auto"/>
        <w:rPr>
          <w:b/>
          <w:bCs/>
        </w:rPr>
      </w:pPr>
    </w:p>
    <w:p w14:paraId="53ECF060" w14:textId="7A56F14E" w:rsidR="00E11C57" w:rsidRPr="00DC4451" w:rsidRDefault="00E11C57" w:rsidP="005D1A84">
      <w:pPr>
        <w:spacing w:after="0" w:line="240" w:lineRule="auto"/>
        <w:rPr>
          <w:b/>
          <w:bCs/>
        </w:rPr>
      </w:pPr>
    </w:p>
    <w:p w14:paraId="6016A6B2" w14:textId="660350DA" w:rsidR="00E11C57" w:rsidRPr="00DC4451" w:rsidRDefault="00E11C57" w:rsidP="005D1A84">
      <w:pPr>
        <w:spacing w:after="0" w:line="240" w:lineRule="auto"/>
        <w:rPr>
          <w:b/>
          <w:bCs/>
        </w:rPr>
      </w:pPr>
    </w:p>
    <w:p w14:paraId="5D0EEF81" w14:textId="413956B2" w:rsidR="00E11C57" w:rsidRPr="00DC4451" w:rsidRDefault="00E11C57" w:rsidP="005D1A84">
      <w:pPr>
        <w:spacing w:after="0" w:line="240" w:lineRule="auto"/>
        <w:rPr>
          <w:b/>
          <w:bCs/>
        </w:rPr>
      </w:pPr>
    </w:p>
    <w:p w14:paraId="27EFA480" w14:textId="1BFF991E" w:rsidR="00E11C57" w:rsidRPr="00DC4451" w:rsidRDefault="00E11C57" w:rsidP="005D1A84">
      <w:pPr>
        <w:spacing w:after="0" w:line="240" w:lineRule="auto"/>
        <w:rPr>
          <w:b/>
          <w:bCs/>
        </w:rPr>
      </w:pPr>
    </w:p>
    <w:p w14:paraId="56FB0BE0" w14:textId="4D9D96B0" w:rsidR="00E11C57" w:rsidRPr="00DC4451" w:rsidRDefault="00E11C57" w:rsidP="005D1A84">
      <w:pPr>
        <w:spacing w:after="0" w:line="240" w:lineRule="auto"/>
        <w:rPr>
          <w:b/>
          <w:bCs/>
        </w:rPr>
      </w:pPr>
    </w:p>
    <w:p w14:paraId="384A97EB" w14:textId="3ABD0283" w:rsidR="00E11C57" w:rsidRPr="00DC4451" w:rsidRDefault="00E11C57" w:rsidP="005D1A84">
      <w:pPr>
        <w:spacing w:after="0" w:line="240" w:lineRule="auto"/>
        <w:rPr>
          <w:b/>
          <w:bCs/>
        </w:rPr>
      </w:pPr>
    </w:p>
    <w:p w14:paraId="08E37EE6" w14:textId="4654CCF3" w:rsidR="00E11C57" w:rsidRPr="00DC4451" w:rsidRDefault="00E11C57" w:rsidP="005D1A84">
      <w:pPr>
        <w:spacing w:after="0" w:line="240" w:lineRule="auto"/>
        <w:rPr>
          <w:b/>
          <w:bCs/>
        </w:rPr>
      </w:pPr>
    </w:p>
    <w:p w14:paraId="6DB20081" w14:textId="368E66C8" w:rsidR="00E11C57" w:rsidRPr="00DC4451" w:rsidRDefault="00E11C57" w:rsidP="005D1A84">
      <w:pPr>
        <w:spacing w:after="0" w:line="240" w:lineRule="auto"/>
        <w:rPr>
          <w:b/>
          <w:bCs/>
        </w:rPr>
      </w:pPr>
    </w:p>
    <w:p w14:paraId="4C148B99" w14:textId="001631FD" w:rsidR="00E11C57" w:rsidRPr="00DC4451" w:rsidRDefault="00E11C57" w:rsidP="005D1A84">
      <w:pPr>
        <w:spacing w:after="0" w:line="240" w:lineRule="auto"/>
        <w:rPr>
          <w:b/>
          <w:bCs/>
        </w:rPr>
      </w:pPr>
      <w:r w:rsidRPr="00DC4451">
        <w:rPr>
          <w:rFonts w:cstheme="minorHAnsi"/>
          <w:b/>
          <w:bCs/>
          <w:noProof/>
          <w:lang w:eastAsia="ru-RU"/>
        </w:rPr>
        <mc:AlternateContent>
          <mc:Choice Requires="wps">
            <w:drawing>
              <wp:anchor distT="0" distB="0" distL="114300" distR="114300" simplePos="0" relativeHeight="251661312" behindDoc="0" locked="0" layoutInCell="1" allowOverlap="1" wp14:anchorId="6A83F84A" wp14:editId="516D6076">
                <wp:simplePos x="0" y="0"/>
                <wp:positionH relativeFrom="column">
                  <wp:posOffset>11657330</wp:posOffset>
                </wp:positionH>
                <wp:positionV relativeFrom="paragraph">
                  <wp:posOffset>405130</wp:posOffset>
                </wp:positionV>
                <wp:extent cx="1188720" cy="338455"/>
                <wp:effectExtent l="0" t="0" r="0" b="0"/>
                <wp:wrapNone/>
                <wp:docPr id="52" name="Rectangle 21"/>
                <wp:cNvGraphicFramePr/>
                <a:graphic xmlns:a="http://schemas.openxmlformats.org/drawingml/2006/main">
                  <a:graphicData uri="http://schemas.microsoft.com/office/word/2010/wordprocessingShape">
                    <wps:wsp>
                      <wps:cNvSpPr/>
                      <wps:spPr>
                        <a:xfrm>
                          <a:off x="0" y="0"/>
                          <a:ext cx="1188720" cy="338455"/>
                        </a:xfrm>
                        <a:prstGeom prst="rect">
                          <a:avLst/>
                        </a:prstGeom>
                      </wps:spPr>
                      <wps:txbx>
                        <w:txbxContent>
                          <w:p w14:paraId="663012C4" w14:textId="77777777" w:rsidR="00844AFE" w:rsidRPr="00E11C57" w:rsidRDefault="00CB1500" w:rsidP="00E11C57">
                            <w:pPr>
                              <w:pStyle w:val="a5"/>
                              <w:spacing w:before="0" w:beforeAutospacing="0" w:after="0" w:afterAutospacing="0"/>
                              <w:rPr>
                                <w:sz w:val="20"/>
                              </w:rPr>
                            </w:pPr>
                            <w:hyperlink r:id="rId10" w:history="1">
                              <w:r w:rsidR="00844AFE" w:rsidRPr="00E11C57">
                                <w:rPr>
                                  <w:rStyle w:val="a3"/>
                                  <w:rFonts w:asciiTheme="minorHAnsi" w:eastAsia="Lato" w:hAnsi="Arial" w:cs="Lato"/>
                                  <w:color w:val="0D0D0D" w:themeColor="text1" w:themeTint="F2"/>
                                  <w:kern w:val="24"/>
                                  <w:szCs w:val="32"/>
                                  <w:lang w:val="en-US"/>
                                </w:rPr>
                                <w:t>www.altlaw.ru</w:t>
                              </w:r>
                            </w:hyperlink>
                          </w:p>
                        </w:txbxContent>
                      </wps:txbx>
                      <wps:bodyPr wrap="square">
                        <a:spAutoFit/>
                      </wps:bodyPr>
                    </wps:wsp>
                  </a:graphicData>
                </a:graphic>
                <wp14:sizeRelH relativeFrom="margin">
                  <wp14:pctWidth>0</wp14:pctWidth>
                </wp14:sizeRelH>
              </wp:anchor>
            </w:drawing>
          </mc:Choice>
          <mc:Fallback>
            <w:pict>
              <v:rect w14:anchorId="6A83F84A" id="Rectangle 21" o:spid="_x0000_s1027" style="position:absolute;margin-left:917.9pt;margin-top:31.9pt;width:93.6pt;height:26.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" filled="f" stroked="f">
                <v:textbox style="mso-fit-shape-to-text:t">
                  <w:txbxContent>
                    <w:p w14:paraId="663012C4" w14:textId="77777777" w:rsidR="00844AFE" w:rsidRPr="00E11C57" w:rsidRDefault="00844AFE" w:rsidP="00E11C57">
                      <w:pPr>
                        <w:pStyle w:val="a5"/>
                        <w:spacing w:before="0" w:beforeAutospacing="0" w:after="0" w:afterAutospacing="0"/>
                        <w:rPr>
                          <w:sz w:val="20"/>
                        </w:rPr>
                      </w:pPr>
                      <w:hyperlink r:id="rId11" w:history="1">
                        <w:r w:rsidRPr="00E11C57">
                          <w:rPr>
                            <w:rStyle w:val="a3"/>
                            <w:rFonts w:asciiTheme="minorHAnsi" w:eastAsia="Lato" w:hAnsi="Arial" w:cs="Lato"/>
                            <w:color w:val="0D0D0D" w:themeColor="text1" w:themeTint="F2"/>
                            <w:kern w:val="24"/>
                            <w:szCs w:val="32"/>
                            <w:lang w:val="en-US"/>
                          </w:rPr>
                          <w:t>www.altlaw.ru</w:t>
                        </w:r>
                      </w:hyperlink>
                    </w:p>
                  </w:txbxContent>
                </v:textbox>
              </v:rect>
            </w:pict>
          </mc:Fallback>
        </mc:AlternateContent>
      </w:r>
    </w:p>
    <w:p w14:paraId="60A8E2F3" w14:textId="6C1D629A" w:rsidR="00E11C57" w:rsidRPr="00DC4451" w:rsidRDefault="00E11C57" w:rsidP="005D1A84">
      <w:pPr>
        <w:spacing w:after="0" w:line="240" w:lineRule="auto"/>
        <w:rPr>
          <w:b/>
          <w:bCs/>
        </w:rPr>
      </w:pPr>
    </w:p>
    <w:p w14:paraId="51657D30" w14:textId="5B0E7B35" w:rsidR="000114AC" w:rsidRPr="00DC4451" w:rsidRDefault="00832EEC" w:rsidP="005D1A84">
      <w:pPr>
        <w:spacing w:after="0" w:line="240" w:lineRule="auto"/>
        <w:rPr>
          <w:b/>
          <w:bCs/>
        </w:rPr>
      </w:pPr>
      <w:r w:rsidRPr="00DC4451">
        <w:rPr>
          <w:b/>
          <w:bCs/>
        </w:rPr>
        <w:t>«</w:t>
      </w:r>
      <w:r w:rsidR="007E4AB1">
        <w:rPr>
          <w:b/>
          <w:bCs/>
          <w:lang w:val="en-US"/>
        </w:rPr>
        <w:t>15</w:t>
      </w:r>
      <w:r w:rsidRPr="00DC4451">
        <w:rPr>
          <w:b/>
          <w:bCs/>
        </w:rPr>
        <w:t xml:space="preserve">» </w:t>
      </w:r>
      <w:r w:rsidR="007E4AB1">
        <w:rPr>
          <w:b/>
          <w:bCs/>
        </w:rPr>
        <w:t>апреля</w:t>
      </w:r>
      <w:r w:rsidRPr="00DC4451">
        <w:rPr>
          <w:b/>
          <w:bCs/>
        </w:rPr>
        <w:t xml:space="preserve"> 2020 г., Москва. </w:t>
      </w:r>
    </w:p>
    <w:p w14:paraId="3D8074F4" w14:textId="020A90BA" w:rsidR="0081762C" w:rsidRPr="00DC4451" w:rsidRDefault="000114AC" w:rsidP="000114AC">
      <w:pPr>
        <w:rPr>
          <w:b/>
          <w:bCs/>
        </w:rPr>
      </w:pPr>
      <w:r w:rsidRPr="00DC4451">
        <w:rPr>
          <w:b/>
          <w:bCs/>
        </w:rPr>
        <w:br w:type="page"/>
      </w:r>
      <w:r w:rsidR="00A97213" w:rsidRPr="00DC4451">
        <w:rPr>
          <w:b/>
          <w:bCs/>
        </w:rPr>
        <w:lastRenderedPageBreak/>
        <w:t>СОДЕРЖАНИЕ:</w:t>
      </w:r>
    </w:p>
    <w:p w14:paraId="0413784E" w14:textId="655DC0A6" w:rsidR="00A97213" w:rsidRPr="00DC4451" w:rsidRDefault="00A97213" w:rsidP="005D1A84">
      <w:pPr>
        <w:spacing w:after="0" w:line="240" w:lineRule="auto"/>
        <w:rPr>
          <w:b/>
          <w:bC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9"/>
        <w:gridCol w:w="2972"/>
      </w:tblGrid>
      <w:tr w:rsidR="00DC4451" w:rsidRPr="00DC4451" w14:paraId="15036010" w14:textId="77777777" w:rsidTr="003516ED">
        <w:tc>
          <w:tcPr>
            <w:tcW w:w="11619" w:type="dxa"/>
          </w:tcPr>
          <w:p w14:paraId="79FAFCA2" w14:textId="1F5240CA" w:rsidR="00A97213" w:rsidRPr="00DC4451" w:rsidRDefault="00F73A37" w:rsidP="005D1A84">
            <w:pPr>
              <w:rPr>
                <w:bCs/>
              </w:rPr>
            </w:pPr>
            <w:r w:rsidRPr="00DC4451">
              <w:rPr>
                <w:bCs/>
                <w:lang w:val="en-US"/>
              </w:rPr>
              <w:t>I</w:t>
            </w:r>
            <w:r w:rsidRPr="00DC4451">
              <w:rPr>
                <w:bCs/>
              </w:rPr>
              <w:t>. ПОДХОД К ОРГАНИЗАЦИИ РАБОТЫ И ИСТОЧНИКИ ИНФОРМАЦИИ</w:t>
            </w:r>
          </w:p>
        </w:tc>
        <w:tc>
          <w:tcPr>
            <w:tcW w:w="2972" w:type="dxa"/>
          </w:tcPr>
          <w:p w14:paraId="2CBACAD0" w14:textId="318C3ABC" w:rsidR="00A97213" w:rsidRPr="00DC4451" w:rsidRDefault="00F73A37" w:rsidP="005D1A84">
            <w:pPr>
              <w:rPr>
                <w:bCs/>
              </w:rPr>
            </w:pPr>
            <w:r w:rsidRPr="00DC4451">
              <w:rPr>
                <w:bCs/>
              </w:rPr>
              <w:t>3</w:t>
            </w:r>
          </w:p>
        </w:tc>
      </w:tr>
      <w:tr w:rsidR="00DC4451" w:rsidRPr="00DC4451" w14:paraId="32B504BE" w14:textId="77777777" w:rsidTr="003516ED">
        <w:tc>
          <w:tcPr>
            <w:tcW w:w="11619" w:type="dxa"/>
          </w:tcPr>
          <w:p w14:paraId="3D88F8C4" w14:textId="3602C67E" w:rsidR="00A97213" w:rsidRPr="00DC4451" w:rsidRDefault="00F73A37" w:rsidP="005D1A84">
            <w:pPr>
              <w:rPr>
                <w:bCs/>
              </w:rPr>
            </w:pPr>
            <w:r w:rsidRPr="00DC4451">
              <w:rPr>
                <w:bCs/>
                <w:lang w:val="en-US"/>
              </w:rPr>
              <w:t xml:space="preserve">II. </w:t>
            </w:r>
            <w:r w:rsidRPr="00DC4451">
              <w:rPr>
                <w:bCs/>
              </w:rPr>
              <w:t>ВЫВОДЫ</w:t>
            </w:r>
          </w:p>
        </w:tc>
        <w:tc>
          <w:tcPr>
            <w:tcW w:w="2972" w:type="dxa"/>
          </w:tcPr>
          <w:p w14:paraId="4ABC3E76" w14:textId="2385A113" w:rsidR="00A97213" w:rsidRPr="00DC4451" w:rsidRDefault="00F73A37" w:rsidP="005D1A84">
            <w:pPr>
              <w:rPr>
                <w:bCs/>
              </w:rPr>
            </w:pPr>
            <w:r w:rsidRPr="00DC4451">
              <w:rPr>
                <w:bCs/>
              </w:rPr>
              <w:t>5</w:t>
            </w:r>
          </w:p>
        </w:tc>
      </w:tr>
      <w:tr w:rsidR="00DC4451" w:rsidRPr="00DC4451" w14:paraId="2BBD422B" w14:textId="77777777" w:rsidTr="003516ED">
        <w:tc>
          <w:tcPr>
            <w:tcW w:w="11619" w:type="dxa"/>
          </w:tcPr>
          <w:p w14:paraId="6583B8A0" w14:textId="66B4AABD" w:rsidR="00A97213" w:rsidRPr="00DC4451" w:rsidRDefault="00F73A37" w:rsidP="005D1A84">
            <w:pPr>
              <w:rPr>
                <w:bCs/>
              </w:rPr>
            </w:pPr>
            <w:r w:rsidRPr="00DC4451">
              <w:rPr>
                <w:bCs/>
                <w:lang w:val="en-US"/>
              </w:rPr>
              <w:t xml:space="preserve">III. </w:t>
            </w:r>
            <w:r w:rsidRPr="00DC4451">
              <w:rPr>
                <w:bCs/>
              </w:rPr>
              <w:t>АНАЛИЗ</w:t>
            </w:r>
          </w:p>
        </w:tc>
        <w:tc>
          <w:tcPr>
            <w:tcW w:w="2972" w:type="dxa"/>
          </w:tcPr>
          <w:p w14:paraId="094EB688" w14:textId="228A2210" w:rsidR="00A97213" w:rsidRPr="00DC4451" w:rsidRDefault="00617558" w:rsidP="005D1A84">
            <w:pPr>
              <w:rPr>
                <w:bCs/>
              </w:rPr>
            </w:pPr>
            <w:r w:rsidRPr="00DC4451">
              <w:rPr>
                <w:bCs/>
              </w:rPr>
              <w:t>7</w:t>
            </w:r>
          </w:p>
        </w:tc>
      </w:tr>
      <w:tr w:rsidR="00DC4451" w:rsidRPr="00DC4451" w14:paraId="170C206F" w14:textId="77777777" w:rsidTr="003516ED">
        <w:tc>
          <w:tcPr>
            <w:tcW w:w="11619" w:type="dxa"/>
          </w:tcPr>
          <w:p w14:paraId="5DE165D4" w14:textId="28960F20" w:rsidR="00617558" w:rsidRPr="00DC4451" w:rsidRDefault="00617558" w:rsidP="005D1A84">
            <w:pPr>
              <w:rPr>
                <w:bCs/>
              </w:rPr>
            </w:pPr>
            <w:r w:rsidRPr="00DC4451">
              <w:rPr>
                <w:bCs/>
              </w:rPr>
              <w:t>3.1. Анализ системы уровней субъектов ответственности в отношении компании СИГ в исследуемый период времени</w:t>
            </w:r>
          </w:p>
        </w:tc>
        <w:tc>
          <w:tcPr>
            <w:tcW w:w="2972" w:type="dxa"/>
          </w:tcPr>
          <w:p w14:paraId="2B0C6F07" w14:textId="1FCF04D6" w:rsidR="00617558" w:rsidRPr="00DC4451" w:rsidRDefault="00617558" w:rsidP="005D1A84">
            <w:pPr>
              <w:rPr>
                <w:bCs/>
              </w:rPr>
            </w:pPr>
            <w:r w:rsidRPr="00DC4451">
              <w:rPr>
                <w:bCs/>
              </w:rPr>
              <w:t>7</w:t>
            </w:r>
          </w:p>
        </w:tc>
      </w:tr>
      <w:tr w:rsidR="00DC4451" w:rsidRPr="00DC4451" w14:paraId="4A29CE9C" w14:textId="77777777" w:rsidTr="003516ED">
        <w:tc>
          <w:tcPr>
            <w:tcW w:w="11619" w:type="dxa"/>
          </w:tcPr>
          <w:p w14:paraId="4736624F" w14:textId="6C11B158" w:rsidR="00617558" w:rsidRPr="00DC4451" w:rsidRDefault="00617558" w:rsidP="005D1A84">
            <w:pPr>
              <w:rPr>
                <w:bCs/>
              </w:rPr>
            </w:pPr>
            <w:r w:rsidRPr="00DC4451">
              <w:rPr>
                <w:bCs/>
              </w:rPr>
              <w:t xml:space="preserve">3.2. </w:t>
            </w:r>
            <w:r w:rsidRPr="00DC4451">
              <w:t>Анализ системы связей и отношений между участниками проекта</w:t>
            </w:r>
          </w:p>
        </w:tc>
        <w:tc>
          <w:tcPr>
            <w:tcW w:w="2972" w:type="dxa"/>
          </w:tcPr>
          <w:p w14:paraId="0C664320" w14:textId="165324F2" w:rsidR="00617558" w:rsidRPr="00DC4451" w:rsidRDefault="00617558" w:rsidP="005D1A84">
            <w:pPr>
              <w:rPr>
                <w:bCs/>
              </w:rPr>
            </w:pPr>
            <w:r w:rsidRPr="00DC4451">
              <w:rPr>
                <w:bCs/>
              </w:rPr>
              <w:t>8</w:t>
            </w:r>
          </w:p>
        </w:tc>
      </w:tr>
      <w:tr w:rsidR="00DC4451" w:rsidRPr="00DC4451" w14:paraId="0EC71CA7" w14:textId="77777777" w:rsidTr="003516ED">
        <w:tc>
          <w:tcPr>
            <w:tcW w:w="11619" w:type="dxa"/>
          </w:tcPr>
          <w:p w14:paraId="3E92A7FF" w14:textId="3EBDE6FC" w:rsidR="00617558" w:rsidRPr="00DC4451" w:rsidRDefault="00617558" w:rsidP="005D1A84">
            <w:r w:rsidRPr="00DC4451">
              <w:t>3.2.1. Подъяпольский В.И.</w:t>
            </w:r>
          </w:p>
        </w:tc>
        <w:tc>
          <w:tcPr>
            <w:tcW w:w="2972" w:type="dxa"/>
          </w:tcPr>
          <w:p w14:paraId="1B43B017" w14:textId="0EBD11C3" w:rsidR="00617558" w:rsidRPr="00DC4451" w:rsidRDefault="00617558" w:rsidP="005D1A84">
            <w:pPr>
              <w:rPr>
                <w:bCs/>
              </w:rPr>
            </w:pPr>
            <w:r w:rsidRPr="00DC4451">
              <w:rPr>
                <w:bCs/>
              </w:rPr>
              <w:t>8</w:t>
            </w:r>
          </w:p>
        </w:tc>
      </w:tr>
      <w:tr w:rsidR="00DC4451" w:rsidRPr="00DC4451" w14:paraId="4756C0B7" w14:textId="77777777" w:rsidTr="003516ED">
        <w:tc>
          <w:tcPr>
            <w:tcW w:w="11619" w:type="dxa"/>
          </w:tcPr>
          <w:p w14:paraId="277F45C8" w14:textId="5BDA6CCE" w:rsidR="00617558" w:rsidRPr="00DC4451" w:rsidRDefault="00617558" w:rsidP="005D1A84">
            <w:pPr>
              <w:rPr>
                <w:bCs/>
              </w:rPr>
            </w:pPr>
            <w:r w:rsidRPr="00DC4451">
              <w:rPr>
                <w:bCs/>
              </w:rPr>
              <w:t xml:space="preserve">3.2.2. </w:t>
            </w:r>
            <w:r w:rsidRPr="00DC4451">
              <w:t>Подъяпольский Е.В.</w:t>
            </w:r>
          </w:p>
        </w:tc>
        <w:tc>
          <w:tcPr>
            <w:tcW w:w="2972" w:type="dxa"/>
          </w:tcPr>
          <w:p w14:paraId="58A4DA47" w14:textId="658D1305" w:rsidR="00617558" w:rsidRPr="00DC4451" w:rsidRDefault="00617558" w:rsidP="005D1A84">
            <w:pPr>
              <w:rPr>
                <w:bCs/>
              </w:rPr>
            </w:pPr>
            <w:r w:rsidRPr="00DC4451">
              <w:rPr>
                <w:bCs/>
              </w:rPr>
              <w:t>9</w:t>
            </w:r>
          </w:p>
        </w:tc>
      </w:tr>
      <w:tr w:rsidR="00DC4451" w:rsidRPr="00DC4451" w14:paraId="05A1B853" w14:textId="77777777" w:rsidTr="003516ED">
        <w:tc>
          <w:tcPr>
            <w:tcW w:w="11619" w:type="dxa"/>
          </w:tcPr>
          <w:p w14:paraId="31C52036" w14:textId="193CCF47" w:rsidR="00617558" w:rsidRPr="00DC4451" w:rsidRDefault="00617558" w:rsidP="005D1A84">
            <w:pPr>
              <w:rPr>
                <w:bCs/>
              </w:rPr>
            </w:pPr>
            <w:r w:rsidRPr="00DC4451">
              <w:rPr>
                <w:bCs/>
              </w:rPr>
              <w:t xml:space="preserve">3.2.3. </w:t>
            </w:r>
            <w:r w:rsidRPr="00DC4451">
              <w:t>Бакай М.А.</w:t>
            </w:r>
          </w:p>
        </w:tc>
        <w:tc>
          <w:tcPr>
            <w:tcW w:w="2972" w:type="dxa"/>
          </w:tcPr>
          <w:p w14:paraId="727174FB" w14:textId="11D6562E" w:rsidR="00617558" w:rsidRPr="00DC4451" w:rsidRDefault="00617558" w:rsidP="005D1A84">
            <w:pPr>
              <w:rPr>
                <w:bCs/>
              </w:rPr>
            </w:pPr>
            <w:r w:rsidRPr="00DC4451">
              <w:rPr>
                <w:bCs/>
              </w:rPr>
              <w:t>10</w:t>
            </w:r>
          </w:p>
        </w:tc>
      </w:tr>
      <w:tr w:rsidR="00DC4451" w:rsidRPr="00DC4451" w14:paraId="7E36F799" w14:textId="77777777" w:rsidTr="003516ED">
        <w:tc>
          <w:tcPr>
            <w:tcW w:w="11619" w:type="dxa"/>
          </w:tcPr>
          <w:p w14:paraId="0C5A6432" w14:textId="6EB8E26A" w:rsidR="00617558" w:rsidRPr="00DC4451" w:rsidRDefault="00617558" w:rsidP="005D1A84">
            <w:pPr>
              <w:rPr>
                <w:bCs/>
              </w:rPr>
            </w:pPr>
            <w:r w:rsidRPr="00DC4451">
              <w:rPr>
                <w:bCs/>
              </w:rPr>
              <w:t xml:space="preserve">3.2.4. </w:t>
            </w:r>
            <w:r w:rsidRPr="00DC4451">
              <w:t>ПАО «Трансфин-М»</w:t>
            </w:r>
          </w:p>
        </w:tc>
        <w:tc>
          <w:tcPr>
            <w:tcW w:w="2972" w:type="dxa"/>
          </w:tcPr>
          <w:p w14:paraId="02C29767" w14:textId="4880B785" w:rsidR="00617558" w:rsidRPr="00DC4451" w:rsidRDefault="00617558" w:rsidP="005D1A84">
            <w:pPr>
              <w:rPr>
                <w:bCs/>
              </w:rPr>
            </w:pPr>
            <w:r w:rsidRPr="00DC4451">
              <w:rPr>
                <w:bCs/>
              </w:rPr>
              <w:t>11</w:t>
            </w:r>
          </w:p>
        </w:tc>
      </w:tr>
      <w:tr w:rsidR="00DC4451" w:rsidRPr="00DC4451" w14:paraId="17E8B4C8" w14:textId="77777777" w:rsidTr="003516ED">
        <w:tc>
          <w:tcPr>
            <w:tcW w:w="11619" w:type="dxa"/>
          </w:tcPr>
          <w:p w14:paraId="69B733AF" w14:textId="5EAE8B60" w:rsidR="00617558" w:rsidRPr="00DC4451" w:rsidRDefault="00617558" w:rsidP="005D1A84">
            <w:pPr>
              <w:rPr>
                <w:bCs/>
              </w:rPr>
            </w:pPr>
            <w:r w:rsidRPr="00DC4451">
              <w:rPr>
                <w:bCs/>
              </w:rPr>
              <w:t xml:space="preserve">3.3. </w:t>
            </w:r>
            <w:r w:rsidRPr="00DC4451">
              <w:t>Анализ эпизодов правонарушений</w:t>
            </w:r>
          </w:p>
        </w:tc>
        <w:tc>
          <w:tcPr>
            <w:tcW w:w="2972" w:type="dxa"/>
          </w:tcPr>
          <w:p w14:paraId="3446B709" w14:textId="6B428340" w:rsidR="00617558" w:rsidRPr="00DC4451" w:rsidRDefault="00617558" w:rsidP="005D1A84">
            <w:pPr>
              <w:rPr>
                <w:bCs/>
              </w:rPr>
            </w:pPr>
            <w:r w:rsidRPr="00DC4451">
              <w:rPr>
                <w:bCs/>
              </w:rPr>
              <w:t>13</w:t>
            </w:r>
          </w:p>
        </w:tc>
      </w:tr>
      <w:tr w:rsidR="00DC4451" w:rsidRPr="00DC4451" w14:paraId="29B5B361" w14:textId="77777777" w:rsidTr="003516ED">
        <w:tc>
          <w:tcPr>
            <w:tcW w:w="11619" w:type="dxa"/>
          </w:tcPr>
          <w:p w14:paraId="16A03F65" w14:textId="6CDCEB73" w:rsidR="00A97213" w:rsidRPr="00DC4451" w:rsidRDefault="00F73A37" w:rsidP="00FB2D28">
            <w:pPr>
              <w:rPr>
                <w:bCs/>
              </w:rPr>
            </w:pPr>
            <w:r w:rsidRPr="00DC4451">
              <w:t>Приложение №1 к отчету «Компании в периметре проверки»</w:t>
            </w:r>
          </w:p>
        </w:tc>
        <w:tc>
          <w:tcPr>
            <w:tcW w:w="2972" w:type="dxa"/>
          </w:tcPr>
          <w:p w14:paraId="1CACBC04" w14:textId="75D73EDF" w:rsidR="00A97213" w:rsidRPr="003516ED" w:rsidRDefault="003516ED" w:rsidP="005D1A84">
            <w:pPr>
              <w:rPr>
                <w:bCs/>
                <w:lang w:val="en-US"/>
              </w:rPr>
            </w:pPr>
            <w:r>
              <w:rPr>
                <w:bCs/>
                <w:lang w:val="en-US"/>
              </w:rPr>
              <w:t>60</w:t>
            </w:r>
          </w:p>
        </w:tc>
      </w:tr>
      <w:tr w:rsidR="00DC4451" w:rsidRPr="00DC4451" w14:paraId="4AABCCB5" w14:textId="77777777" w:rsidTr="003516ED">
        <w:tc>
          <w:tcPr>
            <w:tcW w:w="11619" w:type="dxa"/>
          </w:tcPr>
          <w:p w14:paraId="76882C86" w14:textId="162A406B" w:rsidR="00617558" w:rsidRPr="00DC4451" w:rsidRDefault="00617558" w:rsidP="00FB2D28">
            <w:r w:rsidRPr="00DC4451">
              <w:rPr>
                <w:bCs/>
              </w:rPr>
              <w:t>Приложение №2 к отчету «Выдержки из материалов налоговой проверки»</w:t>
            </w:r>
          </w:p>
        </w:tc>
        <w:tc>
          <w:tcPr>
            <w:tcW w:w="2972" w:type="dxa"/>
          </w:tcPr>
          <w:p w14:paraId="61210438" w14:textId="111B114B" w:rsidR="00617558" w:rsidRPr="00DC4451" w:rsidRDefault="00617558" w:rsidP="005D1A84">
            <w:pPr>
              <w:rPr>
                <w:bCs/>
              </w:rPr>
            </w:pPr>
            <w:r w:rsidRPr="00DC4451">
              <w:rPr>
                <w:bCs/>
              </w:rPr>
              <w:t>66</w:t>
            </w:r>
          </w:p>
        </w:tc>
      </w:tr>
      <w:tr w:rsidR="003516ED" w:rsidRPr="00DC4451" w14:paraId="68149B87" w14:textId="77777777" w:rsidTr="003516ED">
        <w:tc>
          <w:tcPr>
            <w:tcW w:w="11619" w:type="dxa"/>
          </w:tcPr>
          <w:p w14:paraId="05CB9E68" w14:textId="5B3D9FD6" w:rsidR="003516ED" w:rsidRPr="00DC4451" w:rsidRDefault="003516ED" w:rsidP="003516ED">
            <w:pPr>
              <w:rPr>
                <w:bCs/>
              </w:rPr>
            </w:pPr>
            <w:r w:rsidRPr="00DC4451">
              <w:t>Приложение №3 к отчету «Используемая методика»</w:t>
            </w:r>
          </w:p>
        </w:tc>
        <w:tc>
          <w:tcPr>
            <w:tcW w:w="2972" w:type="dxa"/>
          </w:tcPr>
          <w:p w14:paraId="6F88A451" w14:textId="76E5EDE9" w:rsidR="003516ED" w:rsidRPr="00DC4451" w:rsidRDefault="003516ED" w:rsidP="005D1A84">
            <w:pPr>
              <w:rPr>
                <w:bCs/>
              </w:rPr>
            </w:pPr>
            <w:r w:rsidRPr="00DC4451">
              <w:rPr>
                <w:bCs/>
              </w:rPr>
              <w:t>7</w:t>
            </w:r>
            <w:r>
              <w:rPr>
                <w:bCs/>
                <w:lang w:val="en-US"/>
              </w:rPr>
              <w:t>0</w:t>
            </w:r>
          </w:p>
        </w:tc>
      </w:tr>
      <w:tr w:rsidR="00DC4451" w:rsidRPr="00DC4451" w14:paraId="4697BFD3" w14:textId="77777777" w:rsidTr="003516ED">
        <w:tc>
          <w:tcPr>
            <w:tcW w:w="11619" w:type="dxa"/>
          </w:tcPr>
          <w:p w14:paraId="3AAF667B" w14:textId="3F6D32AB" w:rsidR="00A97213" w:rsidRPr="003516ED" w:rsidRDefault="003516ED" w:rsidP="00F73A37">
            <w:pPr>
              <w:rPr>
                <w:bCs/>
              </w:rPr>
            </w:pPr>
            <w:r>
              <w:rPr>
                <w:bCs/>
              </w:rPr>
              <w:t>Приложение №4 к отчету «</w:t>
            </w:r>
            <w:r w:rsidRPr="003516ED">
              <w:rPr>
                <w:bCs/>
              </w:rPr>
              <w:t>Уровни субъектов ответственности за правонарушения, связанные с взысканием убытков с органов управления юридического лица»</w:t>
            </w:r>
          </w:p>
        </w:tc>
        <w:tc>
          <w:tcPr>
            <w:tcW w:w="2972" w:type="dxa"/>
          </w:tcPr>
          <w:p w14:paraId="75FB5924" w14:textId="0569F23D" w:rsidR="00A97213" w:rsidRPr="003516ED" w:rsidRDefault="003516ED" w:rsidP="005D1A84">
            <w:pPr>
              <w:rPr>
                <w:bCs/>
              </w:rPr>
            </w:pPr>
            <w:r>
              <w:rPr>
                <w:bCs/>
              </w:rPr>
              <w:t>80</w:t>
            </w:r>
          </w:p>
        </w:tc>
      </w:tr>
    </w:tbl>
    <w:p w14:paraId="6224914C" w14:textId="77777777" w:rsidR="00A97213" w:rsidRPr="00DC4451" w:rsidRDefault="00A97213" w:rsidP="005D1A84">
      <w:pPr>
        <w:spacing w:after="0" w:line="240" w:lineRule="auto"/>
        <w:rPr>
          <w:b/>
          <w:bCs/>
        </w:rPr>
      </w:pPr>
    </w:p>
    <w:p w14:paraId="2FE6F23E" w14:textId="77777777" w:rsidR="0081762C" w:rsidRPr="00DC4451" w:rsidRDefault="0081762C" w:rsidP="005D1A84">
      <w:pPr>
        <w:spacing w:after="0" w:line="240" w:lineRule="auto"/>
        <w:rPr>
          <w:b/>
          <w:bCs/>
        </w:rPr>
      </w:pPr>
    </w:p>
    <w:p w14:paraId="49E80200" w14:textId="77777777" w:rsidR="0081762C" w:rsidRPr="00DC4451" w:rsidRDefault="0081762C" w:rsidP="005D1A84">
      <w:pPr>
        <w:spacing w:after="0" w:line="240" w:lineRule="auto"/>
        <w:rPr>
          <w:b/>
          <w:bCs/>
        </w:rPr>
      </w:pPr>
    </w:p>
    <w:p w14:paraId="64A18CCB" w14:textId="77777777" w:rsidR="0081762C" w:rsidRPr="00DC4451" w:rsidRDefault="0081762C" w:rsidP="005D1A84">
      <w:pPr>
        <w:spacing w:after="0" w:line="240" w:lineRule="auto"/>
        <w:rPr>
          <w:b/>
          <w:bCs/>
        </w:rPr>
      </w:pPr>
    </w:p>
    <w:p w14:paraId="24A33CF0" w14:textId="77777777" w:rsidR="0081762C" w:rsidRPr="00DC4451" w:rsidRDefault="0081762C" w:rsidP="005D1A84">
      <w:pPr>
        <w:spacing w:after="0" w:line="240" w:lineRule="auto"/>
        <w:rPr>
          <w:b/>
          <w:bCs/>
        </w:rPr>
      </w:pPr>
    </w:p>
    <w:p w14:paraId="256579F6" w14:textId="77777777" w:rsidR="0081762C" w:rsidRPr="00DC4451" w:rsidRDefault="0081762C" w:rsidP="005D1A84">
      <w:pPr>
        <w:spacing w:after="0" w:line="240" w:lineRule="auto"/>
        <w:rPr>
          <w:b/>
          <w:bCs/>
        </w:rPr>
      </w:pPr>
    </w:p>
    <w:p w14:paraId="4104A3BD" w14:textId="77777777" w:rsidR="0081762C" w:rsidRPr="00DC4451" w:rsidRDefault="0081762C" w:rsidP="005D1A84">
      <w:pPr>
        <w:spacing w:after="0" w:line="240" w:lineRule="auto"/>
        <w:rPr>
          <w:b/>
          <w:bCs/>
        </w:rPr>
      </w:pPr>
    </w:p>
    <w:p w14:paraId="6A0A6D8A" w14:textId="77777777" w:rsidR="0081762C" w:rsidRPr="00DC4451" w:rsidRDefault="0081762C" w:rsidP="005D1A84">
      <w:pPr>
        <w:spacing w:after="0" w:line="240" w:lineRule="auto"/>
        <w:rPr>
          <w:b/>
          <w:bCs/>
        </w:rPr>
      </w:pPr>
    </w:p>
    <w:p w14:paraId="2D1925D8" w14:textId="77777777" w:rsidR="0081762C" w:rsidRPr="00DC4451" w:rsidRDefault="0081762C" w:rsidP="005D1A84">
      <w:pPr>
        <w:spacing w:after="0" w:line="240" w:lineRule="auto"/>
        <w:rPr>
          <w:b/>
          <w:bCs/>
        </w:rPr>
      </w:pPr>
    </w:p>
    <w:p w14:paraId="38CD99B9" w14:textId="77777777" w:rsidR="0081762C" w:rsidRPr="00DC4451" w:rsidRDefault="0081762C" w:rsidP="005D1A84">
      <w:pPr>
        <w:spacing w:after="0" w:line="240" w:lineRule="auto"/>
        <w:rPr>
          <w:b/>
          <w:bCs/>
        </w:rPr>
      </w:pPr>
    </w:p>
    <w:p w14:paraId="428F2845" w14:textId="77777777" w:rsidR="0081762C" w:rsidRPr="00DC4451" w:rsidRDefault="0081762C" w:rsidP="005D1A84">
      <w:pPr>
        <w:spacing w:after="0" w:line="240" w:lineRule="auto"/>
        <w:rPr>
          <w:b/>
          <w:bCs/>
        </w:rPr>
      </w:pPr>
    </w:p>
    <w:p w14:paraId="0908C5A6" w14:textId="77777777" w:rsidR="0081762C" w:rsidRPr="00DC4451" w:rsidRDefault="0081762C" w:rsidP="005D1A84">
      <w:pPr>
        <w:spacing w:after="0" w:line="240" w:lineRule="auto"/>
        <w:rPr>
          <w:b/>
          <w:bCs/>
        </w:rPr>
      </w:pPr>
    </w:p>
    <w:p w14:paraId="309317F8" w14:textId="35E37C9E" w:rsidR="0081762C" w:rsidRPr="00DC4451" w:rsidRDefault="0081762C" w:rsidP="005D1A84">
      <w:pPr>
        <w:spacing w:after="0" w:line="240" w:lineRule="auto"/>
        <w:rPr>
          <w:b/>
          <w:bCs/>
        </w:rPr>
      </w:pPr>
    </w:p>
    <w:p w14:paraId="73309CD3" w14:textId="2AFD4C48" w:rsidR="00617558" w:rsidRPr="00DC4451" w:rsidRDefault="00617558" w:rsidP="005D1A84">
      <w:pPr>
        <w:spacing w:after="0" w:line="240" w:lineRule="auto"/>
        <w:rPr>
          <w:b/>
          <w:bCs/>
        </w:rPr>
      </w:pPr>
    </w:p>
    <w:p w14:paraId="526422EC" w14:textId="77777777" w:rsidR="00617558" w:rsidRPr="00DC4451" w:rsidRDefault="00617558" w:rsidP="005D1A84">
      <w:pPr>
        <w:spacing w:after="0" w:line="240" w:lineRule="auto"/>
        <w:rPr>
          <w:b/>
          <w:bCs/>
        </w:rPr>
      </w:pPr>
    </w:p>
    <w:p w14:paraId="160B5472" w14:textId="77777777" w:rsidR="0081762C" w:rsidRPr="00DC4451" w:rsidRDefault="0081762C" w:rsidP="005D1A84">
      <w:pPr>
        <w:spacing w:after="0" w:line="240" w:lineRule="auto"/>
        <w:rPr>
          <w:b/>
          <w:bCs/>
        </w:rPr>
      </w:pPr>
    </w:p>
    <w:p w14:paraId="145AC4D2" w14:textId="77777777" w:rsidR="00A97213" w:rsidRPr="00DC4451" w:rsidRDefault="00C5124D" w:rsidP="009A5EC9">
      <w:pPr>
        <w:pStyle w:val="a4"/>
        <w:numPr>
          <w:ilvl w:val="0"/>
          <w:numId w:val="13"/>
        </w:numPr>
        <w:tabs>
          <w:tab w:val="left" w:pos="993"/>
        </w:tabs>
        <w:spacing w:after="0" w:line="240" w:lineRule="auto"/>
        <w:ind w:left="0" w:firstLine="567"/>
        <w:rPr>
          <w:b/>
          <w:bCs/>
        </w:rPr>
      </w:pPr>
      <w:r w:rsidRPr="00DC4451">
        <w:rPr>
          <w:b/>
          <w:bCs/>
        </w:rPr>
        <w:t>ПОДХОД К ОРГАНИЗАЦИИ РАБОТЫ И ИСТОЧНИКИ ИНФОРМАЦИИ:</w:t>
      </w:r>
    </w:p>
    <w:p w14:paraId="793D6B01" w14:textId="77777777" w:rsidR="00C5124D" w:rsidRPr="00DC4451" w:rsidRDefault="00C5124D" w:rsidP="005D1A84">
      <w:pPr>
        <w:spacing w:after="0" w:line="240" w:lineRule="auto"/>
        <w:rPr>
          <w:b/>
          <w:bCs/>
        </w:rPr>
      </w:pPr>
    </w:p>
    <w:p w14:paraId="443EF77B" w14:textId="77777777" w:rsidR="00C5124D" w:rsidRPr="00DC4451" w:rsidRDefault="00C5124D" w:rsidP="009A5EC9">
      <w:pPr>
        <w:pStyle w:val="a4"/>
        <w:numPr>
          <w:ilvl w:val="1"/>
          <w:numId w:val="13"/>
        </w:numPr>
        <w:tabs>
          <w:tab w:val="left" w:pos="993"/>
        </w:tabs>
        <w:spacing w:after="0" w:line="240" w:lineRule="auto"/>
        <w:ind w:left="0" w:firstLine="567"/>
        <w:rPr>
          <w:b/>
          <w:bCs/>
        </w:rPr>
      </w:pPr>
      <w:r w:rsidRPr="00DC4451">
        <w:rPr>
          <w:b/>
          <w:bCs/>
        </w:rPr>
        <w:t>Введение:</w:t>
      </w:r>
    </w:p>
    <w:p w14:paraId="3EA8F5BC" w14:textId="052E95B8" w:rsidR="00E24807" w:rsidRPr="00DC4451" w:rsidRDefault="00E24807" w:rsidP="009A5EC9">
      <w:pPr>
        <w:numPr>
          <w:ilvl w:val="2"/>
          <w:numId w:val="10"/>
        </w:numPr>
        <w:tabs>
          <w:tab w:val="left" w:pos="851"/>
        </w:tabs>
        <w:spacing w:after="0" w:line="240" w:lineRule="auto"/>
        <w:ind w:left="0" w:firstLine="567"/>
        <w:jc w:val="both"/>
        <w:rPr>
          <w:bCs/>
        </w:rPr>
      </w:pPr>
      <w:r w:rsidRPr="00DC4451">
        <w:rPr>
          <w:bCs/>
        </w:rPr>
        <w:t>Объект</w:t>
      </w:r>
      <w:r w:rsidR="00A71F2A" w:rsidRPr="00DC4451">
        <w:rPr>
          <w:bCs/>
        </w:rPr>
        <w:t xml:space="preserve"> исследования</w:t>
      </w:r>
      <w:r w:rsidRPr="00DC4451">
        <w:rPr>
          <w:bCs/>
        </w:rPr>
        <w:t xml:space="preserve"> включает два юридических лица: ООО «Сибирская Инвестиционная Группа» (далее - СИГ») и ООО «Центр Инженерно-Технологических Решений» (далее - ЦИТР).</w:t>
      </w:r>
    </w:p>
    <w:p w14:paraId="72E81525" w14:textId="77777777" w:rsidR="00E24807" w:rsidRPr="00DC4451" w:rsidRDefault="00E24807" w:rsidP="009A5EC9">
      <w:pPr>
        <w:numPr>
          <w:ilvl w:val="2"/>
          <w:numId w:val="10"/>
        </w:numPr>
        <w:tabs>
          <w:tab w:val="left" w:pos="851"/>
        </w:tabs>
        <w:spacing w:after="0" w:line="240" w:lineRule="auto"/>
        <w:ind w:left="0" w:firstLine="567"/>
        <w:jc w:val="both"/>
        <w:rPr>
          <w:bCs/>
        </w:rPr>
      </w:pPr>
      <w:r w:rsidRPr="00DC4451">
        <w:rPr>
          <w:bCs/>
        </w:rPr>
        <w:t xml:space="preserve">СИГ было создано в 2015 в рамках инвестиционного проекта, по строительству завода по производству форели в аквакультуре. Финансирование данного проекта осуществлялось лизинговой компанией ПАО «ТрансФин-М». </w:t>
      </w:r>
    </w:p>
    <w:p w14:paraId="4C802334" w14:textId="4DD5971D" w:rsidR="00E24807" w:rsidRPr="00DC4451" w:rsidRDefault="00E24807" w:rsidP="009A5EC9">
      <w:pPr>
        <w:numPr>
          <w:ilvl w:val="2"/>
          <w:numId w:val="10"/>
        </w:numPr>
        <w:tabs>
          <w:tab w:val="left" w:pos="851"/>
        </w:tabs>
        <w:spacing w:after="0" w:line="240" w:lineRule="auto"/>
        <w:ind w:left="0" w:firstLine="567"/>
        <w:jc w:val="both"/>
        <w:rPr>
          <w:bCs/>
        </w:rPr>
      </w:pPr>
      <w:r w:rsidRPr="00DC4451">
        <w:rPr>
          <w:bCs/>
        </w:rPr>
        <w:t xml:space="preserve">По результатам </w:t>
      </w:r>
      <w:r w:rsidR="00314AC2">
        <w:rPr>
          <w:bCs/>
        </w:rPr>
        <w:t>юридической</w:t>
      </w:r>
      <w:r w:rsidRPr="00DC4451">
        <w:rPr>
          <w:bCs/>
        </w:rPr>
        <w:t xml:space="preserve"> экспертизы были выявлены эпизоды, связанные с совершением рискованных финансово-хозяйственных операций, которые повлекли либо могли повлечь причинение убытков интересам компаний СИГ и ЦИТР, а также их владельцам.</w:t>
      </w:r>
    </w:p>
    <w:p w14:paraId="6AD357FB" w14:textId="77777777" w:rsidR="00C5124D" w:rsidRPr="00DC4451" w:rsidRDefault="00C5124D" w:rsidP="005D1A84">
      <w:pPr>
        <w:tabs>
          <w:tab w:val="left" w:pos="851"/>
        </w:tabs>
        <w:spacing w:after="0" w:line="240" w:lineRule="auto"/>
        <w:jc w:val="both"/>
        <w:rPr>
          <w:bCs/>
        </w:rPr>
      </w:pPr>
    </w:p>
    <w:p w14:paraId="48E32D12" w14:textId="77777777" w:rsidR="00A97213" w:rsidRPr="00DC4451" w:rsidRDefault="00A97213" w:rsidP="009A5EC9">
      <w:pPr>
        <w:pStyle w:val="a4"/>
        <w:numPr>
          <w:ilvl w:val="1"/>
          <w:numId w:val="13"/>
        </w:numPr>
        <w:tabs>
          <w:tab w:val="left" w:pos="993"/>
        </w:tabs>
        <w:spacing w:after="0" w:line="240" w:lineRule="auto"/>
        <w:ind w:left="0" w:firstLine="567"/>
        <w:jc w:val="both"/>
        <w:rPr>
          <w:b/>
          <w:bCs/>
        </w:rPr>
      </w:pPr>
      <w:r w:rsidRPr="00DC4451">
        <w:rPr>
          <w:b/>
          <w:bCs/>
        </w:rPr>
        <w:t>Цели юридической экспертизы</w:t>
      </w:r>
      <w:r w:rsidR="00C5124D" w:rsidRPr="00DC4451">
        <w:rPr>
          <w:b/>
          <w:bCs/>
        </w:rPr>
        <w:t>:</w:t>
      </w:r>
    </w:p>
    <w:p w14:paraId="4E44F32A" w14:textId="77777777" w:rsidR="00E24807" w:rsidRPr="00DC4451" w:rsidRDefault="00E24807" w:rsidP="009A5EC9">
      <w:pPr>
        <w:numPr>
          <w:ilvl w:val="2"/>
          <w:numId w:val="10"/>
        </w:numPr>
        <w:tabs>
          <w:tab w:val="left" w:pos="851"/>
        </w:tabs>
        <w:spacing w:after="0" w:line="240" w:lineRule="auto"/>
        <w:ind w:left="0" w:firstLine="567"/>
        <w:jc w:val="both"/>
        <w:rPr>
          <w:bCs/>
        </w:rPr>
      </w:pPr>
      <w:r w:rsidRPr="00DC4451">
        <w:rPr>
          <w:bCs/>
        </w:rPr>
        <w:t>Основными целями проведения экспертизы являются:</w:t>
      </w:r>
    </w:p>
    <w:p w14:paraId="4631741D" w14:textId="06486F27" w:rsidR="00E24807" w:rsidRPr="00DC4451" w:rsidRDefault="00E24807" w:rsidP="009A5EC9">
      <w:pPr>
        <w:numPr>
          <w:ilvl w:val="3"/>
          <w:numId w:val="11"/>
        </w:numPr>
        <w:tabs>
          <w:tab w:val="clear" w:pos="2880"/>
          <w:tab w:val="left" w:pos="851"/>
        </w:tabs>
        <w:spacing w:after="0" w:line="240" w:lineRule="auto"/>
        <w:ind w:left="0" w:firstLine="567"/>
        <w:jc w:val="both"/>
        <w:rPr>
          <w:bCs/>
        </w:rPr>
      </w:pPr>
      <w:r w:rsidRPr="00DC4451">
        <w:rPr>
          <w:bCs/>
        </w:rPr>
        <w:t xml:space="preserve">Определить </w:t>
      </w:r>
      <w:r w:rsidR="00830F86" w:rsidRPr="00DC4451">
        <w:rPr>
          <w:bCs/>
        </w:rPr>
        <w:t>обстоятельства</w:t>
      </w:r>
      <w:r w:rsidRPr="00DC4451">
        <w:rPr>
          <w:bCs/>
        </w:rPr>
        <w:t xml:space="preserve"> совершения выявленных рискованных финансово-хозяйственных операций.</w:t>
      </w:r>
    </w:p>
    <w:p w14:paraId="72405EEA" w14:textId="77777777" w:rsidR="00E24807" w:rsidRPr="00DC4451" w:rsidRDefault="00E24807" w:rsidP="009A5EC9">
      <w:pPr>
        <w:numPr>
          <w:ilvl w:val="3"/>
          <w:numId w:val="11"/>
        </w:numPr>
        <w:tabs>
          <w:tab w:val="clear" w:pos="2880"/>
          <w:tab w:val="left" w:pos="851"/>
        </w:tabs>
        <w:spacing w:after="0" w:line="240" w:lineRule="auto"/>
        <w:ind w:left="0" w:firstLine="567"/>
        <w:jc w:val="both"/>
        <w:rPr>
          <w:bCs/>
        </w:rPr>
      </w:pPr>
      <w:r w:rsidRPr="00DC4451">
        <w:rPr>
          <w:bCs/>
        </w:rPr>
        <w:t xml:space="preserve">Оценить соответствие выявленных операций признакам правонарушения </w:t>
      </w:r>
    </w:p>
    <w:p w14:paraId="2A8623CE" w14:textId="77777777" w:rsidR="00C5124D" w:rsidRPr="00DC4451" w:rsidRDefault="00C5124D" w:rsidP="005D1A84">
      <w:pPr>
        <w:spacing w:after="0" w:line="240" w:lineRule="auto"/>
        <w:jc w:val="both"/>
        <w:rPr>
          <w:bCs/>
        </w:rPr>
      </w:pPr>
    </w:p>
    <w:p w14:paraId="771865C8" w14:textId="77777777" w:rsidR="00A97213" w:rsidRPr="00DC4451" w:rsidRDefault="00A97213" w:rsidP="009A5EC9">
      <w:pPr>
        <w:pStyle w:val="a4"/>
        <w:numPr>
          <w:ilvl w:val="1"/>
          <w:numId w:val="13"/>
        </w:numPr>
        <w:tabs>
          <w:tab w:val="left" w:pos="993"/>
        </w:tabs>
        <w:spacing w:after="0" w:line="240" w:lineRule="auto"/>
        <w:ind w:left="0" w:firstLine="567"/>
        <w:jc w:val="both"/>
        <w:rPr>
          <w:b/>
          <w:bCs/>
        </w:rPr>
      </w:pPr>
      <w:r w:rsidRPr="00DC4451">
        <w:rPr>
          <w:b/>
          <w:bCs/>
        </w:rPr>
        <w:t>Источники информации</w:t>
      </w:r>
      <w:r w:rsidR="00C5124D" w:rsidRPr="00DC4451">
        <w:rPr>
          <w:b/>
          <w:bCs/>
        </w:rPr>
        <w:t>:</w:t>
      </w:r>
    </w:p>
    <w:p w14:paraId="7E05A296" w14:textId="77777777" w:rsidR="00E24807" w:rsidRPr="00DC4451" w:rsidRDefault="00E24807" w:rsidP="009A5EC9">
      <w:pPr>
        <w:numPr>
          <w:ilvl w:val="2"/>
          <w:numId w:val="10"/>
        </w:numPr>
        <w:tabs>
          <w:tab w:val="left" w:pos="851"/>
        </w:tabs>
        <w:spacing w:after="0" w:line="240" w:lineRule="auto"/>
        <w:ind w:left="0" w:firstLine="567"/>
        <w:jc w:val="both"/>
        <w:rPr>
          <w:bCs/>
        </w:rPr>
      </w:pPr>
      <w:r w:rsidRPr="00DC4451">
        <w:rPr>
          <w:bCs/>
        </w:rPr>
        <w:t xml:space="preserve">Основными источниками проведения экспертизы являются: </w:t>
      </w:r>
    </w:p>
    <w:p w14:paraId="393B5B4A" w14:textId="77777777" w:rsidR="00E24807" w:rsidRPr="00DC4451" w:rsidRDefault="00E24807" w:rsidP="009A5EC9">
      <w:pPr>
        <w:numPr>
          <w:ilvl w:val="3"/>
          <w:numId w:val="11"/>
        </w:numPr>
        <w:tabs>
          <w:tab w:val="clear" w:pos="2880"/>
          <w:tab w:val="left" w:pos="851"/>
        </w:tabs>
        <w:spacing w:after="0" w:line="240" w:lineRule="auto"/>
        <w:ind w:left="0" w:firstLine="567"/>
        <w:jc w:val="both"/>
        <w:rPr>
          <w:bCs/>
        </w:rPr>
      </w:pPr>
      <w:r w:rsidRPr="00DC4451">
        <w:rPr>
          <w:bCs/>
        </w:rPr>
        <w:t>Отчет по результатам комплексной прединвестиционной экспертизы (Due Dilligence) группы компаний в сфере выращивания форели в аквакультуре от 03.09.2019 г.</w:t>
      </w:r>
      <w:r w:rsidR="00482F68" w:rsidRPr="00DC4451">
        <w:rPr>
          <w:bCs/>
        </w:rPr>
        <w:t>;</w:t>
      </w:r>
    </w:p>
    <w:p w14:paraId="3529F708" w14:textId="77777777" w:rsidR="00991793" w:rsidRPr="00DC4451" w:rsidRDefault="00991793" w:rsidP="009A5EC9">
      <w:pPr>
        <w:numPr>
          <w:ilvl w:val="3"/>
          <w:numId w:val="11"/>
        </w:numPr>
        <w:tabs>
          <w:tab w:val="clear" w:pos="2880"/>
          <w:tab w:val="left" w:pos="851"/>
        </w:tabs>
        <w:spacing w:after="0" w:line="240" w:lineRule="auto"/>
        <w:ind w:left="0" w:firstLine="567"/>
        <w:jc w:val="both"/>
        <w:rPr>
          <w:bCs/>
        </w:rPr>
      </w:pPr>
      <w:r w:rsidRPr="00DC4451">
        <w:rPr>
          <w:bCs/>
        </w:rPr>
        <w:t>Данные</w:t>
      </w:r>
      <w:r w:rsidR="004B4D75" w:rsidRPr="00DC4451">
        <w:rPr>
          <w:bCs/>
        </w:rPr>
        <w:t xml:space="preserve"> о деятельности </w:t>
      </w:r>
      <w:r w:rsidR="00694B1D" w:rsidRPr="00DC4451">
        <w:rPr>
          <w:bCs/>
        </w:rPr>
        <w:t xml:space="preserve">объектов исследования </w:t>
      </w:r>
      <w:r w:rsidR="004B4D75" w:rsidRPr="00DC4451">
        <w:rPr>
          <w:bCs/>
        </w:rPr>
        <w:t>за 2016-2018 гг</w:t>
      </w:r>
      <w:r w:rsidR="00684119" w:rsidRPr="00DC4451">
        <w:rPr>
          <w:bCs/>
        </w:rPr>
        <w:t>. и 1 кв. 2019 г.;</w:t>
      </w:r>
    </w:p>
    <w:p w14:paraId="25F6BCE2" w14:textId="77777777" w:rsidR="00991793" w:rsidRPr="00DC4451" w:rsidRDefault="00991793" w:rsidP="009A5EC9">
      <w:pPr>
        <w:numPr>
          <w:ilvl w:val="3"/>
          <w:numId w:val="11"/>
        </w:numPr>
        <w:tabs>
          <w:tab w:val="clear" w:pos="2880"/>
          <w:tab w:val="left" w:pos="851"/>
        </w:tabs>
        <w:spacing w:after="0" w:line="240" w:lineRule="auto"/>
        <w:ind w:left="0" w:firstLine="567"/>
        <w:jc w:val="both"/>
        <w:rPr>
          <w:bCs/>
        </w:rPr>
      </w:pPr>
      <w:r w:rsidRPr="00DC4451">
        <w:rPr>
          <w:bCs/>
        </w:rPr>
        <w:t xml:space="preserve">Бухгалтерские балансы </w:t>
      </w:r>
      <w:r w:rsidR="00694B1D" w:rsidRPr="00DC4451">
        <w:rPr>
          <w:bCs/>
        </w:rPr>
        <w:t xml:space="preserve">объектов исследования </w:t>
      </w:r>
      <w:r w:rsidRPr="00DC4451">
        <w:rPr>
          <w:bCs/>
        </w:rPr>
        <w:t>и оборотно-сальдовые ведомости по запрошенным счетам;</w:t>
      </w:r>
    </w:p>
    <w:p w14:paraId="05B8EED1" w14:textId="77777777" w:rsidR="00694B1D" w:rsidRPr="00DC4451" w:rsidRDefault="00694B1D" w:rsidP="009A5EC9">
      <w:pPr>
        <w:numPr>
          <w:ilvl w:val="3"/>
          <w:numId w:val="11"/>
        </w:numPr>
        <w:tabs>
          <w:tab w:val="clear" w:pos="2880"/>
          <w:tab w:val="left" w:pos="851"/>
        </w:tabs>
        <w:spacing w:after="0" w:line="240" w:lineRule="auto"/>
        <w:ind w:left="0" w:firstLine="567"/>
        <w:jc w:val="both"/>
        <w:rPr>
          <w:bCs/>
        </w:rPr>
      </w:pPr>
      <w:r w:rsidRPr="00DC4451">
        <w:rPr>
          <w:bCs/>
        </w:rPr>
        <w:t>Сведения о результатах проверок налоговых органов в отношении ООО «СИГ»;</w:t>
      </w:r>
    </w:p>
    <w:p w14:paraId="22AE6AB2" w14:textId="77777777" w:rsidR="00694B1D" w:rsidRPr="00DC4451" w:rsidRDefault="00694B1D" w:rsidP="009A5EC9">
      <w:pPr>
        <w:numPr>
          <w:ilvl w:val="3"/>
          <w:numId w:val="11"/>
        </w:numPr>
        <w:tabs>
          <w:tab w:val="clear" w:pos="2880"/>
          <w:tab w:val="left" w:pos="851"/>
        </w:tabs>
        <w:spacing w:after="0" w:line="240" w:lineRule="auto"/>
        <w:ind w:left="0" w:firstLine="567"/>
        <w:jc w:val="both"/>
        <w:rPr>
          <w:bCs/>
        </w:rPr>
      </w:pPr>
      <w:r w:rsidRPr="00DC4451">
        <w:rPr>
          <w:bCs/>
        </w:rPr>
        <w:t>Уставные и учредительные документы объектов исследования;</w:t>
      </w:r>
    </w:p>
    <w:p w14:paraId="183FECEF" w14:textId="77777777" w:rsidR="00482F68" w:rsidRPr="00DC4451" w:rsidRDefault="00482F68" w:rsidP="009A5EC9">
      <w:pPr>
        <w:numPr>
          <w:ilvl w:val="3"/>
          <w:numId w:val="11"/>
        </w:numPr>
        <w:tabs>
          <w:tab w:val="clear" w:pos="2880"/>
          <w:tab w:val="left" w:pos="851"/>
        </w:tabs>
        <w:spacing w:after="0" w:line="240" w:lineRule="auto"/>
        <w:ind w:left="0" w:firstLine="567"/>
        <w:jc w:val="both"/>
        <w:rPr>
          <w:bCs/>
        </w:rPr>
      </w:pPr>
      <w:r w:rsidRPr="00DC4451">
        <w:rPr>
          <w:bCs/>
        </w:rPr>
        <w:t>Трудовые договоры с должностными лицами объектов обследования;</w:t>
      </w:r>
    </w:p>
    <w:p w14:paraId="67713E20" w14:textId="5A40191B" w:rsidR="00006482" w:rsidRPr="00DC4451" w:rsidRDefault="00006482" w:rsidP="009A5EC9">
      <w:pPr>
        <w:numPr>
          <w:ilvl w:val="3"/>
          <w:numId w:val="11"/>
        </w:numPr>
        <w:tabs>
          <w:tab w:val="clear" w:pos="2880"/>
          <w:tab w:val="left" w:pos="851"/>
        </w:tabs>
        <w:spacing w:after="0" w:line="240" w:lineRule="auto"/>
        <w:ind w:left="0" w:firstLine="567"/>
        <w:jc w:val="both"/>
        <w:rPr>
          <w:bCs/>
        </w:rPr>
      </w:pPr>
      <w:r w:rsidRPr="00DC4451">
        <w:rPr>
          <w:bCs/>
        </w:rPr>
        <w:t>Протоколы общих собраний участников СИГ и ЦИТР;</w:t>
      </w:r>
    </w:p>
    <w:p w14:paraId="7E693F64" w14:textId="77777777" w:rsidR="00694B1D" w:rsidRPr="00DC4451" w:rsidRDefault="00694B1D" w:rsidP="009A5EC9">
      <w:pPr>
        <w:numPr>
          <w:ilvl w:val="3"/>
          <w:numId w:val="11"/>
        </w:numPr>
        <w:tabs>
          <w:tab w:val="clear" w:pos="2880"/>
          <w:tab w:val="left" w:pos="851"/>
        </w:tabs>
        <w:spacing w:after="0" w:line="240" w:lineRule="auto"/>
        <w:ind w:left="0" w:firstLine="567"/>
        <w:jc w:val="both"/>
        <w:rPr>
          <w:bCs/>
        </w:rPr>
      </w:pPr>
      <w:r w:rsidRPr="00DC4451">
        <w:rPr>
          <w:bCs/>
        </w:rPr>
        <w:t>Инвестиционная</w:t>
      </w:r>
      <w:r w:rsidR="00E52C25" w:rsidRPr="00DC4451">
        <w:rPr>
          <w:bCs/>
        </w:rPr>
        <w:t xml:space="preserve"> и проектная</w:t>
      </w:r>
      <w:r w:rsidRPr="00DC4451">
        <w:rPr>
          <w:bCs/>
        </w:rPr>
        <w:t xml:space="preserve"> документация объектов исследования;</w:t>
      </w:r>
    </w:p>
    <w:p w14:paraId="26B1E381" w14:textId="77777777" w:rsidR="00991793" w:rsidRPr="00DC4451" w:rsidRDefault="00E52C25" w:rsidP="009A5EC9">
      <w:pPr>
        <w:numPr>
          <w:ilvl w:val="3"/>
          <w:numId w:val="11"/>
        </w:numPr>
        <w:tabs>
          <w:tab w:val="clear" w:pos="2880"/>
          <w:tab w:val="left" w:pos="851"/>
        </w:tabs>
        <w:spacing w:after="0" w:line="240" w:lineRule="auto"/>
        <w:ind w:left="0" w:firstLine="567"/>
        <w:jc w:val="both"/>
        <w:rPr>
          <w:bCs/>
        </w:rPr>
      </w:pPr>
      <w:r w:rsidRPr="00DC4451">
        <w:rPr>
          <w:bCs/>
        </w:rPr>
        <w:t>Документы по результатам аудиторской проверки;</w:t>
      </w:r>
    </w:p>
    <w:p w14:paraId="11718F3A" w14:textId="77777777" w:rsidR="00E52C25" w:rsidRPr="00DC4451" w:rsidRDefault="00E52C25" w:rsidP="009A5EC9">
      <w:pPr>
        <w:numPr>
          <w:ilvl w:val="3"/>
          <w:numId w:val="11"/>
        </w:numPr>
        <w:tabs>
          <w:tab w:val="clear" w:pos="2880"/>
          <w:tab w:val="left" w:pos="851"/>
        </w:tabs>
        <w:spacing w:after="0" w:line="240" w:lineRule="auto"/>
        <w:ind w:left="0" w:firstLine="567"/>
        <w:jc w:val="both"/>
        <w:rPr>
          <w:bCs/>
        </w:rPr>
      </w:pPr>
      <w:r w:rsidRPr="00DC4451">
        <w:rPr>
          <w:bCs/>
        </w:rPr>
        <w:t>Документы по взаимоотношениям объектов исследования с контрагентами;</w:t>
      </w:r>
    </w:p>
    <w:p w14:paraId="4C9062DC" w14:textId="77777777" w:rsidR="00E24807" w:rsidRPr="00DC4451" w:rsidRDefault="00E24807" w:rsidP="009A5EC9">
      <w:pPr>
        <w:numPr>
          <w:ilvl w:val="3"/>
          <w:numId w:val="11"/>
        </w:numPr>
        <w:tabs>
          <w:tab w:val="clear" w:pos="2880"/>
          <w:tab w:val="left" w:pos="851"/>
        </w:tabs>
        <w:spacing w:after="0" w:line="240" w:lineRule="auto"/>
        <w:ind w:left="0" w:firstLine="567"/>
        <w:jc w:val="both"/>
        <w:rPr>
          <w:bCs/>
        </w:rPr>
      </w:pPr>
      <w:r w:rsidRPr="00DC4451">
        <w:rPr>
          <w:bCs/>
        </w:rPr>
        <w:t>Гражданский кодекс Российской Федерации</w:t>
      </w:r>
      <w:r w:rsidR="00482F68" w:rsidRPr="00DC4451">
        <w:rPr>
          <w:bCs/>
        </w:rPr>
        <w:t>;</w:t>
      </w:r>
    </w:p>
    <w:p w14:paraId="5A2D7400" w14:textId="77777777" w:rsidR="00E24807" w:rsidRPr="00DC4451" w:rsidRDefault="00E24807" w:rsidP="009A5EC9">
      <w:pPr>
        <w:numPr>
          <w:ilvl w:val="3"/>
          <w:numId w:val="11"/>
        </w:numPr>
        <w:tabs>
          <w:tab w:val="clear" w:pos="2880"/>
          <w:tab w:val="left" w:pos="851"/>
        </w:tabs>
        <w:spacing w:after="0" w:line="240" w:lineRule="auto"/>
        <w:ind w:left="0" w:firstLine="567"/>
        <w:jc w:val="both"/>
        <w:rPr>
          <w:bCs/>
        </w:rPr>
      </w:pPr>
      <w:r w:rsidRPr="00DC4451">
        <w:rPr>
          <w:bCs/>
        </w:rPr>
        <w:t>Федеральный закон от 08.02.1998 г. №14-ФЗ «Об обществах с ограниченной ответственностью».</w:t>
      </w:r>
    </w:p>
    <w:p w14:paraId="1CC81B4A" w14:textId="77777777" w:rsidR="00E24807" w:rsidRPr="00DC4451" w:rsidRDefault="00E24807" w:rsidP="009A5EC9">
      <w:pPr>
        <w:numPr>
          <w:ilvl w:val="3"/>
          <w:numId w:val="11"/>
        </w:numPr>
        <w:tabs>
          <w:tab w:val="clear" w:pos="2880"/>
          <w:tab w:val="left" w:pos="851"/>
        </w:tabs>
        <w:spacing w:after="0" w:line="240" w:lineRule="auto"/>
        <w:ind w:left="0" w:firstLine="567"/>
        <w:jc w:val="both"/>
        <w:rPr>
          <w:bCs/>
        </w:rPr>
      </w:pPr>
      <w:r w:rsidRPr="00DC4451">
        <w:rPr>
          <w:bCs/>
        </w:rPr>
        <w:lastRenderedPageBreak/>
        <w:t>Постановление Пленума ВАС РФ от 30.07.2013 №62 «О некоторых вопросах возмещения убытков лицами, входящими в состав органов юридического лица» (далее – постановление Пленума ВАС РФ от 30.07.2013 №62).</w:t>
      </w:r>
    </w:p>
    <w:p w14:paraId="43CB9FF4" w14:textId="77777777" w:rsidR="00A97213" w:rsidRPr="00DC4451" w:rsidRDefault="00A97213" w:rsidP="005D1A84">
      <w:pPr>
        <w:spacing w:after="0" w:line="240" w:lineRule="auto"/>
        <w:jc w:val="both"/>
        <w:rPr>
          <w:b/>
          <w:bCs/>
        </w:rPr>
      </w:pPr>
    </w:p>
    <w:p w14:paraId="75C424B6" w14:textId="77777777" w:rsidR="001F0654" w:rsidRPr="00DC4451" w:rsidRDefault="001F0654" w:rsidP="009A5EC9">
      <w:pPr>
        <w:pStyle w:val="a4"/>
        <w:numPr>
          <w:ilvl w:val="1"/>
          <w:numId w:val="13"/>
        </w:numPr>
        <w:tabs>
          <w:tab w:val="left" w:pos="993"/>
        </w:tabs>
        <w:spacing w:after="0" w:line="240" w:lineRule="auto"/>
        <w:ind w:left="0" w:firstLine="567"/>
        <w:jc w:val="both"/>
        <w:rPr>
          <w:b/>
          <w:bCs/>
        </w:rPr>
      </w:pPr>
      <w:r w:rsidRPr="00DC4451">
        <w:rPr>
          <w:b/>
          <w:bCs/>
        </w:rPr>
        <w:t>Период экспертизы</w:t>
      </w:r>
    </w:p>
    <w:p w14:paraId="00C1487E" w14:textId="47322DEF" w:rsidR="00E24807" w:rsidRPr="00DC4451" w:rsidRDefault="00E24807" w:rsidP="009A5EC9">
      <w:pPr>
        <w:numPr>
          <w:ilvl w:val="2"/>
          <w:numId w:val="10"/>
        </w:numPr>
        <w:tabs>
          <w:tab w:val="left" w:pos="851"/>
        </w:tabs>
        <w:spacing w:after="0" w:line="240" w:lineRule="auto"/>
        <w:ind w:left="0" w:firstLine="567"/>
        <w:jc w:val="both"/>
        <w:rPr>
          <w:bCs/>
        </w:rPr>
      </w:pPr>
      <w:r w:rsidRPr="00DC4451">
        <w:rPr>
          <w:bCs/>
        </w:rPr>
        <w:t>В отношении финансово-хозяйственных операций за 2016-2019 гг., идентифицированны</w:t>
      </w:r>
      <w:r w:rsidR="00830F86" w:rsidRPr="00DC4451">
        <w:rPr>
          <w:bCs/>
        </w:rPr>
        <w:t>х</w:t>
      </w:r>
      <w:r w:rsidRPr="00DC4451">
        <w:rPr>
          <w:bCs/>
        </w:rPr>
        <w:t xml:space="preserve"> консультантом как сомнительные. </w:t>
      </w:r>
    </w:p>
    <w:p w14:paraId="1206AC52" w14:textId="77777777" w:rsidR="009D6138" w:rsidRPr="00DC4451" w:rsidRDefault="009D6138" w:rsidP="009D6138">
      <w:pPr>
        <w:tabs>
          <w:tab w:val="left" w:pos="851"/>
        </w:tabs>
        <w:spacing w:after="0" w:line="240" w:lineRule="auto"/>
        <w:ind w:left="567"/>
        <w:jc w:val="both"/>
        <w:rPr>
          <w:bCs/>
        </w:rPr>
      </w:pPr>
    </w:p>
    <w:p w14:paraId="250D6F27" w14:textId="77777777" w:rsidR="001F0654" w:rsidRPr="00DC4451" w:rsidRDefault="001F0654" w:rsidP="009A5EC9">
      <w:pPr>
        <w:pStyle w:val="a4"/>
        <w:numPr>
          <w:ilvl w:val="1"/>
          <w:numId w:val="13"/>
        </w:numPr>
        <w:tabs>
          <w:tab w:val="left" w:pos="993"/>
        </w:tabs>
        <w:spacing w:after="0" w:line="240" w:lineRule="auto"/>
        <w:ind w:left="0" w:firstLine="567"/>
        <w:jc w:val="both"/>
        <w:rPr>
          <w:b/>
          <w:bCs/>
        </w:rPr>
      </w:pPr>
      <w:r w:rsidRPr="00DC4451">
        <w:rPr>
          <w:b/>
          <w:bCs/>
        </w:rPr>
        <w:t xml:space="preserve">Результат услуг </w:t>
      </w:r>
    </w:p>
    <w:p w14:paraId="0F6DF457" w14:textId="77777777" w:rsidR="00E24807" w:rsidRPr="00DC4451" w:rsidRDefault="00E24807" w:rsidP="009A5EC9">
      <w:pPr>
        <w:numPr>
          <w:ilvl w:val="2"/>
          <w:numId w:val="10"/>
        </w:numPr>
        <w:tabs>
          <w:tab w:val="left" w:pos="851"/>
        </w:tabs>
        <w:spacing w:after="0" w:line="240" w:lineRule="auto"/>
        <w:ind w:left="0" w:firstLine="567"/>
        <w:jc w:val="both"/>
        <w:rPr>
          <w:bCs/>
        </w:rPr>
      </w:pPr>
      <w:r w:rsidRPr="00DC4451">
        <w:rPr>
          <w:bCs/>
        </w:rPr>
        <w:t>Результатом оказания услуг является краткий отчет с выводами Консультанта по результатам ограниченной финансовой экспертизы компаний Группы на русском языке.</w:t>
      </w:r>
    </w:p>
    <w:p w14:paraId="08435C2D" w14:textId="77777777" w:rsidR="009D6138" w:rsidRPr="00DC4451" w:rsidRDefault="009D6138" w:rsidP="009D6138">
      <w:pPr>
        <w:tabs>
          <w:tab w:val="left" w:pos="851"/>
        </w:tabs>
        <w:spacing w:after="0" w:line="240" w:lineRule="auto"/>
        <w:ind w:left="567"/>
        <w:jc w:val="both"/>
        <w:rPr>
          <w:bCs/>
        </w:rPr>
      </w:pPr>
    </w:p>
    <w:p w14:paraId="1B33ECC6" w14:textId="77777777" w:rsidR="001F0654" w:rsidRPr="00DC4451" w:rsidRDefault="001F0654" w:rsidP="009A5EC9">
      <w:pPr>
        <w:pStyle w:val="a4"/>
        <w:numPr>
          <w:ilvl w:val="1"/>
          <w:numId w:val="13"/>
        </w:numPr>
        <w:tabs>
          <w:tab w:val="left" w:pos="993"/>
        </w:tabs>
        <w:spacing w:after="0" w:line="240" w:lineRule="auto"/>
        <w:ind w:left="0" w:firstLine="567"/>
        <w:jc w:val="both"/>
        <w:rPr>
          <w:b/>
          <w:bCs/>
        </w:rPr>
      </w:pPr>
      <w:r w:rsidRPr="00DC4451">
        <w:rPr>
          <w:b/>
          <w:bCs/>
        </w:rPr>
        <w:t>Основные ограничения и допущения</w:t>
      </w:r>
    </w:p>
    <w:p w14:paraId="320F2F86" w14:textId="77777777" w:rsidR="00E24807" w:rsidRPr="00DC4451" w:rsidRDefault="00E24807" w:rsidP="009A5EC9">
      <w:pPr>
        <w:numPr>
          <w:ilvl w:val="2"/>
          <w:numId w:val="10"/>
        </w:numPr>
        <w:tabs>
          <w:tab w:val="left" w:pos="851"/>
        </w:tabs>
        <w:spacing w:after="0" w:line="240" w:lineRule="auto"/>
        <w:ind w:left="0" w:firstLine="567"/>
        <w:jc w:val="both"/>
        <w:rPr>
          <w:bCs/>
        </w:rPr>
      </w:pPr>
      <w:r w:rsidRPr="00DC4451">
        <w:rPr>
          <w:bCs/>
        </w:rPr>
        <w:t>Правовые подходы при проведении анализа определяет Консультант.</w:t>
      </w:r>
    </w:p>
    <w:p w14:paraId="0B9F03BC" w14:textId="77777777" w:rsidR="00E24807" w:rsidRPr="00DC4451" w:rsidRDefault="00E24807" w:rsidP="009A5EC9">
      <w:pPr>
        <w:numPr>
          <w:ilvl w:val="2"/>
          <w:numId w:val="10"/>
        </w:numPr>
        <w:tabs>
          <w:tab w:val="left" w:pos="851"/>
        </w:tabs>
        <w:spacing w:after="0" w:line="240" w:lineRule="auto"/>
        <w:ind w:left="0" w:firstLine="567"/>
        <w:jc w:val="both"/>
        <w:rPr>
          <w:bCs/>
        </w:rPr>
      </w:pPr>
      <w:r w:rsidRPr="00DC4451">
        <w:rPr>
          <w:bCs/>
        </w:rPr>
        <w:t xml:space="preserve">Консультант не несет ответственности за полноту и достоверность исходной информации, предоставленной представителями компаний Группы. </w:t>
      </w:r>
    </w:p>
    <w:p w14:paraId="44C80D1A" w14:textId="77777777" w:rsidR="00C871F6" w:rsidRPr="00DC4451" w:rsidRDefault="00E24807" w:rsidP="009A5EC9">
      <w:pPr>
        <w:numPr>
          <w:ilvl w:val="2"/>
          <w:numId w:val="10"/>
        </w:numPr>
        <w:tabs>
          <w:tab w:val="left" w:pos="851"/>
          <w:tab w:val="num" w:pos="2160"/>
        </w:tabs>
        <w:spacing w:after="0" w:line="240" w:lineRule="auto"/>
        <w:ind w:left="0" w:firstLine="567"/>
        <w:rPr>
          <w:b/>
          <w:bCs/>
        </w:rPr>
      </w:pPr>
      <w:r w:rsidRPr="00DC4451">
        <w:rPr>
          <w:bCs/>
        </w:rPr>
        <w:t>Настоящий Отчет подготовлен исключительно для использования уполномоченными представителями Заказчика.</w:t>
      </w:r>
    </w:p>
    <w:p w14:paraId="49AB8A7E" w14:textId="77777777" w:rsidR="00C871F6" w:rsidRPr="00DC4451" w:rsidRDefault="00C871F6" w:rsidP="00C871F6">
      <w:pPr>
        <w:numPr>
          <w:ilvl w:val="2"/>
          <w:numId w:val="10"/>
        </w:numPr>
        <w:tabs>
          <w:tab w:val="left" w:pos="851"/>
        </w:tabs>
        <w:spacing w:after="0" w:line="240" w:lineRule="auto"/>
        <w:ind w:left="0" w:firstLine="567"/>
        <w:jc w:val="both"/>
        <w:rPr>
          <w:bCs/>
        </w:rPr>
      </w:pPr>
      <w:r w:rsidRPr="00DC4451">
        <w:rPr>
          <w:bCs/>
        </w:rPr>
        <w:t xml:space="preserve">Настоящее Заключение основано на нормах действующего гражданского законодательства и размещенных в свободном доступе материалах судебной практики арбитражных судов РФ, а также информации и материалах (документах), которые были получены от Заказчика. Все материалы, полученные нашими юристами, являются копиями соответствующих документов. Юристы не проводили установление фактов соответствия (несоответствия) данных, содержащихся в копиях и проектах, сведениям, содержащимся в подлинных экземплярах документов. </w:t>
      </w:r>
    </w:p>
    <w:p w14:paraId="54ECDAC4" w14:textId="77777777" w:rsidR="00C871F6" w:rsidRPr="00DC4451" w:rsidRDefault="00C871F6" w:rsidP="00C871F6">
      <w:pPr>
        <w:numPr>
          <w:ilvl w:val="2"/>
          <w:numId w:val="10"/>
        </w:numPr>
        <w:tabs>
          <w:tab w:val="left" w:pos="851"/>
        </w:tabs>
        <w:spacing w:after="0" w:line="240" w:lineRule="auto"/>
        <w:ind w:left="0" w:firstLine="567"/>
        <w:jc w:val="both"/>
        <w:rPr>
          <w:bCs/>
        </w:rPr>
      </w:pPr>
      <w:r w:rsidRPr="00DC4451">
        <w:rPr>
          <w:bCs/>
        </w:rPr>
        <w:t>Заключение носит информационный характер и при принятии решений о применении указанных в нем положений необходимо учитывать все аспекты возникшей проблемы.</w:t>
      </w:r>
    </w:p>
    <w:p w14:paraId="1D9166A0" w14:textId="77777777" w:rsidR="00C871F6" w:rsidRPr="00DC4451" w:rsidRDefault="00C871F6" w:rsidP="00C871F6">
      <w:pPr>
        <w:numPr>
          <w:ilvl w:val="2"/>
          <w:numId w:val="10"/>
        </w:numPr>
        <w:tabs>
          <w:tab w:val="left" w:pos="851"/>
        </w:tabs>
        <w:spacing w:after="0" w:line="240" w:lineRule="auto"/>
        <w:ind w:left="0" w:firstLine="567"/>
        <w:jc w:val="both"/>
        <w:rPr>
          <w:rFonts w:cstheme="minorHAnsi"/>
          <w:bCs/>
        </w:rPr>
      </w:pPr>
      <w:r w:rsidRPr="00DC4451">
        <w:rPr>
          <w:bCs/>
        </w:rPr>
        <w:t>По любым вопросам, связанным с настоящим Заключением, обращайтесь, пожалуйста, к партнеру, руководителю практики «Судебные</w:t>
      </w:r>
      <w:r w:rsidRPr="00DC4451">
        <w:rPr>
          <w:rFonts w:cstheme="minorHAnsi"/>
        </w:rPr>
        <w:t xml:space="preserve"> споры и </w:t>
      </w:r>
      <w:r w:rsidRPr="00DC4451">
        <w:rPr>
          <w:bCs/>
        </w:rPr>
        <w:t>банкротство» Бежану Андрею по тел.: +7 (915) 482 46 79, e-mail:</w:t>
      </w:r>
      <w:r w:rsidRPr="00DC4451">
        <w:rPr>
          <w:rFonts w:cstheme="minorHAnsi"/>
        </w:rPr>
        <w:t xml:space="preserve"> </w:t>
      </w:r>
      <w:hyperlink r:id="rId12" w:history="1">
        <w:r w:rsidRPr="00DC4451">
          <w:rPr>
            <w:rStyle w:val="a3"/>
            <w:rFonts w:cstheme="minorHAnsi"/>
            <w:color w:val="auto"/>
            <w:lang w:val="en-US"/>
          </w:rPr>
          <w:t>abezhan</w:t>
        </w:r>
        <w:r w:rsidRPr="00DC4451">
          <w:rPr>
            <w:rStyle w:val="a3"/>
            <w:rFonts w:cstheme="minorHAnsi"/>
            <w:color w:val="auto"/>
          </w:rPr>
          <w:t>@</w:t>
        </w:r>
        <w:r w:rsidRPr="00DC4451">
          <w:rPr>
            <w:rStyle w:val="a3"/>
            <w:rFonts w:cstheme="minorHAnsi"/>
            <w:color w:val="auto"/>
            <w:lang w:val="en-US"/>
          </w:rPr>
          <w:t>altlaw</w:t>
        </w:r>
        <w:r w:rsidRPr="00DC4451">
          <w:rPr>
            <w:rStyle w:val="a3"/>
            <w:rFonts w:cstheme="minorHAnsi"/>
            <w:color w:val="auto"/>
          </w:rPr>
          <w:t>.</w:t>
        </w:r>
        <w:r w:rsidRPr="00DC4451">
          <w:rPr>
            <w:rStyle w:val="a3"/>
            <w:rFonts w:cstheme="minorHAnsi"/>
            <w:color w:val="auto"/>
            <w:lang w:val="en-US"/>
          </w:rPr>
          <w:t>ru</w:t>
        </w:r>
      </w:hyperlink>
      <w:r w:rsidRPr="00DC4451">
        <w:rPr>
          <w:rFonts w:cstheme="minorHAnsi"/>
        </w:rPr>
        <w:t>.</w:t>
      </w:r>
    </w:p>
    <w:p w14:paraId="4A242313" w14:textId="2BF72EB8" w:rsidR="009D6138" w:rsidRPr="00DC4451" w:rsidRDefault="009D6138" w:rsidP="009A5EC9">
      <w:pPr>
        <w:numPr>
          <w:ilvl w:val="2"/>
          <w:numId w:val="10"/>
        </w:numPr>
        <w:tabs>
          <w:tab w:val="left" w:pos="851"/>
          <w:tab w:val="num" w:pos="2160"/>
        </w:tabs>
        <w:spacing w:after="0" w:line="240" w:lineRule="auto"/>
        <w:ind w:left="0" w:firstLine="567"/>
        <w:rPr>
          <w:b/>
          <w:bCs/>
        </w:rPr>
      </w:pPr>
      <w:r w:rsidRPr="00DC4451">
        <w:rPr>
          <w:b/>
          <w:bCs/>
        </w:rPr>
        <w:br w:type="page"/>
      </w:r>
    </w:p>
    <w:p w14:paraId="5D9A6B87" w14:textId="005C3DB7" w:rsidR="00742C94" w:rsidRPr="00DC4451" w:rsidRDefault="00742C94" w:rsidP="00742C94">
      <w:pPr>
        <w:pStyle w:val="a4"/>
        <w:numPr>
          <w:ilvl w:val="0"/>
          <w:numId w:val="13"/>
        </w:numPr>
        <w:tabs>
          <w:tab w:val="left" w:pos="993"/>
        </w:tabs>
        <w:spacing w:after="0" w:line="240" w:lineRule="auto"/>
        <w:ind w:left="0" w:firstLine="567"/>
        <w:rPr>
          <w:b/>
          <w:bCs/>
        </w:rPr>
      </w:pPr>
      <w:r w:rsidRPr="00DC4451">
        <w:rPr>
          <w:b/>
          <w:bCs/>
        </w:rPr>
        <w:lastRenderedPageBreak/>
        <w:t>ВЫВОД</w:t>
      </w:r>
      <w:r w:rsidR="00F73A37" w:rsidRPr="00DC4451">
        <w:rPr>
          <w:b/>
          <w:bCs/>
        </w:rPr>
        <w:t>Ы</w:t>
      </w:r>
      <w:r w:rsidRPr="00DC4451">
        <w:rPr>
          <w:b/>
          <w:bCs/>
        </w:rPr>
        <w:t>:</w:t>
      </w:r>
    </w:p>
    <w:p w14:paraId="280D4595" w14:textId="2644F33B" w:rsidR="00FA7F6D" w:rsidRPr="00DC4451" w:rsidRDefault="00FA7F6D" w:rsidP="00FA7F6D">
      <w:pPr>
        <w:tabs>
          <w:tab w:val="left" w:pos="993"/>
        </w:tabs>
        <w:spacing w:after="0" w:line="240" w:lineRule="auto"/>
        <w:ind w:firstLine="567"/>
        <w:jc w:val="both"/>
        <w:rPr>
          <w:bCs/>
        </w:rPr>
      </w:pPr>
      <w:r w:rsidRPr="00DC4451">
        <w:rPr>
          <w:bCs/>
        </w:rPr>
        <w:t xml:space="preserve">Лицами контролирующему деятельность компаний СИГ и, как следствие, ЦИТР в исследуемый период времени являлись Подъяпольский </w:t>
      </w:r>
      <w:r w:rsidR="00742E7D">
        <w:rPr>
          <w:bCs/>
        </w:rPr>
        <w:t>Е.В.</w:t>
      </w:r>
      <w:r w:rsidRPr="00DC4451">
        <w:rPr>
          <w:bCs/>
        </w:rPr>
        <w:t xml:space="preserve">, Бакай А.Ф. и ПАО «Трансфин-М». </w:t>
      </w:r>
    </w:p>
    <w:p w14:paraId="79277A28" w14:textId="0AAC5276" w:rsidR="001E110C" w:rsidRPr="00DC4451" w:rsidRDefault="00FA7F6D" w:rsidP="001E110C">
      <w:pPr>
        <w:tabs>
          <w:tab w:val="left" w:pos="993"/>
        </w:tabs>
        <w:spacing w:after="0" w:line="240" w:lineRule="auto"/>
        <w:ind w:firstLine="567"/>
        <w:jc w:val="both"/>
        <w:rPr>
          <w:bCs/>
        </w:rPr>
      </w:pPr>
      <w:r w:rsidRPr="00DC4451">
        <w:rPr>
          <w:bCs/>
        </w:rPr>
        <w:t>В деятельности указанных лиц усматриваются признаки правонарушений, связанных с причинением ущерба компаниям СИГ и ЦИТР на сумму 1 109 014 245, 92 руб.</w:t>
      </w:r>
      <w:r w:rsidR="001E110C" w:rsidRPr="00DC4451">
        <w:rPr>
          <w:bCs/>
        </w:rPr>
        <w:t xml:space="preserve"> Основными эпизодами, свидетельствующими о совершении правонарушения, являются:</w:t>
      </w:r>
    </w:p>
    <w:p w14:paraId="5F03970A" w14:textId="77777777" w:rsidR="00B43D0A" w:rsidRPr="00DC4451" w:rsidRDefault="00B43D0A" w:rsidP="00B43D0A">
      <w:pPr>
        <w:tabs>
          <w:tab w:val="left" w:pos="993"/>
        </w:tabs>
        <w:spacing w:after="0" w:line="240" w:lineRule="auto"/>
        <w:ind w:firstLine="567"/>
        <w:jc w:val="both"/>
        <w:rPr>
          <w:bCs/>
        </w:rPr>
      </w:pPr>
      <w:r w:rsidRPr="00DC4451">
        <w:rPr>
          <w:bCs/>
        </w:rPr>
        <w:t xml:space="preserve">- совершение экономически необоснованных сделок и финансовых операций с участием аффилированных лиц. </w:t>
      </w:r>
    </w:p>
    <w:p w14:paraId="27C634B3" w14:textId="77777777" w:rsidR="00B43D0A" w:rsidRPr="00DC4451" w:rsidRDefault="00B43D0A" w:rsidP="00B43D0A">
      <w:pPr>
        <w:tabs>
          <w:tab w:val="left" w:pos="993"/>
        </w:tabs>
        <w:spacing w:after="0" w:line="240" w:lineRule="auto"/>
        <w:ind w:firstLine="567"/>
        <w:jc w:val="both"/>
        <w:rPr>
          <w:bCs/>
        </w:rPr>
      </w:pPr>
      <w:r w:rsidRPr="00DC4451">
        <w:rPr>
          <w:bCs/>
        </w:rPr>
        <w:t>- продажа в пользу СИГ недвижимости, используемой в рамках реализации проекта по необоснованно завышенной цене,</w:t>
      </w:r>
    </w:p>
    <w:p w14:paraId="79E0773D" w14:textId="6BAABA92" w:rsidR="00B43D0A" w:rsidRPr="00DC4451" w:rsidRDefault="00B43D0A" w:rsidP="00B43D0A">
      <w:pPr>
        <w:tabs>
          <w:tab w:val="left" w:pos="993"/>
        </w:tabs>
        <w:spacing w:after="0" w:line="240" w:lineRule="auto"/>
        <w:ind w:firstLine="567"/>
        <w:jc w:val="both"/>
        <w:rPr>
          <w:bCs/>
        </w:rPr>
      </w:pPr>
      <w:r w:rsidRPr="00DC4451">
        <w:rPr>
          <w:bCs/>
        </w:rPr>
        <w:t>- приобретение дорогостоящей техники, не используемой в деятельности компаний СИГ и ЦИТР, а используемой для выполнения работ на иных проектах, не связанных с проектом СИГ,</w:t>
      </w:r>
    </w:p>
    <w:p w14:paraId="026A4599" w14:textId="38F17844" w:rsidR="001E110C" w:rsidRPr="00DC4451" w:rsidRDefault="001E110C" w:rsidP="001E110C">
      <w:pPr>
        <w:tabs>
          <w:tab w:val="left" w:pos="993"/>
        </w:tabs>
        <w:spacing w:after="0" w:line="240" w:lineRule="auto"/>
        <w:ind w:firstLine="567"/>
        <w:jc w:val="both"/>
        <w:rPr>
          <w:bCs/>
        </w:rPr>
      </w:pPr>
      <w:r w:rsidRPr="00DC4451">
        <w:rPr>
          <w:bCs/>
        </w:rPr>
        <w:t>- создание системы связей и отношений, направленных на</w:t>
      </w:r>
      <w:r w:rsidR="00FA7F6D" w:rsidRPr="00DC4451">
        <w:rPr>
          <w:bCs/>
        </w:rPr>
        <w:t xml:space="preserve"> </w:t>
      </w:r>
      <w:r w:rsidRPr="00DC4451">
        <w:rPr>
          <w:bCs/>
        </w:rPr>
        <w:t>необоснованное получение налоговой выгоды и возникновение рисков привлечения СИГ к налоговой ответственности</w:t>
      </w:r>
      <w:r w:rsidR="003241E8" w:rsidRPr="00DC4451">
        <w:rPr>
          <w:bCs/>
        </w:rPr>
        <w:t xml:space="preserve"> (см. стр. 23 Акта налоговой проверки №4661)</w:t>
      </w:r>
      <w:r w:rsidR="00B43D0A" w:rsidRPr="00DC4451">
        <w:rPr>
          <w:bCs/>
        </w:rPr>
        <w:t xml:space="preserve">. </w:t>
      </w:r>
    </w:p>
    <w:p w14:paraId="333E2A39" w14:textId="411FD869" w:rsidR="00FA7F6D" w:rsidRPr="00DC4451" w:rsidRDefault="00FA7F6D" w:rsidP="00742C94">
      <w:pPr>
        <w:tabs>
          <w:tab w:val="left" w:pos="993"/>
        </w:tabs>
        <w:spacing w:after="0" w:line="240" w:lineRule="auto"/>
        <w:ind w:firstLine="567"/>
        <w:rPr>
          <w:bCs/>
        </w:rPr>
      </w:pPr>
    </w:p>
    <w:p w14:paraId="7C3A3019" w14:textId="77777777" w:rsidR="00A83B80" w:rsidRPr="00DC4451" w:rsidRDefault="00A83B80" w:rsidP="00A83B80">
      <w:pPr>
        <w:tabs>
          <w:tab w:val="left" w:pos="993"/>
        </w:tabs>
        <w:spacing w:after="0" w:line="240" w:lineRule="auto"/>
        <w:ind w:firstLine="567"/>
        <w:jc w:val="both"/>
        <w:rPr>
          <w:bCs/>
        </w:rPr>
      </w:pPr>
      <w:r w:rsidRPr="00DC4451">
        <w:rPr>
          <w:bCs/>
        </w:rPr>
        <w:t>Общая информация о выявленных эпизодах:</w:t>
      </w:r>
    </w:p>
    <w:tbl>
      <w:tblPr>
        <w:tblStyle w:val="ab"/>
        <w:tblW w:w="0" w:type="auto"/>
        <w:tblLook w:val="04A0" w:firstRow="1" w:lastRow="0" w:firstColumn="1" w:lastColumn="0" w:noHBand="0" w:noVBand="1"/>
      </w:tblPr>
      <w:tblGrid>
        <w:gridCol w:w="664"/>
        <w:gridCol w:w="10710"/>
        <w:gridCol w:w="1978"/>
        <w:gridCol w:w="1239"/>
      </w:tblGrid>
      <w:tr w:rsidR="00DC4451" w:rsidRPr="00DC4451" w14:paraId="5F6DF498" w14:textId="77777777" w:rsidTr="006A289C">
        <w:tc>
          <w:tcPr>
            <w:tcW w:w="664" w:type="dxa"/>
          </w:tcPr>
          <w:p w14:paraId="3C6A4C79" w14:textId="77777777" w:rsidR="00A83B80" w:rsidRPr="00DC4451" w:rsidRDefault="00A83B80" w:rsidP="00A83B80">
            <w:pPr>
              <w:tabs>
                <w:tab w:val="left" w:pos="993"/>
              </w:tabs>
              <w:jc w:val="center"/>
              <w:rPr>
                <w:b/>
                <w:bCs/>
              </w:rPr>
            </w:pPr>
            <w:r w:rsidRPr="00DC4451">
              <w:rPr>
                <w:b/>
                <w:bCs/>
              </w:rPr>
              <w:t>№</w:t>
            </w:r>
          </w:p>
        </w:tc>
        <w:tc>
          <w:tcPr>
            <w:tcW w:w="10710" w:type="dxa"/>
          </w:tcPr>
          <w:p w14:paraId="550492A0" w14:textId="77777777" w:rsidR="00A83B80" w:rsidRPr="00DC4451" w:rsidRDefault="00A83B80" w:rsidP="00A83B80">
            <w:pPr>
              <w:tabs>
                <w:tab w:val="left" w:pos="993"/>
              </w:tabs>
              <w:jc w:val="center"/>
              <w:rPr>
                <w:b/>
                <w:bCs/>
              </w:rPr>
            </w:pPr>
            <w:r w:rsidRPr="00DC4451">
              <w:rPr>
                <w:b/>
                <w:bCs/>
              </w:rPr>
              <w:t>Краткое содержание выявленного эпизода</w:t>
            </w:r>
          </w:p>
        </w:tc>
        <w:tc>
          <w:tcPr>
            <w:tcW w:w="1978" w:type="dxa"/>
          </w:tcPr>
          <w:p w14:paraId="2B79E7B5" w14:textId="77777777" w:rsidR="00A83B80" w:rsidRPr="00DC4451" w:rsidRDefault="00A83B80" w:rsidP="00A83B80">
            <w:pPr>
              <w:tabs>
                <w:tab w:val="left" w:pos="993"/>
              </w:tabs>
              <w:jc w:val="center"/>
              <w:rPr>
                <w:b/>
                <w:bCs/>
              </w:rPr>
            </w:pPr>
            <w:r w:rsidRPr="00DC4451">
              <w:rPr>
                <w:b/>
                <w:bCs/>
              </w:rPr>
              <w:t>Сумма убытков (руб.)</w:t>
            </w:r>
          </w:p>
        </w:tc>
        <w:tc>
          <w:tcPr>
            <w:tcW w:w="1239" w:type="dxa"/>
          </w:tcPr>
          <w:p w14:paraId="7EBACD96" w14:textId="77777777" w:rsidR="00A83B80" w:rsidRPr="00DC4451" w:rsidRDefault="00A83B80" w:rsidP="00A83B80">
            <w:pPr>
              <w:tabs>
                <w:tab w:val="left" w:pos="993"/>
              </w:tabs>
              <w:jc w:val="center"/>
              <w:rPr>
                <w:b/>
                <w:bCs/>
              </w:rPr>
            </w:pPr>
            <w:r w:rsidRPr="00DC4451">
              <w:rPr>
                <w:b/>
                <w:bCs/>
              </w:rPr>
              <w:t>Страница отчета</w:t>
            </w:r>
          </w:p>
        </w:tc>
      </w:tr>
      <w:tr w:rsidR="00DC4451" w:rsidRPr="00DC4451" w14:paraId="3585430A" w14:textId="77777777" w:rsidTr="006A289C">
        <w:tc>
          <w:tcPr>
            <w:tcW w:w="664" w:type="dxa"/>
          </w:tcPr>
          <w:p w14:paraId="184D43DD" w14:textId="77777777" w:rsidR="00A83B80" w:rsidRPr="00DC4451" w:rsidRDefault="00A83B80" w:rsidP="00A83B80">
            <w:pPr>
              <w:pStyle w:val="a4"/>
              <w:numPr>
                <w:ilvl w:val="0"/>
                <w:numId w:val="31"/>
              </w:numPr>
              <w:tabs>
                <w:tab w:val="left" w:pos="993"/>
              </w:tabs>
              <w:rPr>
                <w:bCs/>
              </w:rPr>
            </w:pPr>
          </w:p>
        </w:tc>
        <w:tc>
          <w:tcPr>
            <w:tcW w:w="10710" w:type="dxa"/>
          </w:tcPr>
          <w:p w14:paraId="67312430" w14:textId="77777777" w:rsidR="00A83B80" w:rsidRPr="00DC4451" w:rsidRDefault="00A83B80" w:rsidP="00A83B80">
            <w:pPr>
              <w:tabs>
                <w:tab w:val="left" w:pos="993"/>
              </w:tabs>
              <w:rPr>
                <w:bCs/>
              </w:rPr>
            </w:pPr>
            <w:r w:rsidRPr="00DC4451">
              <w:rPr>
                <w:bCs/>
              </w:rPr>
              <w:t xml:space="preserve">Причинение убытков СИГ в результате неисполнения </w:t>
            </w:r>
            <w:r w:rsidRPr="00DC4451">
              <w:t>обязанности по ведению и своевременному восстановлению бухгалтерской отчетности компании ЦИТР</w:t>
            </w:r>
          </w:p>
        </w:tc>
        <w:tc>
          <w:tcPr>
            <w:tcW w:w="1978" w:type="dxa"/>
          </w:tcPr>
          <w:p w14:paraId="63463A66" w14:textId="77777777" w:rsidR="00A83B80" w:rsidRPr="00DC4451" w:rsidRDefault="00A83B80" w:rsidP="00A83B80">
            <w:pPr>
              <w:tabs>
                <w:tab w:val="left" w:pos="993"/>
              </w:tabs>
              <w:jc w:val="center"/>
              <w:rPr>
                <w:bCs/>
              </w:rPr>
            </w:pPr>
            <w:r w:rsidRPr="00DC4451">
              <w:t>223 464, 30</w:t>
            </w:r>
          </w:p>
        </w:tc>
        <w:tc>
          <w:tcPr>
            <w:tcW w:w="1239" w:type="dxa"/>
          </w:tcPr>
          <w:p w14:paraId="183B49A7" w14:textId="21529183" w:rsidR="00A83B80" w:rsidRPr="00DC4451" w:rsidRDefault="00617558" w:rsidP="00A83B80">
            <w:pPr>
              <w:tabs>
                <w:tab w:val="left" w:pos="993"/>
              </w:tabs>
              <w:jc w:val="center"/>
              <w:rPr>
                <w:bCs/>
              </w:rPr>
            </w:pPr>
            <w:r w:rsidRPr="00DC4451">
              <w:rPr>
                <w:bCs/>
              </w:rPr>
              <w:t>13</w:t>
            </w:r>
          </w:p>
        </w:tc>
      </w:tr>
      <w:tr w:rsidR="00DC4451" w:rsidRPr="00DC4451" w14:paraId="49022D78" w14:textId="77777777" w:rsidTr="006A289C">
        <w:tc>
          <w:tcPr>
            <w:tcW w:w="664" w:type="dxa"/>
          </w:tcPr>
          <w:p w14:paraId="5469B963" w14:textId="77777777" w:rsidR="00A83B80" w:rsidRPr="00DC4451" w:rsidRDefault="00A83B80" w:rsidP="00A83B80">
            <w:pPr>
              <w:pStyle w:val="a4"/>
              <w:numPr>
                <w:ilvl w:val="0"/>
                <w:numId w:val="31"/>
              </w:numPr>
              <w:tabs>
                <w:tab w:val="left" w:pos="993"/>
              </w:tabs>
              <w:rPr>
                <w:bCs/>
              </w:rPr>
            </w:pPr>
          </w:p>
        </w:tc>
        <w:tc>
          <w:tcPr>
            <w:tcW w:w="10710" w:type="dxa"/>
          </w:tcPr>
          <w:p w14:paraId="76F9F43C" w14:textId="77777777" w:rsidR="00A83B80" w:rsidRPr="00DC4451" w:rsidRDefault="00A83B80" w:rsidP="00A83B80">
            <w:pPr>
              <w:tabs>
                <w:tab w:val="left" w:pos="993"/>
              </w:tabs>
              <w:rPr>
                <w:bCs/>
              </w:rPr>
            </w:pPr>
            <w:r w:rsidRPr="00DC4451">
              <w:rPr>
                <w:bCs/>
              </w:rPr>
              <w:t>Причинение убытков ЦИТР в результате перечислений авансовых платежей в пользу ООО «СибСтройПластик»</w:t>
            </w:r>
          </w:p>
        </w:tc>
        <w:tc>
          <w:tcPr>
            <w:tcW w:w="1978" w:type="dxa"/>
          </w:tcPr>
          <w:p w14:paraId="6E1BA9DD" w14:textId="77777777" w:rsidR="00A83B80" w:rsidRPr="00DC4451" w:rsidRDefault="00A83B80" w:rsidP="00A83B80">
            <w:pPr>
              <w:tabs>
                <w:tab w:val="left" w:pos="993"/>
              </w:tabs>
              <w:jc w:val="center"/>
              <w:rPr>
                <w:bCs/>
              </w:rPr>
            </w:pPr>
            <w:r w:rsidRPr="00DC4451">
              <w:t>29 065 562</w:t>
            </w:r>
            <w:r w:rsidRPr="00DC4451">
              <w:rPr>
                <w:bCs/>
              </w:rPr>
              <w:t>, 00</w:t>
            </w:r>
          </w:p>
        </w:tc>
        <w:tc>
          <w:tcPr>
            <w:tcW w:w="1239" w:type="dxa"/>
          </w:tcPr>
          <w:p w14:paraId="36507E18" w14:textId="1585BBB7" w:rsidR="00A83B80" w:rsidRPr="00DC4451" w:rsidRDefault="00617558" w:rsidP="00A83B80">
            <w:pPr>
              <w:tabs>
                <w:tab w:val="left" w:pos="993"/>
              </w:tabs>
              <w:jc w:val="center"/>
              <w:rPr>
                <w:bCs/>
              </w:rPr>
            </w:pPr>
            <w:r w:rsidRPr="00DC4451">
              <w:rPr>
                <w:bCs/>
              </w:rPr>
              <w:t>16</w:t>
            </w:r>
          </w:p>
        </w:tc>
      </w:tr>
      <w:tr w:rsidR="00DC4451" w:rsidRPr="00DC4451" w14:paraId="694D1120" w14:textId="77777777" w:rsidTr="006A289C">
        <w:tc>
          <w:tcPr>
            <w:tcW w:w="664" w:type="dxa"/>
          </w:tcPr>
          <w:p w14:paraId="73972AC2" w14:textId="77777777" w:rsidR="00A83B80" w:rsidRPr="00DC4451" w:rsidRDefault="00A83B80" w:rsidP="00A83B80">
            <w:pPr>
              <w:pStyle w:val="a4"/>
              <w:numPr>
                <w:ilvl w:val="0"/>
                <w:numId w:val="31"/>
              </w:numPr>
              <w:tabs>
                <w:tab w:val="left" w:pos="993"/>
              </w:tabs>
              <w:rPr>
                <w:bCs/>
              </w:rPr>
            </w:pPr>
          </w:p>
        </w:tc>
        <w:tc>
          <w:tcPr>
            <w:tcW w:w="10710" w:type="dxa"/>
          </w:tcPr>
          <w:p w14:paraId="09505056" w14:textId="77777777" w:rsidR="00A83B80" w:rsidRPr="00DC4451" w:rsidRDefault="00A83B80" w:rsidP="00A83B80">
            <w:pPr>
              <w:tabs>
                <w:tab w:val="left" w:pos="993"/>
              </w:tabs>
              <w:rPr>
                <w:bCs/>
              </w:rPr>
            </w:pPr>
            <w:r w:rsidRPr="00DC4451">
              <w:rPr>
                <w:bCs/>
              </w:rPr>
              <w:t>Причинение убытков ЦИТР в результате перечислений авансовых платежей в пользу ООО «Югпромстрой»</w:t>
            </w:r>
          </w:p>
        </w:tc>
        <w:tc>
          <w:tcPr>
            <w:tcW w:w="1978" w:type="dxa"/>
          </w:tcPr>
          <w:p w14:paraId="6926B075" w14:textId="77777777" w:rsidR="00A83B80" w:rsidRPr="00DC4451" w:rsidRDefault="00A83B80" w:rsidP="00A83B80">
            <w:pPr>
              <w:tabs>
                <w:tab w:val="left" w:pos="993"/>
              </w:tabs>
              <w:jc w:val="center"/>
              <w:rPr>
                <w:bCs/>
              </w:rPr>
            </w:pPr>
            <w:r w:rsidRPr="00DC4451">
              <w:t>11 216 787, 02</w:t>
            </w:r>
          </w:p>
        </w:tc>
        <w:tc>
          <w:tcPr>
            <w:tcW w:w="1239" w:type="dxa"/>
          </w:tcPr>
          <w:p w14:paraId="0C4C61B5" w14:textId="13A71C18" w:rsidR="00A83B80" w:rsidRPr="00DC4451" w:rsidRDefault="00617558" w:rsidP="00A83B80">
            <w:pPr>
              <w:tabs>
                <w:tab w:val="left" w:pos="993"/>
              </w:tabs>
              <w:jc w:val="center"/>
              <w:rPr>
                <w:bCs/>
              </w:rPr>
            </w:pPr>
            <w:r w:rsidRPr="00DC4451">
              <w:rPr>
                <w:bCs/>
              </w:rPr>
              <w:t>20</w:t>
            </w:r>
          </w:p>
        </w:tc>
      </w:tr>
      <w:tr w:rsidR="00DC4451" w:rsidRPr="00DC4451" w14:paraId="59847280" w14:textId="77777777" w:rsidTr="006A289C">
        <w:tc>
          <w:tcPr>
            <w:tcW w:w="664" w:type="dxa"/>
          </w:tcPr>
          <w:p w14:paraId="4C96F78E" w14:textId="77777777" w:rsidR="00A83B80" w:rsidRPr="00DC4451" w:rsidRDefault="00A83B80" w:rsidP="00A83B80">
            <w:pPr>
              <w:pStyle w:val="a4"/>
              <w:numPr>
                <w:ilvl w:val="0"/>
                <w:numId w:val="31"/>
              </w:numPr>
              <w:tabs>
                <w:tab w:val="left" w:pos="993"/>
              </w:tabs>
              <w:rPr>
                <w:bCs/>
              </w:rPr>
            </w:pPr>
          </w:p>
        </w:tc>
        <w:tc>
          <w:tcPr>
            <w:tcW w:w="10710" w:type="dxa"/>
          </w:tcPr>
          <w:p w14:paraId="56A3D0E3" w14:textId="77777777" w:rsidR="00A83B80" w:rsidRPr="00DC4451" w:rsidRDefault="00A83B80" w:rsidP="00A83B80">
            <w:pPr>
              <w:tabs>
                <w:tab w:val="left" w:pos="993"/>
              </w:tabs>
              <w:rPr>
                <w:bCs/>
              </w:rPr>
            </w:pPr>
            <w:r w:rsidRPr="00DC4451">
              <w:rPr>
                <w:bCs/>
              </w:rPr>
              <w:t>Продажа продукции СИГ по цене ниже себестоимости</w:t>
            </w:r>
          </w:p>
        </w:tc>
        <w:tc>
          <w:tcPr>
            <w:tcW w:w="1978" w:type="dxa"/>
          </w:tcPr>
          <w:p w14:paraId="6591672F" w14:textId="671FD474" w:rsidR="00A83B80" w:rsidRPr="00DC4451" w:rsidRDefault="00A83B80" w:rsidP="006A289C">
            <w:pPr>
              <w:pStyle w:val="a4"/>
              <w:numPr>
                <w:ilvl w:val="0"/>
                <w:numId w:val="32"/>
              </w:numPr>
              <w:tabs>
                <w:tab w:val="left" w:pos="433"/>
              </w:tabs>
              <w:ind w:left="-7" w:firstLine="7"/>
              <w:jc w:val="center"/>
              <w:rPr>
                <w:bCs/>
              </w:rPr>
            </w:pPr>
            <w:r w:rsidRPr="00DC4451">
              <w:rPr>
                <w:bCs/>
              </w:rPr>
              <w:t>000 000, 00</w:t>
            </w:r>
          </w:p>
        </w:tc>
        <w:tc>
          <w:tcPr>
            <w:tcW w:w="1239" w:type="dxa"/>
          </w:tcPr>
          <w:p w14:paraId="1630644C" w14:textId="0C3D3272" w:rsidR="00A83B80" w:rsidRPr="00DC4451" w:rsidRDefault="00617558" w:rsidP="00A83B80">
            <w:pPr>
              <w:tabs>
                <w:tab w:val="left" w:pos="993"/>
              </w:tabs>
              <w:jc w:val="center"/>
              <w:rPr>
                <w:bCs/>
              </w:rPr>
            </w:pPr>
            <w:r w:rsidRPr="00DC4451">
              <w:rPr>
                <w:bCs/>
              </w:rPr>
              <w:t>25</w:t>
            </w:r>
          </w:p>
        </w:tc>
      </w:tr>
      <w:tr w:rsidR="00DC4451" w:rsidRPr="00DC4451" w14:paraId="5A17201C" w14:textId="77777777" w:rsidTr="006A289C">
        <w:tc>
          <w:tcPr>
            <w:tcW w:w="664" w:type="dxa"/>
          </w:tcPr>
          <w:p w14:paraId="49298FDC" w14:textId="77777777" w:rsidR="00A83B80" w:rsidRPr="00DC4451" w:rsidRDefault="00A83B80" w:rsidP="00A83B80">
            <w:pPr>
              <w:tabs>
                <w:tab w:val="left" w:pos="993"/>
              </w:tabs>
              <w:ind w:left="113"/>
              <w:rPr>
                <w:bCs/>
              </w:rPr>
            </w:pPr>
            <w:r w:rsidRPr="00DC4451">
              <w:rPr>
                <w:bCs/>
              </w:rPr>
              <w:t xml:space="preserve">5.1. </w:t>
            </w:r>
          </w:p>
        </w:tc>
        <w:tc>
          <w:tcPr>
            <w:tcW w:w="10710" w:type="dxa"/>
          </w:tcPr>
          <w:p w14:paraId="5A80D252" w14:textId="77777777" w:rsidR="00A83B80" w:rsidRPr="00DC4451" w:rsidRDefault="00A83B80" w:rsidP="00A83B80">
            <w:pPr>
              <w:tabs>
                <w:tab w:val="left" w:pos="993"/>
              </w:tabs>
              <w:rPr>
                <w:bCs/>
              </w:rPr>
            </w:pPr>
            <w:r w:rsidRPr="00DC4451">
              <w:rPr>
                <w:bCs/>
              </w:rPr>
              <w:t>Недостача оборудования СИГ по результатам инвентаризации</w:t>
            </w:r>
          </w:p>
        </w:tc>
        <w:tc>
          <w:tcPr>
            <w:tcW w:w="1978" w:type="dxa"/>
          </w:tcPr>
          <w:p w14:paraId="1B11871B" w14:textId="77777777" w:rsidR="00A83B80" w:rsidRPr="00DC4451" w:rsidRDefault="00A83B80" w:rsidP="00A83B80">
            <w:pPr>
              <w:tabs>
                <w:tab w:val="left" w:pos="993"/>
              </w:tabs>
              <w:jc w:val="center"/>
              <w:rPr>
                <w:bCs/>
              </w:rPr>
            </w:pPr>
            <w:r w:rsidRPr="00DC4451">
              <w:rPr>
                <w:bCs/>
              </w:rPr>
              <w:t>15 600 000, 00</w:t>
            </w:r>
          </w:p>
        </w:tc>
        <w:tc>
          <w:tcPr>
            <w:tcW w:w="1239" w:type="dxa"/>
          </w:tcPr>
          <w:p w14:paraId="0A78DF31" w14:textId="777BF3F2" w:rsidR="00A83B80" w:rsidRPr="00DC4451" w:rsidRDefault="00617558" w:rsidP="00A83B80">
            <w:pPr>
              <w:tabs>
                <w:tab w:val="left" w:pos="993"/>
              </w:tabs>
              <w:jc w:val="center"/>
              <w:rPr>
                <w:bCs/>
              </w:rPr>
            </w:pPr>
            <w:r w:rsidRPr="00DC4451">
              <w:rPr>
                <w:bCs/>
              </w:rPr>
              <w:t>27</w:t>
            </w:r>
          </w:p>
        </w:tc>
      </w:tr>
      <w:tr w:rsidR="00DC4451" w:rsidRPr="00DC4451" w14:paraId="3D848478" w14:textId="77777777" w:rsidTr="006A289C">
        <w:tc>
          <w:tcPr>
            <w:tcW w:w="664" w:type="dxa"/>
          </w:tcPr>
          <w:p w14:paraId="4437ACAF" w14:textId="77777777" w:rsidR="00A83B80" w:rsidRPr="00DC4451" w:rsidRDefault="00A83B80" w:rsidP="00A83B80">
            <w:pPr>
              <w:pStyle w:val="a4"/>
              <w:tabs>
                <w:tab w:val="left" w:pos="993"/>
              </w:tabs>
              <w:ind w:left="113"/>
              <w:rPr>
                <w:bCs/>
              </w:rPr>
            </w:pPr>
            <w:r w:rsidRPr="00DC4451">
              <w:rPr>
                <w:bCs/>
              </w:rPr>
              <w:t>5.2.</w:t>
            </w:r>
          </w:p>
        </w:tc>
        <w:tc>
          <w:tcPr>
            <w:tcW w:w="10710" w:type="dxa"/>
          </w:tcPr>
          <w:p w14:paraId="26E89F99" w14:textId="77777777" w:rsidR="00A83B80" w:rsidRPr="00DC4451" w:rsidRDefault="00A83B80" w:rsidP="00A83B80">
            <w:pPr>
              <w:tabs>
                <w:tab w:val="left" w:pos="993"/>
              </w:tabs>
              <w:rPr>
                <w:bCs/>
              </w:rPr>
            </w:pPr>
            <w:r w:rsidRPr="00DC4451">
              <w:rPr>
                <w:bCs/>
              </w:rPr>
              <w:t>Приобретение неликвидного имущества в ущерб интересам СИГ</w:t>
            </w:r>
          </w:p>
        </w:tc>
        <w:tc>
          <w:tcPr>
            <w:tcW w:w="1978" w:type="dxa"/>
          </w:tcPr>
          <w:p w14:paraId="453F8B3F" w14:textId="77777777" w:rsidR="00A83B80" w:rsidRPr="00DC4451" w:rsidRDefault="00A83B80" w:rsidP="00A83B80">
            <w:pPr>
              <w:tabs>
                <w:tab w:val="left" w:pos="993"/>
              </w:tabs>
              <w:jc w:val="center"/>
              <w:rPr>
                <w:bCs/>
              </w:rPr>
            </w:pPr>
            <w:r w:rsidRPr="00DC4451">
              <w:rPr>
                <w:bCs/>
              </w:rPr>
              <w:t>22 500 000, 00</w:t>
            </w:r>
          </w:p>
        </w:tc>
        <w:tc>
          <w:tcPr>
            <w:tcW w:w="1239" w:type="dxa"/>
          </w:tcPr>
          <w:p w14:paraId="31CDC17C" w14:textId="2FC37DB4" w:rsidR="00A83B80" w:rsidRPr="00DC4451" w:rsidRDefault="00617558" w:rsidP="00A83B80">
            <w:pPr>
              <w:tabs>
                <w:tab w:val="left" w:pos="993"/>
              </w:tabs>
              <w:jc w:val="center"/>
              <w:rPr>
                <w:bCs/>
              </w:rPr>
            </w:pPr>
            <w:r w:rsidRPr="00DC4451">
              <w:rPr>
                <w:bCs/>
              </w:rPr>
              <w:t>30</w:t>
            </w:r>
          </w:p>
        </w:tc>
      </w:tr>
      <w:tr w:rsidR="00DC4451" w:rsidRPr="00DC4451" w14:paraId="5F8A4A6B" w14:textId="77777777" w:rsidTr="006A289C">
        <w:tc>
          <w:tcPr>
            <w:tcW w:w="664" w:type="dxa"/>
          </w:tcPr>
          <w:p w14:paraId="1FDAC1F1" w14:textId="77777777" w:rsidR="00A83B80" w:rsidRPr="00DC4451" w:rsidRDefault="00A83B80" w:rsidP="00A83B80">
            <w:pPr>
              <w:pStyle w:val="a4"/>
              <w:tabs>
                <w:tab w:val="left" w:pos="993"/>
              </w:tabs>
              <w:ind w:left="113"/>
              <w:rPr>
                <w:bCs/>
              </w:rPr>
            </w:pPr>
            <w:r w:rsidRPr="00DC4451">
              <w:rPr>
                <w:bCs/>
              </w:rPr>
              <w:t>5.3.</w:t>
            </w:r>
          </w:p>
        </w:tc>
        <w:tc>
          <w:tcPr>
            <w:tcW w:w="10710" w:type="dxa"/>
          </w:tcPr>
          <w:p w14:paraId="264F05EE" w14:textId="77777777" w:rsidR="00A83B80" w:rsidRPr="00DC4451" w:rsidRDefault="00A83B80" w:rsidP="00A83B80">
            <w:pPr>
              <w:tabs>
                <w:tab w:val="left" w:pos="993"/>
              </w:tabs>
              <w:rPr>
                <w:bCs/>
              </w:rPr>
            </w:pPr>
            <w:r w:rsidRPr="00DC4451">
              <w:rPr>
                <w:bCs/>
              </w:rPr>
              <w:t>Причинение убытков СИГ в результате ненадлежащего контроля за реализацией плана строительства объектов</w:t>
            </w:r>
          </w:p>
        </w:tc>
        <w:tc>
          <w:tcPr>
            <w:tcW w:w="1978" w:type="dxa"/>
          </w:tcPr>
          <w:p w14:paraId="40A34AF6" w14:textId="77777777" w:rsidR="00A83B80" w:rsidRPr="00DC4451" w:rsidRDefault="00A83B80" w:rsidP="00A83B80">
            <w:pPr>
              <w:tabs>
                <w:tab w:val="left" w:pos="993"/>
              </w:tabs>
              <w:jc w:val="center"/>
              <w:rPr>
                <w:bCs/>
              </w:rPr>
            </w:pPr>
            <w:r w:rsidRPr="00DC4451">
              <w:rPr>
                <w:bCs/>
              </w:rPr>
              <w:t>90 000 000, 00</w:t>
            </w:r>
          </w:p>
        </w:tc>
        <w:tc>
          <w:tcPr>
            <w:tcW w:w="1239" w:type="dxa"/>
          </w:tcPr>
          <w:p w14:paraId="537F8E7E" w14:textId="794F0D79" w:rsidR="00A83B80" w:rsidRPr="00DC4451" w:rsidRDefault="00617558" w:rsidP="00A83B80">
            <w:pPr>
              <w:tabs>
                <w:tab w:val="left" w:pos="993"/>
              </w:tabs>
              <w:jc w:val="center"/>
              <w:rPr>
                <w:bCs/>
              </w:rPr>
            </w:pPr>
            <w:r w:rsidRPr="00DC4451">
              <w:rPr>
                <w:bCs/>
              </w:rPr>
              <w:t>34</w:t>
            </w:r>
          </w:p>
        </w:tc>
      </w:tr>
      <w:tr w:rsidR="00DC4451" w:rsidRPr="00DC4451" w14:paraId="13B5B856" w14:textId="77777777" w:rsidTr="006A289C">
        <w:tc>
          <w:tcPr>
            <w:tcW w:w="664" w:type="dxa"/>
          </w:tcPr>
          <w:p w14:paraId="5755D21F" w14:textId="77777777" w:rsidR="00A83B80" w:rsidRPr="00DC4451" w:rsidRDefault="00A83B80" w:rsidP="00A83B80">
            <w:pPr>
              <w:pStyle w:val="a4"/>
              <w:tabs>
                <w:tab w:val="left" w:pos="993"/>
              </w:tabs>
              <w:ind w:left="113"/>
              <w:rPr>
                <w:bCs/>
              </w:rPr>
            </w:pPr>
            <w:r w:rsidRPr="00DC4451">
              <w:rPr>
                <w:bCs/>
              </w:rPr>
              <w:t>6.</w:t>
            </w:r>
          </w:p>
        </w:tc>
        <w:tc>
          <w:tcPr>
            <w:tcW w:w="10710" w:type="dxa"/>
          </w:tcPr>
          <w:p w14:paraId="126AD4A5" w14:textId="77777777" w:rsidR="00A83B80" w:rsidRPr="00DC4451" w:rsidRDefault="00A83B80" w:rsidP="00A83B80">
            <w:pPr>
              <w:tabs>
                <w:tab w:val="left" w:pos="993"/>
              </w:tabs>
              <w:rPr>
                <w:bCs/>
              </w:rPr>
            </w:pPr>
            <w:r w:rsidRPr="00DC4451">
              <w:rPr>
                <w:bCs/>
              </w:rPr>
              <w:t>Закупка оборудования для СИГ по завышенным ценам</w:t>
            </w:r>
          </w:p>
        </w:tc>
        <w:tc>
          <w:tcPr>
            <w:tcW w:w="1978" w:type="dxa"/>
          </w:tcPr>
          <w:p w14:paraId="276C6834" w14:textId="77777777" w:rsidR="00A83B80" w:rsidRPr="00DC4451" w:rsidRDefault="00A83B80" w:rsidP="00A83B80">
            <w:pPr>
              <w:tabs>
                <w:tab w:val="left" w:pos="993"/>
              </w:tabs>
              <w:jc w:val="center"/>
              <w:rPr>
                <w:bCs/>
              </w:rPr>
            </w:pPr>
            <w:r w:rsidRPr="00DC4451">
              <w:rPr>
                <w:bCs/>
              </w:rPr>
              <w:t>-</w:t>
            </w:r>
          </w:p>
        </w:tc>
        <w:tc>
          <w:tcPr>
            <w:tcW w:w="1239" w:type="dxa"/>
          </w:tcPr>
          <w:p w14:paraId="04E65774" w14:textId="6118DCA9" w:rsidR="00A83B80" w:rsidRPr="00DC4451" w:rsidRDefault="00617558" w:rsidP="00A83B80">
            <w:pPr>
              <w:tabs>
                <w:tab w:val="left" w:pos="993"/>
              </w:tabs>
              <w:jc w:val="center"/>
              <w:rPr>
                <w:bCs/>
              </w:rPr>
            </w:pPr>
            <w:r w:rsidRPr="00DC4451">
              <w:rPr>
                <w:bCs/>
              </w:rPr>
              <w:t>36</w:t>
            </w:r>
          </w:p>
        </w:tc>
      </w:tr>
      <w:tr w:rsidR="00DC4451" w:rsidRPr="00DC4451" w14:paraId="54CD6ACA" w14:textId="77777777" w:rsidTr="006A289C">
        <w:tc>
          <w:tcPr>
            <w:tcW w:w="664" w:type="dxa"/>
          </w:tcPr>
          <w:p w14:paraId="3D6D81C0" w14:textId="77777777" w:rsidR="00A83B80" w:rsidRPr="00DC4451" w:rsidRDefault="00A83B80" w:rsidP="00A83B80">
            <w:pPr>
              <w:tabs>
                <w:tab w:val="left" w:pos="993"/>
              </w:tabs>
              <w:rPr>
                <w:bCs/>
              </w:rPr>
            </w:pPr>
            <w:r w:rsidRPr="00DC4451">
              <w:rPr>
                <w:bCs/>
              </w:rPr>
              <w:t xml:space="preserve">  7.1.</w:t>
            </w:r>
          </w:p>
        </w:tc>
        <w:tc>
          <w:tcPr>
            <w:tcW w:w="10710" w:type="dxa"/>
          </w:tcPr>
          <w:p w14:paraId="2D1779AB" w14:textId="77777777" w:rsidR="00A83B80" w:rsidRPr="00DC4451" w:rsidRDefault="00A83B80" w:rsidP="00A83B80">
            <w:pPr>
              <w:tabs>
                <w:tab w:val="left" w:pos="993"/>
              </w:tabs>
              <w:rPr>
                <w:bCs/>
              </w:rPr>
            </w:pPr>
            <w:r w:rsidRPr="00DC4451">
              <w:rPr>
                <w:bCs/>
              </w:rPr>
              <w:t>Предоставление СИГ займа ООО «ССО»</w:t>
            </w:r>
          </w:p>
        </w:tc>
        <w:tc>
          <w:tcPr>
            <w:tcW w:w="1978" w:type="dxa"/>
          </w:tcPr>
          <w:p w14:paraId="78A36391" w14:textId="77777777" w:rsidR="00A83B80" w:rsidRPr="00DC4451" w:rsidRDefault="00A83B80" w:rsidP="00A83B80">
            <w:pPr>
              <w:tabs>
                <w:tab w:val="left" w:pos="993"/>
              </w:tabs>
              <w:jc w:val="center"/>
              <w:rPr>
                <w:bCs/>
              </w:rPr>
            </w:pPr>
            <w:r w:rsidRPr="00DC4451">
              <w:rPr>
                <w:bCs/>
              </w:rPr>
              <w:t>Требуется анализ</w:t>
            </w:r>
          </w:p>
        </w:tc>
        <w:tc>
          <w:tcPr>
            <w:tcW w:w="1239" w:type="dxa"/>
          </w:tcPr>
          <w:p w14:paraId="2F2FB8B3" w14:textId="5F3F3133" w:rsidR="00A83B80" w:rsidRPr="00DC4451" w:rsidRDefault="00617558" w:rsidP="00A83B80">
            <w:pPr>
              <w:tabs>
                <w:tab w:val="left" w:pos="993"/>
              </w:tabs>
              <w:jc w:val="center"/>
              <w:rPr>
                <w:bCs/>
              </w:rPr>
            </w:pPr>
            <w:r w:rsidRPr="00DC4451">
              <w:rPr>
                <w:bCs/>
              </w:rPr>
              <w:t>39</w:t>
            </w:r>
          </w:p>
        </w:tc>
      </w:tr>
      <w:tr w:rsidR="00DC4451" w:rsidRPr="00DC4451" w14:paraId="0F140B2A" w14:textId="77777777" w:rsidTr="006A289C">
        <w:tc>
          <w:tcPr>
            <w:tcW w:w="664" w:type="dxa"/>
          </w:tcPr>
          <w:p w14:paraId="6786B753" w14:textId="77777777" w:rsidR="00A83B80" w:rsidRPr="00DC4451" w:rsidRDefault="00A83B80" w:rsidP="00A83B80">
            <w:pPr>
              <w:pStyle w:val="a4"/>
              <w:tabs>
                <w:tab w:val="left" w:pos="993"/>
              </w:tabs>
              <w:ind w:left="113"/>
              <w:rPr>
                <w:bCs/>
              </w:rPr>
            </w:pPr>
            <w:r w:rsidRPr="00DC4451">
              <w:rPr>
                <w:bCs/>
              </w:rPr>
              <w:t>7.2.</w:t>
            </w:r>
          </w:p>
        </w:tc>
        <w:tc>
          <w:tcPr>
            <w:tcW w:w="10710" w:type="dxa"/>
          </w:tcPr>
          <w:p w14:paraId="3633D33B" w14:textId="77777777" w:rsidR="00A83B80" w:rsidRPr="00DC4451" w:rsidRDefault="00A83B80" w:rsidP="00A83B80">
            <w:pPr>
              <w:tabs>
                <w:tab w:val="left" w:pos="993"/>
              </w:tabs>
              <w:rPr>
                <w:bCs/>
              </w:rPr>
            </w:pPr>
            <w:r w:rsidRPr="00DC4451">
              <w:rPr>
                <w:bCs/>
              </w:rPr>
              <w:t>Предоставление ЦИТР займа ООО «</w:t>
            </w:r>
            <w:r w:rsidRPr="00DC4451">
              <w:t>Завод Транспортных Технологий</w:t>
            </w:r>
            <w:r w:rsidRPr="00DC4451">
              <w:rPr>
                <w:bCs/>
              </w:rPr>
              <w:t>»</w:t>
            </w:r>
          </w:p>
        </w:tc>
        <w:tc>
          <w:tcPr>
            <w:tcW w:w="1978" w:type="dxa"/>
          </w:tcPr>
          <w:p w14:paraId="7D3B3D5F" w14:textId="77777777" w:rsidR="00A83B80" w:rsidRPr="00DC4451" w:rsidRDefault="00A83B80" w:rsidP="00A83B80">
            <w:pPr>
              <w:tabs>
                <w:tab w:val="left" w:pos="993"/>
              </w:tabs>
              <w:jc w:val="center"/>
              <w:rPr>
                <w:bCs/>
              </w:rPr>
            </w:pPr>
            <w:r w:rsidRPr="00DC4451">
              <w:rPr>
                <w:bCs/>
              </w:rPr>
              <w:t>Требуется анализ</w:t>
            </w:r>
          </w:p>
        </w:tc>
        <w:tc>
          <w:tcPr>
            <w:tcW w:w="1239" w:type="dxa"/>
          </w:tcPr>
          <w:p w14:paraId="64AE5587" w14:textId="7AF147FB" w:rsidR="00A83B80" w:rsidRPr="00DC4451" w:rsidRDefault="00617558" w:rsidP="00A83B80">
            <w:pPr>
              <w:tabs>
                <w:tab w:val="left" w:pos="993"/>
              </w:tabs>
              <w:jc w:val="center"/>
              <w:rPr>
                <w:bCs/>
              </w:rPr>
            </w:pPr>
            <w:r w:rsidRPr="00DC4451">
              <w:rPr>
                <w:bCs/>
              </w:rPr>
              <w:t>41</w:t>
            </w:r>
          </w:p>
        </w:tc>
      </w:tr>
      <w:tr w:rsidR="00DC4451" w:rsidRPr="00DC4451" w14:paraId="4E76C8A9" w14:textId="77777777" w:rsidTr="006A289C">
        <w:tc>
          <w:tcPr>
            <w:tcW w:w="664" w:type="dxa"/>
          </w:tcPr>
          <w:p w14:paraId="0EFD0C0C" w14:textId="77777777" w:rsidR="00A83B80" w:rsidRPr="00DC4451" w:rsidRDefault="00A83B80" w:rsidP="00A83B80">
            <w:pPr>
              <w:pStyle w:val="a4"/>
              <w:tabs>
                <w:tab w:val="left" w:pos="993"/>
              </w:tabs>
              <w:ind w:left="113"/>
              <w:rPr>
                <w:bCs/>
              </w:rPr>
            </w:pPr>
            <w:r w:rsidRPr="00DC4451">
              <w:rPr>
                <w:bCs/>
              </w:rPr>
              <w:t>8.1.</w:t>
            </w:r>
          </w:p>
        </w:tc>
        <w:tc>
          <w:tcPr>
            <w:tcW w:w="10710" w:type="dxa"/>
          </w:tcPr>
          <w:p w14:paraId="1CC3EE45" w14:textId="77777777" w:rsidR="00A83B80" w:rsidRPr="00DC4451" w:rsidRDefault="00A83B80" w:rsidP="00A83B80">
            <w:pPr>
              <w:tabs>
                <w:tab w:val="left" w:pos="993"/>
              </w:tabs>
              <w:rPr>
                <w:bCs/>
              </w:rPr>
            </w:pPr>
            <w:r w:rsidRPr="00DC4451">
              <w:rPr>
                <w:bCs/>
              </w:rPr>
              <w:t>Заключение СИГ договора на оказание консультационных услуг</w:t>
            </w:r>
          </w:p>
        </w:tc>
        <w:tc>
          <w:tcPr>
            <w:tcW w:w="1978" w:type="dxa"/>
          </w:tcPr>
          <w:p w14:paraId="2398929A" w14:textId="77777777" w:rsidR="00A83B80" w:rsidRPr="00DC4451" w:rsidRDefault="00A83B80" w:rsidP="00A83B80">
            <w:pPr>
              <w:tabs>
                <w:tab w:val="left" w:pos="993"/>
              </w:tabs>
              <w:jc w:val="center"/>
              <w:rPr>
                <w:bCs/>
              </w:rPr>
            </w:pPr>
            <w:r w:rsidRPr="00DC4451">
              <w:t>2 590 000 руб.</w:t>
            </w:r>
          </w:p>
        </w:tc>
        <w:tc>
          <w:tcPr>
            <w:tcW w:w="1239" w:type="dxa"/>
          </w:tcPr>
          <w:p w14:paraId="2F3CE700" w14:textId="2166529D" w:rsidR="00A83B80" w:rsidRPr="00DC4451" w:rsidRDefault="00617558" w:rsidP="00A83B80">
            <w:pPr>
              <w:tabs>
                <w:tab w:val="left" w:pos="993"/>
              </w:tabs>
              <w:jc w:val="center"/>
              <w:rPr>
                <w:bCs/>
              </w:rPr>
            </w:pPr>
            <w:r w:rsidRPr="00DC4451">
              <w:rPr>
                <w:bCs/>
              </w:rPr>
              <w:t>44</w:t>
            </w:r>
          </w:p>
        </w:tc>
      </w:tr>
      <w:tr w:rsidR="00DC4451" w:rsidRPr="00DC4451" w14:paraId="075F6848" w14:textId="77777777" w:rsidTr="006A289C">
        <w:tc>
          <w:tcPr>
            <w:tcW w:w="664" w:type="dxa"/>
          </w:tcPr>
          <w:p w14:paraId="3DFCD72F" w14:textId="77777777" w:rsidR="00A83B80" w:rsidRPr="00DC4451" w:rsidRDefault="00A83B80" w:rsidP="00A83B80">
            <w:pPr>
              <w:pStyle w:val="a4"/>
              <w:tabs>
                <w:tab w:val="left" w:pos="993"/>
              </w:tabs>
              <w:ind w:left="113"/>
              <w:rPr>
                <w:bCs/>
              </w:rPr>
            </w:pPr>
            <w:r w:rsidRPr="00DC4451">
              <w:rPr>
                <w:bCs/>
              </w:rPr>
              <w:t>8.2.</w:t>
            </w:r>
          </w:p>
        </w:tc>
        <w:tc>
          <w:tcPr>
            <w:tcW w:w="10710" w:type="dxa"/>
          </w:tcPr>
          <w:p w14:paraId="27D7ED1C" w14:textId="77777777" w:rsidR="00A83B80" w:rsidRPr="00DC4451" w:rsidRDefault="00A83B80" w:rsidP="00A83B80">
            <w:pPr>
              <w:tabs>
                <w:tab w:val="left" w:pos="993"/>
              </w:tabs>
              <w:rPr>
                <w:bCs/>
              </w:rPr>
            </w:pPr>
            <w:r w:rsidRPr="00DC4451">
              <w:rPr>
                <w:bCs/>
              </w:rPr>
              <w:t>Заключение ЦИТР договора на оказание консультационных услуг</w:t>
            </w:r>
          </w:p>
        </w:tc>
        <w:tc>
          <w:tcPr>
            <w:tcW w:w="1978" w:type="dxa"/>
          </w:tcPr>
          <w:p w14:paraId="21B00625" w14:textId="77777777" w:rsidR="00A83B80" w:rsidRPr="00DC4451" w:rsidRDefault="00A83B80" w:rsidP="00A83B80">
            <w:pPr>
              <w:tabs>
                <w:tab w:val="left" w:pos="993"/>
              </w:tabs>
              <w:jc w:val="center"/>
              <w:rPr>
                <w:bCs/>
              </w:rPr>
            </w:pPr>
            <w:r w:rsidRPr="00DC4451">
              <w:t>447 555, 60</w:t>
            </w:r>
          </w:p>
        </w:tc>
        <w:tc>
          <w:tcPr>
            <w:tcW w:w="1239" w:type="dxa"/>
          </w:tcPr>
          <w:p w14:paraId="78E86B0A" w14:textId="4C6968DF" w:rsidR="00A83B80" w:rsidRPr="00DC4451" w:rsidRDefault="00617558" w:rsidP="00A83B80">
            <w:pPr>
              <w:tabs>
                <w:tab w:val="left" w:pos="993"/>
              </w:tabs>
              <w:jc w:val="center"/>
              <w:rPr>
                <w:bCs/>
              </w:rPr>
            </w:pPr>
            <w:r w:rsidRPr="00DC4451">
              <w:rPr>
                <w:bCs/>
              </w:rPr>
              <w:t>47</w:t>
            </w:r>
          </w:p>
        </w:tc>
      </w:tr>
      <w:tr w:rsidR="00DC4451" w:rsidRPr="00DC4451" w14:paraId="2EB5AEB4" w14:textId="77777777" w:rsidTr="006A289C">
        <w:tc>
          <w:tcPr>
            <w:tcW w:w="664" w:type="dxa"/>
          </w:tcPr>
          <w:p w14:paraId="72303931" w14:textId="77777777" w:rsidR="00A83B80" w:rsidRPr="00DC4451" w:rsidRDefault="00A83B80" w:rsidP="00A83B80">
            <w:pPr>
              <w:pStyle w:val="a4"/>
              <w:tabs>
                <w:tab w:val="left" w:pos="993"/>
              </w:tabs>
              <w:ind w:left="113"/>
              <w:rPr>
                <w:bCs/>
              </w:rPr>
            </w:pPr>
            <w:r w:rsidRPr="00DC4451">
              <w:rPr>
                <w:bCs/>
              </w:rPr>
              <w:t>9</w:t>
            </w:r>
          </w:p>
        </w:tc>
        <w:tc>
          <w:tcPr>
            <w:tcW w:w="10710" w:type="dxa"/>
          </w:tcPr>
          <w:p w14:paraId="3F0EFEFE" w14:textId="7EBFF176" w:rsidR="00A83B80" w:rsidRPr="00DC4451" w:rsidRDefault="00A83B80" w:rsidP="00A83B80">
            <w:pPr>
              <w:tabs>
                <w:tab w:val="left" w:pos="993"/>
              </w:tabs>
              <w:rPr>
                <w:bCs/>
              </w:rPr>
            </w:pPr>
            <w:r w:rsidRPr="00DC4451">
              <w:rPr>
                <w:bCs/>
              </w:rPr>
              <w:t xml:space="preserve">Вывод денежных средств через совокупность сделок, связанных с приобретением СИГ имущества </w:t>
            </w:r>
          </w:p>
        </w:tc>
        <w:tc>
          <w:tcPr>
            <w:tcW w:w="1978" w:type="dxa"/>
          </w:tcPr>
          <w:p w14:paraId="3D592938" w14:textId="77777777" w:rsidR="00A83B80" w:rsidRPr="00DC4451" w:rsidRDefault="00A83B80" w:rsidP="00A83B80">
            <w:pPr>
              <w:tabs>
                <w:tab w:val="left" w:pos="993"/>
              </w:tabs>
              <w:jc w:val="center"/>
              <w:rPr>
                <w:bCs/>
              </w:rPr>
            </w:pPr>
            <w:r w:rsidRPr="00DC4451">
              <w:rPr>
                <w:bCs/>
              </w:rPr>
              <w:t>459 410 877</w:t>
            </w:r>
          </w:p>
        </w:tc>
        <w:tc>
          <w:tcPr>
            <w:tcW w:w="1239" w:type="dxa"/>
          </w:tcPr>
          <w:p w14:paraId="208F261B" w14:textId="402929AE" w:rsidR="00A83B80" w:rsidRPr="00DC4451" w:rsidRDefault="00617558" w:rsidP="00A83B80">
            <w:pPr>
              <w:tabs>
                <w:tab w:val="left" w:pos="993"/>
              </w:tabs>
              <w:jc w:val="center"/>
              <w:rPr>
                <w:bCs/>
              </w:rPr>
            </w:pPr>
            <w:r w:rsidRPr="00DC4451">
              <w:rPr>
                <w:bCs/>
              </w:rPr>
              <w:t>50</w:t>
            </w:r>
          </w:p>
        </w:tc>
      </w:tr>
      <w:tr w:rsidR="00DC4451" w:rsidRPr="00DC4451" w14:paraId="21F7F95D" w14:textId="77777777" w:rsidTr="006A289C">
        <w:tc>
          <w:tcPr>
            <w:tcW w:w="664" w:type="dxa"/>
          </w:tcPr>
          <w:p w14:paraId="0AFC0184" w14:textId="77777777" w:rsidR="00A83B80" w:rsidRPr="00DC4451" w:rsidRDefault="00A83B80" w:rsidP="00A83B80">
            <w:pPr>
              <w:pStyle w:val="a4"/>
              <w:tabs>
                <w:tab w:val="left" w:pos="993"/>
              </w:tabs>
              <w:ind w:left="113"/>
              <w:rPr>
                <w:bCs/>
              </w:rPr>
            </w:pPr>
            <w:r w:rsidRPr="00DC4451">
              <w:rPr>
                <w:bCs/>
              </w:rPr>
              <w:t>10</w:t>
            </w:r>
          </w:p>
        </w:tc>
        <w:tc>
          <w:tcPr>
            <w:tcW w:w="10710" w:type="dxa"/>
          </w:tcPr>
          <w:p w14:paraId="00D2DB6E" w14:textId="77777777" w:rsidR="00A83B80" w:rsidRPr="00DC4451" w:rsidRDefault="00A83B80" w:rsidP="00A83B80">
            <w:pPr>
              <w:tabs>
                <w:tab w:val="left" w:pos="993"/>
              </w:tabs>
              <w:rPr>
                <w:bCs/>
              </w:rPr>
            </w:pPr>
            <w:r w:rsidRPr="00DC4451">
              <w:rPr>
                <w:bCs/>
              </w:rPr>
              <w:t>Приобретение СИГ карьерных самосвалов</w:t>
            </w:r>
          </w:p>
        </w:tc>
        <w:tc>
          <w:tcPr>
            <w:tcW w:w="1978" w:type="dxa"/>
          </w:tcPr>
          <w:p w14:paraId="3438C076" w14:textId="77777777" w:rsidR="00A83B80" w:rsidRPr="00DC4451" w:rsidRDefault="00A83B80" w:rsidP="00A83B80">
            <w:pPr>
              <w:tabs>
                <w:tab w:val="left" w:pos="993"/>
              </w:tabs>
              <w:jc w:val="center"/>
              <w:rPr>
                <w:bCs/>
              </w:rPr>
            </w:pPr>
            <w:r w:rsidRPr="00DC4451">
              <w:t>323 960 000</w:t>
            </w:r>
          </w:p>
        </w:tc>
        <w:tc>
          <w:tcPr>
            <w:tcW w:w="1239" w:type="dxa"/>
          </w:tcPr>
          <w:p w14:paraId="003C3CDF" w14:textId="19B22881" w:rsidR="00A83B80" w:rsidRPr="00DC4451" w:rsidRDefault="00617558" w:rsidP="00A83B80">
            <w:pPr>
              <w:tabs>
                <w:tab w:val="left" w:pos="993"/>
              </w:tabs>
              <w:jc w:val="center"/>
              <w:rPr>
                <w:bCs/>
              </w:rPr>
            </w:pPr>
            <w:r w:rsidRPr="00DC4451">
              <w:rPr>
                <w:bCs/>
              </w:rPr>
              <w:t>56</w:t>
            </w:r>
          </w:p>
        </w:tc>
      </w:tr>
      <w:tr w:rsidR="00DC4451" w:rsidRPr="00DC4451" w14:paraId="636DA9A4" w14:textId="77777777" w:rsidTr="006A289C">
        <w:tc>
          <w:tcPr>
            <w:tcW w:w="664" w:type="dxa"/>
          </w:tcPr>
          <w:p w14:paraId="4126256A" w14:textId="77777777" w:rsidR="00A83B80" w:rsidRPr="00DC4451" w:rsidRDefault="00A83B80" w:rsidP="00A83B80">
            <w:pPr>
              <w:pStyle w:val="a4"/>
              <w:tabs>
                <w:tab w:val="left" w:pos="993"/>
              </w:tabs>
              <w:ind w:left="113"/>
              <w:rPr>
                <w:bCs/>
              </w:rPr>
            </w:pPr>
          </w:p>
        </w:tc>
        <w:tc>
          <w:tcPr>
            <w:tcW w:w="10710" w:type="dxa"/>
          </w:tcPr>
          <w:p w14:paraId="6F761BB3" w14:textId="77777777" w:rsidR="00A83B80" w:rsidRPr="006A289C" w:rsidRDefault="00A83B80" w:rsidP="006A289C">
            <w:pPr>
              <w:tabs>
                <w:tab w:val="left" w:pos="993"/>
              </w:tabs>
              <w:rPr>
                <w:b/>
              </w:rPr>
            </w:pPr>
            <w:r w:rsidRPr="006A289C">
              <w:rPr>
                <w:b/>
              </w:rPr>
              <w:t>ИТОГО</w:t>
            </w:r>
          </w:p>
        </w:tc>
        <w:tc>
          <w:tcPr>
            <w:tcW w:w="1978" w:type="dxa"/>
          </w:tcPr>
          <w:p w14:paraId="21118F6D" w14:textId="77777777" w:rsidR="00A83B80" w:rsidRPr="00DC4451" w:rsidRDefault="00A83B80" w:rsidP="00A83B80">
            <w:pPr>
              <w:tabs>
                <w:tab w:val="left" w:pos="993"/>
              </w:tabs>
              <w:jc w:val="center"/>
              <w:rPr>
                <w:b/>
                <w:bCs/>
              </w:rPr>
            </w:pPr>
            <w:r w:rsidRPr="00DC4451">
              <w:rPr>
                <w:b/>
                <w:bCs/>
              </w:rPr>
              <w:t>1 109 014 245, 92</w:t>
            </w:r>
          </w:p>
        </w:tc>
        <w:tc>
          <w:tcPr>
            <w:tcW w:w="1239" w:type="dxa"/>
          </w:tcPr>
          <w:p w14:paraId="39B80391" w14:textId="77777777" w:rsidR="00A83B80" w:rsidRPr="00DC4451" w:rsidRDefault="00A83B80" w:rsidP="00A83B80">
            <w:pPr>
              <w:tabs>
                <w:tab w:val="left" w:pos="993"/>
              </w:tabs>
              <w:jc w:val="center"/>
              <w:rPr>
                <w:bCs/>
              </w:rPr>
            </w:pPr>
          </w:p>
        </w:tc>
      </w:tr>
    </w:tbl>
    <w:p w14:paraId="6B1EBD5E" w14:textId="6E4A27A7" w:rsidR="00380574" w:rsidRPr="00DC4451" w:rsidRDefault="00380574" w:rsidP="00380574">
      <w:pPr>
        <w:spacing w:after="0" w:line="240" w:lineRule="auto"/>
        <w:ind w:firstLine="567"/>
        <w:jc w:val="both"/>
        <w:rPr>
          <w:bCs/>
        </w:rPr>
      </w:pPr>
      <w:r w:rsidRPr="00DC4451">
        <w:rPr>
          <w:bCs/>
        </w:rPr>
        <w:lastRenderedPageBreak/>
        <w:t>Система сложившихся отношений контроля в рамках проекта СИГ может быть представлена в следующем виде:</w:t>
      </w:r>
    </w:p>
    <w:p w14:paraId="1553A9A0" w14:textId="77777777" w:rsidR="00380574" w:rsidRPr="00DC4451" w:rsidRDefault="00380574" w:rsidP="00380574">
      <w:pPr>
        <w:spacing w:after="0" w:line="240" w:lineRule="auto"/>
        <w:ind w:firstLine="567"/>
        <w:jc w:val="both"/>
        <w:rPr>
          <w:bCs/>
        </w:rPr>
      </w:pPr>
      <w:r w:rsidRPr="00DC4451">
        <w:rPr>
          <w:bCs/>
          <w:noProof/>
          <w:lang w:eastAsia="ru-RU"/>
        </w:rPr>
        <w:drawing>
          <wp:inline distT="0" distB="0" distL="0" distR="0" wp14:anchorId="459F16F2" wp14:editId="0AAC1F5C">
            <wp:extent cx="8138263" cy="49244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52832" cy="4933241"/>
                    </a:xfrm>
                    <a:prstGeom prst="rect">
                      <a:avLst/>
                    </a:prstGeom>
                    <a:noFill/>
                    <a:ln>
                      <a:noFill/>
                    </a:ln>
                  </pic:spPr>
                </pic:pic>
              </a:graphicData>
            </a:graphic>
          </wp:inline>
        </w:drawing>
      </w:r>
    </w:p>
    <w:p w14:paraId="486BD031" w14:textId="77777777" w:rsidR="00380574" w:rsidRPr="00DC4451" w:rsidRDefault="00380574" w:rsidP="00742C94">
      <w:pPr>
        <w:tabs>
          <w:tab w:val="left" w:pos="993"/>
        </w:tabs>
        <w:spacing w:after="0" w:line="240" w:lineRule="auto"/>
        <w:ind w:firstLine="567"/>
        <w:rPr>
          <w:bCs/>
        </w:rPr>
      </w:pPr>
    </w:p>
    <w:p w14:paraId="1060E899" w14:textId="70C7DC78" w:rsidR="00E9015D" w:rsidRPr="00DC4451" w:rsidRDefault="00E9015D" w:rsidP="00742C94">
      <w:pPr>
        <w:tabs>
          <w:tab w:val="left" w:pos="993"/>
        </w:tabs>
        <w:spacing w:after="0" w:line="240" w:lineRule="auto"/>
        <w:ind w:firstLine="567"/>
        <w:rPr>
          <w:bCs/>
        </w:rPr>
      </w:pPr>
    </w:p>
    <w:p w14:paraId="0494DCB5" w14:textId="77777777" w:rsidR="00B43D0A" w:rsidRPr="00DC4451" w:rsidRDefault="00B43D0A" w:rsidP="001E110C">
      <w:pPr>
        <w:tabs>
          <w:tab w:val="left" w:pos="993"/>
        </w:tabs>
        <w:spacing w:after="0" w:line="240" w:lineRule="auto"/>
        <w:ind w:firstLine="567"/>
        <w:jc w:val="both"/>
        <w:rPr>
          <w:bCs/>
        </w:rPr>
      </w:pPr>
    </w:p>
    <w:p w14:paraId="456E3079" w14:textId="51ACCDC6" w:rsidR="000F3458" w:rsidRPr="00DC4451" w:rsidRDefault="00113812" w:rsidP="009A5EC9">
      <w:pPr>
        <w:pStyle w:val="a4"/>
        <w:numPr>
          <w:ilvl w:val="0"/>
          <w:numId w:val="13"/>
        </w:numPr>
        <w:tabs>
          <w:tab w:val="left" w:pos="993"/>
        </w:tabs>
        <w:spacing w:after="0" w:line="240" w:lineRule="auto"/>
        <w:ind w:left="0" w:firstLine="567"/>
        <w:rPr>
          <w:b/>
          <w:bCs/>
        </w:rPr>
      </w:pPr>
      <w:r w:rsidRPr="00DC4451">
        <w:rPr>
          <w:b/>
          <w:bCs/>
        </w:rPr>
        <w:lastRenderedPageBreak/>
        <w:t>АНАЛИЗ</w:t>
      </w:r>
    </w:p>
    <w:p w14:paraId="53A07612" w14:textId="61D6D96F" w:rsidR="00FB2D28" w:rsidRPr="00DC4451" w:rsidRDefault="00FB2D28" w:rsidP="005D1A84">
      <w:pPr>
        <w:spacing w:after="0" w:line="240" w:lineRule="auto"/>
        <w:rPr>
          <w:b/>
          <w:bCs/>
        </w:rPr>
      </w:pPr>
    </w:p>
    <w:p w14:paraId="2C7565AA" w14:textId="20AB56CD" w:rsidR="00FA7F6D" w:rsidRPr="00DC4451" w:rsidRDefault="00FA7F6D" w:rsidP="00FA7F6D">
      <w:pPr>
        <w:pStyle w:val="a4"/>
        <w:numPr>
          <w:ilvl w:val="1"/>
          <w:numId w:val="13"/>
        </w:numPr>
        <w:tabs>
          <w:tab w:val="left" w:pos="993"/>
        </w:tabs>
        <w:spacing w:after="0" w:line="240" w:lineRule="auto"/>
        <w:ind w:left="0" w:firstLine="567"/>
        <w:rPr>
          <w:b/>
          <w:bCs/>
        </w:rPr>
      </w:pPr>
      <w:r w:rsidRPr="00DC4451">
        <w:rPr>
          <w:b/>
          <w:bCs/>
        </w:rPr>
        <w:t>Анализ системы уровней субъектов ответственности в отношении компании СИГ</w:t>
      </w:r>
      <w:r w:rsidR="00962F81" w:rsidRPr="00DC4451">
        <w:rPr>
          <w:b/>
          <w:bCs/>
        </w:rPr>
        <w:t xml:space="preserve"> в исследуемый период времени</w:t>
      </w:r>
      <w:r w:rsidRPr="00DC4451">
        <w:rPr>
          <w:b/>
          <w:bCs/>
        </w:rPr>
        <w:t xml:space="preserve">. </w:t>
      </w:r>
    </w:p>
    <w:p w14:paraId="2EC9EF3E" w14:textId="77777777" w:rsidR="00FA7F6D" w:rsidRPr="00DC4451" w:rsidRDefault="00FA7F6D" w:rsidP="00FA7F6D">
      <w:pPr>
        <w:spacing w:after="0" w:line="240" w:lineRule="auto"/>
        <w:ind w:firstLine="567"/>
        <w:jc w:val="both"/>
        <w:rPr>
          <w:bCs/>
        </w:rPr>
      </w:pPr>
    </w:p>
    <w:p w14:paraId="13EBF81D" w14:textId="77777777" w:rsidR="00FA7F6D" w:rsidRPr="00DC4451" w:rsidRDefault="00FA7F6D" w:rsidP="00FA7F6D">
      <w:pPr>
        <w:spacing w:after="0" w:line="240" w:lineRule="auto"/>
        <w:ind w:firstLine="567"/>
        <w:jc w:val="both"/>
        <w:rPr>
          <w:bCs/>
        </w:rPr>
      </w:pPr>
      <w:r w:rsidRPr="00DC4451">
        <w:rPr>
          <w:bCs/>
        </w:rPr>
        <w:t xml:space="preserve">Оценка отношения лица к соответствующему уровню субъекта ответственности осуществляется согласно используемой методики (см. приложение №4 к Заключению).  </w:t>
      </w:r>
    </w:p>
    <w:p w14:paraId="5E9A3B2A" w14:textId="77777777" w:rsidR="00FA7F6D" w:rsidRPr="00DC4451" w:rsidRDefault="00FA7F6D" w:rsidP="00FA7F6D">
      <w:pPr>
        <w:spacing w:after="0" w:line="240" w:lineRule="auto"/>
        <w:ind w:firstLine="567"/>
        <w:jc w:val="both"/>
        <w:rPr>
          <w:bC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5"/>
        <w:gridCol w:w="7296"/>
      </w:tblGrid>
      <w:tr w:rsidR="00DC4451" w:rsidRPr="00DC4451" w14:paraId="2C840561" w14:textId="77777777" w:rsidTr="00C070B7">
        <w:tc>
          <w:tcPr>
            <w:tcW w:w="7295" w:type="dxa"/>
          </w:tcPr>
          <w:p w14:paraId="5DDC90CC" w14:textId="77777777" w:rsidR="00FA7F6D" w:rsidRPr="00DC4451" w:rsidRDefault="00FA7F6D" w:rsidP="00C070B7">
            <w:pPr>
              <w:rPr>
                <w:b/>
                <w:bCs/>
              </w:rPr>
            </w:pPr>
            <w:r w:rsidRPr="00DC4451">
              <w:rPr>
                <w:b/>
                <w:bCs/>
                <w:noProof/>
                <w:lang w:eastAsia="ru-RU"/>
              </w:rPr>
              <w:drawing>
                <wp:inline distT="0" distB="0" distL="0" distR="0" wp14:anchorId="5FCF289D" wp14:editId="2955E8BA">
                  <wp:extent cx="4192451" cy="3988768"/>
                  <wp:effectExtent l="0" t="19050" r="17780" b="31115"/>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c>
          <w:tcPr>
            <w:tcW w:w="7296" w:type="dxa"/>
          </w:tcPr>
          <w:p w14:paraId="71ABDA71" w14:textId="77777777" w:rsidR="00FA7F6D" w:rsidRPr="00DC4451" w:rsidRDefault="00FA7F6D" w:rsidP="00C070B7">
            <w:pPr>
              <w:pStyle w:val="a4"/>
              <w:numPr>
                <w:ilvl w:val="0"/>
                <w:numId w:val="33"/>
              </w:numPr>
              <w:rPr>
                <w:b/>
              </w:rPr>
            </w:pPr>
            <w:r w:rsidRPr="00DC4451">
              <w:rPr>
                <w:b/>
              </w:rPr>
              <w:t>Горшунов Б.А.,</w:t>
            </w:r>
          </w:p>
          <w:p w14:paraId="68E81650" w14:textId="77777777" w:rsidR="00FA7F6D" w:rsidRPr="00DC4451" w:rsidRDefault="00FA7F6D" w:rsidP="00C070B7">
            <w:pPr>
              <w:pStyle w:val="a4"/>
              <w:numPr>
                <w:ilvl w:val="0"/>
                <w:numId w:val="33"/>
              </w:numPr>
              <w:rPr>
                <w:b/>
              </w:rPr>
            </w:pPr>
            <w:r w:rsidRPr="00DC4451">
              <w:rPr>
                <w:b/>
              </w:rPr>
              <w:t>ООО «УК «НИП»</w:t>
            </w:r>
          </w:p>
          <w:p w14:paraId="2AACDF3E" w14:textId="77777777" w:rsidR="00FA7F6D" w:rsidRPr="00DC4451" w:rsidRDefault="00FA7F6D" w:rsidP="00C070B7">
            <w:pPr>
              <w:rPr>
                <w:b/>
              </w:rPr>
            </w:pPr>
          </w:p>
          <w:p w14:paraId="44FD21BE" w14:textId="77777777" w:rsidR="00FA7F6D" w:rsidRPr="00DC4451" w:rsidRDefault="00FA7F6D" w:rsidP="00C070B7">
            <w:pPr>
              <w:rPr>
                <w:b/>
              </w:rPr>
            </w:pPr>
          </w:p>
          <w:p w14:paraId="3E045628" w14:textId="77777777" w:rsidR="00FA7F6D" w:rsidRPr="00DC4451" w:rsidRDefault="00FA7F6D" w:rsidP="00C070B7">
            <w:pPr>
              <w:rPr>
                <w:b/>
              </w:rPr>
            </w:pPr>
          </w:p>
          <w:p w14:paraId="476A1818" w14:textId="77777777" w:rsidR="00FA7F6D" w:rsidRPr="00DC4451" w:rsidRDefault="00FA7F6D" w:rsidP="00C070B7">
            <w:pPr>
              <w:rPr>
                <w:b/>
              </w:rPr>
            </w:pPr>
          </w:p>
          <w:p w14:paraId="4C2B2935" w14:textId="77777777" w:rsidR="00FA7F6D" w:rsidRPr="00DC4451" w:rsidRDefault="00FA7F6D" w:rsidP="00C070B7">
            <w:pPr>
              <w:pStyle w:val="a4"/>
              <w:numPr>
                <w:ilvl w:val="0"/>
                <w:numId w:val="33"/>
              </w:numPr>
              <w:rPr>
                <w:b/>
              </w:rPr>
            </w:pPr>
            <w:r w:rsidRPr="00DC4451">
              <w:rPr>
                <w:b/>
              </w:rPr>
              <w:t>Сведения об органах управления отсутствуют</w:t>
            </w:r>
          </w:p>
          <w:p w14:paraId="2ED8C3F3" w14:textId="77777777" w:rsidR="00FA7F6D" w:rsidRPr="00DC4451" w:rsidRDefault="00FA7F6D" w:rsidP="00C070B7">
            <w:pPr>
              <w:rPr>
                <w:b/>
              </w:rPr>
            </w:pPr>
          </w:p>
          <w:p w14:paraId="4CE2181E" w14:textId="77777777" w:rsidR="00FA7F6D" w:rsidRPr="00DC4451" w:rsidRDefault="00FA7F6D" w:rsidP="00C070B7">
            <w:pPr>
              <w:rPr>
                <w:b/>
              </w:rPr>
            </w:pPr>
          </w:p>
          <w:p w14:paraId="18C424BF" w14:textId="77777777" w:rsidR="00FA7F6D" w:rsidRPr="00DC4451" w:rsidRDefault="00FA7F6D" w:rsidP="00C070B7">
            <w:pPr>
              <w:rPr>
                <w:b/>
              </w:rPr>
            </w:pPr>
          </w:p>
          <w:p w14:paraId="37C271CE" w14:textId="77777777" w:rsidR="00FA7F6D" w:rsidRPr="00DC4451" w:rsidRDefault="00FA7F6D" w:rsidP="00C070B7">
            <w:pPr>
              <w:rPr>
                <w:b/>
              </w:rPr>
            </w:pPr>
          </w:p>
          <w:p w14:paraId="3994AB13" w14:textId="77777777" w:rsidR="00FA7F6D" w:rsidRPr="00DC4451" w:rsidRDefault="00FA7F6D" w:rsidP="00C070B7">
            <w:pPr>
              <w:rPr>
                <w:b/>
              </w:rPr>
            </w:pPr>
          </w:p>
          <w:p w14:paraId="1773DD6F" w14:textId="77777777" w:rsidR="00FA7F6D" w:rsidRPr="00DC4451" w:rsidRDefault="00FA7F6D" w:rsidP="00C070B7">
            <w:pPr>
              <w:pStyle w:val="a4"/>
              <w:numPr>
                <w:ilvl w:val="0"/>
                <w:numId w:val="33"/>
              </w:numPr>
              <w:rPr>
                <w:b/>
              </w:rPr>
            </w:pPr>
            <w:r w:rsidRPr="00DC4451">
              <w:rPr>
                <w:b/>
              </w:rPr>
              <w:t>ООО «УК «Проминвест»</w:t>
            </w:r>
          </w:p>
          <w:p w14:paraId="5302A385" w14:textId="77777777" w:rsidR="00FA7F6D" w:rsidRPr="00DC4451" w:rsidRDefault="00FA7F6D" w:rsidP="00C070B7">
            <w:pPr>
              <w:rPr>
                <w:b/>
              </w:rPr>
            </w:pPr>
          </w:p>
          <w:p w14:paraId="27480800" w14:textId="77777777" w:rsidR="00FA7F6D" w:rsidRPr="00DC4451" w:rsidRDefault="00FA7F6D" w:rsidP="00C070B7">
            <w:pPr>
              <w:rPr>
                <w:b/>
              </w:rPr>
            </w:pPr>
          </w:p>
          <w:p w14:paraId="1167A3F2" w14:textId="77777777" w:rsidR="00FA7F6D" w:rsidRPr="00DC4451" w:rsidRDefault="00FA7F6D" w:rsidP="00C070B7">
            <w:pPr>
              <w:rPr>
                <w:b/>
              </w:rPr>
            </w:pPr>
          </w:p>
          <w:p w14:paraId="50093A61" w14:textId="77777777" w:rsidR="00FA7F6D" w:rsidRPr="00DC4451" w:rsidRDefault="00FA7F6D" w:rsidP="00C070B7">
            <w:pPr>
              <w:rPr>
                <w:b/>
              </w:rPr>
            </w:pPr>
          </w:p>
          <w:p w14:paraId="0D116F50" w14:textId="77777777" w:rsidR="00FA7F6D" w:rsidRPr="00DC4451" w:rsidRDefault="00FA7F6D" w:rsidP="00C070B7">
            <w:pPr>
              <w:pStyle w:val="a4"/>
              <w:numPr>
                <w:ilvl w:val="0"/>
                <w:numId w:val="33"/>
              </w:numPr>
              <w:rPr>
                <w:b/>
              </w:rPr>
            </w:pPr>
            <w:r w:rsidRPr="00DC4451">
              <w:rPr>
                <w:b/>
              </w:rPr>
              <w:t>Подъяпольский В.И.</w:t>
            </w:r>
          </w:p>
          <w:p w14:paraId="70E7FBE5" w14:textId="77777777" w:rsidR="00FA7F6D" w:rsidRPr="00DC4451" w:rsidRDefault="00FA7F6D" w:rsidP="00C070B7">
            <w:pPr>
              <w:pStyle w:val="a4"/>
              <w:numPr>
                <w:ilvl w:val="0"/>
                <w:numId w:val="33"/>
              </w:numPr>
              <w:rPr>
                <w:b/>
              </w:rPr>
            </w:pPr>
            <w:r w:rsidRPr="00DC4451">
              <w:rPr>
                <w:b/>
              </w:rPr>
              <w:t>Бакай А.Ф.</w:t>
            </w:r>
          </w:p>
          <w:p w14:paraId="0EB76400" w14:textId="77777777" w:rsidR="00FA7F6D" w:rsidRPr="00DC4451" w:rsidRDefault="00FA7F6D" w:rsidP="00C070B7">
            <w:pPr>
              <w:pStyle w:val="a4"/>
              <w:numPr>
                <w:ilvl w:val="0"/>
                <w:numId w:val="33"/>
              </w:numPr>
              <w:rPr>
                <w:bCs/>
              </w:rPr>
            </w:pPr>
            <w:r w:rsidRPr="00DC4451">
              <w:rPr>
                <w:b/>
              </w:rPr>
              <w:t>ПАО «Трансфин-М»</w:t>
            </w:r>
          </w:p>
        </w:tc>
      </w:tr>
    </w:tbl>
    <w:p w14:paraId="0A6053A4" w14:textId="6BB068DC" w:rsidR="00FA7F6D" w:rsidRPr="00DC4451" w:rsidRDefault="00FA7F6D" w:rsidP="005D1A84">
      <w:pPr>
        <w:spacing w:after="0" w:line="240" w:lineRule="auto"/>
        <w:rPr>
          <w:b/>
          <w:bCs/>
        </w:rPr>
      </w:pPr>
    </w:p>
    <w:p w14:paraId="69B39DF4" w14:textId="77777777" w:rsidR="00FA7F6D" w:rsidRPr="00DC4451" w:rsidRDefault="00FA7F6D" w:rsidP="005D1A84">
      <w:pPr>
        <w:spacing w:after="0" w:line="240" w:lineRule="auto"/>
        <w:rPr>
          <w:b/>
          <w:bCs/>
        </w:rPr>
      </w:pPr>
    </w:p>
    <w:p w14:paraId="67A32793" w14:textId="67D54DDE" w:rsidR="00C366D1" w:rsidRPr="00DC4451" w:rsidRDefault="00C366D1" w:rsidP="0029276E">
      <w:pPr>
        <w:pStyle w:val="a4"/>
        <w:numPr>
          <w:ilvl w:val="1"/>
          <w:numId w:val="13"/>
        </w:numPr>
        <w:tabs>
          <w:tab w:val="left" w:pos="993"/>
        </w:tabs>
        <w:spacing w:after="0" w:line="240" w:lineRule="auto"/>
        <w:ind w:left="0" w:firstLine="567"/>
        <w:rPr>
          <w:b/>
          <w:bCs/>
        </w:rPr>
      </w:pPr>
      <w:r w:rsidRPr="00DC4451">
        <w:rPr>
          <w:b/>
          <w:bCs/>
        </w:rPr>
        <w:lastRenderedPageBreak/>
        <w:t>Анализ системы связей</w:t>
      </w:r>
      <w:r w:rsidR="0026244C" w:rsidRPr="00DC4451">
        <w:rPr>
          <w:b/>
          <w:bCs/>
        </w:rPr>
        <w:t xml:space="preserve"> и отношений</w:t>
      </w:r>
      <w:r w:rsidRPr="00DC4451">
        <w:rPr>
          <w:b/>
          <w:bCs/>
        </w:rPr>
        <w:t xml:space="preserve"> между участниками проекта. </w:t>
      </w:r>
    </w:p>
    <w:p w14:paraId="007C7A1E" w14:textId="32B35862" w:rsidR="00C366D1" w:rsidRPr="00DC4451" w:rsidRDefault="00C366D1" w:rsidP="00C366D1">
      <w:pPr>
        <w:spacing w:after="0" w:line="240" w:lineRule="auto"/>
        <w:rPr>
          <w:b/>
          <w:bCs/>
        </w:rPr>
      </w:pPr>
    </w:p>
    <w:p w14:paraId="2552844A" w14:textId="0A249E39" w:rsidR="00657A80" w:rsidRPr="00DC4451" w:rsidRDefault="00657A80" w:rsidP="00657A80">
      <w:pPr>
        <w:spacing w:after="0" w:line="240" w:lineRule="auto"/>
        <w:ind w:firstLine="567"/>
      </w:pPr>
      <w:r w:rsidRPr="00DC4451">
        <w:t>В ходе проведения налоговой проверки, результаты которой были оформлены актом налоговой проверки №447 от 15.02.2019 г., налоговым органом был проведен допрос лиц, имеющих отношение к компании СИГ.</w:t>
      </w:r>
    </w:p>
    <w:p w14:paraId="426B91D5" w14:textId="11424DE6" w:rsidR="00657A80" w:rsidRPr="00DC4451" w:rsidRDefault="00657A80" w:rsidP="00657A80">
      <w:pPr>
        <w:spacing w:after="0" w:line="240" w:lineRule="auto"/>
        <w:ind w:firstLine="567"/>
      </w:pPr>
      <w:r w:rsidRPr="00DC4451">
        <w:t>По результатам проведенного допроса, а также согласно иным материалам представленным Заказчиком, следует сделать вывод, что лицам</w:t>
      </w:r>
      <w:r w:rsidR="000A0471" w:rsidRPr="00DC4451">
        <w:t>и</w:t>
      </w:r>
      <w:r w:rsidRPr="00DC4451">
        <w:t xml:space="preserve"> осуществляющими фактический контроль в отношении компаний группы являлись:</w:t>
      </w:r>
    </w:p>
    <w:p w14:paraId="78C33BA2" w14:textId="4E1F351B" w:rsidR="00657A80" w:rsidRPr="00DC4451" w:rsidRDefault="00657A80" w:rsidP="00657A80">
      <w:pPr>
        <w:spacing w:after="0" w:line="240" w:lineRule="auto"/>
        <w:ind w:firstLine="567"/>
      </w:pPr>
      <w:r w:rsidRPr="00DC4451">
        <w:t xml:space="preserve">- Подъяпольский Е.В. </w:t>
      </w:r>
    </w:p>
    <w:p w14:paraId="1E451F88" w14:textId="66663CCE" w:rsidR="00657A80" w:rsidRPr="00DC4451" w:rsidRDefault="00657A80" w:rsidP="00657A80">
      <w:pPr>
        <w:spacing w:after="0" w:line="240" w:lineRule="auto"/>
        <w:ind w:firstLine="567"/>
      </w:pPr>
      <w:r w:rsidRPr="00DC4451">
        <w:t xml:space="preserve">- Бакай А.Ф. </w:t>
      </w:r>
    </w:p>
    <w:p w14:paraId="5E9B7B80" w14:textId="10B270D5" w:rsidR="00657A80" w:rsidRPr="00DC4451" w:rsidRDefault="00657A80" w:rsidP="00657A80">
      <w:pPr>
        <w:spacing w:after="0" w:line="240" w:lineRule="auto"/>
        <w:ind w:firstLine="567"/>
      </w:pPr>
      <w:r w:rsidRPr="00DC4451">
        <w:t xml:space="preserve">- ПАО «Транфсин-М», в лице руководителя компании – Зотова Д.А. </w:t>
      </w:r>
    </w:p>
    <w:p w14:paraId="289F61E3" w14:textId="661752E0" w:rsidR="00657A80" w:rsidRPr="00DC4451" w:rsidRDefault="00657A80" w:rsidP="00657A80">
      <w:pPr>
        <w:spacing w:after="0" w:line="240" w:lineRule="auto"/>
        <w:ind w:firstLine="567"/>
      </w:pPr>
      <w:r w:rsidRPr="00DC4451">
        <w:t>Данный вывод подтверждается следующим:</w:t>
      </w:r>
    </w:p>
    <w:p w14:paraId="33EF5371" w14:textId="77777777" w:rsidR="00657A80" w:rsidRPr="00DC4451" w:rsidRDefault="00657A80" w:rsidP="00C366D1">
      <w:pPr>
        <w:spacing w:after="0" w:line="240" w:lineRule="auto"/>
        <w:rPr>
          <w:b/>
          <w:bCs/>
        </w:rPr>
      </w:pPr>
    </w:p>
    <w:p w14:paraId="23BE7A35" w14:textId="50493E46" w:rsidR="0029276E" w:rsidRPr="00DC4451" w:rsidRDefault="00C366D1" w:rsidP="0029276E">
      <w:pPr>
        <w:pStyle w:val="a4"/>
        <w:numPr>
          <w:ilvl w:val="2"/>
          <w:numId w:val="13"/>
        </w:numPr>
        <w:tabs>
          <w:tab w:val="left" w:pos="1134"/>
        </w:tabs>
        <w:spacing w:after="0" w:line="240" w:lineRule="auto"/>
        <w:ind w:left="0" w:firstLine="567"/>
        <w:jc w:val="both"/>
        <w:rPr>
          <w:b/>
          <w:bCs/>
        </w:rPr>
      </w:pPr>
      <w:r w:rsidRPr="00DC4451">
        <w:rPr>
          <w:b/>
          <w:bCs/>
        </w:rPr>
        <w:t>Подъяпольский В.И.</w:t>
      </w:r>
      <w:r w:rsidR="0029276E" w:rsidRPr="00DC4451">
        <w:rPr>
          <w:b/>
          <w:bCs/>
        </w:rPr>
        <w:t>, ИНН 421713801680:</w:t>
      </w:r>
    </w:p>
    <w:p w14:paraId="3DB09B48" w14:textId="77777777" w:rsidR="0029276E" w:rsidRPr="00DC4451" w:rsidRDefault="0029276E" w:rsidP="0029276E">
      <w:pPr>
        <w:spacing w:after="0" w:line="240" w:lineRule="auto"/>
        <w:ind w:firstLine="567"/>
        <w:rPr>
          <w:bCs/>
        </w:rPr>
      </w:pPr>
      <w:r w:rsidRPr="00DC4451">
        <w:rPr>
          <w:bCs/>
        </w:rPr>
        <w:t>Дата рождения: 24.08.1952 (</w:t>
      </w:r>
      <w:r w:rsidRPr="00DC4451">
        <w:t>г. Белово Кемеровской области)</w:t>
      </w:r>
    </w:p>
    <w:p w14:paraId="3B41E163" w14:textId="77777777" w:rsidR="0029276E" w:rsidRPr="00DC4451" w:rsidRDefault="0029276E" w:rsidP="0029276E">
      <w:pPr>
        <w:spacing w:after="0" w:line="240" w:lineRule="auto"/>
        <w:ind w:firstLine="567"/>
        <w:rPr>
          <w:bCs/>
        </w:rPr>
      </w:pPr>
      <w:r w:rsidRPr="00DC4451">
        <w:rPr>
          <w:bCs/>
        </w:rPr>
        <w:t xml:space="preserve">Адрес: нет данных. </w:t>
      </w:r>
    </w:p>
    <w:p w14:paraId="697070B3" w14:textId="77777777" w:rsidR="0029276E" w:rsidRPr="00DC4451" w:rsidRDefault="0029276E" w:rsidP="0029276E">
      <w:pPr>
        <w:spacing w:after="0" w:line="240" w:lineRule="auto"/>
        <w:ind w:firstLine="567"/>
        <w:rPr>
          <w:bCs/>
        </w:rPr>
      </w:pPr>
      <w:r w:rsidRPr="00DC4451">
        <w:rPr>
          <w:bCs/>
        </w:rPr>
        <w:t xml:space="preserve">Текущий статус: банкротство не инициировалось. </w:t>
      </w:r>
    </w:p>
    <w:p w14:paraId="19A065C9" w14:textId="102F81EC" w:rsidR="0029276E" w:rsidRPr="00DC4451" w:rsidRDefault="0029276E" w:rsidP="0029276E">
      <w:pPr>
        <w:spacing w:after="0" w:line="240" w:lineRule="auto"/>
        <w:ind w:firstLine="567"/>
        <w:rPr>
          <w:bCs/>
        </w:rPr>
      </w:pPr>
      <w:r w:rsidRPr="00DC4451">
        <w:rPr>
          <w:bCs/>
        </w:rPr>
        <w:t>Подъяпольский В.И. (отец Подъяпольского Е.В.) и Бакай М.А. являлись учредителями ООО “УК Проминвест”.</w:t>
      </w:r>
    </w:p>
    <w:p w14:paraId="396D92EE" w14:textId="77777777" w:rsidR="0029276E" w:rsidRPr="00DC4451" w:rsidRDefault="0029276E" w:rsidP="0029276E">
      <w:pPr>
        <w:spacing w:after="0" w:line="240" w:lineRule="auto"/>
        <w:ind w:left="360"/>
        <w:rPr>
          <w:bCs/>
        </w:rPr>
      </w:pPr>
    </w:p>
    <w:p w14:paraId="3BAA962B" w14:textId="77777777" w:rsidR="0029276E" w:rsidRPr="00DC4451" w:rsidRDefault="0029276E" w:rsidP="0029276E">
      <w:pPr>
        <w:spacing w:after="0" w:line="240" w:lineRule="auto"/>
        <w:ind w:left="567"/>
        <w:rPr>
          <w:b/>
          <w:bCs/>
        </w:rPr>
      </w:pPr>
      <w:r w:rsidRPr="00DC4451">
        <w:rPr>
          <w:b/>
          <w:bCs/>
        </w:rPr>
        <w:t>Учреждённые компании в периметре проверки:</w:t>
      </w:r>
    </w:p>
    <w:tbl>
      <w:tblPr>
        <w:tblStyle w:val="ab"/>
        <w:tblW w:w="14377" w:type="dxa"/>
        <w:tblInd w:w="360" w:type="dxa"/>
        <w:tblLook w:val="04A0" w:firstRow="1" w:lastRow="0" w:firstColumn="1" w:lastColumn="0" w:noHBand="0" w:noVBand="1"/>
      </w:tblPr>
      <w:tblGrid>
        <w:gridCol w:w="4767"/>
        <w:gridCol w:w="1956"/>
        <w:gridCol w:w="4111"/>
        <w:gridCol w:w="3543"/>
      </w:tblGrid>
      <w:tr w:rsidR="00DC4451" w:rsidRPr="00DC4451" w14:paraId="5A57FA11" w14:textId="77777777" w:rsidTr="0029276E">
        <w:tc>
          <w:tcPr>
            <w:tcW w:w="4767" w:type="dxa"/>
          </w:tcPr>
          <w:p w14:paraId="01218EDB" w14:textId="77777777" w:rsidR="0029276E" w:rsidRPr="00DC4451" w:rsidRDefault="0029276E" w:rsidP="0029276E">
            <w:pPr>
              <w:ind w:left="87"/>
              <w:rPr>
                <w:b/>
              </w:rPr>
            </w:pPr>
            <w:r w:rsidRPr="00DC4451">
              <w:rPr>
                <w:b/>
              </w:rPr>
              <w:t>Наименование</w:t>
            </w:r>
          </w:p>
        </w:tc>
        <w:tc>
          <w:tcPr>
            <w:tcW w:w="1956" w:type="dxa"/>
          </w:tcPr>
          <w:p w14:paraId="7F721064" w14:textId="77777777" w:rsidR="0029276E" w:rsidRPr="00DC4451" w:rsidRDefault="0029276E" w:rsidP="0029276E">
            <w:pPr>
              <w:ind w:left="567"/>
              <w:rPr>
                <w:b/>
              </w:rPr>
            </w:pPr>
            <w:r w:rsidRPr="00DC4451">
              <w:rPr>
                <w:b/>
              </w:rPr>
              <w:t>ИНН</w:t>
            </w:r>
          </w:p>
        </w:tc>
        <w:tc>
          <w:tcPr>
            <w:tcW w:w="4111" w:type="dxa"/>
          </w:tcPr>
          <w:p w14:paraId="55EBCC4E" w14:textId="77777777" w:rsidR="0029276E" w:rsidRPr="00DC4451" w:rsidRDefault="0029276E" w:rsidP="0029276E">
            <w:pPr>
              <w:ind w:left="567"/>
              <w:rPr>
                <w:b/>
                <w:bCs/>
              </w:rPr>
            </w:pPr>
            <w:r w:rsidRPr="00DC4451">
              <w:rPr>
                <w:b/>
                <w:bCs/>
              </w:rPr>
              <w:t>Статус как участника</w:t>
            </w:r>
          </w:p>
        </w:tc>
        <w:tc>
          <w:tcPr>
            <w:tcW w:w="3543" w:type="dxa"/>
          </w:tcPr>
          <w:p w14:paraId="5209BB01" w14:textId="77777777" w:rsidR="0029276E" w:rsidRPr="00DC4451" w:rsidRDefault="0029276E" w:rsidP="0029276E">
            <w:pPr>
              <w:ind w:left="567"/>
              <w:rPr>
                <w:b/>
                <w:bCs/>
              </w:rPr>
            </w:pPr>
            <w:r w:rsidRPr="00DC4451">
              <w:rPr>
                <w:b/>
                <w:bCs/>
              </w:rPr>
              <w:t>Статус компании</w:t>
            </w:r>
          </w:p>
        </w:tc>
      </w:tr>
      <w:tr w:rsidR="00DC4451" w:rsidRPr="00DC4451" w14:paraId="3C3F515C" w14:textId="77777777" w:rsidTr="0029276E">
        <w:tc>
          <w:tcPr>
            <w:tcW w:w="4767" w:type="dxa"/>
          </w:tcPr>
          <w:p w14:paraId="7C213CCF" w14:textId="77777777" w:rsidR="0029276E" w:rsidRPr="00DC4451" w:rsidRDefault="0029276E" w:rsidP="0029276E">
            <w:pPr>
              <w:ind w:left="87"/>
              <w:rPr>
                <w:bCs/>
              </w:rPr>
            </w:pPr>
            <w:r w:rsidRPr="00DC4451">
              <w:t>ООО "ТФМ-ОПЕРАТОР"</w:t>
            </w:r>
          </w:p>
        </w:tc>
        <w:tc>
          <w:tcPr>
            <w:tcW w:w="1956" w:type="dxa"/>
          </w:tcPr>
          <w:p w14:paraId="2226BADA" w14:textId="77777777" w:rsidR="0029276E" w:rsidRPr="00DC4451" w:rsidRDefault="0029276E" w:rsidP="0029276E">
            <w:pPr>
              <w:ind w:left="567"/>
              <w:rPr>
                <w:bCs/>
              </w:rPr>
            </w:pPr>
            <w:r w:rsidRPr="00DC4451">
              <w:t>4217088696</w:t>
            </w:r>
          </w:p>
        </w:tc>
        <w:tc>
          <w:tcPr>
            <w:tcW w:w="4111" w:type="dxa"/>
          </w:tcPr>
          <w:p w14:paraId="42DAF52B" w14:textId="77777777" w:rsidR="0029276E" w:rsidRPr="00DC4451" w:rsidRDefault="0029276E" w:rsidP="0029276E">
            <w:pPr>
              <w:ind w:left="567"/>
              <w:rPr>
                <w:bCs/>
              </w:rPr>
            </w:pPr>
            <w:r w:rsidRPr="00DC4451">
              <w:t>Прежний</w:t>
            </w:r>
          </w:p>
        </w:tc>
        <w:tc>
          <w:tcPr>
            <w:tcW w:w="3543" w:type="dxa"/>
          </w:tcPr>
          <w:p w14:paraId="64FC4065" w14:textId="77777777" w:rsidR="0029276E" w:rsidRPr="00DC4451" w:rsidRDefault="0029276E" w:rsidP="0029276E">
            <w:pPr>
              <w:ind w:left="567"/>
              <w:rPr>
                <w:bCs/>
              </w:rPr>
            </w:pPr>
            <w:r w:rsidRPr="00DC4451">
              <w:rPr>
                <w:bCs/>
              </w:rPr>
              <w:t>Действующее</w:t>
            </w:r>
          </w:p>
        </w:tc>
      </w:tr>
      <w:tr w:rsidR="00DC4451" w:rsidRPr="00DC4451" w14:paraId="538ADE53" w14:textId="77777777" w:rsidTr="0029276E">
        <w:tc>
          <w:tcPr>
            <w:tcW w:w="4767" w:type="dxa"/>
          </w:tcPr>
          <w:p w14:paraId="6A5F1C77" w14:textId="77777777" w:rsidR="0029276E" w:rsidRPr="00DC4451" w:rsidRDefault="00CB1500" w:rsidP="0029276E">
            <w:pPr>
              <w:ind w:left="87"/>
            </w:pPr>
            <w:hyperlink r:id="rId19" w:tgtFrame="_blank" w:history="1">
              <w:r w:rsidR="0029276E" w:rsidRPr="00DC4451">
                <w:t>ООО УК "ПРОМИНВЕСТ"</w:t>
              </w:r>
            </w:hyperlink>
          </w:p>
        </w:tc>
        <w:tc>
          <w:tcPr>
            <w:tcW w:w="1956" w:type="dxa"/>
          </w:tcPr>
          <w:p w14:paraId="5DD3E52F" w14:textId="77777777" w:rsidR="0029276E" w:rsidRPr="00DC4451" w:rsidRDefault="0029276E" w:rsidP="0029276E">
            <w:pPr>
              <w:ind w:left="567"/>
              <w:rPr>
                <w:bCs/>
              </w:rPr>
            </w:pPr>
            <w:r w:rsidRPr="00DC4451">
              <w:t>4217166390</w:t>
            </w:r>
          </w:p>
        </w:tc>
        <w:tc>
          <w:tcPr>
            <w:tcW w:w="4111" w:type="dxa"/>
          </w:tcPr>
          <w:p w14:paraId="250C21C1" w14:textId="77777777" w:rsidR="0029276E" w:rsidRPr="00DC4451" w:rsidRDefault="0029276E" w:rsidP="0029276E">
            <w:pPr>
              <w:ind w:left="567"/>
              <w:rPr>
                <w:bCs/>
              </w:rPr>
            </w:pPr>
            <w:r w:rsidRPr="00DC4451">
              <w:t>Действующий на момент ликвидации</w:t>
            </w:r>
          </w:p>
        </w:tc>
        <w:tc>
          <w:tcPr>
            <w:tcW w:w="3543" w:type="dxa"/>
          </w:tcPr>
          <w:p w14:paraId="5D77AF3F" w14:textId="77777777" w:rsidR="0029276E" w:rsidRPr="00DC4451" w:rsidRDefault="0029276E" w:rsidP="0029276E">
            <w:pPr>
              <w:ind w:left="567"/>
              <w:rPr>
                <w:bCs/>
              </w:rPr>
            </w:pPr>
            <w:r w:rsidRPr="00DC4451">
              <w:rPr>
                <w:bCs/>
              </w:rPr>
              <w:t>Деятельность прекращена</w:t>
            </w:r>
          </w:p>
        </w:tc>
      </w:tr>
    </w:tbl>
    <w:p w14:paraId="6CE9AAC2" w14:textId="77777777" w:rsidR="00326320" w:rsidRPr="00DC4451" w:rsidRDefault="00326320" w:rsidP="0026244C">
      <w:pPr>
        <w:spacing w:after="0" w:line="240" w:lineRule="auto"/>
        <w:ind w:firstLine="567"/>
        <w:jc w:val="both"/>
        <w:rPr>
          <w:b/>
          <w:bCs/>
        </w:rPr>
      </w:pPr>
    </w:p>
    <w:p w14:paraId="5BE4BA5A" w14:textId="1C3308EA" w:rsidR="0026244C" w:rsidRPr="00DC4451" w:rsidRDefault="0026244C" w:rsidP="0026244C">
      <w:pPr>
        <w:spacing w:after="0" w:line="240" w:lineRule="auto"/>
        <w:ind w:firstLine="567"/>
        <w:jc w:val="both"/>
        <w:rPr>
          <w:b/>
          <w:bCs/>
        </w:rPr>
      </w:pPr>
      <w:r w:rsidRPr="00DC4451">
        <w:rPr>
          <w:b/>
          <w:bCs/>
        </w:rPr>
        <w:t>Оценка степени влияния субъекта на деятельность компаний группы:</w:t>
      </w:r>
    </w:p>
    <w:p w14:paraId="15168683" w14:textId="696ACF13" w:rsidR="00326320" w:rsidRPr="00DC4451" w:rsidRDefault="00326320" w:rsidP="00326320">
      <w:pPr>
        <w:spacing w:after="0" w:line="240" w:lineRule="auto"/>
        <w:ind w:firstLine="567"/>
        <w:jc w:val="both"/>
      </w:pPr>
      <w:r w:rsidRPr="00DC4451">
        <w:t>Подъяпольский В.И. является отцом Подъяпольского Е.В. Совместно с Бакай М.А. являлись учредителями ООО “УК Проминвест”, которое, в свою очередь</w:t>
      </w:r>
      <w:r w:rsidR="007864EC" w:rsidRPr="00DC4451">
        <w:t>,</w:t>
      </w:r>
      <w:r w:rsidRPr="00DC4451">
        <w:t xml:space="preserve"> в период с даты регистрации компании СИГ 03.09.2015 по 14.11.2019 гг. являлось единственным участником компании СИГ. </w:t>
      </w:r>
    </w:p>
    <w:p w14:paraId="54BBA673" w14:textId="30F57C76" w:rsidR="0026244C" w:rsidRPr="00DC4451" w:rsidRDefault="0026244C" w:rsidP="00C366D1">
      <w:pPr>
        <w:spacing w:after="0" w:line="240" w:lineRule="auto"/>
        <w:ind w:firstLine="567"/>
        <w:jc w:val="both"/>
      </w:pPr>
      <w:r w:rsidRPr="00DC4451">
        <w:t xml:space="preserve">Подъяпольский В.И. </w:t>
      </w:r>
      <w:r w:rsidR="007864EC" w:rsidRPr="00DC4451">
        <w:t>может быть отнесен</w:t>
      </w:r>
      <w:r w:rsidRPr="00DC4451">
        <w:t xml:space="preserve"> к контролирующим </w:t>
      </w:r>
      <w:r w:rsidR="006144AF" w:rsidRPr="00DC4451">
        <w:t>лицам</w:t>
      </w:r>
      <w:r w:rsidRPr="00DC4451">
        <w:t xml:space="preserve"> 4-го уровня ответственности (согласно используемой методике) по отношению к компании СИГ</w:t>
      </w:r>
      <w:r w:rsidR="007864EC" w:rsidRPr="00DC4451">
        <w:t>, поскольку в силу участия в уставном капитале ООО «УК «Проминвест» имел возможность оказывать на решения принимаемые ООО «УК «Проминвест» в отношении ООО «СИГ»</w:t>
      </w:r>
      <w:r w:rsidRPr="00DC4451">
        <w:t xml:space="preserve">. </w:t>
      </w:r>
      <w:r w:rsidR="00444A48" w:rsidRPr="00DC4451">
        <w:t xml:space="preserve">При этом сам по себе факт соответствия критериям контролирующих лиц не означает безусловную возможность привлечения указанного лица к ответственности. </w:t>
      </w:r>
      <w:r w:rsidRPr="00DC4451">
        <w:t xml:space="preserve">Привлечение </w:t>
      </w:r>
      <w:r w:rsidR="00444A48" w:rsidRPr="00DC4451">
        <w:t>контролирующего лица</w:t>
      </w:r>
      <w:r w:rsidRPr="00DC4451">
        <w:t xml:space="preserve"> к ответственности за причинение убытков компаниям группы возможно </w:t>
      </w:r>
      <w:r w:rsidR="00444A48" w:rsidRPr="00DC4451">
        <w:t xml:space="preserve">лишь </w:t>
      </w:r>
      <w:r w:rsidRPr="00DC4451">
        <w:t>в случае установления фактов оказания данным лицом влияния на принимаемые решения</w:t>
      </w:r>
      <w:r w:rsidR="00444A48" w:rsidRPr="00DC4451">
        <w:t xml:space="preserve">, которые повлекли причинение </w:t>
      </w:r>
      <w:r w:rsidR="007864EC" w:rsidRPr="00DC4451">
        <w:t xml:space="preserve">таких </w:t>
      </w:r>
      <w:r w:rsidR="00444A48" w:rsidRPr="00DC4451">
        <w:t>убытков</w:t>
      </w:r>
      <w:r w:rsidRPr="00DC4451">
        <w:t xml:space="preserve">. </w:t>
      </w:r>
    </w:p>
    <w:p w14:paraId="572605EC" w14:textId="77777777" w:rsidR="0026244C" w:rsidRPr="00DC4451" w:rsidRDefault="0026244C" w:rsidP="00C366D1">
      <w:pPr>
        <w:spacing w:after="0" w:line="240" w:lineRule="auto"/>
        <w:ind w:firstLine="567"/>
        <w:jc w:val="both"/>
      </w:pPr>
    </w:p>
    <w:p w14:paraId="258A2DA8" w14:textId="17A4AA46" w:rsidR="00FB0B24" w:rsidRPr="00DC4451" w:rsidRDefault="00FB0B24" w:rsidP="002C046C">
      <w:pPr>
        <w:pStyle w:val="a4"/>
        <w:numPr>
          <w:ilvl w:val="2"/>
          <w:numId w:val="13"/>
        </w:numPr>
        <w:tabs>
          <w:tab w:val="left" w:pos="1134"/>
        </w:tabs>
        <w:spacing w:after="0" w:line="240" w:lineRule="auto"/>
        <w:ind w:left="0" w:firstLine="567"/>
        <w:jc w:val="both"/>
        <w:rPr>
          <w:b/>
          <w:bCs/>
        </w:rPr>
      </w:pPr>
      <w:r w:rsidRPr="00DC4451">
        <w:rPr>
          <w:b/>
          <w:bCs/>
        </w:rPr>
        <w:t>Подъяпольский Е.В.</w:t>
      </w:r>
      <w:r w:rsidR="0029276E" w:rsidRPr="00DC4451">
        <w:rPr>
          <w:b/>
          <w:bCs/>
        </w:rPr>
        <w:t>, ИНН 422100909870</w:t>
      </w:r>
    </w:p>
    <w:p w14:paraId="13B2BD33" w14:textId="77777777" w:rsidR="0029276E" w:rsidRPr="00DC4451" w:rsidRDefault="0029276E" w:rsidP="006A5614">
      <w:pPr>
        <w:spacing w:after="0" w:line="240" w:lineRule="auto"/>
        <w:ind w:firstLine="567"/>
        <w:jc w:val="both"/>
        <w:rPr>
          <w:bCs/>
        </w:rPr>
      </w:pPr>
      <w:r w:rsidRPr="00DC4451">
        <w:rPr>
          <w:bCs/>
        </w:rPr>
        <w:lastRenderedPageBreak/>
        <w:t>Дата рождения: 11.11.1973</w:t>
      </w:r>
    </w:p>
    <w:p w14:paraId="4B1116E2" w14:textId="77777777" w:rsidR="0029276E" w:rsidRPr="00DC4451" w:rsidRDefault="0029276E" w:rsidP="006A5614">
      <w:pPr>
        <w:spacing w:after="0" w:line="240" w:lineRule="auto"/>
        <w:ind w:firstLine="567"/>
        <w:jc w:val="both"/>
        <w:rPr>
          <w:bCs/>
        </w:rPr>
      </w:pPr>
      <w:r w:rsidRPr="00DC4451">
        <w:rPr>
          <w:bCs/>
        </w:rPr>
        <w:t>Адрес: Кемеровская обл., Новокузнецкий район, с. Куртуково, ул. Луговая, 1</w:t>
      </w:r>
    </w:p>
    <w:p w14:paraId="69A7AF45" w14:textId="77777777" w:rsidR="0029276E" w:rsidRPr="00DC4451" w:rsidRDefault="0029276E" w:rsidP="006A5614">
      <w:pPr>
        <w:spacing w:after="0" w:line="240" w:lineRule="auto"/>
        <w:ind w:firstLine="567"/>
        <w:jc w:val="both"/>
        <w:rPr>
          <w:bCs/>
        </w:rPr>
      </w:pPr>
      <w:r w:rsidRPr="00DC4451">
        <w:rPr>
          <w:bCs/>
        </w:rPr>
        <w:t xml:space="preserve">Текущий статус: Должник признан банкротом. Рассмотрение дела завершено 11.04.2018 г. Признаки преднамеренного банкротства не выявлено. </w:t>
      </w:r>
    </w:p>
    <w:p w14:paraId="60FBDBBB" w14:textId="77777777" w:rsidR="0029276E" w:rsidRPr="00DC4451" w:rsidRDefault="0029276E" w:rsidP="006A5614">
      <w:pPr>
        <w:spacing w:after="0" w:line="240" w:lineRule="auto"/>
        <w:ind w:firstLine="567"/>
        <w:jc w:val="both"/>
        <w:rPr>
          <w:bCs/>
        </w:rPr>
      </w:pPr>
      <w:r w:rsidRPr="00DC4451">
        <w:rPr>
          <w:bCs/>
        </w:rPr>
        <w:t xml:space="preserve">Учрежденные компании в периметре проверки: ООО "ТФМ-ЛОГИСТИК", ИНН 4217082253, Статус как участника: прежний, Статус компании: ликвидировано. </w:t>
      </w:r>
    </w:p>
    <w:p w14:paraId="5F5F1E27" w14:textId="77777777" w:rsidR="00444A48" w:rsidRPr="00DC4451" w:rsidRDefault="00444A48" w:rsidP="006A5614">
      <w:pPr>
        <w:spacing w:after="0" w:line="240" w:lineRule="auto"/>
        <w:ind w:firstLine="567"/>
        <w:jc w:val="both"/>
        <w:rPr>
          <w:bCs/>
        </w:rPr>
      </w:pPr>
    </w:p>
    <w:p w14:paraId="5FBA345B" w14:textId="77777777" w:rsidR="0026244C" w:rsidRPr="00DC4451" w:rsidRDefault="0026244C" w:rsidP="0026244C">
      <w:pPr>
        <w:spacing w:after="0" w:line="240" w:lineRule="auto"/>
        <w:ind w:firstLine="567"/>
        <w:jc w:val="both"/>
        <w:rPr>
          <w:b/>
          <w:bCs/>
        </w:rPr>
      </w:pPr>
      <w:r w:rsidRPr="00DC4451">
        <w:rPr>
          <w:b/>
          <w:bCs/>
        </w:rPr>
        <w:t>Оценка степени влияния субъекта на деятельность компаний группы:</w:t>
      </w:r>
    </w:p>
    <w:p w14:paraId="37AEA4DD" w14:textId="41270C38" w:rsidR="00326320" w:rsidRPr="00DC4451" w:rsidRDefault="00326320" w:rsidP="00326320">
      <w:pPr>
        <w:spacing w:after="0" w:line="240" w:lineRule="auto"/>
        <w:ind w:firstLine="567"/>
        <w:jc w:val="both"/>
      </w:pPr>
      <w:r w:rsidRPr="00DC4451">
        <w:t>Как следует из указанной информации, Подъяпольский Е.В. (сын) работал руководителем ОАО “НКВЗ”. В ООО “СИГ” осуществлял контроль за ходом выполнения работ и запуском завода (кроме технологий</w:t>
      </w:r>
      <w:r w:rsidR="000A0471" w:rsidRPr="00DC4451">
        <w:t>,</w:t>
      </w:r>
      <w:r w:rsidRPr="00DC4451">
        <w:t xml:space="preserve"> </w:t>
      </w:r>
      <w:r w:rsidR="000A0471" w:rsidRPr="00DC4451">
        <w:t>з</w:t>
      </w:r>
      <w:r w:rsidRPr="00DC4451">
        <w:t xml:space="preserve">а это отвечал ГД СИГ Горшунов Б.А.). От имени учредителя ООО </w:t>
      </w:r>
      <w:r w:rsidR="00C624C4" w:rsidRPr="00DC4451">
        <w:t>«</w:t>
      </w:r>
      <w:r w:rsidRPr="00DC4451">
        <w:t xml:space="preserve">УК </w:t>
      </w:r>
      <w:r w:rsidR="00C624C4" w:rsidRPr="00DC4451">
        <w:t>«</w:t>
      </w:r>
      <w:r w:rsidRPr="00DC4451">
        <w:t>Проминвест</w:t>
      </w:r>
      <w:r w:rsidR="00C624C4" w:rsidRPr="00DC4451">
        <w:t>»</w:t>
      </w:r>
      <w:r w:rsidRPr="00DC4451">
        <w:t xml:space="preserve"> контролировал финансово-хозяйственную деятельность ООО </w:t>
      </w:r>
      <w:r w:rsidR="00C624C4" w:rsidRPr="00DC4451">
        <w:t>«</w:t>
      </w:r>
      <w:r w:rsidRPr="00DC4451">
        <w:t>СИГ</w:t>
      </w:r>
      <w:r w:rsidR="00C624C4" w:rsidRPr="00DC4451">
        <w:t>»</w:t>
      </w:r>
      <w:r w:rsidRPr="00DC4451">
        <w:t xml:space="preserve">: согласовывал реестр платежей, участвовал в тендере подрядчиков, поставщиков, принимал участие в выборе кандидатуры руководителя ООО </w:t>
      </w:r>
      <w:r w:rsidR="00C624C4" w:rsidRPr="00DC4451">
        <w:t>«</w:t>
      </w:r>
      <w:r w:rsidRPr="00DC4451">
        <w:t>СИГ</w:t>
      </w:r>
      <w:r w:rsidR="00C624C4" w:rsidRPr="00DC4451">
        <w:t>»</w:t>
      </w:r>
      <w:r w:rsidRPr="00DC4451">
        <w:t>. Как следует из материалов допроса, первого руководителя СИГ предложил принять инвестор ПАО “Траснфин-М”, второго предложил Подъяпольский Е.В.</w:t>
      </w:r>
    </w:p>
    <w:p w14:paraId="41F77A71" w14:textId="77777777" w:rsidR="00326320" w:rsidRPr="00DC4451" w:rsidRDefault="00326320" w:rsidP="00326320">
      <w:pPr>
        <w:spacing w:after="0" w:line="240" w:lineRule="auto"/>
        <w:ind w:firstLine="567"/>
        <w:jc w:val="both"/>
      </w:pPr>
      <w:r w:rsidRPr="00DC4451">
        <w:t>Нижегородцева И.К. – тёща Подъяпольского Е.В. с 26.07.2018 г. становится учредителем ООО “Сибирская группа”, которое с 31.01.2017 г. являлось учредителем ООО “СИГ”.</w:t>
      </w:r>
    </w:p>
    <w:p w14:paraId="03A4AE2A" w14:textId="36171C0F" w:rsidR="0026244C" w:rsidRPr="00DC4451" w:rsidRDefault="0026244C" w:rsidP="00C366D1">
      <w:pPr>
        <w:spacing w:after="0" w:line="240" w:lineRule="auto"/>
        <w:ind w:firstLine="567"/>
        <w:jc w:val="both"/>
        <w:rPr>
          <w:bCs/>
        </w:rPr>
      </w:pPr>
      <w:r w:rsidRPr="00DC4451">
        <w:rPr>
          <w:bCs/>
        </w:rPr>
        <w:t xml:space="preserve">Как следует из представленной информации, Подъяпольский </w:t>
      </w:r>
      <w:r w:rsidR="00444A48" w:rsidRPr="00DC4451">
        <w:rPr>
          <w:bCs/>
        </w:rPr>
        <w:t>Е.В</w:t>
      </w:r>
      <w:r w:rsidRPr="00DC4451">
        <w:rPr>
          <w:bCs/>
        </w:rPr>
        <w:t xml:space="preserve">. является </w:t>
      </w:r>
      <w:r w:rsidR="006144AF" w:rsidRPr="00DC4451">
        <w:rPr>
          <w:bCs/>
        </w:rPr>
        <w:t>контролирующим лицом 4 уровня ответственности по отношению к компании СИГ</w:t>
      </w:r>
      <w:r w:rsidR="00323CD8" w:rsidRPr="00DC4451">
        <w:rPr>
          <w:bCs/>
        </w:rPr>
        <w:t xml:space="preserve"> (лицо</w:t>
      </w:r>
      <w:r w:rsidR="00444A48" w:rsidRPr="00DC4451">
        <w:rPr>
          <w:bCs/>
        </w:rPr>
        <w:t>,</w:t>
      </w:r>
      <w:r w:rsidR="00323CD8" w:rsidRPr="00DC4451">
        <w:rPr>
          <w:bCs/>
        </w:rPr>
        <w:t xml:space="preserve"> осуществляющее фактический контроль)</w:t>
      </w:r>
      <w:r w:rsidR="006144AF" w:rsidRPr="00DC4451">
        <w:rPr>
          <w:bCs/>
        </w:rPr>
        <w:t xml:space="preserve">. Учитывая материалы </w:t>
      </w:r>
      <w:r w:rsidR="000A0471" w:rsidRPr="00DC4451">
        <w:rPr>
          <w:bCs/>
        </w:rPr>
        <w:t>допроса,</w:t>
      </w:r>
      <w:r w:rsidR="006144AF" w:rsidRPr="00DC4451">
        <w:rPr>
          <w:bCs/>
        </w:rPr>
        <w:t xml:space="preserve"> следует сделать вывод, что данное лицо</w:t>
      </w:r>
      <w:r w:rsidR="00C624C4" w:rsidRPr="00DC4451">
        <w:rPr>
          <w:bCs/>
        </w:rPr>
        <w:t>,</w:t>
      </w:r>
      <w:r w:rsidR="006144AF" w:rsidRPr="00DC4451">
        <w:rPr>
          <w:bCs/>
        </w:rPr>
        <w:t xml:space="preserve"> </w:t>
      </w:r>
      <w:r w:rsidR="00C624C4" w:rsidRPr="00DC4451">
        <w:rPr>
          <w:bCs/>
        </w:rPr>
        <w:t xml:space="preserve">совместно с Бакай А.Ф. и ПАО «Трансфин-М», </w:t>
      </w:r>
      <w:r w:rsidR="006144AF" w:rsidRPr="00DC4451">
        <w:rPr>
          <w:bCs/>
        </w:rPr>
        <w:t>фактически осуществляло контроль финансово-хозяйственной деятельности компании СИГ</w:t>
      </w:r>
      <w:r w:rsidR="00C624C4" w:rsidRPr="00DC4451">
        <w:rPr>
          <w:bCs/>
        </w:rPr>
        <w:t xml:space="preserve">. Подъяпольский Е.В. </w:t>
      </w:r>
      <w:r w:rsidR="006144AF" w:rsidRPr="00DC4451">
        <w:rPr>
          <w:bCs/>
        </w:rPr>
        <w:t>согласов</w:t>
      </w:r>
      <w:r w:rsidR="000A0471" w:rsidRPr="00DC4451">
        <w:rPr>
          <w:bCs/>
        </w:rPr>
        <w:t>ыв</w:t>
      </w:r>
      <w:r w:rsidR="006144AF" w:rsidRPr="00DC4451">
        <w:rPr>
          <w:bCs/>
        </w:rPr>
        <w:t>а</w:t>
      </w:r>
      <w:r w:rsidR="00C624C4" w:rsidRPr="00DC4451">
        <w:rPr>
          <w:bCs/>
        </w:rPr>
        <w:t>л</w:t>
      </w:r>
      <w:r w:rsidR="006144AF" w:rsidRPr="00DC4451">
        <w:rPr>
          <w:bCs/>
        </w:rPr>
        <w:t xml:space="preserve"> все финансово-хозяйственны</w:t>
      </w:r>
      <w:r w:rsidR="00C624C4" w:rsidRPr="00DC4451">
        <w:rPr>
          <w:bCs/>
        </w:rPr>
        <w:t>е</w:t>
      </w:r>
      <w:r w:rsidR="006144AF" w:rsidRPr="00DC4451">
        <w:rPr>
          <w:bCs/>
        </w:rPr>
        <w:t xml:space="preserve"> операци</w:t>
      </w:r>
      <w:r w:rsidR="00C624C4" w:rsidRPr="00DC4451">
        <w:rPr>
          <w:bCs/>
        </w:rPr>
        <w:t>и</w:t>
      </w:r>
      <w:r w:rsidR="006144AF" w:rsidRPr="00DC4451">
        <w:rPr>
          <w:bCs/>
        </w:rPr>
        <w:t xml:space="preserve"> компании и, совместно с Бакай А.Ф. и ПАО «Трансфин-М»</w:t>
      </w:r>
      <w:r w:rsidR="00323CD8" w:rsidRPr="00DC4451">
        <w:rPr>
          <w:bCs/>
        </w:rPr>
        <w:t>,</w:t>
      </w:r>
      <w:r w:rsidR="006144AF" w:rsidRPr="00DC4451">
        <w:rPr>
          <w:bCs/>
        </w:rPr>
        <w:t xml:space="preserve"> осуществляло назначение органов управления компании СИГ</w:t>
      </w:r>
      <w:r w:rsidR="00323CD8" w:rsidRPr="00DC4451">
        <w:rPr>
          <w:bCs/>
        </w:rPr>
        <w:t>, а также</w:t>
      </w:r>
      <w:r w:rsidR="006144AF" w:rsidRPr="00DC4451">
        <w:rPr>
          <w:bCs/>
        </w:rPr>
        <w:t xml:space="preserve"> реализовывало иные механизмы прямого контроля в отношении компании.  </w:t>
      </w:r>
    </w:p>
    <w:p w14:paraId="300180E6" w14:textId="77777777" w:rsidR="001D78C1" w:rsidRPr="00DC4451" w:rsidRDefault="001D78C1" w:rsidP="00C366D1">
      <w:pPr>
        <w:spacing w:after="0" w:line="240" w:lineRule="auto"/>
        <w:ind w:firstLine="567"/>
        <w:jc w:val="both"/>
        <w:rPr>
          <w:bCs/>
        </w:rPr>
      </w:pPr>
    </w:p>
    <w:p w14:paraId="4A624B02" w14:textId="77777777" w:rsidR="001D78C1" w:rsidRPr="00DC4451" w:rsidRDefault="001D78C1" w:rsidP="00C366D1">
      <w:pPr>
        <w:spacing w:after="0" w:line="240" w:lineRule="auto"/>
        <w:ind w:firstLine="567"/>
        <w:jc w:val="both"/>
        <w:rPr>
          <w:bCs/>
        </w:rPr>
      </w:pPr>
    </w:p>
    <w:p w14:paraId="4DAC5948" w14:textId="77777777" w:rsidR="001D78C1" w:rsidRPr="00DC4451" w:rsidRDefault="001D78C1" w:rsidP="00C366D1">
      <w:pPr>
        <w:spacing w:after="0" w:line="240" w:lineRule="auto"/>
        <w:ind w:firstLine="567"/>
        <w:jc w:val="both"/>
        <w:rPr>
          <w:bCs/>
        </w:rPr>
      </w:pPr>
    </w:p>
    <w:p w14:paraId="171BD3A3" w14:textId="77777777" w:rsidR="001D78C1" w:rsidRPr="00DC4451" w:rsidRDefault="001D78C1" w:rsidP="00C366D1">
      <w:pPr>
        <w:spacing w:after="0" w:line="240" w:lineRule="auto"/>
        <w:ind w:firstLine="567"/>
        <w:jc w:val="both"/>
        <w:rPr>
          <w:bCs/>
        </w:rPr>
      </w:pPr>
    </w:p>
    <w:p w14:paraId="19AA0474" w14:textId="77777777" w:rsidR="001D78C1" w:rsidRPr="00DC4451" w:rsidRDefault="001D78C1" w:rsidP="00C366D1">
      <w:pPr>
        <w:spacing w:after="0" w:line="240" w:lineRule="auto"/>
        <w:ind w:firstLine="567"/>
        <w:jc w:val="both"/>
        <w:rPr>
          <w:bCs/>
        </w:rPr>
      </w:pPr>
    </w:p>
    <w:p w14:paraId="174A59EA" w14:textId="2ABF9859" w:rsidR="001D78C1" w:rsidRPr="00DC4451" w:rsidRDefault="001D78C1" w:rsidP="00C366D1">
      <w:pPr>
        <w:spacing w:after="0" w:line="240" w:lineRule="auto"/>
        <w:ind w:firstLine="567"/>
        <w:jc w:val="both"/>
        <w:rPr>
          <w:bCs/>
        </w:rPr>
      </w:pPr>
    </w:p>
    <w:p w14:paraId="134447BB" w14:textId="3D8089A8" w:rsidR="00FA7F6D" w:rsidRPr="00DC4451" w:rsidRDefault="00FA7F6D" w:rsidP="00C366D1">
      <w:pPr>
        <w:spacing w:after="0" w:line="240" w:lineRule="auto"/>
        <w:ind w:firstLine="567"/>
        <w:jc w:val="both"/>
        <w:rPr>
          <w:bCs/>
        </w:rPr>
      </w:pPr>
    </w:p>
    <w:p w14:paraId="072DB8C4" w14:textId="0015FCAA" w:rsidR="00FA7F6D" w:rsidRPr="00DC4451" w:rsidRDefault="00FA7F6D" w:rsidP="00C366D1">
      <w:pPr>
        <w:spacing w:after="0" w:line="240" w:lineRule="auto"/>
        <w:ind w:firstLine="567"/>
        <w:jc w:val="both"/>
        <w:rPr>
          <w:bCs/>
        </w:rPr>
      </w:pPr>
    </w:p>
    <w:p w14:paraId="668AC7D8" w14:textId="47C43766" w:rsidR="00FA7F6D" w:rsidRDefault="00FA7F6D" w:rsidP="00C366D1">
      <w:pPr>
        <w:spacing w:after="0" w:line="240" w:lineRule="auto"/>
        <w:ind w:firstLine="567"/>
        <w:jc w:val="both"/>
        <w:rPr>
          <w:bCs/>
        </w:rPr>
      </w:pPr>
    </w:p>
    <w:p w14:paraId="4D8E277C" w14:textId="77777777" w:rsidR="00844AFE" w:rsidRPr="00DC4451" w:rsidRDefault="00844AFE" w:rsidP="00C366D1">
      <w:pPr>
        <w:spacing w:after="0" w:line="240" w:lineRule="auto"/>
        <w:ind w:firstLine="567"/>
        <w:jc w:val="both"/>
        <w:rPr>
          <w:bCs/>
        </w:rPr>
      </w:pPr>
    </w:p>
    <w:p w14:paraId="22E7FF4D" w14:textId="77777777" w:rsidR="00FA7F6D" w:rsidRPr="00DC4451" w:rsidRDefault="00FA7F6D" w:rsidP="00C366D1">
      <w:pPr>
        <w:spacing w:after="0" w:line="240" w:lineRule="auto"/>
        <w:ind w:firstLine="567"/>
        <w:jc w:val="both"/>
        <w:rPr>
          <w:bCs/>
        </w:rPr>
      </w:pPr>
    </w:p>
    <w:p w14:paraId="3FDD042C" w14:textId="77777777" w:rsidR="00C624C4" w:rsidRPr="00DC4451" w:rsidRDefault="00C624C4" w:rsidP="00C366D1">
      <w:pPr>
        <w:spacing w:after="0" w:line="240" w:lineRule="auto"/>
        <w:ind w:firstLine="567"/>
        <w:jc w:val="both"/>
        <w:rPr>
          <w:bCs/>
        </w:rPr>
      </w:pPr>
    </w:p>
    <w:p w14:paraId="26787DCA" w14:textId="77777777" w:rsidR="001D78C1" w:rsidRPr="00DC4451" w:rsidRDefault="001D78C1" w:rsidP="00C366D1">
      <w:pPr>
        <w:spacing w:after="0" w:line="240" w:lineRule="auto"/>
        <w:ind w:firstLine="567"/>
        <w:jc w:val="both"/>
        <w:rPr>
          <w:bCs/>
        </w:rPr>
      </w:pPr>
    </w:p>
    <w:p w14:paraId="4A8D97C7" w14:textId="77777777" w:rsidR="001D78C1" w:rsidRPr="00DC4451" w:rsidRDefault="001D78C1" w:rsidP="00C366D1">
      <w:pPr>
        <w:spacing w:after="0" w:line="240" w:lineRule="auto"/>
        <w:ind w:firstLine="567"/>
        <w:jc w:val="both"/>
        <w:rPr>
          <w:bCs/>
        </w:rPr>
      </w:pPr>
    </w:p>
    <w:p w14:paraId="14ED473D" w14:textId="777E7CFB" w:rsidR="001D78C1" w:rsidRPr="00DC4451" w:rsidRDefault="001D78C1" w:rsidP="00C366D1">
      <w:pPr>
        <w:spacing w:after="0" w:line="240" w:lineRule="auto"/>
        <w:ind w:firstLine="567"/>
        <w:jc w:val="both"/>
        <w:rPr>
          <w:bCs/>
        </w:rPr>
      </w:pPr>
      <w:r w:rsidRPr="00DC4451">
        <w:rPr>
          <w:bCs/>
        </w:rPr>
        <w:lastRenderedPageBreak/>
        <w:t>Графически, уровень участия и контроля указанного субъекта может быть представлен в следующем виде:</w:t>
      </w:r>
    </w:p>
    <w:p w14:paraId="254F66CD" w14:textId="72279691" w:rsidR="001D78C1" w:rsidRPr="00DC4451" w:rsidRDefault="001D78C1" w:rsidP="00C366D1">
      <w:pPr>
        <w:spacing w:after="0" w:line="240" w:lineRule="auto"/>
        <w:ind w:firstLine="567"/>
        <w:jc w:val="both"/>
        <w:rPr>
          <w:bCs/>
        </w:rPr>
      </w:pPr>
    </w:p>
    <w:p w14:paraId="73C83F8B" w14:textId="0E8C75DA" w:rsidR="001D78C1" w:rsidRPr="00DC4451" w:rsidRDefault="001D78C1" w:rsidP="00C366D1">
      <w:pPr>
        <w:spacing w:after="0" w:line="240" w:lineRule="auto"/>
        <w:ind w:firstLine="567"/>
        <w:jc w:val="both"/>
        <w:rPr>
          <w:bCs/>
        </w:rPr>
      </w:pPr>
      <w:r w:rsidRPr="00DC4451">
        <w:rPr>
          <w:bCs/>
          <w:noProof/>
          <w:lang w:eastAsia="ru-RU"/>
        </w:rPr>
        <w:drawing>
          <wp:inline distT="0" distB="0" distL="0" distR="0" wp14:anchorId="1883E1EA" wp14:editId="67482E1D">
            <wp:extent cx="5057030" cy="2915212"/>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76353" cy="2926351"/>
                    </a:xfrm>
                    <a:prstGeom prst="rect">
                      <a:avLst/>
                    </a:prstGeom>
                    <a:noFill/>
                    <a:ln>
                      <a:noFill/>
                    </a:ln>
                  </pic:spPr>
                </pic:pic>
              </a:graphicData>
            </a:graphic>
          </wp:inline>
        </w:drawing>
      </w:r>
    </w:p>
    <w:p w14:paraId="473FBBA9" w14:textId="72B00ECA" w:rsidR="001D78C1" w:rsidRPr="00DC4451" w:rsidRDefault="001D78C1" w:rsidP="00C366D1">
      <w:pPr>
        <w:spacing w:after="0" w:line="240" w:lineRule="auto"/>
        <w:ind w:firstLine="567"/>
        <w:jc w:val="both"/>
        <w:rPr>
          <w:bCs/>
        </w:rPr>
      </w:pPr>
    </w:p>
    <w:p w14:paraId="5D0A5D6D" w14:textId="77777777" w:rsidR="00657A80" w:rsidRPr="00DC4451" w:rsidRDefault="00657A80" w:rsidP="00657A80">
      <w:pPr>
        <w:pStyle w:val="a4"/>
        <w:numPr>
          <w:ilvl w:val="2"/>
          <w:numId w:val="13"/>
        </w:numPr>
        <w:tabs>
          <w:tab w:val="left" w:pos="1134"/>
        </w:tabs>
        <w:spacing w:after="0" w:line="240" w:lineRule="auto"/>
        <w:ind w:left="0" w:firstLine="567"/>
        <w:jc w:val="both"/>
        <w:rPr>
          <w:b/>
          <w:bCs/>
        </w:rPr>
      </w:pPr>
      <w:r w:rsidRPr="00DC4451">
        <w:rPr>
          <w:b/>
          <w:bCs/>
        </w:rPr>
        <w:t>Бакай Марк Андреевич, ИНН 421715790592:</w:t>
      </w:r>
    </w:p>
    <w:p w14:paraId="71AF0BEA" w14:textId="77777777" w:rsidR="00657A80" w:rsidRPr="00DC4451" w:rsidRDefault="00657A80" w:rsidP="00657A80">
      <w:pPr>
        <w:spacing w:after="0" w:line="240" w:lineRule="auto"/>
        <w:ind w:firstLine="567"/>
        <w:rPr>
          <w:bCs/>
        </w:rPr>
      </w:pPr>
      <w:r w:rsidRPr="00DC4451">
        <w:rPr>
          <w:bCs/>
        </w:rPr>
        <w:t xml:space="preserve">Дата рождения: нет данных. </w:t>
      </w:r>
    </w:p>
    <w:p w14:paraId="636910BC" w14:textId="77777777" w:rsidR="00657A80" w:rsidRPr="00DC4451" w:rsidRDefault="00657A80" w:rsidP="00657A80">
      <w:pPr>
        <w:spacing w:after="0" w:line="240" w:lineRule="auto"/>
        <w:ind w:firstLine="567"/>
        <w:rPr>
          <w:bCs/>
        </w:rPr>
      </w:pPr>
      <w:r w:rsidRPr="00DC4451">
        <w:rPr>
          <w:bCs/>
        </w:rPr>
        <w:t xml:space="preserve">Адрес: нет данных. </w:t>
      </w:r>
    </w:p>
    <w:p w14:paraId="50B3D888" w14:textId="77777777" w:rsidR="00657A80" w:rsidRPr="00DC4451" w:rsidRDefault="00657A80" w:rsidP="00657A80">
      <w:pPr>
        <w:spacing w:after="0" w:line="240" w:lineRule="auto"/>
        <w:ind w:firstLine="567"/>
        <w:rPr>
          <w:bCs/>
        </w:rPr>
      </w:pPr>
      <w:r w:rsidRPr="00DC4451">
        <w:rPr>
          <w:bCs/>
        </w:rPr>
        <w:t xml:space="preserve">Текущий статус: банкротство не инициировалось. </w:t>
      </w:r>
    </w:p>
    <w:p w14:paraId="1E86CA40" w14:textId="77777777" w:rsidR="00657A80" w:rsidRPr="00DC4451" w:rsidRDefault="00657A80" w:rsidP="00657A80">
      <w:pPr>
        <w:spacing w:after="0" w:line="240" w:lineRule="auto"/>
        <w:ind w:firstLine="567"/>
        <w:rPr>
          <w:bCs/>
        </w:rPr>
      </w:pPr>
      <w:r w:rsidRPr="00DC4451">
        <w:rPr>
          <w:bCs/>
        </w:rPr>
        <w:t xml:space="preserve">Учрежденные компании: </w:t>
      </w:r>
    </w:p>
    <w:p w14:paraId="3409C1DB" w14:textId="77777777" w:rsidR="00657A80" w:rsidRPr="00DC4451" w:rsidRDefault="00657A80" w:rsidP="00657A80">
      <w:pPr>
        <w:spacing w:after="0" w:line="240" w:lineRule="auto"/>
        <w:ind w:firstLine="567"/>
        <w:rPr>
          <w:bCs/>
        </w:rPr>
      </w:pPr>
      <w:r w:rsidRPr="00DC4451">
        <w:rPr>
          <w:bCs/>
        </w:rPr>
        <w:t xml:space="preserve">ООО «КВК», ИНН </w:t>
      </w:r>
      <w:r w:rsidRPr="00DC4451">
        <w:t>5404062040, Статус как участника: действующий; Статус учрежденной компании: ликвидировано</w:t>
      </w:r>
      <w:r w:rsidRPr="00DC4451">
        <w:rPr>
          <w:bCs/>
        </w:rPr>
        <w:t>;</w:t>
      </w:r>
    </w:p>
    <w:p w14:paraId="755EC8C5" w14:textId="266D3853" w:rsidR="00657A80" w:rsidRPr="00DC4451" w:rsidRDefault="00657A80" w:rsidP="00657A80">
      <w:pPr>
        <w:spacing w:after="0" w:line="240" w:lineRule="auto"/>
        <w:ind w:firstLine="567"/>
        <w:rPr>
          <w:bCs/>
        </w:rPr>
      </w:pPr>
      <w:r w:rsidRPr="00DC4451">
        <w:rPr>
          <w:bCs/>
        </w:rPr>
        <w:t xml:space="preserve">ООО «УК «Проминвест», ИНН </w:t>
      </w:r>
      <w:r w:rsidRPr="00DC4451">
        <w:t>4217169916</w:t>
      </w:r>
      <w:r w:rsidR="006A5614" w:rsidRPr="00DC4451">
        <w:rPr>
          <w:rStyle w:val="af5"/>
        </w:rPr>
        <w:footnoteReference w:id="1"/>
      </w:r>
      <w:r w:rsidRPr="00DC4451">
        <w:t>, Статус как участника: действующий; Статус учрежденной компании:</w:t>
      </w:r>
      <w:r w:rsidRPr="00DC4451">
        <w:rPr>
          <w:bCs/>
        </w:rPr>
        <w:t xml:space="preserve"> в процессе ликвидации;</w:t>
      </w:r>
    </w:p>
    <w:p w14:paraId="50492214" w14:textId="77777777" w:rsidR="00657A80" w:rsidRPr="00DC4451" w:rsidRDefault="00657A80" w:rsidP="00657A80">
      <w:pPr>
        <w:spacing w:after="0" w:line="240" w:lineRule="auto"/>
        <w:ind w:firstLine="567"/>
        <w:rPr>
          <w:bCs/>
        </w:rPr>
      </w:pPr>
      <w:r w:rsidRPr="00DC4451">
        <w:rPr>
          <w:bCs/>
        </w:rPr>
        <w:t xml:space="preserve">ООО «КЗ «КВОИТ», ИНН </w:t>
      </w:r>
      <w:r w:rsidRPr="00DC4451">
        <w:t>4222013551, Статус как участника: прежний; Статус учрежденной компании:</w:t>
      </w:r>
      <w:r w:rsidRPr="00DC4451">
        <w:rPr>
          <w:bCs/>
        </w:rPr>
        <w:t xml:space="preserve"> в процессе ликвидации;</w:t>
      </w:r>
    </w:p>
    <w:p w14:paraId="20AD447E" w14:textId="77777777" w:rsidR="00657A80" w:rsidRPr="00DC4451" w:rsidRDefault="00657A80" w:rsidP="00657A80">
      <w:pPr>
        <w:spacing w:after="0" w:line="240" w:lineRule="auto"/>
        <w:ind w:firstLine="567"/>
        <w:rPr>
          <w:bCs/>
        </w:rPr>
      </w:pPr>
      <w:r w:rsidRPr="00DC4451">
        <w:rPr>
          <w:bCs/>
        </w:rPr>
        <w:t xml:space="preserve">ООО «УК «Проминвест», ИНН </w:t>
      </w:r>
      <w:r w:rsidRPr="00DC4451">
        <w:t>4217166390, Статус как участника:</w:t>
      </w:r>
      <w:r w:rsidRPr="00DC4451">
        <w:rPr>
          <w:bCs/>
        </w:rPr>
        <w:t xml:space="preserve"> действующий на момент ликвидации; </w:t>
      </w:r>
      <w:r w:rsidRPr="00DC4451">
        <w:t>Статус учрежденной компании:</w:t>
      </w:r>
      <w:r w:rsidRPr="00DC4451">
        <w:rPr>
          <w:bCs/>
        </w:rPr>
        <w:t xml:space="preserve"> ликвидировано;</w:t>
      </w:r>
    </w:p>
    <w:p w14:paraId="3229467A" w14:textId="77777777" w:rsidR="00657A80" w:rsidRPr="00DC4451" w:rsidRDefault="00657A80" w:rsidP="00657A80">
      <w:pPr>
        <w:spacing w:after="0" w:line="240" w:lineRule="auto"/>
        <w:ind w:firstLine="567"/>
        <w:rPr>
          <w:b/>
          <w:bCs/>
        </w:rPr>
      </w:pPr>
      <w:r w:rsidRPr="00DC4451">
        <w:rPr>
          <w:bCs/>
        </w:rPr>
        <w:lastRenderedPageBreak/>
        <w:t xml:space="preserve">ООО «ТФМ – Оператор», </w:t>
      </w:r>
      <w:r w:rsidRPr="00DC4451">
        <w:t xml:space="preserve">4217088696, Статус как участника: прежний; Статус учрежденной компании: действующее. </w:t>
      </w:r>
    </w:p>
    <w:p w14:paraId="2B6BC4B9" w14:textId="60B6CC7C" w:rsidR="00C366D1" w:rsidRPr="00DC4451" w:rsidRDefault="00C366D1" w:rsidP="00C366D1">
      <w:pPr>
        <w:spacing w:after="0" w:line="240" w:lineRule="auto"/>
        <w:rPr>
          <w:b/>
          <w:bCs/>
        </w:rPr>
      </w:pPr>
    </w:p>
    <w:p w14:paraId="6E67E396" w14:textId="77777777" w:rsidR="00326320" w:rsidRPr="00DC4451" w:rsidRDefault="00326320" w:rsidP="00326320">
      <w:pPr>
        <w:spacing w:after="0" w:line="240" w:lineRule="auto"/>
        <w:ind w:firstLine="567"/>
        <w:jc w:val="both"/>
        <w:rPr>
          <w:b/>
          <w:bCs/>
        </w:rPr>
      </w:pPr>
      <w:r w:rsidRPr="00DC4451">
        <w:rPr>
          <w:b/>
          <w:bCs/>
        </w:rPr>
        <w:t>Оценка степени влияния субъекта на деятельность компаний группы:</w:t>
      </w:r>
    </w:p>
    <w:p w14:paraId="2904F24E" w14:textId="3FCDF4DE" w:rsidR="00F51844" w:rsidRPr="00DC4451" w:rsidRDefault="00326320" w:rsidP="00F51844">
      <w:pPr>
        <w:spacing w:after="0" w:line="240" w:lineRule="auto"/>
        <w:ind w:firstLine="567"/>
        <w:jc w:val="both"/>
      </w:pPr>
      <w:r w:rsidRPr="00DC4451">
        <w:t xml:space="preserve">Бакай М.А. </w:t>
      </w:r>
      <w:r w:rsidR="00337136" w:rsidRPr="00DC4451">
        <w:t>являлся участником компании ООО «УК «Проминвест», являющей</w:t>
      </w:r>
      <w:r w:rsidR="00F51844" w:rsidRPr="00DC4451">
        <w:t>ся, в свою очередь,</w:t>
      </w:r>
      <w:r w:rsidR="00337136" w:rsidRPr="00DC4451">
        <w:t xml:space="preserve"> единственным участником компании ООО «СИГ» в исследуемы</w:t>
      </w:r>
      <w:r w:rsidR="00F51844" w:rsidRPr="00DC4451">
        <w:t>й</w:t>
      </w:r>
      <w:r w:rsidR="00337136" w:rsidRPr="00DC4451">
        <w:t xml:space="preserve"> период времени. </w:t>
      </w:r>
      <w:r w:rsidR="00F51844" w:rsidRPr="00DC4451">
        <w:t xml:space="preserve">Несмотря на то, что фактический контроль в отношении компаний группы реализовывал Подъяпольский Е.В., Бакай А.Ф. и ПАО «Трансфин-М», Бакай М.А. может быть признан субъектом 4 уровня ответственности за действия и решения принятые ООО «УК «Проминвест» в отношении СИГ повлекшие причинение убытков данной компании. </w:t>
      </w:r>
    </w:p>
    <w:p w14:paraId="26CBAAE5" w14:textId="6E79FB9C" w:rsidR="00326320" w:rsidRPr="00DC4451" w:rsidRDefault="00F51844" w:rsidP="00365EEF">
      <w:pPr>
        <w:spacing w:after="0" w:line="240" w:lineRule="auto"/>
        <w:ind w:firstLine="567"/>
        <w:jc w:val="both"/>
      </w:pPr>
      <w:r w:rsidRPr="00DC4451">
        <w:t xml:space="preserve"> </w:t>
      </w:r>
    </w:p>
    <w:p w14:paraId="71D7B16F" w14:textId="636F96A4" w:rsidR="00365EEF" w:rsidRPr="00DC4451" w:rsidRDefault="00365EEF" w:rsidP="00365EEF">
      <w:pPr>
        <w:pStyle w:val="a4"/>
        <w:numPr>
          <w:ilvl w:val="2"/>
          <w:numId w:val="13"/>
        </w:numPr>
        <w:tabs>
          <w:tab w:val="left" w:pos="1134"/>
        </w:tabs>
        <w:spacing w:after="0" w:line="240" w:lineRule="auto"/>
        <w:ind w:left="0" w:firstLine="567"/>
        <w:jc w:val="both"/>
        <w:rPr>
          <w:b/>
          <w:bCs/>
        </w:rPr>
      </w:pPr>
      <w:r w:rsidRPr="00DC4451">
        <w:rPr>
          <w:b/>
          <w:bCs/>
        </w:rPr>
        <w:t>ПАО «Трансфин-М»</w:t>
      </w:r>
      <w:r w:rsidR="00C624C4" w:rsidRPr="00DC4451">
        <w:rPr>
          <w:b/>
          <w:bCs/>
        </w:rPr>
        <w:t xml:space="preserve"> (ИНН 7708797192) в лице Зотова Д.А. (ИНН 773607035500)</w:t>
      </w:r>
      <w:r w:rsidRPr="00DC4451">
        <w:rPr>
          <w:b/>
          <w:bCs/>
        </w:rPr>
        <w:t>:</w:t>
      </w:r>
    </w:p>
    <w:p w14:paraId="7ABEDEBD" w14:textId="77777777" w:rsidR="00365EEF" w:rsidRPr="00DC4451" w:rsidRDefault="00365EEF" w:rsidP="00365EEF">
      <w:pPr>
        <w:spacing w:after="0" w:line="240" w:lineRule="auto"/>
        <w:ind w:firstLine="567"/>
        <w:rPr>
          <w:bCs/>
        </w:rPr>
      </w:pPr>
      <w:r w:rsidRPr="00DC4451">
        <w:rPr>
          <w:b/>
          <w:bCs/>
        </w:rPr>
        <w:t>Дата регистрации</w:t>
      </w:r>
      <w:r w:rsidRPr="00DC4451">
        <w:rPr>
          <w:bCs/>
        </w:rPr>
        <w:t xml:space="preserve">: 17.09.2013 г. </w:t>
      </w:r>
    </w:p>
    <w:p w14:paraId="0773FCC3" w14:textId="77777777" w:rsidR="00365EEF" w:rsidRPr="00DC4451" w:rsidRDefault="00365EEF" w:rsidP="00365EEF">
      <w:pPr>
        <w:spacing w:after="0" w:line="240" w:lineRule="auto"/>
        <w:ind w:firstLine="567"/>
        <w:rPr>
          <w:bCs/>
        </w:rPr>
      </w:pPr>
      <w:r w:rsidRPr="00DC4451">
        <w:rPr>
          <w:b/>
          <w:bCs/>
        </w:rPr>
        <w:t>Текущий статус</w:t>
      </w:r>
      <w:r w:rsidRPr="00DC4451">
        <w:rPr>
          <w:bCs/>
        </w:rPr>
        <w:t>: действующее. В отношении предприятия инициировалась процедура банкротства 03.10.2016 г. Заявление о введении процедуре банкротства оставлено без рассмотрения 07.02.2017 г.</w:t>
      </w:r>
    </w:p>
    <w:p w14:paraId="07B48150" w14:textId="77777777" w:rsidR="00365EEF" w:rsidRPr="00DC4451" w:rsidRDefault="00365EEF" w:rsidP="00365EEF">
      <w:pPr>
        <w:spacing w:after="0" w:line="240" w:lineRule="auto"/>
        <w:ind w:firstLine="567"/>
        <w:rPr>
          <w:b/>
          <w:bCs/>
        </w:rPr>
      </w:pPr>
      <w:r w:rsidRPr="00DC4451">
        <w:rPr>
          <w:b/>
          <w:bCs/>
        </w:rPr>
        <w:t xml:space="preserve">Сведения о руководителях: </w:t>
      </w:r>
    </w:p>
    <w:p w14:paraId="32D17D94" w14:textId="77777777" w:rsidR="00365EEF" w:rsidRPr="00DC4451" w:rsidRDefault="00365EEF" w:rsidP="00365EEF">
      <w:pPr>
        <w:spacing w:after="0" w:line="240" w:lineRule="auto"/>
        <w:ind w:firstLine="567"/>
        <w:rPr>
          <w:bCs/>
        </w:rPr>
      </w:pPr>
      <w:r w:rsidRPr="00DC4451">
        <w:rPr>
          <w:bCs/>
        </w:rPr>
        <w:t xml:space="preserve">17.09.2013 – 21.11.2018: </w:t>
      </w:r>
      <w:r w:rsidRPr="00DC4451">
        <w:rPr>
          <w:b/>
        </w:rPr>
        <w:t>Зотов Дмитрий Анатольевич</w:t>
      </w:r>
      <w:r w:rsidRPr="00DC4451">
        <w:rPr>
          <w:bCs/>
        </w:rPr>
        <w:t>, ИНН 773607035500;</w:t>
      </w:r>
    </w:p>
    <w:p w14:paraId="29CB745A" w14:textId="77777777" w:rsidR="00365EEF" w:rsidRPr="00DC4451" w:rsidRDefault="00365EEF" w:rsidP="00365EEF">
      <w:pPr>
        <w:spacing w:after="0" w:line="240" w:lineRule="auto"/>
        <w:ind w:firstLine="567"/>
        <w:rPr>
          <w:bCs/>
        </w:rPr>
      </w:pPr>
      <w:r w:rsidRPr="00DC4451">
        <w:rPr>
          <w:bCs/>
        </w:rPr>
        <w:t xml:space="preserve">22.11.2018 – наст.время: Анищенков Максим Валерьевич, ИНН 781017891011. </w:t>
      </w:r>
    </w:p>
    <w:p w14:paraId="7D3B7583" w14:textId="77777777" w:rsidR="00365EEF" w:rsidRPr="00DC4451" w:rsidRDefault="00365EEF" w:rsidP="00365EEF">
      <w:pPr>
        <w:spacing w:after="0" w:line="240" w:lineRule="auto"/>
        <w:ind w:firstLine="567"/>
        <w:rPr>
          <w:b/>
          <w:bCs/>
        </w:rPr>
      </w:pPr>
      <w:r w:rsidRPr="00DC4451">
        <w:rPr>
          <w:b/>
          <w:bCs/>
        </w:rPr>
        <w:t>Сведения об акционерах:</w:t>
      </w:r>
    </w:p>
    <w:p w14:paraId="6D18141B" w14:textId="77777777" w:rsidR="00365EEF" w:rsidRPr="00DC4451" w:rsidRDefault="00365EEF" w:rsidP="00365EEF">
      <w:pPr>
        <w:spacing w:after="0" w:line="240" w:lineRule="auto"/>
        <w:ind w:firstLine="567"/>
        <w:rPr>
          <w:bCs/>
        </w:rPr>
      </w:pPr>
      <w:r w:rsidRPr="00DC4451">
        <w:rPr>
          <w:bCs/>
        </w:rPr>
        <w:t>01.01.2019 – наст.время:</w:t>
      </w:r>
    </w:p>
    <w:p w14:paraId="4FC830D7" w14:textId="77777777" w:rsidR="00365EEF" w:rsidRPr="00DC4451" w:rsidRDefault="00365EEF" w:rsidP="00365EEF">
      <w:pPr>
        <w:spacing w:after="0" w:line="240" w:lineRule="auto"/>
        <w:ind w:firstLine="567"/>
        <w:rPr>
          <w:bCs/>
        </w:rPr>
      </w:pPr>
      <w:r w:rsidRPr="00DC4451">
        <w:rPr>
          <w:bCs/>
        </w:rPr>
        <w:t>АО «ТКБ «Инвестмент Партнерс», ИНН 7825489723, 7,5%,</w:t>
      </w:r>
    </w:p>
    <w:p w14:paraId="4E068AA3" w14:textId="77777777" w:rsidR="00365EEF" w:rsidRPr="00DC4451" w:rsidRDefault="00365EEF" w:rsidP="00365EEF">
      <w:pPr>
        <w:spacing w:after="0" w:line="240" w:lineRule="auto"/>
        <w:ind w:firstLine="567"/>
        <w:rPr>
          <w:bCs/>
        </w:rPr>
      </w:pPr>
      <w:r w:rsidRPr="00DC4451">
        <w:rPr>
          <w:bCs/>
        </w:rPr>
        <w:t>ООО «Тринфико Проперти Менеджмент», ИНН 7727528950, 19,5%,</w:t>
      </w:r>
    </w:p>
    <w:p w14:paraId="6C016395" w14:textId="77777777" w:rsidR="00365EEF" w:rsidRPr="00DC4451" w:rsidRDefault="00365EEF" w:rsidP="00365EEF">
      <w:pPr>
        <w:spacing w:after="0" w:line="240" w:lineRule="auto"/>
        <w:ind w:firstLine="567"/>
        <w:rPr>
          <w:bCs/>
        </w:rPr>
      </w:pPr>
      <w:r w:rsidRPr="00DC4451">
        <w:rPr>
          <w:bCs/>
        </w:rPr>
        <w:t>АО «УК «ТФГ», ИНН 7708168370, 11,7%,</w:t>
      </w:r>
    </w:p>
    <w:p w14:paraId="0C563934" w14:textId="77777777" w:rsidR="00365EEF" w:rsidRPr="00DC4451" w:rsidRDefault="00365EEF" w:rsidP="00365EEF">
      <w:pPr>
        <w:spacing w:after="0" w:line="240" w:lineRule="auto"/>
        <w:ind w:firstLine="567"/>
        <w:rPr>
          <w:bCs/>
        </w:rPr>
      </w:pPr>
      <w:r w:rsidRPr="00DC4451">
        <w:rPr>
          <w:bCs/>
        </w:rPr>
        <w:t>АО «Управляющая компания Тринфико», ИНН 7701155020, 5,8%,</w:t>
      </w:r>
    </w:p>
    <w:p w14:paraId="62DD2CEC" w14:textId="77777777" w:rsidR="00365EEF" w:rsidRPr="00DC4451" w:rsidRDefault="00365EEF" w:rsidP="00365EEF">
      <w:pPr>
        <w:spacing w:after="0" w:line="240" w:lineRule="auto"/>
        <w:ind w:firstLine="567"/>
        <w:rPr>
          <w:bCs/>
        </w:rPr>
      </w:pPr>
      <w:r w:rsidRPr="00DC4451">
        <w:rPr>
          <w:bCs/>
        </w:rPr>
        <w:t>ЗАО «УК «РВМ Капитал», ИНН 7722563196, 14,6%,</w:t>
      </w:r>
    </w:p>
    <w:p w14:paraId="5A1139F1" w14:textId="77777777" w:rsidR="00365EEF" w:rsidRPr="00DC4451" w:rsidRDefault="00365EEF" w:rsidP="00365EEF">
      <w:pPr>
        <w:spacing w:after="0" w:line="240" w:lineRule="auto"/>
        <w:ind w:firstLine="567"/>
        <w:rPr>
          <w:bCs/>
        </w:rPr>
      </w:pPr>
      <w:r w:rsidRPr="00DC4451">
        <w:rPr>
          <w:bCs/>
        </w:rPr>
        <w:t xml:space="preserve">ПАО «ОКС», ИНН 7708776756, 25,8%. </w:t>
      </w:r>
    </w:p>
    <w:p w14:paraId="78E12F12" w14:textId="0CBA4B67" w:rsidR="00365EEF" w:rsidRPr="00DC4451" w:rsidRDefault="00365EEF" w:rsidP="00365EEF">
      <w:pPr>
        <w:spacing w:after="0" w:line="240" w:lineRule="auto"/>
        <w:ind w:firstLine="567"/>
        <w:jc w:val="both"/>
        <w:rPr>
          <w:b/>
          <w:bCs/>
        </w:rPr>
      </w:pPr>
    </w:p>
    <w:p w14:paraId="20B8019A" w14:textId="77777777" w:rsidR="00365EEF" w:rsidRPr="00DC4451" w:rsidRDefault="00365EEF" w:rsidP="00365EEF">
      <w:pPr>
        <w:spacing w:after="0" w:line="240" w:lineRule="auto"/>
        <w:ind w:firstLine="567"/>
        <w:jc w:val="both"/>
        <w:rPr>
          <w:b/>
          <w:bCs/>
        </w:rPr>
      </w:pPr>
      <w:r w:rsidRPr="00DC4451">
        <w:rPr>
          <w:b/>
          <w:bCs/>
        </w:rPr>
        <w:t>Оценка степени влияния субъекта на деятельность компаний группы:</w:t>
      </w:r>
    </w:p>
    <w:p w14:paraId="4E224517" w14:textId="61D953EC" w:rsidR="00365EEF" w:rsidRPr="00DC4451" w:rsidRDefault="00365EEF" w:rsidP="00365EEF">
      <w:pPr>
        <w:spacing w:after="0" w:line="240" w:lineRule="auto"/>
        <w:ind w:firstLine="567"/>
        <w:jc w:val="both"/>
      </w:pPr>
      <w:r w:rsidRPr="00DC4451">
        <w:t>Как следует из материалов дела, участие ПАО «Трансфин-М» в управлении компаниям группы выражается в следующем:</w:t>
      </w:r>
    </w:p>
    <w:p w14:paraId="69757559" w14:textId="5CBC589D" w:rsidR="00365EEF" w:rsidRPr="00DC4451" w:rsidRDefault="00365EEF" w:rsidP="00365EEF">
      <w:pPr>
        <w:spacing w:after="0" w:line="240" w:lineRule="auto"/>
        <w:ind w:firstLine="567"/>
        <w:jc w:val="both"/>
        <w:rPr>
          <w:bCs/>
        </w:rPr>
      </w:pPr>
      <w:r w:rsidRPr="00DC4451">
        <w:rPr>
          <w:bCs/>
        </w:rPr>
        <w:t xml:space="preserve">- ПАО «Трансфин-М наряду с Подъяпольским Е.В. и Бакай А.Ф. является инициатором проекта «СИГ». </w:t>
      </w:r>
    </w:p>
    <w:p w14:paraId="40A05F65" w14:textId="3007A86C" w:rsidR="00365EEF" w:rsidRPr="00DC4451" w:rsidRDefault="00365EEF" w:rsidP="00365EEF">
      <w:pPr>
        <w:spacing w:after="0" w:line="240" w:lineRule="auto"/>
        <w:ind w:firstLine="567"/>
        <w:jc w:val="both"/>
        <w:rPr>
          <w:bCs/>
        </w:rPr>
      </w:pPr>
      <w:r w:rsidRPr="00DC4451">
        <w:rPr>
          <w:bCs/>
        </w:rPr>
        <w:t xml:space="preserve">- </w:t>
      </w:r>
      <w:r w:rsidR="00A27DEE" w:rsidRPr="00DC4451">
        <w:rPr>
          <w:bCs/>
        </w:rPr>
        <w:t>ПАО «Трансфин-М осуществляло полный контроль за деятельностью СИГ,</w:t>
      </w:r>
    </w:p>
    <w:p w14:paraId="5E7B8697" w14:textId="5F7A820F" w:rsidR="00365EEF" w:rsidRPr="00DC4451" w:rsidRDefault="00A27DEE" w:rsidP="00365EEF">
      <w:pPr>
        <w:spacing w:after="0" w:line="240" w:lineRule="auto"/>
        <w:ind w:firstLine="567"/>
        <w:jc w:val="both"/>
        <w:rPr>
          <w:bCs/>
        </w:rPr>
      </w:pPr>
      <w:r w:rsidRPr="00DC4451">
        <w:rPr>
          <w:bCs/>
        </w:rPr>
        <w:t xml:space="preserve">- ПАО «Трансфин-М» обеспечивало ежесуточное согласование по электронной почте платежных реестров. </w:t>
      </w:r>
    </w:p>
    <w:p w14:paraId="18640B91" w14:textId="77777777" w:rsidR="00365EEF" w:rsidRPr="00DC4451" w:rsidRDefault="00365EEF" w:rsidP="00365EEF">
      <w:pPr>
        <w:spacing w:after="0" w:line="240" w:lineRule="auto"/>
        <w:ind w:firstLine="567"/>
        <w:jc w:val="both"/>
        <w:rPr>
          <w:b/>
          <w:bCs/>
        </w:rPr>
      </w:pPr>
    </w:p>
    <w:p w14:paraId="6FCBFAC9" w14:textId="28899CB5" w:rsidR="00FA7F6D" w:rsidRPr="00DC4451" w:rsidRDefault="003241E8" w:rsidP="00657A80">
      <w:pPr>
        <w:spacing w:after="0" w:line="240" w:lineRule="auto"/>
        <w:ind w:firstLine="567"/>
        <w:jc w:val="both"/>
        <w:rPr>
          <w:bCs/>
        </w:rPr>
      </w:pPr>
      <w:r w:rsidRPr="00DC4451">
        <w:rPr>
          <w:bCs/>
        </w:rPr>
        <w:t xml:space="preserve">Кроме того, как было установлено налоговым органом (см стр. 11 акта налоговой проверки №447), денежные средства на приобретение объектов недвижимости ООО УК «Проминвест» для вклада в уставный капитал ООО «СИГ» поступили от ПАО «Трансфин-М» с использованием взаимозависимой </w:t>
      </w:r>
      <w:r w:rsidRPr="00DC4451">
        <w:rPr>
          <w:bCs/>
        </w:rPr>
        <w:lastRenderedPageBreak/>
        <w:t xml:space="preserve">организации ООО «ТФМ-Оператор» и участника общества (учредителя ООО «УК «Проминвест») Бакай М.А., на счет которого поступили денежные средства, которые в дальнейшем были перечислены по договору займа ООО «УК «Проминвест». </w:t>
      </w:r>
    </w:p>
    <w:p w14:paraId="424D9FD3" w14:textId="2902599E" w:rsidR="003241E8" w:rsidRPr="00DC4451" w:rsidRDefault="003241E8" w:rsidP="00657A80">
      <w:pPr>
        <w:spacing w:after="0" w:line="240" w:lineRule="auto"/>
        <w:ind w:firstLine="567"/>
        <w:jc w:val="both"/>
        <w:rPr>
          <w:bCs/>
        </w:rPr>
      </w:pPr>
      <w:r w:rsidRPr="00DC4451">
        <w:rPr>
          <w:bCs/>
        </w:rPr>
        <w:t>Указанная схема формирования уставного капитала ООО «СИГ» налоговыми органом представлена в следующем виде:</w:t>
      </w:r>
    </w:p>
    <w:p w14:paraId="5A34BBCB" w14:textId="341539D5" w:rsidR="003241E8" w:rsidRPr="00DC4451" w:rsidRDefault="003241E8" w:rsidP="00657A80">
      <w:pPr>
        <w:spacing w:after="0" w:line="240" w:lineRule="auto"/>
        <w:ind w:firstLine="567"/>
        <w:jc w:val="both"/>
        <w:rPr>
          <w:bCs/>
        </w:rPr>
      </w:pPr>
    </w:p>
    <w:p w14:paraId="2D58671D" w14:textId="68913CAB" w:rsidR="003241E8" w:rsidRPr="00DC4451" w:rsidRDefault="003241E8" w:rsidP="00657A80">
      <w:pPr>
        <w:spacing w:after="0" w:line="240" w:lineRule="auto"/>
        <w:ind w:firstLine="567"/>
        <w:jc w:val="both"/>
        <w:rPr>
          <w:bCs/>
        </w:rPr>
      </w:pPr>
      <w:r w:rsidRPr="00DC4451">
        <w:rPr>
          <w:bCs/>
        </w:rPr>
        <w:t>Стр. 11 акта налоговой проверки №447:</w:t>
      </w:r>
    </w:p>
    <w:p w14:paraId="48B7E004" w14:textId="5119CBF3" w:rsidR="003241E8" w:rsidRPr="00DC4451" w:rsidRDefault="003241E8" w:rsidP="00657A80">
      <w:pPr>
        <w:spacing w:after="0" w:line="240" w:lineRule="auto"/>
        <w:ind w:firstLine="567"/>
        <w:jc w:val="both"/>
        <w:rPr>
          <w:bCs/>
        </w:rPr>
      </w:pPr>
    </w:p>
    <w:p w14:paraId="65B20297" w14:textId="2278FA06" w:rsidR="003241E8" w:rsidRPr="00DC4451" w:rsidRDefault="003241E8" w:rsidP="00657A80">
      <w:pPr>
        <w:spacing w:after="0" w:line="240" w:lineRule="auto"/>
        <w:ind w:firstLine="567"/>
        <w:jc w:val="both"/>
        <w:rPr>
          <w:bCs/>
        </w:rPr>
      </w:pPr>
      <w:r w:rsidRPr="00DC4451">
        <w:rPr>
          <w:bCs/>
          <w:noProof/>
          <w:lang w:eastAsia="ru-RU"/>
        </w:rPr>
        <w:drawing>
          <wp:inline distT="0" distB="0" distL="0" distR="0" wp14:anchorId="47BA89EB" wp14:editId="1D1425FF">
            <wp:extent cx="2158701" cy="370530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5492" cy="3716965"/>
                    </a:xfrm>
                    <a:prstGeom prst="rect">
                      <a:avLst/>
                    </a:prstGeom>
                    <a:noFill/>
                    <a:ln>
                      <a:noFill/>
                    </a:ln>
                  </pic:spPr>
                </pic:pic>
              </a:graphicData>
            </a:graphic>
          </wp:inline>
        </w:drawing>
      </w:r>
    </w:p>
    <w:p w14:paraId="29CAD127" w14:textId="6642DF41" w:rsidR="003241E8" w:rsidRPr="00DC4451" w:rsidRDefault="003241E8" w:rsidP="00657A80">
      <w:pPr>
        <w:spacing w:after="0" w:line="240" w:lineRule="auto"/>
        <w:ind w:firstLine="567"/>
        <w:jc w:val="both"/>
        <w:rPr>
          <w:bCs/>
        </w:rPr>
      </w:pPr>
      <w:r w:rsidRPr="00DC4451">
        <w:rPr>
          <w:bCs/>
        </w:rPr>
        <w:t xml:space="preserve">Таким образом, учитывая аффилированность указанных лиц между собой, следует сделать вывод, что формирование уставного капитала ООО «СИГ» осуществлялось с согласия и под контролем ПАО «Трансфин-М». </w:t>
      </w:r>
    </w:p>
    <w:p w14:paraId="48C5B9E3" w14:textId="64791EC4" w:rsidR="003241E8" w:rsidRPr="00DC4451" w:rsidRDefault="003241E8" w:rsidP="00657A80">
      <w:pPr>
        <w:spacing w:after="0" w:line="240" w:lineRule="auto"/>
        <w:ind w:firstLine="567"/>
        <w:jc w:val="both"/>
        <w:rPr>
          <w:bCs/>
        </w:rPr>
      </w:pPr>
    </w:p>
    <w:p w14:paraId="159E3539" w14:textId="0D0D5644" w:rsidR="003241E8" w:rsidRPr="00DC4451" w:rsidRDefault="003241E8" w:rsidP="00657A80">
      <w:pPr>
        <w:spacing w:after="0" w:line="240" w:lineRule="auto"/>
        <w:ind w:firstLine="567"/>
        <w:jc w:val="both"/>
        <w:rPr>
          <w:bCs/>
        </w:rPr>
      </w:pPr>
    </w:p>
    <w:p w14:paraId="53B32639" w14:textId="77777777" w:rsidR="00617558" w:rsidRPr="00DC4451" w:rsidRDefault="00617558" w:rsidP="00657A80">
      <w:pPr>
        <w:spacing w:after="0" w:line="240" w:lineRule="auto"/>
        <w:ind w:firstLine="567"/>
        <w:jc w:val="both"/>
        <w:rPr>
          <w:bCs/>
        </w:rPr>
      </w:pPr>
    </w:p>
    <w:p w14:paraId="146D85C3" w14:textId="761D3927" w:rsidR="00C366D1" w:rsidRPr="00DC4451" w:rsidRDefault="00C366D1" w:rsidP="00C366D1">
      <w:pPr>
        <w:pStyle w:val="a4"/>
        <w:numPr>
          <w:ilvl w:val="1"/>
          <w:numId w:val="13"/>
        </w:numPr>
        <w:spacing w:after="0" w:line="240" w:lineRule="auto"/>
        <w:rPr>
          <w:b/>
          <w:bCs/>
        </w:rPr>
      </w:pPr>
      <w:r w:rsidRPr="00DC4451">
        <w:rPr>
          <w:b/>
          <w:bCs/>
        </w:rPr>
        <w:lastRenderedPageBreak/>
        <w:t>Анализ эпизодов правонарушений:</w:t>
      </w:r>
    </w:p>
    <w:p w14:paraId="5A269742" w14:textId="31E85DE5" w:rsidR="00C366D1" w:rsidRPr="00DC4451" w:rsidRDefault="00C366D1" w:rsidP="00C366D1">
      <w:pPr>
        <w:spacing w:after="0" w:line="240" w:lineRule="auto"/>
        <w:ind w:left="360"/>
        <w:rPr>
          <w:b/>
          <w:bCs/>
        </w:rPr>
      </w:pPr>
    </w:p>
    <w:p w14:paraId="3A66E113" w14:textId="77777777" w:rsidR="00C366D1" w:rsidRPr="00DC4451" w:rsidRDefault="00C366D1" w:rsidP="00C366D1">
      <w:pPr>
        <w:spacing w:after="0" w:line="240" w:lineRule="auto"/>
        <w:ind w:left="360"/>
        <w:rPr>
          <w:b/>
          <w:bCs/>
        </w:rPr>
      </w:pPr>
    </w:p>
    <w:p w14:paraId="43DDD077" w14:textId="0BC78907" w:rsidR="00C424C8" w:rsidRPr="00DC4451" w:rsidRDefault="00510245" w:rsidP="00563DFD">
      <w:pPr>
        <w:spacing w:after="0" w:line="240" w:lineRule="auto"/>
        <w:ind w:firstLine="567"/>
        <w:rPr>
          <w:b/>
          <w:bCs/>
        </w:rPr>
      </w:pPr>
      <w:r w:rsidRPr="00DC4451">
        <w:rPr>
          <w:b/>
          <w:bCs/>
        </w:rPr>
        <w:t>ЭПИЗОД 1</w:t>
      </w:r>
      <w:r w:rsidR="00E52BDA" w:rsidRPr="00DC4451">
        <w:rPr>
          <w:b/>
          <w:bCs/>
        </w:rPr>
        <w:t>.</w:t>
      </w:r>
      <w:r w:rsidR="00E84CE7" w:rsidRPr="00DC4451">
        <w:rPr>
          <w:b/>
          <w:bCs/>
        </w:rPr>
        <w:t xml:space="preserve"> «</w:t>
      </w:r>
      <w:r w:rsidR="007A29B0" w:rsidRPr="00DC4451">
        <w:rPr>
          <w:b/>
          <w:bCs/>
        </w:rPr>
        <w:t xml:space="preserve">Причинение убытков </w:t>
      </w:r>
      <w:r w:rsidR="00D926AB" w:rsidRPr="00DC4451">
        <w:rPr>
          <w:b/>
          <w:bCs/>
        </w:rPr>
        <w:t>СИГ</w:t>
      </w:r>
      <w:r w:rsidR="007A29B0" w:rsidRPr="00DC4451">
        <w:rPr>
          <w:b/>
          <w:bCs/>
        </w:rPr>
        <w:t xml:space="preserve"> в результате неисполнения обязанности по ведению бухгалтерской отчетности</w:t>
      </w:r>
      <w:r w:rsidR="006633BE" w:rsidRPr="00DC4451">
        <w:rPr>
          <w:b/>
          <w:bCs/>
        </w:rPr>
        <w:t>»</w:t>
      </w:r>
      <w:r w:rsidR="00C424C8" w:rsidRPr="00DC4451">
        <w:rPr>
          <w:b/>
          <w:bCs/>
        </w:rPr>
        <w:t xml:space="preserve">. </w:t>
      </w:r>
    </w:p>
    <w:p w14:paraId="2F933AE0" w14:textId="77777777" w:rsidR="003F4077" w:rsidRPr="00DC4451" w:rsidRDefault="00C424C8" w:rsidP="00E52BDA">
      <w:pPr>
        <w:tabs>
          <w:tab w:val="left" w:pos="993"/>
        </w:tabs>
        <w:spacing w:after="0" w:line="240" w:lineRule="auto"/>
        <w:ind w:firstLine="567"/>
        <w:rPr>
          <w:b/>
          <w:bCs/>
        </w:rPr>
      </w:pPr>
      <w:r w:rsidRPr="00DC4451">
        <w:rPr>
          <w:b/>
          <w:bCs/>
        </w:rPr>
        <w:t xml:space="preserve">Сумма убытков </w:t>
      </w:r>
      <w:r w:rsidR="00B53B6B" w:rsidRPr="00DC4451">
        <w:rPr>
          <w:b/>
          <w:bCs/>
        </w:rPr>
        <w:t>–</w:t>
      </w:r>
      <w:r w:rsidRPr="00DC4451">
        <w:rPr>
          <w:b/>
          <w:bCs/>
        </w:rPr>
        <w:t xml:space="preserve"> </w:t>
      </w:r>
      <w:r w:rsidRPr="00DC4451">
        <w:rPr>
          <w:b/>
        </w:rPr>
        <w:t>223 464, 30 руб.</w:t>
      </w:r>
    </w:p>
    <w:p w14:paraId="3E466E74" w14:textId="77777777" w:rsidR="004E32DF" w:rsidRPr="00DC4451" w:rsidRDefault="004E32DF" w:rsidP="005D1A84">
      <w:pPr>
        <w:spacing w:after="0" w:line="240" w:lineRule="auto"/>
      </w:pPr>
    </w:p>
    <w:tbl>
      <w:tblPr>
        <w:tblW w:w="15080" w:type="dxa"/>
        <w:tblCellMar>
          <w:left w:w="0" w:type="dxa"/>
          <w:right w:w="0" w:type="dxa"/>
        </w:tblCellMar>
        <w:tblLook w:val="04A0" w:firstRow="1" w:lastRow="0" w:firstColumn="1" w:lastColumn="0" w:noHBand="0" w:noVBand="1"/>
      </w:tblPr>
      <w:tblGrid>
        <w:gridCol w:w="2220"/>
        <w:gridCol w:w="12860"/>
      </w:tblGrid>
      <w:tr w:rsidR="00DC4451" w:rsidRPr="00DC4451" w14:paraId="24DBEDE9" w14:textId="77777777" w:rsidTr="00624EE2">
        <w:trPr>
          <w:trHeight w:val="609"/>
        </w:trPr>
        <w:tc>
          <w:tcPr>
            <w:tcW w:w="222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2F083222" w14:textId="77777777" w:rsidR="003F4077" w:rsidRPr="00DC4451" w:rsidRDefault="00E032D5" w:rsidP="005D1A84">
            <w:pPr>
              <w:spacing w:after="0" w:line="240" w:lineRule="auto"/>
            </w:pPr>
            <w:r w:rsidRPr="00DC4451">
              <w:rPr>
                <w:b/>
                <w:bCs/>
              </w:rPr>
              <w:t>Описание ситуации</w:t>
            </w:r>
            <w:r w:rsidR="003F4077" w:rsidRPr="00DC4451">
              <w:rPr>
                <w:b/>
                <w:bCs/>
              </w:rPr>
              <w:t xml:space="preserve"> </w:t>
            </w:r>
          </w:p>
        </w:tc>
        <w:tc>
          <w:tcPr>
            <w:tcW w:w="1286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hideMark/>
          </w:tcPr>
          <w:p w14:paraId="6877FB98" w14:textId="77777777" w:rsidR="003F4077" w:rsidRPr="00DC4451" w:rsidRDefault="003F4077" w:rsidP="005D1A84">
            <w:pPr>
              <w:spacing w:after="0" w:line="240" w:lineRule="auto"/>
            </w:pPr>
            <w:r w:rsidRPr="00DC4451">
              <w:t xml:space="preserve">В рамках финансовой экспертизы Консультантом было выявлено расхождение в отражении взаимной задолженности между данными бухгалтерского учета СИГ и ЦИТР. Согласно информации Заказчика, расхождение обусловлено действиями менеджмента ЦИТР не обеспечившего правильное ведение учета. </w:t>
            </w:r>
          </w:p>
          <w:p w14:paraId="5DFBEDBA" w14:textId="491922FA" w:rsidR="00332131" w:rsidRPr="00DC4451" w:rsidRDefault="0004214A" w:rsidP="005D1A84">
            <w:pPr>
              <w:spacing w:after="0" w:line="240" w:lineRule="auto"/>
            </w:pPr>
            <w:r w:rsidRPr="00DC4451">
              <w:t>Согласно информации,</w:t>
            </w:r>
            <w:r w:rsidR="00332131" w:rsidRPr="00DC4451">
              <w:t xml:space="preserve"> полученной от Заказчика, на основании приказа генерального директора </w:t>
            </w:r>
            <w:r w:rsidR="00D926AB" w:rsidRPr="00DC4451">
              <w:t>СИГ</w:t>
            </w:r>
            <w:r w:rsidRPr="00DC4451">
              <w:t xml:space="preserve"> осуществляются</w:t>
            </w:r>
            <w:r w:rsidR="00332131" w:rsidRPr="00DC4451">
              <w:t xml:space="preserve"> мероприятия по восстановлению бухгалтерской отчетности. Примерная сумма затрат на реализацию указанных мероприятий составляет 250 000 руб. </w:t>
            </w:r>
          </w:p>
        </w:tc>
      </w:tr>
      <w:tr w:rsidR="00DC4451" w:rsidRPr="00DC4451" w14:paraId="5DCC5A11" w14:textId="77777777" w:rsidTr="00624EE2">
        <w:trPr>
          <w:trHeight w:val="867"/>
        </w:trPr>
        <w:tc>
          <w:tcPr>
            <w:tcW w:w="222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2442C85B" w14:textId="77777777" w:rsidR="003F4077" w:rsidRPr="00DC4451" w:rsidRDefault="00E032D5" w:rsidP="005D1A84">
            <w:pPr>
              <w:spacing w:after="0" w:line="240" w:lineRule="auto"/>
            </w:pPr>
            <w:r w:rsidRPr="00DC4451">
              <w:rPr>
                <w:b/>
                <w:bCs/>
              </w:rPr>
              <w:t>Гипотеза</w:t>
            </w:r>
          </w:p>
        </w:tc>
        <w:tc>
          <w:tcPr>
            <w:tcW w:w="1286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310D1431" w14:textId="621FD31A" w:rsidR="003F4077" w:rsidRPr="00DC4451" w:rsidRDefault="003F4077" w:rsidP="005D1A84">
            <w:pPr>
              <w:spacing w:after="0" w:line="240" w:lineRule="auto"/>
            </w:pPr>
            <w:r w:rsidRPr="00DC4451">
              <w:t xml:space="preserve"> </w:t>
            </w:r>
            <w:r w:rsidR="00332131" w:rsidRPr="00DC4451">
              <w:t xml:space="preserve">В результате ненадлежащего ведения бухгалтерской отчетности </w:t>
            </w:r>
            <w:r w:rsidR="00D42690" w:rsidRPr="00DC4451">
              <w:t xml:space="preserve">ЦИТР были причинены убытки, обусловленные необходимостью проведения мероприятий по восстановлению бухгалтерской отчетности. </w:t>
            </w:r>
          </w:p>
        </w:tc>
      </w:tr>
      <w:tr w:rsidR="00DC4451" w:rsidRPr="00DC4451" w14:paraId="4FEC731D" w14:textId="77777777" w:rsidTr="00624EE2">
        <w:trPr>
          <w:trHeight w:val="867"/>
        </w:trPr>
        <w:tc>
          <w:tcPr>
            <w:tcW w:w="222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03A815D9" w14:textId="77777777" w:rsidR="003F4077" w:rsidRPr="00DC4451" w:rsidRDefault="00E032D5" w:rsidP="005D1A84">
            <w:pPr>
              <w:spacing w:after="0" w:line="240" w:lineRule="auto"/>
            </w:pPr>
            <w:r w:rsidRPr="00DC4451">
              <w:rPr>
                <w:b/>
                <w:bCs/>
              </w:rPr>
              <w:t>Анализ признаков правонарушения</w:t>
            </w:r>
            <w:r w:rsidR="003F4077" w:rsidRPr="00DC4451">
              <w:rPr>
                <w:b/>
                <w:bCs/>
              </w:rPr>
              <w:t xml:space="preserve"> </w:t>
            </w:r>
          </w:p>
        </w:tc>
        <w:tc>
          <w:tcPr>
            <w:tcW w:w="1286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625AC6E0" w14:textId="05DA92CC" w:rsidR="00D42690" w:rsidRPr="00DC4451" w:rsidRDefault="00D42690" w:rsidP="005D1A84">
            <w:pPr>
              <w:spacing w:after="0" w:line="240" w:lineRule="auto"/>
            </w:pPr>
            <w:r w:rsidRPr="00DC4451">
              <w:t xml:space="preserve">Согласно информации, предоставленной Заказчиком, </w:t>
            </w:r>
            <w:r w:rsidR="00AF22E0" w:rsidRPr="00DC4451">
              <w:t>СИГ</w:t>
            </w:r>
            <w:r w:rsidRPr="00DC4451">
              <w:t xml:space="preserve"> была утрачена бухгалтерская отчетность либо ее ведение не было обеспечено должным образом с 2018 г. </w:t>
            </w:r>
          </w:p>
          <w:p w14:paraId="4F8C5D2F" w14:textId="77777777" w:rsidR="00D42690" w:rsidRPr="00DC4451" w:rsidRDefault="00D42690" w:rsidP="005D1A84">
            <w:pPr>
              <w:spacing w:after="0" w:line="240" w:lineRule="auto"/>
            </w:pPr>
            <w:r w:rsidRPr="00DC4451">
              <w:t xml:space="preserve">С 01.03.2018 г. субъектами ответственными за </w:t>
            </w:r>
            <w:r w:rsidR="00BD2CCA" w:rsidRPr="00DC4451">
              <w:t>обеспечение ведения бухгалтерской отчетности являлись:</w:t>
            </w:r>
          </w:p>
          <w:p w14:paraId="56DFBDCC" w14:textId="77777777" w:rsidR="00D42690" w:rsidRPr="00DC4451" w:rsidRDefault="00D42690" w:rsidP="005D1A84">
            <w:pPr>
              <w:spacing w:after="0" w:line="240" w:lineRule="auto"/>
            </w:pPr>
            <w:r w:rsidRPr="00DC4451">
              <w:t>12.03.2018 – 16.07.2019: Самоукин Михаил Анатольевич, ИНН 502211898782;</w:t>
            </w:r>
          </w:p>
          <w:p w14:paraId="60812043" w14:textId="77777777" w:rsidR="00D42690" w:rsidRPr="00DC4451" w:rsidRDefault="00D42690" w:rsidP="005D1A84">
            <w:pPr>
              <w:spacing w:after="0" w:line="240" w:lineRule="auto"/>
            </w:pPr>
            <w:r w:rsidRPr="00DC4451">
              <w:t>17.07.2019 – 10.03.2020: Карпов Константин Александрович, ИНН 423001356009</w:t>
            </w:r>
            <w:r w:rsidR="00E65157" w:rsidRPr="00DC4451">
              <w:t>.</w:t>
            </w:r>
          </w:p>
          <w:p w14:paraId="54BF8C6C" w14:textId="77777777" w:rsidR="00E65157" w:rsidRPr="00DC4451" w:rsidRDefault="00E65157" w:rsidP="005D1A84">
            <w:pPr>
              <w:spacing w:after="0" w:line="240" w:lineRule="auto"/>
            </w:pPr>
          </w:p>
          <w:p w14:paraId="537ADC28" w14:textId="77777777" w:rsidR="00BD2CCA" w:rsidRPr="00DC4451" w:rsidRDefault="00BD2CCA" w:rsidP="005D1A84">
            <w:pPr>
              <w:spacing w:after="0" w:line="240" w:lineRule="auto"/>
            </w:pPr>
            <w:bookmarkStart w:id="0" w:name="_Hlk36055558"/>
            <w:r w:rsidRPr="00DC4451">
              <w:t xml:space="preserve">В соответствии с пунктом 1 статьи 7 Федерального закона от 06.12.2011 N 402-ФЗ </w:t>
            </w:r>
            <w:r w:rsidR="00B53B6B" w:rsidRPr="00DC4451">
              <w:t>«</w:t>
            </w:r>
            <w:r w:rsidRPr="00DC4451">
              <w:t>О бухгалтерском учете</w:t>
            </w:r>
            <w:r w:rsidR="00B53B6B" w:rsidRPr="00DC4451">
              <w:t>»</w:t>
            </w:r>
            <w:r w:rsidRPr="00DC4451">
              <w:t xml:space="preserve"> ведение бухгалтерского учета и хранение документов бухгалтерского учета организуются руководителем экономического субъекта.</w:t>
            </w:r>
          </w:p>
          <w:p w14:paraId="2B5CCAF7" w14:textId="77777777" w:rsidR="0018688C" w:rsidRPr="00DC4451" w:rsidRDefault="00BD2CCA" w:rsidP="005D1A84">
            <w:pPr>
              <w:spacing w:after="0" w:line="240" w:lineRule="auto"/>
              <w:rPr>
                <w:i/>
              </w:rPr>
            </w:pPr>
            <w:r w:rsidRPr="00DC4451">
              <w:t>Незаконность выражается в бездействии директора не обеспечившего надлежащее ведение бухгалтерской отчетности в соответствии с требованиями закона</w:t>
            </w:r>
            <w:r w:rsidR="0018688C" w:rsidRPr="00DC4451">
              <w:t>. Следствие нарушения данного требования является</w:t>
            </w:r>
            <w:r w:rsidRPr="00DC4451">
              <w:t xml:space="preserve"> </w:t>
            </w:r>
            <w:r w:rsidR="003F4077" w:rsidRPr="00DC4451">
              <w:t>обязанност</w:t>
            </w:r>
            <w:r w:rsidRPr="00DC4451">
              <w:t>ь</w:t>
            </w:r>
            <w:r w:rsidR="0018688C" w:rsidRPr="00DC4451">
              <w:t xml:space="preserve"> субъекта ответственности</w:t>
            </w:r>
            <w:r w:rsidR="003F4077" w:rsidRPr="00DC4451">
              <w:t xml:space="preserve"> возместить </w:t>
            </w:r>
            <w:r w:rsidR="00D42690" w:rsidRPr="00DC4451">
              <w:t>убытки,</w:t>
            </w:r>
            <w:r w:rsidR="003F4077" w:rsidRPr="00DC4451">
              <w:t xml:space="preserve"> причиненные по его вине юридическому лицу (абз. 1 п. 1 ст. 53.1 ГК РФ)</w:t>
            </w:r>
            <w:r w:rsidRPr="00DC4451">
              <w:t>.</w:t>
            </w:r>
            <w:r w:rsidRPr="00DC4451">
              <w:rPr>
                <w:i/>
              </w:rPr>
              <w:t xml:space="preserve"> </w:t>
            </w:r>
          </w:p>
          <w:bookmarkEnd w:id="0"/>
          <w:p w14:paraId="21E336CE" w14:textId="77777777" w:rsidR="003F4077" w:rsidRPr="00DC4451" w:rsidRDefault="00BD2CCA" w:rsidP="005D1A84">
            <w:pPr>
              <w:spacing w:after="0" w:line="240" w:lineRule="auto"/>
            </w:pPr>
            <w:r w:rsidRPr="00DC4451">
              <w:rPr>
                <w:i/>
              </w:rPr>
              <w:t>Судебная практика, подтверждающая вывод: постановлением Арбитражного суда Московского округа от 02.05.2017 N Ф05-5183/2017.</w:t>
            </w:r>
          </w:p>
          <w:p w14:paraId="24BA44D8" w14:textId="77777777" w:rsidR="00757693" w:rsidRPr="00DC4451" w:rsidRDefault="00BD2CCA" w:rsidP="005D1A84">
            <w:pPr>
              <w:spacing w:after="0" w:line="240" w:lineRule="auto"/>
            </w:pPr>
            <w:r w:rsidRPr="00DC4451">
              <w:t xml:space="preserve">В целях восстановления бухгалтерской отчетности ООО «СИГ» </w:t>
            </w:r>
            <w:r w:rsidR="00757693" w:rsidRPr="00DC4451">
              <w:t xml:space="preserve">управляющим директором Гусевым И.М. был принят план мероприятий по восстановлению бухгалтерской отчетности за период с 01.03.2019 по 31.05.2020. Лицами ответственными за восстановление отчетности определены Абдрашитова А.К. (привлеченное лицо) и Стручкова А.А. (главный бухгалтер). </w:t>
            </w:r>
          </w:p>
          <w:p w14:paraId="18EFDB4D" w14:textId="77777777" w:rsidR="00BD2CCA" w:rsidRPr="00DC4451" w:rsidRDefault="00757693" w:rsidP="005D1A84">
            <w:pPr>
              <w:spacing w:after="0" w:line="240" w:lineRule="auto"/>
            </w:pPr>
            <w:r w:rsidRPr="00DC4451">
              <w:lastRenderedPageBreak/>
              <w:t xml:space="preserve">В целях выполнения плана ООО «СИГ» </w:t>
            </w:r>
            <w:r w:rsidR="00BD2CCA" w:rsidRPr="00DC4451">
              <w:t xml:space="preserve">в лице Макарова С.Ю. заключило договор №5 от 03.03.2020 г. оказания услуг по восстановлению бухгалтерской отчетности за период с 01.03.2018 г. по 31.05.2020 г. с физическим лицом – Абдрашитовой А.К. Стоимость договора была определена в размере 105 183 руб. </w:t>
            </w:r>
          </w:p>
          <w:p w14:paraId="44BCE1BA" w14:textId="77777777" w:rsidR="00757693" w:rsidRPr="00DC4451" w:rsidRDefault="00757693" w:rsidP="005D1A84">
            <w:pPr>
              <w:spacing w:after="0" w:line="240" w:lineRule="auto"/>
            </w:pPr>
            <w:r w:rsidRPr="00DC4451">
              <w:t xml:space="preserve">За реализацию мероприятий по восстановлению бухгалтерской отчетности главном бухгалтеру ООО «СИГ» Стручковой А.А. была рассчитана надбавка в размере 93 375, 90 руб. </w:t>
            </w:r>
          </w:p>
          <w:p w14:paraId="1D2C84B9" w14:textId="48199DAA" w:rsidR="003F4077" w:rsidRPr="00DC4451" w:rsidRDefault="00757693" w:rsidP="00123378">
            <w:pPr>
              <w:spacing w:after="0" w:line="240" w:lineRule="auto"/>
              <w:rPr>
                <w:i/>
              </w:rPr>
            </w:pPr>
            <w:r w:rsidRPr="00DC4451">
              <w:t xml:space="preserve">Общая сумма затрат на восстановление бухгалтерской отчетности составила 223 464, 30 руб. </w:t>
            </w:r>
            <w:r w:rsidR="00E65157" w:rsidRPr="00DC4451">
              <w:t xml:space="preserve">которая подлежит </w:t>
            </w:r>
            <w:r w:rsidR="00B53E53" w:rsidRPr="00DC4451">
              <w:t>взысканию с лиц,</w:t>
            </w:r>
            <w:r w:rsidR="006F4265" w:rsidRPr="00DC4451">
              <w:t xml:space="preserve"> допустивших причинение Обществу убытков. </w:t>
            </w:r>
          </w:p>
        </w:tc>
      </w:tr>
      <w:tr w:rsidR="00DC4451" w:rsidRPr="00DC4451" w14:paraId="20E5E8E7" w14:textId="77777777" w:rsidTr="00123378">
        <w:trPr>
          <w:trHeight w:val="486"/>
        </w:trPr>
        <w:tc>
          <w:tcPr>
            <w:tcW w:w="222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D090B6F" w14:textId="77777777" w:rsidR="003F4077" w:rsidRPr="00DC4451" w:rsidRDefault="003F4077" w:rsidP="005D1A84">
            <w:pPr>
              <w:spacing w:after="0" w:line="240" w:lineRule="auto"/>
            </w:pPr>
            <w:r w:rsidRPr="00DC4451">
              <w:rPr>
                <w:b/>
                <w:bCs/>
              </w:rPr>
              <w:lastRenderedPageBreak/>
              <w:t>Сумма убытков</w:t>
            </w:r>
          </w:p>
        </w:tc>
        <w:tc>
          <w:tcPr>
            <w:tcW w:w="1286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1F086A62" w14:textId="77777777" w:rsidR="003F4077" w:rsidRPr="00DC4451" w:rsidRDefault="00757693" w:rsidP="005D1A84">
            <w:pPr>
              <w:spacing w:after="0" w:line="240" w:lineRule="auto"/>
            </w:pPr>
            <w:r w:rsidRPr="00DC4451">
              <w:t xml:space="preserve">223 464, 30 </w:t>
            </w:r>
            <w:r w:rsidR="003F4077" w:rsidRPr="00DC4451">
              <w:t xml:space="preserve">руб. – затраты на восстановление бухгалтерской отчетности </w:t>
            </w:r>
          </w:p>
        </w:tc>
      </w:tr>
      <w:tr w:rsidR="00DC4451" w:rsidRPr="00DC4451" w14:paraId="0D296AE9" w14:textId="77777777" w:rsidTr="002C046C">
        <w:trPr>
          <w:trHeight w:val="674"/>
        </w:trPr>
        <w:tc>
          <w:tcPr>
            <w:tcW w:w="222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2F249B58" w14:textId="77777777" w:rsidR="003F4077" w:rsidRPr="00DC4451" w:rsidRDefault="003F4077" w:rsidP="005D1A84">
            <w:pPr>
              <w:spacing w:after="0" w:line="240" w:lineRule="auto"/>
            </w:pPr>
            <w:r w:rsidRPr="00DC4451">
              <w:rPr>
                <w:b/>
                <w:bCs/>
              </w:rPr>
              <w:t xml:space="preserve">Определение субъекта ответственности </w:t>
            </w:r>
          </w:p>
        </w:tc>
        <w:tc>
          <w:tcPr>
            <w:tcW w:w="1286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2A684601" w14:textId="77777777" w:rsidR="003F4077" w:rsidRPr="00DC4451" w:rsidRDefault="003F4077" w:rsidP="005D1A84">
            <w:pPr>
              <w:spacing w:after="0" w:line="240" w:lineRule="auto"/>
            </w:pPr>
            <w:r w:rsidRPr="00DC4451">
              <w:t xml:space="preserve">Лица, ответственное за выполнение регулятивного обязательства: генеральный директор ООО «ЦИТР». </w:t>
            </w:r>
          </w:p>
          <w:p w14:paraId="7D524F54" w14:textId="77777777" w:rsidR="003F4077" w:rsidRPr="00DC4451" w:rsidRDefault="003F4077" w:rsidP="005D1A84">
            <w:pPr>
              <w:spacing w:after="0" w:line="240" w:lineRule="auto"/>
            </w:pPr>
            <w:r w:rsidRPr="00DC4451">
              <w:t>Персоналии:</w:t>
            </w:r>
          </w:p>
          <w:p w14:paraId="59BA47D8" w14:textId="77777777" w:rsidR="003F4077" w:rsidRPr="00DC4451" w:rsidRDefault="003F4077" w:rsidP="005D1A84">
            <w:pPr>
              <w:spacing w:after="0" w:line="240" w:lineRule="auto"/>
            </w:pPr>
            <w:r w:rsidRPr="00DC4451">
              <w:t>12.03.2018 – 16.07.2019: Самоукин Михаил Анатольевич;</w:t>
            </w:r>
          </w:p>
          <w:p w14:paraId="5A630CE6" w14:textId="77777777" w:rsidR="003F4077" w:rsidRPr="00DC4451" w:rsidRDefault="003F4077" w:rsidP="005D1A84">
            <w:pPr>
              <w:spacing w:after="0" w:line="240" w:lineRule="auto"/>
            </w:pPr>
            <w:r w:rsidRPr="00DC4451">
              <w:t>17.07.2019 – 10.03.2020: Карпов Константин Александрович;</w:t>
            </w:r>
          </w:p>
          <w:p w14:paraId="2629B6A7" w14:textId="77777777" w:rsidR="003F4077" w:rsidRPr="00DC4451" w:rsidRDefault="00E65157" w:rsidP="005D1A84">
            <w:pPr>
              <w:spacing w:after="0" w:line="240" w:lineRule="auto"/>
            </w:pPr>
            <w:bookmarkStart w:id="1" w:name="_Hlk36055542"/>
            <w:r w:rsidRPr="00DC4451">
              <w:t>Согласно информации,</w:t>
            </w:r>
            <w:r w:rsidR="00F47704" w:rsidRPr="00DC4451">
              <w:t xml:space="preserve"> полученной от Заказчика, ненадлежащее ведение бухгалтерской отчетности было обусловлено действием (бездействием) Самоукина М.А. </w:t>
            </w:r>
            <w:r w:rsidRPr="00DC4451">
              <w:t xml:space="preserve">и Карпова К.А. </w:t>
            </w:r>
            <w:r w:rsidR="00F47704" w:rsidRPr="00DC4451">
              <w:t>не обеспечивш</w:t>
            </w:r>
            <w:r w:rsidRPr="00DC4451">
              <w:t>их надлежащее ведение и</w:t>
            </w:r>
            <w:r w:rsidR="00F47704" w:rsidRPr="00DC4451">
              <w:t xml:space="preserve"> передачу бухгалтерской отчетности</w:t>
            </w:r>
            <w:r w:rsidR="003F4077" w:rsidRPr="00DC4451">
              <w:t xml:space="preserve">. </w:t>
            </w:r>
            <w:bookmarkEnd w:id="1"/>
          </w:p>
          <w:p w14:paraId="2B06F172" w14:textId="3C7CDD12" w:rsidR="00D926AB" w:rsidRPr="00DC4451" w:rsidRDefault="00D926AB" w:rsidP="005D1A84">
            <w:pPr>
              <w:spacing w:after="0" w:line="240" w:lineRule="auto"/>
            </w:pPr>
            <w:r w:rsidRPr="00DC4451">
              <w:t xml:space="preserve">Кроме того, </w:t>
            </w:r>
            <w:r w:rsidR="00542CBF" w:rsidRPr="00DC4451">
              <w:t xml:space="preserve">ненадлежащее ведение бухгалтерской отчетности может быть обусловлено намерением контролирующих лиц скрыть информацию о содержании финансово-хозяйственных связей компаний СИГ и ЦИТР. Учитывая, что компании СИГ и ЦИТР входят в одну группу </w:t>
            </w:r>
            <w:r w:rsidR="00C366D1" w:rsidRPr="00DC4451">
              <w:t>взаимозависимых лиц,</w:t>
            </w:r>
            <w:r w:rsidR="00542CBF" w:rsidRPr="00DC4451">
              <w:t xml:space="preserve"> следует сделать вывод</w:t>
            </w:r>
            <w:r w:rsidR="00C366D1" w:rsidRPr="00DC4451">
              <w:t xml:space="preserve"> об аналогичном составе контролирующих лиц данных компаний. </w:t>
            </w:r>
          </w:p>
          <w:p w14:paraId="12BC39F1" w14:textId="77777777" w:rsidR="00FB0B24" w:rsidRPr="00DC4451" w:rsidRDefault="00FB0B24" w:rsidP="002C046C">
            <w:pPr>
              <w:spacing w:after="0" w:line="240" w:lineRule="auto"/>
            </w:pPr>
            <w:r w:rsidRPr="00DC4451">
              <w:t>Как следует из результатов анализа взаимоотношений между участниками проекта, контролирующими лицами СИГ являются Подъяпольский Е.В., Бакай А.Ф. и ПАО «Трансфин-М». В этой связи</w:t>
            </w:r>
            <w:r w:rsidR="002C046C" w:rsidRPr="00DC4451">
              <w:t xml:space="preserve">, в случае если по результатам восстановления бухгалтерской отетности будет дополнительно установлено совершение финансово-хозяйственных операций повлекших причинение убытков ЦИТР, соответствующие убытки могут быть взысканы с указанных контролирующих лиц. </w:t>
            </w:r>
          </w:p>
          <w:p w14:paraId="6FBD047B" w14:textId="77777777" w:rsidR="00136821" w:rsidRPr="00DC4451" w:rsidRDefault="00136821" w:rsidP="002C046C">
            <w:pPr>
              <w:spacing w:after="0" w:line="240" w:lineRule="auto"/>
            </w:pPr>
          </w:p>
          <w:p w14:paraId="4161DA45" w14:textId="77777777" w:rsidR="00136821" w:rsidRPr="00DC4451" w:rsidRDefault="00136821" w:rsidP="00136821">
            <w:pPr>
              <w:spacing w:after="0" w:line="240" w:lineRule="auto"/>
            </w:pPr>
            <w:r w:rsidRPr="00DC4451">
              <w:t>Таким образом, к субъектам ответственности по данному эпизоду можно отнести:</w:t>
            </w:r>
          </w:p>
          <w:p w14:paraId="24F2AED2" w14:textId="2214AAA5" w:rsidR="00136821" w:rsidRPr="00DC4451" w:rsidRDefault="00136821" w:rsidP="002C046C">
            <w:pPr>
              <w:spacing w:after="0" w:line="240" w:lineRule="auto"/>
            </w:pPr>
            <w:r w:rsidRPr="00DC4451">
              <w:t xml:space="preserve">- Самоукина М.А. и Карпова К.А. как субъектов ответственности 1-го уровня. </w:t>
            </w:r>
          </w:p>
        </w:tc>
      </w:tr>
      <w:tr w:rsidR="00DC4451" w:rsidRPr="00DC4451" w14:paraId="43477D2A" w14:textId="77777777" w:rsidTr="00123378">
        <w:trPr>
          <w:trHeight w:val="1205"/>
        </w:trPr>
        <w:tc>
          <w:tcPr>
            <w:tcW w:w="222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08F71E1A" w14:textId="77777777" w:rsidR="003F4077" w:rsidRPr="00DC4451" w:rsidRDefault="003F4077" w:rsidP="005D1A84">
            <w:pPr>
              <w:spacing w:after="0" w:line="240" w:lineRule="auto"/>
            </w:pPr>
            <w:r w:rsidRPr="00DC4451">
              <w:rPr>
                <w:b/>
                <w:bCs/>
              </w:rPr>
              <w:t>Оценка достаточности доказательственной базы</w:t>
            </w:r>
          </w:p>
        </w:tc>
        <w:tc>
          <w:tcPr>
            <w:tcW w:w="1286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0B4A7A6E" w14:textId="77777777" w:rsidR="003F4077" w:rsidRPr="00DC4451" w:rsidRDefault="00F47704" w:rsidP="005D1A84">
            <w:pPr>
              <w:spacing w:after="0" w:line="240" w:lineRule="auto"/>
            </w:pPr>
            <w:r w:rsidRPr="00DC4451">
              <w:t>Представленной доказательственной базы достаточно для инициирования мероприятий по взысканию суммы убытков</w:t>
            </w:r>
            <w:r w:rsidR="00332131" w:rsidRPr="00DC4451">
              <w:t xml:space="preserve"> с субъекта ответственности – Самоукина М.А. </w:t>
            </w:r>
            <w:r w:rsidR="005B6C07" w:rsidRPr="00DC4451">
              <w:t xml:space="preserve">и Карпова К.А. </w:t>
            </w:r>
          </w:p>
        </w:tc>
      </w:tr>
      <w:tr w:rsidR="00DC4451" w:rsidRPr="00DC4451" w14:paraId="367A8176" w14:textId="77777777" w:rsidTr="00624EE2">
        <w:trPr>
          <w:trHeight w:val="1480"/>
        </w:trPr>
        <w:tc>
          <w:tcPr>
            <w:tcW w:w="222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tcPr>
          <w:p w14:paraId="28999EBC" w14:textId="77777777" w:rsidR="00D957D6" w:rsidRPr="00DC4451" w:rsidRDefault="00D957D6" w:rsidP="005D1A84">
            <w:pPr>
              <w:spacing w:after="0" w:line="240" w:lineRule="auto"/>
              <w:rPr>
                <w:b/>
                <w:bCs/>
              </w:rPr>
            </w:pPr>
            <w:r w:rsidRPr="00DC4451">
              <w:rPr>
                <w:b/>
                <w:bCs/>
              </w:rPr>
              <w:lastRenderedPageBreak/>
              <w:t xml:space="preserve">Вывод и рекомендации </w:t>
            </w:r>
          </w:p>
        </w:tc>
        <w:tc>
          <w:tcPr>
            <w:tcW w:w="1286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286B4A0C" w14:textId="77777777" w:rsidR="00D957D6" w:rsidRPr="00DC4451" w:rsidRDefault="00D957D6" w:rsidP="005D1A84">
            <w:pPr>
              <w:spacing w:after="0" w:line="240" w:lineRule="auto"/>
              <w:rPr>
                <w:b/>
              </w:rPr>
            </w:pPr>
            <w:r w:rsidRPr="00DC4451">
              <w:rPr>
                <w:b/>
              </w:rPr>
              <w:t>Выводы:</w:t>
            </w:r>
          </w:p>
          <w:p w14:paraId="3704673B" w14:textId="0CC9453E" w:rsidR="00F47704" w:rsidRPr="00DC4451" w:rsidRDefault="00F47704" w:rsidP="009A5EC9">
            <w:pPr>
              <w:pStyle w:val="a4"/>
              <w:numPr>
                <w:ilvl w:val="0"/>
                <w:numId w:val="9"/>
              </w:numPr>
              <w:spacing w:after="0" w:line="240" w:lineRule="auto"/>
            </w:pPr>
            <w:r w:rsidRPr="00DC4451">
              <w:t xml:space="preserve">Выявленные обстоятельства свидетельствуют о </w:t>
            </w:r>
            <w:r w:rsidR="0020449A" w:rsidRPr="00DC4451">
              <w:t xml:space="preserve">причинении убытков </w:t>
            </w:r>
            <w:r w:rsidR="00920FF7" w:rsidRPr="00DC4451">
              <w:t>СИГ</w:t>
            </w:r>
            <w:r w:rsidR="0020449A" w:rsidRPr="00DC4451">
              <w:t xml:space="preserve"> в результате </w:t>
            </w:r>
            <w:r w:rsidRPr="00DC4451">
              <w:t>противоправн</w:t>
            </w:r>
            <w:r w:rsidR="0020449A" w:rsidRPr="00DC4451">
              <w:t>ых</w:t>
            </w:r>
            <w:r w:rsidRPr="00DC4451">
              <w:t xml:space="preserve"> действий </w:t>
            </w:r>
            <w:r w:rsidR="00332131" w:rsidRPr="00DC4451">
              <w:t xml:space="preserve">Самоукина М.А. </w:t>
            </w:r>
            <w:r w:rsidR="005B6C07" w:rsidRPr="00DC4451">
              <w:t xml:space="preserve">и Карпова К.А. </w:t>
            </w:r>
            <w:r w:rsidR="00332131" w:rsidRPr="00DC4451">
              <w:t>не обеспечивш</w:t>
            </w:r>
            <w:r w:rsidR="005B6C07" w:rsidRPr="00DC4451">
              <w:t>их надлежащее ведение и</w:t>
            </w:r>
            <w:r w:rsidR="00332131" w:rsidRPr="00DC4451">
              <w:t xml:space="preserve"> передачу бухгалтерской отчетности. </w:t>
            </w:r>
          </w:p>
          <w:p w14:paraId="3EF9171A" w14:textId="77777777" w:rsidR="00D957D6" w:rsidRPr="00DC4451" w:rsidRDefault="00D957D6" w:rsidP="005D1A84">
            <w:pPr>
              <w:spacing w:after="0" w:line="240" w:lineRule="auto"/>
            </w:pPr>
          </w:p>
          <w:p w14:paraId="74F82406" w14:textId="77777777" w:rsidR="00D957D6" w:rsidRPr="00DC4451" w:rsidRDefault="00D957D6" w:rsidP="005D1A84">
            <w:pPr>
              <w:spacing w:after="0" w:line="240" w:lineRule="auto"/>
              <w:rPr>
                <w:b/>
              </w:rPr>
            </w:pPr>
            <w:r w:rsidRPr="00DC4451">
              <w:rPr>
                <w:b/>
              </w:rPr>
              <w:t>Рекомендации:</w:t>
            </w:r>
          </w:p>
          <w:p w14:paraId="6E8AE360" w14:textId="77777777" w:rsidR="006F4265" w:rsidRPr="00DC4451" w:rsidRDefault="006F4265" w:rsidP="009A5EC9">
            <w:pPr>
              <w:pStyle w:val="a4"/>
              <w:numPr>
                <w:ilvl w:val="0"/>
                <w:numId w:val="19"/>
              </w:numPr>
              <w:spacing w:after="0" w:line="240" w:lineRule="auto"/>
            </w:pPr>
            <w:r w:rsidRPr="00DC4451">
              <w:t xml:space="preserve">Обратиться в арбитражный суд с исковым заявлением о взыскании убытков с Самоукина М.А. и Карпова К.А. </w:t>
            </w:r>
          </w:p>
          <w:p w14:paraId="6141DAFA" w14:textId="77777777" w:rsidR="00D957D6" w:rsidRPr="00DC4451" w:rsidRDefault="006F4265" w:rsidP="009A5EC9">
            <w:pPr>
              <w:pStyle w:val="a4"/>
              <w:numPr>
                <w:ilvl w:val="0"/>
                <w:numId w:val="19"/>
              </w:numPr>
              <w:spacing w:after="0" w:line="240" w:lineRule="auto"/>
            </w:pPr>
            <w:r w:rsidRPr="00DC4451">
              <w:t xml:space="preserve">Обратиться в правоохранительные органы с заявлением о проведении проверки по выявленным фактам злоупотреблений со стороны органов управления и получения дополнительной информации в ходе следственных действий. </w:t>
            </w:r>
          </w:p>
        </w:tc>
      </w:tr>
    </w:tbl>
    <w:p w14:paraId="14C56123" w14:textId="46CD1990" w:rsidR="001D63DD" w:rsidRPr="00DC4451" w:rsidRDefault="001D63DD" w:rsidP="005D1A84">
      <w:pPr>
        <w:spacing w:after="0" w:line="240" w:lineRule="auto"/>
        <w:rPr>
          <w:b/>
          <w:bCs/>
        </w:rPr>
      </w:pPr>
    </w:p>
    <w:p w14:paraId="455A907D" w14:textId="77777777" w:rsidR="001D63DD" w:rsidRPr="00DC4451" w:rsidRDefault="001D63DD">
      <w:pPr>
        <w:rPr>
          <w:b/>
          <w:bCs/>
        </w:rPr>
      </w:pPr>
      <w:r w:rsidRPr="00DC4451">
        <w:rPr>
          <w:b/>
          <w:bCs/>
        </w:rPr>
        <w:br w:type="page"/>
      </w:r>
    </w:p>
    <w:p w14:paraId="3E9DCCF8" w14:textId="77777777" w:rsidR="00EA323B" w:rsidRPr="00DC4451" w:rsidRDefault="00EA323B" w:rsidP="005D1A84">
      <w:pPr>
        <w:spacing w:after="0" w:line="240" w:lineRule="auto"/>
        <w:rPr>
          <w:b/>
          <w:bCs/>
        </w:rPr>
      </w:pPr>
    </w:p>
    <w:p w14:paraId="732C4A50" w14:textId="77777777" w:rsidR="00EC50C4" w:rsidRPr="00DC4451" w:rsidRDefault="00510245" w:rsidP="005D1A84">
      <w:pPr>
        <w:spacing w:after="0" w:line="240" w:lineRule="auto"/>
        <w:rPr>
          <w:b/>
          <w:bCs/>
        </w:rPr>
      </w:pPr>
      <w:r w:rsidRPr="00DC4451">
        <w:rPr>
          <w:b/>
          <w:bCs/>
        </w:rPr>
        <w:t>ЭПИЗОД</w:t>
      </w:r>
      <w:r w:rsidR="00EC50C4" w:rsidRPr="00DC4451">
        <w:rPr>
          <w:b/>
          <w:bCs/>
        </w:rPr>
        <w:t xml:space="preserve"> 2</w:t>
      </w:r>
      <w:r w:rsidR="006633BE" w:rsidRPr="00DC4451">
        <w:rPr>
          <w:b/>
          <w:bCs/>
        </w:rPr>
        <w:t xml:space="preserve"> «</w:t>
      </w:r>
      <w:r w:rsidR="00EC50C4" w:rsidRPr="00DC4451">
        <w:rPr>
          <w:b/>
          <w:bCs/>
        </w:rPr>
        <w:t xml:space="preserve">Причинение убытков ЦИТР в результате </w:t>
      </w:r>
      <w:bookmarkStart w:id="2" w:name="_Hlk36055723"/>
      <w:r w:rsidR="00E75B8B" w:rsidRPr="00DC4451">
        <w:rPr>
          <w:b/>
          <w:bCs/>
        </w:rPr>
        <w:t>перечислений авансовых платежей в пользу</w:t>
      </w:r>
      <w:r w:rsidR="00EC50C4" w:rsidRPr="00DC4451">
        <w:rPr>
          <w:b/>
          <w:bCs/>
        </w:rPr>
        <w:t xml:space="preserve"> ООО «СибСтройПластик»</w:t>
      </w:r>
      <w:r w:rsidR="00E75B8B" w:rsidRPr="00DC4451">
        <w:rPr>
          <w:b/>
          <w:bCs/>
        </w:rPr>
        <w:t>.</w:t>
      </w:r>
      <w:bookmarkEnd w:id="2"/>
    </w:p>
    <w:p w14:paraId="052BCDA9" w14:textId="77777777" w:rsidR="00E75B8B" w:rsidRPr="00DC4451" w:rsidRDefault="00E75B8B" w:rsidP="005D1A84">
      <w:pPr>
        <w:spacing w:after="0" w:line="240" w:lineRule="auto"/>
        <w:rPr>
          <w:b/>
          <w:bCs/>
        </w:rPr>
      </w:pPr>
      <w:r w:rsidRPr="00DC4451">
        <w:rPr>
          <w:b/>
          <w:bCs/>
        </w:rPr>
        <w:t xml:space="preserve">Сумма убытков </w:t>
      </w:r>
      <w:r w:rsidR="00B53B6B" w:rsidRPr="00DC4451">
        <w:rPr>
          <w:b/>
          <w:bCs/>
        </w:rPr>
        <w:t>–</w:t>
      </w:r>
      <w:r w:rsidRPr="00DC4451">
        <w:rPr>
          <w:b/>
          <w:bCs/>
        </w:rPr>
        <w:t xml:space="preserve"> </w:t>
      </w:r>
      <w:r w:rsidRPr="00DC4451">
        <w:rPr>
          <w:b/>
        </w:rPr>
        <w:t>29 065 562 руб.</w:t>
      </w:r>
      <w:r w:rsidRPr="00DC4451">
        <w:rPr>
          <w:b/>
          <w:bCs/>
        </w:rPr>
        <w:t xml:space="preserve"> </w:t>
      </w:r>
    </w:p>
    <w:p w14:paraId="7C7D83C3" w14:textId="77777777" w:rsidR="00510245" w:rsidRPr="00DC4451" w:rsidRDefault="00510245" w:rsidP="005D1A84">
      <w:pPr>
        <w:spacing w:after="0" w:line="240" w:lineRule="auto"/>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3B017ACC" w14:textId="77777777" w:rsidTr="00EC50C4">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7634D8F5" w14:textId="77777777" w:rsidR="00EC50C4" w:rsidRPr="00DC4451" w:rsidRDefault="00E032D5"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hideMark/>
          </w:tcPr>
          <w:p w14:paraId="6474186D" w14:textId="77777777" w:rsidR="00EC50C4" w:rsidRPr="00DC4451" w:rsidRDefault="00EC50C4" w:rsidP="005D1A84">
            <w:pPr>
              <w:spacing w:after="0" w:line="240" w:lineRule="auto"/>
            </w:pPr>
            <w:r w:rsidRPr="00DC4451">
              <w:t>На 27.08.2019 на балансе ЦИТР были отражены авансы подрядчикам СМР и поставщикам оборудования, срок погашения/зачета которых по условиям договоров истек</w:t>
            </w:r>
            <w:r w:rsidR="00B80099" w:rsidRPr="00DC4451">
              <w:t>, в том числе</w:t>
            </w:r>
            <w:r w:rsidRPr="00DC4451">
              <w:t>:</w:t>
            </w:r>
          </w:p>
          <w:p w14:paraId="54D9FD51" w14:textId="77777777" w:rsidR="00EC50C4" w:rsidRPr="00DC4451" w:rsidRDefault="00EC50C4" w:rsidP="005D1A84">
            <w:pPr>
              <w:spacing w:after="0" w:line="240" w:lineRule="auto"/>
            </w:pPr>
            <w:r w:rsidRPr="00DC4451">
              <w:t xml:space="preserve">- </w:t>
            </w:r>
            <w:bookmarkStart w:id="3" w:name="_Hlk36055840"/>
            <w:r w:rsidRPr="00DC4451">
              <w:t xml:space="preserve">ООО «СибСтройПластик» </w:t>
            </w:r>
            <w:bookmarkEnd w:id="3"/>
            <w:r w:rsidRPr="00DC4451">
              <w:t>(ИНН 5407467849) по договору поставки №2018/6 от 28.03.2018 г. и,</w:t>
            </w:r>
          </w:p>
          <w:p w14:paraId="49D7DF99" w14:textId="77777777" w:rsidR="00EC50C4" w:rsidRPr="00DC4451" w:rsidRDefault="000F6F2C" w:rsidP="005D1A84">
            <w:pPr>
              <w:spacing w:after="0" w:line="240" w:lineRule="auto"/>
            </w:pPr>
            <w:r w:rsidRPr="00DC4451">
              <w:t>Согласно пояснениям Заказчика,</w:t>
            </w:r>
            <w:r w:rsidR="00EC50C4" w:rsidRPr="00DC4451">
              <w:t xml:space="preserve"> </w:t>
            </w:r>
            <w:r w:rsidRPr="00DC4451">
              <w:t xml:space="preserve">ООО «СибСтройПластик» </w:t>
            </w:r>
            <w:r w:rsidR="00EC50C4" w:rsidRPr="00DC4451">
              <w:t xml:space="preserve">была получена оплата, но обязательство по поставке товара не исполнено и есть понимание, что работы выполняться не будут. Подписание актов выполненных работ не планируется. </w:t>
            </w:r>
          </w:p>
          <w:p w14:paraId="79A9BBE2" w14:textId="77777777" w:rsidR="00B80099" w:rsidRPr="00DC4451" w:rsidRDefault="00B80099" w:rsidP="005D1A84">
            <w:pPr>
              <w:spacing w:after="0" w:line="240" w:lineRule="auto"/>
              <w:rPr>
                <w:b/>
              </w:rPr>
            </w:pPr>
          </w:p>
          <w:p w14:paraId="7F99BBFE" w14:textId="77777777" w:rsidR="00B80099" w:rsidRPr="00DC4451" w:rsidRDefault="00B80099" w:rsidP="005D1A84">
            <w:pPr>
              <w:spacing w:after="0" w:line="240" w:lineRule="auto"/>
              <w:rPr>
                <w:b/>
              </w:rPr>
            </w:pPr>
            <w:r w:rsidRPr="00DC4451">
              <w:rPr>
                <w:b/>
              </w:rPr>
              <w:t xml:space="preserve">Анализ договора: </w:t>
            </w:r>
          </w:p>
          <w:p w14:paraId="47CDF8E2" w14:textId="77777777" w:rsidR="00B80099" w:rsidRPr="00DC4451" w:rsidRDefault="00B80099" w:rsidP="00B80099">
            <w:pPr>
              <w:spacing w:after="0" w:line="240" w:lineRule="auto"/>
              <w:rPr>
                <w:b/>
              </w:rPr>
            </w:pPr>
          </w:p>
          <w:p w14:paraId="43D1C873" w14:textId="77777777" w:rsidR="00B80099" w:rsidRPr="00DC4451" w:rsidRDefault="00B80099" w:rsidP="00B80099">
            <w:pPr>
              <w:spacing w:after="0" w:line="240" w:lineRule="auto"/>
              <w:rPr>
                <w:b/>
                <w:i/>
              </w:rPr>
            </w:pPr>
            <w:r w:rsidRPr="00DC4451">
              <w:rPr>
                <w:b/>
                <w:i/>
              </w:rPr>
              <w:t xml:space="preserve">Договор </w:t>
            </w:r>
            <w:bookmarkStart w:id="4" w:name="_Hlk36055904"/>
            <w:bookmarkStart w:id="5" w:name="_Hlk36056456"/>
            <w:r w:rsidRPr="00DC4451">
              <w:rPr>
                <w:b/>
                <w:i/>
              </w:rPr>
              <w:t>№2018/6 от 28.03.201</w:t>
            </w:r>
            <w:r w:rsidR="00814A09" w:rsidRPr="00DC4451">
              <w:rPr>
                <w:b/>
                <w:i/>
              </w:rPr>
              <w:t>8</w:t>
            </w:r>
            <w:r w:rsidRPr="00DC4451">
              <w:rPr>
                <w:b/>
                <w:i/>
              </w:rPr>
              <w:t xml:space="preserve"> г.:</w:t>
            </w:r>
            <w:bookmarkEnd w:id="4"/>
          </w:p>
          <w:bookmarkEnd w:id="5"/>
          <w:p w14:paraId="6203AF27" w14:textId="2C10E06C" w:rsidR="00B80099" w:rsidRPr="00DC4451" w:rsidRDefault="00B80099" w:rsidP="00B80099">
            <w:pPr>
              <w:spacing w:after="0" w:line="240" w:lineRule="auto"/>
            </w:pPr>
            <w:r w:rsidRPr="00DC4451">
              <w:t xml:space="preserve">Подписанты: </w:t>
            </w:r>
            <w:bookmarkStart w:id="6" w:name="_Hlk36055919"/>
            <w:r w:rsidRPr="00DC4451">
              <w:t xml:space="preserve">ООО «СибСтройПластик» (Поставщик), в лице генерального директора Владимирова Яна Сергеевича </w:t>
            </w:r>
            <w:bookmarkEnd w:id="6"/>
            <w:r w:rsidRPr="00DC4451">
              <w:t xml:space="preserve">и ООО «ЦИТР» (Покупатель), в лице генерального директора </w:t>
            </w:r>
            <w:bookmarkStart w:id="7" w:name="_Hlk36055815"/>
            <w:r w:rsidRPr="00DC4451">
              <w:t>Самоукина Михаила Анатольевича</w:t>
            </w:r>
            <w:bookmarkEnd w:id="7"/>
            <w:r w:rsidRPr="00DC4451">
              <w:t>, выступающего в роли агента от имени и по поручению ООО «СИГ» на основании договора №1 от 02.04.2018 г. на выполнение функций технического заказчика</w:t>
            </w:r>
            <w:r w:rsidR="003D610F" w:rsidRPr="00DC4451">
              <w:t>.</w:t>
            </w:r>
          </w:p>
          <w:p w14:paraId="42636108" w14:textId="77777777" w:rsidR="00B80099" w:rsidRPr="00DC4451" w:rsidRDefault="00B80099" w:rsidP="00B80099">
            <w:pPr>
              <w:spacing w:after="0" w:line="240" w:lineRule="auto"/>
            </w:pPr>
            <w:bookmarkStart w:id="8" w:name="_Hlk36055950"/>
            <w:r w:rsidRPr="00DC4451">
              <w:t xml:space="preserve">Предмет договора: поставка </w:t>
            </w:r>
            <w:r w:rsidR="004F56D3" w:rsidRPr="00DC4451">
              <w:t>б</w:t>
            </w:r>
            <w:r w:rsidRPr="00DC4451">
              <w:t xml:space="preserve">ассейнов прямоугольных Д/Ш/В 18450/2700/2300 мм. (согласно пр.чер. №18П-17-КР2.1; №18П-17-КР3.1) в кол-ве 60 шт. с приемками биофильтра Д/Ш/В 19550/10700/2300 мм. (согласно пр.чер. №18П-17-КР2.1). </w:t>
            </w:r>
          </w:p>
          <w:p w14:paraId="798E3F07" w14:textId="77777777" w:rsidR="00B80099" w:rsidRPr="00DC4451" w:rsidRDefault="00B80099" w:rsidP="00B80099">
            <w:pPr>
              <w:spacing w:after="0" w:line="240" w:lineRule="auto"/>
            </w:pPr>
            <w:r w:rsidRPr="00DC4451">
              <w:t xml:space="preserve">Цена договора: 63 079 440, 00 руб. </w:t>
            </w:r>
          </w:p>
          <w:bookmarkEnd w:id="8"/>
          <w:p w14:paraId="6114E88D" w14:textId="77777777" w:rsidR="00B80099" w:rsidRPr="00DC4451" w:rsidRDefault="00B80099" w:rsidP="00B80099">
            <w:pPr>
              <w:spacing w:after="0" w:line="240" w:lineRule="auto"/>
            </w:pPr>
            <w:r w:rsidRPr="00DC4451">
              <w:t xml:space="preserve">Срок договора: 170 дней с даты получения авансового платежа. </w:t>
            </w:r>
          </w:p>
          <w:p w14:paraId="7A2A508C" w14:textId="77777777" w:rsidR="00B80099" w:rsidRPr="00DC4451" w:rsidRDefault="00B80099" w:rsidP="00B80099">
            <w:pPr>
              <w:spacing w:after="0" w:line="240" w:lineRule="auto"/>
            </w:pPr>
            <w:r w:rsidRPr="00DC4451">
              <w:t>Порядок оплаты (определен сторонами в спецификации №1 от 28.03.2018 г.):</w:t>
            </w:r>
          </w:p>
          <w:p w14:paraId="4460F735" w14:textId="77777777" w:rsidR="00B80099" w:rsidRPr="00DC4451" w:rsidRDefault="00B80099" w:rsidP="00B80099">
            <w:pPr>
              <w:numPr>
                <w:ilvl w:val="0"/>
                <w:numId w:val="1"/>
              </w:numPr>
              <w:spacing w:after="0" w:line="240" w:lineRule="auto"/>
              <w:ind w:left="360"/>
            </w:pPr>
            <w:r w:rsidRPr="00DC4451">
              <w:t>Аванс в размере 60% от цена товара в сумме 37 847 664 руб. – в течение 10 дней с даты заключения договора.</w:t>
            </w:r>
          </w:p>
          <w:p w14:paraId="56F878E8" w14:textId="77777777" w:rsidR="00B80099" w:rsidRPr="00DC4451" w:rsidRDefault="00B80099" w:rsidP="00B80099">
            <w:pPr>
              <w:numPr>
                <w:ilvl w:val="0"/>
                <w:numId w:val="1"/>
              </w:numPr>
              <w:spacing w:after="0" w:line="240" w:lineRule="auto"/>
              <w:ind w:left="360"/>
            </w:pPr>
            <w:r w:rsidRPr="00DC4451">
              <w:t xml:space="preserve">Окончательный платеж в сумме 25 231 776 руб. в течение 5 дней с даты подписания товарной накладной и акта выполненных работ по установке товара. </w:t>
            </w:r>
          </w:p>
          <w:p w14:paraId="15432F28" w14:textId="77777777" w:rsidR="00B80099" w:rsidRPr="00DC4451" w:rsidRDefault="00B80099" w:rsidP="00B80099">
            <w:pPr>
              <w:spacing w:after="0" w:line="240" w:lineRule="auto"/>
              <w:ind w:left="360"/>
            </w:pPr>
          </w:p>
          <w:p w14:paraId="4D74C0F6" w14:textId="77777777" w:rsidR="00B80099" w:rsidRPr="00DC4451" w:rsidRDefault="00B80099" w:rsidP="00B80099">
            <w:pPr>
              <w:spacing w:after="0" w:line="240" w:lineRule="auto"/>
            </w:pPr>
            <w:bookmarkStart w:id="9" w:name="_Hlk36055977"/>
            <w:r w:rsidRPr="00DC4451">
              <w:t xml:space="preserve">Во исполнение условий указанного договора 19.04.2018 года (по данным акта сверки) ЦИТР была произведена оплата в размере 37 847 664 руб. Окончательный расчет между сторонами не произведен. Срок исполнения «СибСтройПластик» обязательств по поставке товара истек 09.10.2018 г. Обязательство по поставке исполнено не было. </w:t>
            </w:r>
          </w:p>
          <w:bookmarkEnd w:id="9"/>
          <w:p w14:paraId="131B7663" w14:textId="58363DCB" w:rsidR="00E607E0" w:rsidRPr="00DC4451" w:rsidRDefault="00B80099" w:rsidP="00B80099">
            <w:pPr>
              <w:spacing w:after="0" w:line="240" w:lineRule="auto"/>
            </w:pPr>
            <w:r w:rsidRPr="00DC4451">
              <w:t>Согласно акту сверки между ООО «СибСтройПласти</w:t>
            </w:r>
            <w:r w:rsidR="00CB1500">
              <w:t>к</w:t>
            </w:r>
            <w:r w:rsidRPr="00DC4451">
              <w:t>» и ЦИТР за период 01.01.2019 по 11.03.2019, задолженность «СибСтройПластик» перед ЦИТР, с учетом расчетов сторон также и по иным договорам, составляет 29 065 562 руб.</w:t>
            </w:r>
          </w:p>
          <w:p w14:paraId="1F995F5A" w14:textId="77777777" w:rsidR="00EC50C4" w:rsidRPr="00DC4451" w:rsidRDefault="00EC50C4" w:rsidP="005D1A84">
            <w:pPr>
              <w:spacing w:after="0" w:line="240" w:lineRule="auto"/>
            </w:pPr>
            <w:r w:rsidRPr="00DC4451">
              <w:t>Согласно пояснениям сотрудников, ООО «СибСтройпПластик» (генеральный директор Владимиров Ян Сергеевич), являлось поставщиком «Бассейнов из полипропилена» на этапе строительства 1-ой очереди «Завода по выращиванию радужной форели на УЗВ» на основании Договора поставки №2016</w:t>
            </w:r>
            <w:r w:rsidR="009266AE" w:rsidRPr="00DC4451">
              <w:t>/</w:t>
            </w:r>
            <w:r w:rsidRPr="00DC4451">
              <w:t xml:space="preserve">13 от 27.07.2018 выступала исполнителем футеровки бассейнов передержки. </w:t>
            </w:r>
          </w:p>
          <w:p w14:paraId="59EBB9B0" w14:textId="77777777" w:rsidR="00EC50C4" w:rsidRPr="00DC4451" w:rsidRDefault="00EC50C4" w:rsidP="005D1A84">
            <w:pPr>
              <w:spacing w:after="0" w:line="240" w:lineRule="auto"/>
            </w:pPr>
            <w:r w:rsidRPr="00DC4451">
              <w:lastRenderedPageBreak/>
              <w:t>Все переговоры по изготовлению изделий и по работам с Яном Сергеевичем вел только Горшунов Б.А. Технические задания и конструктив изделий, а также стоимость работ Горшунов Б.А. всегда оговаривал сам или в присутствии Подъяпол</w:t>
            </w:r>
            <w:r w:rsidR="00B80099" w:rsidRPr="00DC4451">
              <w:t>ь</w:t>
            </w:r>
            <w:r w:rsidRPr="00DC4451">
              <w:t>ского Е.В. На тендер объемы работ не выставлялись. Горшунов объяснял это тем</w:t>
            </w:r>
            <w:r w:rsidR="009266AE" w:rsidRPr="00DC4451">
              <w:t>,</w:t>
            </w:r>
            <w:r w:rsidRPr="00DC4451">
              <w:t xml:space="preserve"> что изделия индивидуальные по его проекту и аналогичных изделий нет, поэтому заключал договора с ООО «Сибстройпластик» как с безальтернативным подрядчиком, принимая решение в подписании договоров единолично.</w:t>
            </w:r>
            <w:r w:rsidR="00864520" w:rsidRPr="00DC4451">
              <w:t xml:space="preserve"> При этом какой-либо проектной документации, подтверждающей вышеуказанное утверждение об изготовлении изделий по проекту Горшунова Б.А. представлено не было. </w:t>
            </w:r>
          </w:p>
          <w:p w14:paraId="433F8568" w14:textId="77777777" w:rsidR="00EC50C4" w:rsidRPr="00DC4451" w:rsidRDefault="00EC50C4" w:rsidP="005D1A84">
            <w:pPr>
              <w:spacing w:after="0" w:line="240" w:lineRule="auto"/>
            </w:pPr>
            <w:r w:rsidRPr="00DC4451">
              <w:t>При строительстве 2-ой очереди «Завода по выращиванию радужной форели на УЗВ» все изделия из пластика (инкубаторы, флотаторы, перегородки и футеровка бассейнов, бассейны в мальковый цех) также безальтернативно были отданы ООО «Сибстройпластик», с оговоркой «индивидуальное изделие по проекту Борис Алексеевича и не может иметь альтернативы».</w:t>
            </w:r>
          </w:p>
          <w:p w14:paraId="76EDB2E8" w14:textId="77777777" w:rsidR="00B80099" w:rsidRPr="00DC4451" w:rsidRDefault="00B80099" w:rsidP="005D1A84">
            <w:pPr>
              <w:spacing w:after="0" w:line="240" w:lineRule="auto"/>
            </w:pPr>
          </w:p>
          <w:p w14:paraId="17F55D1A" w14:textId="77777777" w:rsidR="00B80099" w:rsidRPr="00DC4451" w:rsidRDefault="00B80099" w:rsidP="00B80099">
            <w:pPr>
              <w:spacing w:after="0" w:line="240" w:lineRule="auto"/>
            </w:pPr>
          </w:p>
        </w:tc>
      </w:tr>
      <w:tr w:rsidR="00DC4451" w:rsidRPr="00DC4451" w14:paraId="1E308888" w14:textId="77777777" w:rsidTr="00755510">
        <w:trPr>
          <w:trHeight w:val="730"/>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42D0C178" w14:textId="77777777" w:rsidR="00EC50C4" w:rsidRPr="00DC4451" w:rsidRDefault="00E032D5" w:rsidP="005D1A84">
            <w:pPr>
              <w:spacing w:after="0" w:line="240" w:lineRule="auto"/>
            </w:pPr>
            <w:r w:rsidRPr="00DC4451">
              <w:rPr>
                <w:b/>
                <w:bCs/>
              </w:rPr>
              <w:lastRenderedPageBreak/>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5D9AFEDF" w14:textId="77777777" w:rsidR="00EC50C4" w:rsidRPr="00DC4451" w:rsidRDefault="00EC50C4" w:rsidP="005D1A84">
            <w:pPr>
              <w:spacing w:after="0" w:line="240" w:lineRule="auto"/>
            </w:pPr>
            <w:r w:rsidRPr="00DC4451">
              <w:t xml:space="preserve">Нарушение права в данном случае может выражаться в возникновении у ЦИТР убытков в сумме оплаченных авансовых платежей за непоставленный товар и невыполненные работы. </w:t>
            </w:r>
          </w:p>
        </w:tc>
      </w:tr>
      <w:tr w:rsidR="00DC4451" w:rsidRPr="00DC4451" w14:paraId="62918531" w14:textId="77777777" w:rsidTr="00176A73">
        <w:trPr>
          <w:trHeight w:val="1090"/>
        </w:trPr>
        <w:tc>
          <w:tcPr>
            <w:tcW w:w="2240" w:type="dxa"/>
            <w:tcBorders>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46F282E0" w14:textId="77777777" w:rsidR="00E032D5" w:rsidRPr="00DC4451" w:rsidRDefault="00B80099" w:rsidP="005D1A84">
            <w:pPr>
              <w:spacing w:after="0" w:line="240" w:lineRule="auto"/>
              <w:rPr>
                <w:b/>
                <w:bCs/>
              </w:rPr>
            </w:pPr>
            <w:r w:rsidRPr="00DC4451">
              <w:rPr>
                <w:b/>
                <w:bCs/>
              </w:rPr>
              <w:t>Анализ признаков правонарушения</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6093B16D" w14:textId="4A4F1BF8" w:rsidR="00E032D5" w:rsidRPr="00DC4451" w:rsidRDefault="00E032D5" w:rsidP="007879A7">
            <w:pPr>
              <w:spacing w:after="0" w:line="240" w:lineRule="auto"/>
            </w:pPr>
            <w:r w:rsidRPr="00DC4451">
              <w:t>ООО «СибСтройПласти</w:t>
            </w:r>
            <w:r w:rsidR="00864520" w:rsidRPr="00DC4451">
              <w:t>к</w:t>
            </w:r>
            <w:r w:rsidRPr="00DC4451">
              <w:t>» было зарегистрировано 24.08.2011 года. На дату совершения сделки установлено</w:t>
            </w:r>
            <w:r w:rsidR="007879A7" w:rsidRPr="00DC4451">
              <w:t xml:space="preserve">, </w:t>
            </w:r>
            <w:r w:rsidR="0011275F" w:rsidRPr="00DC4451">
              <w:t xml:space="preserve">что </w:t>
            </w:r>
            <w:r w:rsidR="007879A7" w:rsidRPr="00DC4451">
              <w:t>р</w:t>
            </w:r>
            <w:r w:rsidRPr="00DC4451">
              <w:t>азмер уставного капитала компании составлял 10 000 руб., что является минимально разрешенной суммой.</w:t>
            </w:r>
            <w:r w:rsidR="007879A7" w:rsidRPr="00DC4451">
              <w:t xml:space="preserve"> </w:t>
            </w:r>
          </w:p>
          <w:p w14:paraId="1D0A8B93" w14:textId="77777777" w:rsidR="007879A7" w:rsidRPr="00DC4451" w:rsidRDefault="007879A7" w:rsidP="005D1A84">
            <w:pPr>
              <w:spacing w:after="0" w:line="240" w:lineRule="auto"/>
            </w:pPr>
            <w:r w:rsidRPr="00DC4451">
              <w:t>Кроме того, условие договора поставки о предоплате товара на сумму, составляющую 60% от общей цены товара, при отсутствии подтвержденной информации</w:t>
            </w:r>
            <w:r w:rsidR="00C71B95" w:rsidRPr="00DC4451">
              <w:t xml:space="preserve"> о</w:t>
            </w:r>
            <w:r w:rsidRPr="00DC4451">
              <w:t xml:space="preserve"> благонадежности контрагента</w:t>
            </w:r>
            <w:r w:rsidR="00C71B95" w:rsidRPr="00DC4451">
              <w:t xml:space="preserve">, может свидетельствовать о неразумности действий директора, допустившего подписание такой сделки. </w:t>
            </w:r>
          </w:p>
          <w:p w14:paraId="38994C3C" w14:textId="361754DF" w:rsidR="00692AED" w:rsidRPr="00DC4451" w:rsidRDefault="00CD1CA9" w:rsidP="005D1A84">
            <w:pPr>
              <w:spacing w:after="0" w:line="240" w:lineRule="auto"/>
            </w:pPr>
            <w:r w:rsidRPr="00DC4451">
              <w:t>П</w:t>
            </w:r>
            <w:r w:rsidR="00692AED" w:rsidRPr="00DC4451">
              <w:t>ри рассмотрении соответствующего судебного дела судом будет исследовать</w:t>
            </w:r>
            <w:r w:rsidR="00864520" w:rsidRPr="00DC4451">
              <w:t>ся</w:t>
            </w:r>
            <w:r w:rsidR="00692AED" w:rsidRPr="00DC4451">
              <w:t xml:space="preserve"> вопрос о том предприняло ли Общество действия для истребования </w:t>
            </w:r>
            <w:r w:rsidRPr="00DC4451">
              <w:t>суммы долга с ООО «СибСтройПласти</w:t>
            </w:r>
            <w:r w:rsidR="00CB1500">
              <w:t>к</w:t>
            </w:r>
            <w:r w:rsidRPr="00DC4451">
              <w:t>», прежде чем взыскивать соответствующую сумму с субъекта ответственности. В случае если по результатам процедуры взыскани</w:t>
            </w:r>
            <w:r w:rsidR="0090677A" w:rsidRPr="00DC4451">
              <w:t>я</w:t>
            </w:r>
            <w:r w:rsidRPr="00DC4451">
              <w:t xml:space="preserve"> задолженность не будет возвращено ООО «СибСтройПласти</w:t>
            </w:r>
            <w:r w:rsidR="00CB1500">
              <w:t>к</w:t>
            </w:r>
            <w:r w:rsidRPr="00DC4451">
              <w:t xml:space="preserve">», сумма </w:t>
            </w:r>
            <w:r w:rsidR="004E02C8" w:rsidRPr="00DC4451">
              <w:t xml:space="preserve">убытков </w:t>
            </w:r>
            <w:r w:rsidRPr="00DC4451">
              <w:t xml:space="preserve">может быть взыскана с </w:t>
            </w:r>
            <w:r w:rsidR="004E02C8" w:rsidRPr="00DC4451">
              <w:t>должностного лица ЦИТР</w:t>
            </w:r>
            <w:r w:rsidRPr="00DC4451">
              <w:t>, котор</w:t>
            </w:r>
            <w:r w:rsidR="004E02C8" w:rsidRPr="00DC4451">
              <w:t>ое</w:t>
            </w:r>
            <w:r w:rsidRPr="00DC4451">
              <w:t xml:space="preserve"> не предпринял</w:t>
            </w:r>
            <w:r w:rsidR="004E02C8" w:rsidRPr="00DC4451">
              <w:t>о</w:t>
            </w:r>
            <w:r w:rsidRPr="00DC4451">
              <w:t xml:space="preserve"> мер по должной проверке контрагента, допустил</w:t>
            </w:r>
            <w:r w:rsidR="004E02C8" w:rsidRPr="00DC4451">
              <w:t>о</w:t>
            </w:r>
            <w:r w:rsidRPr="00DC4451">
              <w:t xml:space="preserve"> заключение договора </w:t>
            </w:r>
            <w:r w:rsidR="00CC383A" w:rsidRPr="00DC4451">
              <w:t>на невыгодных условиях</w:t>
            </w:r>
            <w:r w:rsidRPr="00DC4451">
              <w:t xml:space="preserve"> и не принял</w:t>
            </w:r>
            <w:r w:rsidR="004E02C8" w:rsidRPr="00DC4451">
              <w:t>о</w:t>
            </w:r>
            <w:r w:rsidRPr="00DC4451">
              <w:t xml:space="preserve"> мер</w:t>
            </w:r>
            <w:r w:rsidR="004E02C8" w:rsidRPr="00DC4451">
              <w:t>ы</w:t>
            </w:r>
            <w:r w:rsidRPr="00DC4451">
              <w:t xml:space="preserve"> для своевременного понуждения контрагента к исполнения своих обязанностей. </w:t>
            </w:r>
          </w:p>
          <w:p w14:paraId="6C0E7EB9" w14:textId="77777777" w:rsidR="00C71B95" w:rsidRPr="00DC4451" w:rsidRDefault="00692AED" w:rsidP="005D1A84">
            <w:pPr>
              <w:spacing w:after="0" w:line="240" w:lineRule="auto"/>
            </w:pPr>
            <w:r w:rsidRPr="00DC4451">
              <w:t xml:space="preserve"> </w:t>
            </w:r>
          </w:p>
          <w:p w14:paraId="032072C0" w14:textId="77777777" w:rsidR="00E032D5" w:rsidRPr="00DC4451" w:rsidRDefault="00E032D5" w:rsidP="005D1A84">
            <w:pPr>
              <w:spacing w:after="0" w:line="240" w:lineRule="auto"/>
              <w:rPr>
                <w:i/>
              </w:rPr>
            </w:pPr>
            <w:r w:rsidRPr="00DC4451">
              <w:rPr>
                <w:i/>
              </w:rPr>
              <w:t xml:space="preserve">Проверка обстоятельств исключающих привлечение к ответственности потенциальных субъектов: </w:t>
            </w:r>
          </w:p>
          <w:p w14:paraId="0EDEE6D3" w14:textId="77777777" w:rsidR="00E032D5" w:rsidRPr="00DC4451" w:rsidRDefault="00CC383A" w:rsidP="00CC383A">
            <w:pPr>
              <w:spacing w:after="0" w:line="240" w:lineRule="auto"/>
            </w:pPr>
            <w:r w:rsidRPr="00DC4451">
              <w:t xml:space="preserve">1) </w:t>
            </w:r>
            <w:r w:rsidR="00E032D5" w:rsidRPr="00DC4451">
              <w:t>Срок исковой давности:</w:t>
            </w:r>
          </w:p>
          <w:p w14:paraId="1849F38A" w14:textId="77777777" w:rsidR="00E032D5" w:rsidRPr="00DC4451" w:rsidRDefault="00E032D5" w:rsidP="005D1A84">
            <w:pPr>
              <w:spacing w:after="0" w:line="240" w:lineRule="auto"/>
            </w:pPr>
            <w:r w:rsidRPr="00DC4451">
              <w:t xml:space="preserve">Составляет три года с момента выявления обстоятельств свидетельствующих о наличии оснований для взыскания убытков с директора. Учитывая, что сам эпизод получения «СибСтройПластик» предоплаты по договору №2018/6 от 28.03.2018 г. имел место 19.04.2018 г., срок исковой давности не истек. </w:t>
            </w:r>
          </w:p>
          <w:p w14:paraId="6810B92A" w14:textId="77777777" w:rsidR="00E032D5" w:rsidRPr="00DC4451" w:rsidRDefault="00CC383A" w:rsidP="00CC383A">
            <w:pPr>
              <w:spacing w:after="0" w:line="240" w:lineRule="auto"/>
            </w:pPr>
            <w:r w:rsidRPr="00DC4451">
              <w:t xml:space="preserve">2) </w:t>
            </w:r>
            <w:r w:rsidR="00E032D5" w:rsidRPr="00DC4451">
              <w:t>Принятие кредитором мер по минимизации убытков:</w:t>
            </w:r>
          </w:p>
          <w:p w14:paraId="649C7DC3" w14:textId="77777777" w:rsidR="00E032D5" w:rsidRPr="00DC4451" w:rsidRDefault="00E032D5" w:rsidP="00755510">
            <w:pPr>
              <w:spacing w:after="0" w:line="240" w:lineRule="auto"/>
            </w:pPr>
            <w:r w:rsidRPr="00DC4451">
              <w:lastRenderedPageBreak/>
              <w:t xml:space="preserve">До момента обращения в суд кредитор должен предпринять действия по уменьшению размера ущерба, причиненного действиями должника (п. 2 ст. 404 ГК РФ). В данном случае, руководству ЦИТР рекомендуется принять меры по восстановлению нарушенного права и взыскания задолженности с «СибСтройПластик» до момента обращения в суд с исковым заявление к директору. </w:t>
            </w:r>
          </w:p>
        </w:tc>
      </w:tr>
      <w:tr w:rsidR="00DC4451" w:rsidRPr="00DC4451" w14:paraId="0868219E" w14:textId="77777777" w:rsidTr="00E032D5">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03AFA376" w14:textId="77777777" w:rsidR="00EC50C4" w:rsidRPr="00DC4451" w:rsidRDefault="00EC50C4" w:rsidP="005D1A84">
            <w:pPr>
              <w:spacing w:after="0" w:line="240" w:lineRule="auto"/>
              <w:rPr>
                <w:b/>
                <w:bCs/>
              </w:rPr>
            </w:pPr>
            <w:r w:rsidRPr="00DC4451">
              <w:rPr>
                <w:b/>
                <w:bCs/>
              </w:rPr>
              <w:lastRenderedPageBreak/>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041EA69C" w14:textId="77777777" w:rsidR="00EC50C4" w:rsidRPr="00DC4451" w:rsidRDefault="00EC50C4" w:rsidP="005D1A84">
            <w:pPr>
              <w:spacing w:after="0" w:line="240" w:lineRule="auto"/>
            </w:pPr>
            <w:r w:rsidRPr="00DC4451">
              <w:t>29 065 562 руб. – сумма оплаченного аванса</w:t>
            </w:r>
            <w:r w:rsidR="00C71B95" w:rsidRPr="00DC4451">
              <w:t>.</w:t>
            </w:r>
          </w:p>
          <w:p w14:paraId="26EA5FC0" w14:textId="77777777" w:rsidR="00C71B95" w:rsidRPr="00DC4451" w:rsidRDefault="00C71B95" w:rsidP="005D1A84">
            <w:pPr>
              <w:spacing w:after="0" w:line="240" w:lineRule="auto"/>
            </w:pPr>
          </w:p>
        </w:tc>
      </w:tr>
      <w:tr w:rsidR="00DC4451" w:rsidRPr="00DC4451" w14:paraId="14C4C0E1" w14:textId="77777777" w:rsidTr="00F06103">
        <w:trPr>
          <w:trHeight w:val="323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1DDE6E36" w14:textId="77777777" w:rsidR="00EC50C4" w:rsidRPr="00DC4451" w:rsidRDefault="00EC50C4" w:rsidP="005D1A84">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7936CFDA" w14:textId="77777777" w:rsidR="00EC50C4" w:rsidRPr="00DC4451" w:rsidRDefault="00EC50C4" w:rsidP="005D1A84">
            <w:pPr>
              <w:spacing w:after="0" w:line="240" w:lineRule="auto"/>
            </w:pPr>
            <w:r w:rsidRPr="00DC4451">
              <w:t xml:space="preserve">В случае если возникновение сомнительной дебиторской задолженности обусловлено действиями органов управления юридического лица, то такие действия следует квалифицировать как недобросовестные или неразумные. </w:t>
            </w:r>
          </w:p>
          <w:p w14:paraId="46D0CDEA" w14:textId="77777777" w:rsidR="00EC50C4" w:rsidRPr="00DC4451" w:rsidRDefault="00EC50C4" w:rsidP="005D1A84">
            <w:pPr>
              <w:spacing w:after="0" w:line="240" w:lineRule="auto"/>
            </w:pPr>
            <w:r w:rsidRPr="00DC4451">
              <w:t xml:space="preserve">Договор был подписан Самоукиным М.А. в период, когда единственным участником Общества также являлся Самоукин. Таким образом, субъектом ответственности I-го и III-го уровня является Самоукин, как единоличный исполнительный орган общества и единственный участник Общества. </w:t>
            </w:r>
          </w:p>
          <w:p w14:paraId="53785D41" w14:textId="654CEC1F" w:rsidR="00EC50C4" w:rsidRPr="00DC4451" w:rsidRDefault="00EC50C4" w:rsidP="005D1A84">
            <w:pPr>
              <w:spacing w:after="0" w:line="240" w:lineRule="auto"/>
            </w:pPr>
            <w:r w:rsidRPr="00DC4451">
              <w:t xml:space="preserve">В то же время, </w:t>
            </w:r>
            <w:bookmarkStart w:id="10" w:name="_Hlk36056100"/>
            <w:r w:rsidRPr="00DC4451">
              <w:t>как следует из служебной записки</w:t>
            </w:r>
            <w:r w:rsidR="00136821" w:rsidRPr="00DC4451">
              <w:t xml:space="preserve"> сотрудника СИГ</w:t>
            </w:r>
            <w:r w:rsidRPr="00DC4451">
              <w:t xml:space="preserve">, представленной Заказчиком, заключение сделок с ООО «СибСтройПластик» фактически осуществлялось по решению Горшунова Б.А., занимавшего должность директора ООО «СИГ» в период с 03.09.2015 по 12.11.2018. </w:t>
            </w:r>
          </w:p>
          <w:bookmarkEnd w:id="10"/>
          <w:p w14:paraId="0F90DF38" w14:textId="77777777" w:rsidR="00EC50C4" w:rsidRPr="00DC4451" w:rsidRDefault="00EC50C4" w:rsidP="005D1A84">
            <w:pPr>
              <w:spacing w:after="0" w:line="240" w:lineRule="auto"/>
            </w:pPr>
            <w:r w:rsidRPr="00DC4451">
              <w:t>В случае подтверждения указанных обстоятельств иными доказательствами, Горшунов Б.А., как субъект ответственности IV-уровня</w:t>
            </w:r>
            <w:r w:rsidR="00CC383A" w:rsidRPr="00DC4451">
              <w:t xml:space="preserve"> (то есть лицо осуществляющее фактический контроль)</w:t>
            </w:r>
            <w:r w:rsidRPr="00DC4451">
              <w:t xml:space="preserve">, также может быть привлечен к ответственности в качестве соответчика по делу </w:t>
            </w:r>
            <w:r w:rsidR="00755510" w:rsidRPr="00DC4451">
              <w:t>за убытки,</w:t>
            </w:r>
            <w:r w:rsidRPr="00DC4451">
              <w:t xml:space="preserve"> причиненные Обществу в результате совершения сделки. </w:t>
            </w:r>
          </w:p>
          <w:p w14:paraId="3AA035FE" w14:textId="77777777" w:rsidR="002C046C" w:rsidRPr="00DC4451" w:rsidRDefault="00F06103" w:rsidP="003D610F">
            <w:pPr>
              <w:spacing w:after="0" w:line="240" w:lineRule="auto"/>
            </w:pPr>
            <w:r w:rsidRPr="00DC4451">
              <w:t>Кроме того, как следует из материалов допроса,</w:t>
            </w:r>
            <w:r w:rsidR="00B43D0A" w:rsidRPr="00DC4451">
              <w:t xml:space="preserve"> проведенного налоговым органом в ходе налоговой проверки,</w:t>
            </w:r>
            <w:r w:rsidRPr="00DC4451">
              <w:t xml:space="preserve"> контроль за всеми финансово-хозяйственными операциями компаний в рамках проекта реализовывался ПАО «Трансфин-М» и Подъяпольским Е.В.</w:t>
            </w:r>
            <w:r w:rsidR="00B43D0A" w:rsidRPr="00DC4451">
              <w:t xml:space="preserve"> В этой связи, указанные лица могут быть отнесены к субъектам ответственности 4-уровня, как лица фактически оказывающие влияние на принимаемые решения. </w:t>
            </w:r>
            <w:r w:rsidR="00232EA2" w:rsidRPr="00DC4451">
              <w:t xml:space="preserve"> </w:t>
            </w:r>
          </w:p>
          <w:p w14:paraId="63F7B78F" w14:textId="77777777" w:rsidR="00136821" w:rsidRPr="00DC4451" w:rsidRDefault="00136821" w:rsidP="003D610F">
            <w:pPr>
              <w:spacing w:after="0" w:line="240" w:lineRule="auto"/>
            </w:pPr>
          </w:p>
          <w:p w14:paraId="3149E5C8" w14:textId="77777777" w:rsidR="00136821" w:rsidRPr="00DC4451" w:rsidRDefault="00136821" w:rsidP="00136821">
            <w:pPr>
              <w:spacing w:after="0" w:line="240" w:lineRule="auto"/>
            </w:pPr>
            <w:r w:rsidRPr="00DC4451">
              <w:t>Таким образом, к субъектам ответственности по данному эпизоду можно отнести:</w:t>
            </w:r>
          </w:p>
          <w:p w14:paraId="7B00F4A8" w14:textId="758490F6" w:rsidR="00136821" w:rsidRPr="00DC4451" w:rsidRDefault="00136821" w:rsidP="00136821">
            <w:pPr>
              <w:spacing w:after="0" w:line="240" w:lineRule="auto"/>
            </w:pPr>
            <w:r w:rsidRPr="00DC4451">
              <w:t>- Самоукина М.А., как субъекта ответственности 1-го уровня,</w:t>
            </w:r>
          </w:p>
          <w:p w14:paraId="6EB6CA6A" w14:textId="1B5525AF" w:rsidR="00136821" w:rsidRPr="00DC4451" w:rsidRDefault="00136821" w:rsidP="00136821">
            <w:pPr>
              <w:spacing w:after="0" w:line="240" w:lineRule="auto"/>
            </w:pPr>
            <w:r w:rsidRPr="00DC4451">
              <w:t xml:space="preserve">- Горшунова Б.А., ПАО «Трансфин-М» и Подъяпольского Е.В., как субъектов ответственности 4-го уровня. </w:t>
            </w:r>
          </w:p>
          <w:p w14:paraId="4B9E58E2" w14:textId="2F4422CC" w:rsidR="00136821" w:rsidRPr="00DC4451" w:rsidRDefault="00136821" w:rsidP="003D610F">
            <w:pPr>
              <w:spacing w:after="0" w:line="240" w:lineRule="auto"/>
            </w:pPr>
          </w:p>
        </w:tc>
      </w:tr>
      <w:tr w:rsidR="00DC4451" w:rsidRPr="00DC4451" w14:paraId="207AC122" w14:textId="77777777" w:rsidTr="00E032D5">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B2824FE" w14:textId="77777777" w:rsidR="00EC50C4" w:rsidRPr="00DC4451" w:rsidRDefault="00EC50C4" w:rsidP="005D1A84">
            <w:pPr>
              <w:spacing w:after="0" w:line="240" w:lineRule="auto"/>
              <w:rPr>
                <w:b/>
                <w:bCs/>
              </w:rPr>
            </w:pPr>
            <w:r w:rsidRPr="00DC4451">
              <w:rPr>
                <w:b/>
                <w:bCs/>
              </w:rPr>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2E201963" w14:textId="667ED49B" w:rsidR="00EC50C4" w:rsidRPr="00DC4451" w:rsidRDefault="00755510" w:rsidP="005D1A84">
            <w:pPr>
              <w:spacing w:after="0" w:line="240" w:lineRule="auto"/>
            </w:pPr>
            <w:r w:rsidRPr="00DC4451">
              <w:t>Для формировани</w:t>
            </w:r>
            <w:r w:rsidR="0037182B" w:rsidRPr="00DC4451">
              <w:t>я</w:t>
            </w:r>
            <w:r w:rsidRPr="00DC4451">
              <w:t xml:space="preserve"> доказательственной базы </w:t>
            </w:r>
            <w:r w:rsidR="0037182B" w:rsidRPr="00DC4451">
              <w:t>необходим</w:t>
            </w:r>
            <w:r w:rsidR="00CC383A" w:rsidRPr="00DC4451">
              <w:t xml:space="preserve">а </w:t>
            </w:r>
            <w:r w:rsidR="0037182B" w:rsidRPr="00DC4451">
              <w:t xml:space="preserve">реализация мероприятий по взысканию суммы задолженности с ООО «СибСтройПластик». Если по результатам процедуры взыскания денежные средства не будут возвращены ЦИТР по причине недостаточности имущества должника, соответствующая сумма убытков подлежит взысканию с субъектов ответственности.  </w:t>
            </w:r>
            <w:r w:rsidR="00B43D0A" w:rsidRPr="00DC4451">
              <w:t xml:space="preserve">Для целей привлечения к ответственности ПАО «Трансфин-М» и Подъяпольского Е.В. ка субъектов ответственности 4-го уровня рекомендуется получение дополнительных доказательств, подтверждающих согласование с указанными лицами факта совершения исследуемой финансово-хозяйственной операции. </w:t>
            </w:r>
          </w:p>
        </w:tc>
      </w:tr>
      <w:tr w:rsidR="00DC4451" w:rsidRPr="00DC4451" w14:paraId="7F3579E9" w14:textId="77777777" w:rsidTr="00E032D5">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20500AD9" w14:textId="77777777" w:rsidR="00EC50C4" w:rsidRPr="00DC4451" w:rsidRDefault="00EC50C4" w:rsidP="005D1A84">
            <w:pPr>
              <w:spacing w:after="0" w:line="240" w:lineRule="auto"/>
              <w:rPr>
                <w:b/>
                <w:bCs/>
              </w:rPr>
            </w:pPr>
            <w:r w:rsidRPr="00DC4451">
              <w:rPr>
                <w:b/>
                <w:bCs/>
              </w:rPr>
              <w:lastRenderedPageBreak/>
              <w:t>Вывод</w:t>
            </w:r>
            <w:r w:rsidR="00E032D5" w:rsidRPr="00DC4451">
              <w:rPr>
                <w:b/>
                <w:bCs/>
              </w:rPr>
              <w:t>ы</w:t>
            </w:r>
            <w:r w:rsidRPr="00DC4451">
              <w:rPr>
                <w:b/>
                <w:bCs/>
              </w:rPr>
              <w:t xml:space="preserve">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39BCE3F9" w14:textId="77777777" w:rsidR="00D957D6" w:rsidRPr="00DC4451" w:rsidRDefault="00D957D6" w:rsidP="005D1A84">
            <w:pPr>
              <w:spacing w:after="0" w:line="240" w:lineRule="auto"/>
              <w:rPr>
                <w:b/>
              </w:rPr>
            </w:pPr>
            <w:r w:rsidRPr="00DC4451">
              <w:rPr>
                <w:b/>
              </w:rPr>
              <w:t>Выводы:</w:t>
            </w:r>
          </w:p>
          <w:p w14:paraId="1E82A9B1" w14:textId="5354FC2D" w:rsidR="00EC50C4" w:rsidRPr="00DC4451" w:rsidRDefault="0037182B" w:rsidP="005D1A84">
            <w:pPr>
              <w:spacing w:after="0" w:line="240" w:lineRule="auto"/>
            </w:pPr>
            <w:r w:rsidRPr="00DC4451">
              <w:t xml:space="preserve">Выявлены </w:t>
            </w:r>
            <w:r w:rsidR="00C424C8" w:rsidRPr="00DC4451">
              <w:t>обстоятельства,</w:t>
            </w:r>
            <w:r w:rsidRPr="00DC4451">
              <w:t xml:space="preserve"> свидетельствующие </w:t>
            </w:r>
            <w:r w:rsidR="0020449A" w:rsidRPr="00DC4451">
              <w:t>о причинении убытков ЦИТР в результате</w:t>
            </w:r>
            <w:r w:rsidRPr="00DC4451">
              <w:t xml:space="preserve"> неразумности действий директора </w:t>
            </w:r>
            <w:r w:rsidR="0032321A" w:rsidRPr="00DC4451">
              <w:t xml:space="preserve">Самоукиным М.А. </w:t>
            </w:r>
            <w:r w:rsidRPr="00DC4451">
              <w:t>при заключении договора №2018/6 от 28.03.2018 г. с ООО «СибСтройПласти</w:t>
            </w:r>
            <w:r w:rsidR="0020449A" w:rsidRPr="00DC4451">
              <w:t>к</w:t>
            </w:r>
            <w:r w:rsidRPr="00DC4451">
              <w:t>»</w:t>
            </w:r>
            <w:r w:rsidRPr="00DC4451">
              <w:rPr>
                <w:b/>
                <w:i/>
              </w:rPr>
              <w:t xml:space="preserve">. </w:t>
            </w:r>
            <w:r w:rsidR="0032321A" w:rsidRPr="00DC4451">
              <w:t>При этом</w:t>
            </w:r>
            <w:r w:rsidR="00B72234" w:rsidRPr="00DC4451">
              <w:t xml:space="preserve">, если будет доказано, что заключение договора с ООО «СибСтройПластик» было обусловлено влиянием Горшунова Б.А., </w:t>
            </w:r>
            <w:r w:rsidR="001D78C1" w:rsidRPr="00DC4451">
              <w:t xml:space="preserve">Подъяпольского Е.В. и ПАО «Трансфин-М», </w:t>
            </w:r>
            <w:r w:rsidR="00B72234" w:rsidRPr="00DC4451">
              <w:t>то указанн</w:t>
            </w:r>
            <w:r w:rsidR="001D78C1" w:rsidRPr="00DC4451">
              <w:t>ы</w:t>
            </w:r>
            <w:r w:rsidR="00B72234" w:rsidRPr="00DC4451">
              <w:t>е лиц</w:t>
            </w:r>
            <w:r w:rsidR="001D78C1" w:rsidRPr="00DC4451">
              <w:t>а</w:t>
            </w:r>
            <w:r w:rsidR="00B72234" w:rsidRPr="00DC4451">
              <w:t xml:space="preserve"> также подлеж</w:t>
            </w:r>
            <w:r w:rsidR="001D78C1" w:rsidRPr="00DC4451">
              <w:t>а</w:t>
            </w:r>
            <w:r w:rsidR="00B72234" w:rsidRPr="00DC4451">
              <w:t xml:space="preserve">т привлечению к ответственности солидарно с Самоукиным М.А. </w:t>
            </w:r>
          </w:p>
          <w:p w14:paraId="15B4A3CD" w14:textId="77777777" w:rsidR="00D957D6" w:rsidRPr="00DC4451" w:rsidRDefault="00D957D6" w:rsidP="005D1A84">
            <w:pPr>
              <w:spacing w:after="0" w:line="240" w:lineRule="auto"/>
            </w:pPr>
          </w:p>
          <w:p w14:paraId="4DFCA14D" w14:textId="77777777" w:rsidR="00D957D6" w:rsidRPr="00DC4451" w:rsidRDefault="00D957D6" w:rsidP="005D1A84">
            <w:pPr>
              <w:spacing w:after="0" w:line="240" w:lineRule="auto"/>
              <w:rPr>
                <w:b/>
              </w:rPr>
            </w:pPr>
            <w:r w:rsidRPr="00DC4451">
              <w:rPr>
                <w:b/>
              </w:rPr>
              <w:t>Рекомендации:</w:t>
            </w:r>
          </w:p>
          <w:p w14:paraId="6FC4D8CB" w14:textId="77777777" w:rsidR="007654D5" w:rsidRPr="00DC4451" w:rsidRDefault="00D957D6" w:rsidP="009A5EC9">
            <w:pPr>
              <w:pStyle w:val="a4"/>
              <w:numPr>
                <w:ilvl w:val="0"/>
                <w:numId w:val="2"/>
              </w:numPr>
              <w:spacing w:after="0" w:line="240" w:lineRule="auto"/>
              <w:ind w:left="334" w:hanging="334"/>
            </w:pPr>
            <w:r w:rsidRPr="00DC4451">
              <w:t xml:space="preserve">Принять меры по </w:t>
            </w:r>
            <w:r w:rsidR="00EB1033" w:rsidRPr="00DC4451">
              <w:t xml:space="preserve">судебному </w:t>
            </w:r>
            <w:r w:rsidRPr="00DC4451">
              <w:t>взысканию убытков с контрагента</w:t>
            </w:r>
            <w:r w:rsidR="00EB1033" w:rsidRPr="00DC4451">
              <w:t xml:space="preserve"> ЦИТР</w:t>
            </w:r>
            <w:r w:rsidRPr="00DC4451">
              <w:t xml:space="preserve"> – ООО «СибСтройПласти</w:t>
            </w:r>
            <w:r w:rsidR="00AD50DD" w:rsidRPr="00DC4451">
              <w:t>к</w:t>
            </w:r>
            <w:r w:rsidRPr="00DC4451">
              <w:t xml:space="preserve">». </w:t>
            </w:r>
          </w:p>
          <w:p w14:paraId="6DBDCB12" w14:textId="77777777" w:rsidR="00EB1033" w:rsidRPr="00DC4451" w:rsidRDefault="00AD50DD" w:rsidP="009A5EC9">
            <w:pPr>
              <w:pStyle w:val="a4"/>
              <w:numPr>
                <w:ilvl w:val="0"/>
                <w:numId w:val="2"/>
              </w:numPr>
              <w:spacing w:after="0" w:line="240" w:lineRule="auto"/>
              <w:ind w:left="334" w:hanging="334"/>
            </w:pPr>
            <w:r w:rsidRPr="00DC4451">
              <w:t xml:space="preserve">Провести анализ договоров поставки заключаемых ЦИТР за соответствующий период проверки на предмет условий о порядке оплаты. </w:t>
            </w:r>
          </w:p>
          <w:p w14:paraId="25245DF6" w14:textId="7302D4A0" w:rsidR="00EC50C4" w:rsidRPr="00DC4451" w:rsidRDefault="008A309F" w:rsidP="009A5EC9">
            <w:pPr>
              <w:pStyle w:val="a4"/>
              <w:numPr>
                <w:ilvl w:val="0"/>
                <w:numId w:val="2"/>
              </w:numPr>
              <w:spacing w:after="0" w:line="240" w:lineRule="auto"/>
              <w:ind w:left="334" w:hanging="334"/>
            </w:pPr>
            <w:r w:rsidRPr="00DC4451">
              <w:t>Проверить наличие</w:t>
            </w:r>
            <w:r w:rsidR="00B43D0A" w:rsidRPr="00DC4451">
              <w:t xml:space="preserve"> дополнительных</w:t>
            </w:r>
            <w:r w:rsidRPr="00DC4451">
              <w:t xml:space="preserve"> доказательств подтверждающие одобрение сделки</w:t>
            </w:r>
            <w:r w:rsidR="00B43D0A" w:rsidRPr="00DC4451">
              <w:t xml:space="preserve"> со стороны</w:t>
            </w:r>
            <w:r w:rsidRPr="00DC4451">
              <w:t xml:space="preserve"> ПАО «Трансфин-М» и Подъяпольск</w:t>
            </w:r>
            <w:r w:rsidR="00B43D0A" w:rsidRPr="00DC4451">
              <w:t>ого</w:t>
            </w:r>
            <w:r w:rsidRPr="00DC4451">
              <w:t xml:space="preserve"> Е.В. (</w:t>
            </w:r>
            <w:r w:rsidR="00136821" w:rsidRPr="00DC4451">
              <w:t xml:space="preserve">корпоративная </w:t>
            </w:r>
            <w:r w:rsidRPr="00DC4451">
              <w:t>электронная переписка, свидетельские показания и прочее)</w:t>
            </w:r>
          </w:p>
        </w:tc>
      </w:tr>
    </w:tbl>
    <w:p w14:paraId="4192CDCA" w14:textId="77777777" w:rsidR="00EC50C4" w:rsidRPr="00DC4451" w:rsidRDefault="00EC50C4" w:rsidP="005D1A84">
      <w:pPr>
        <w:spacing w:after="0" w:line="240" w:lineRule="auto"/>
      </w:pPr>
    </w:p>
    <w:p w14:paraId="37ED98D2" w14:textId="77777777" w:rsidR="00EC50C4" w:rsidRPr="00DC4451" w:rsidRDefault="00EC50C4" w:rsidP="005D1A84">
      <w:pPr>
        <w:spacing w:after="0" w:line="240" w:lineRule="auto"/>
      </w:pPr>
      <w:r w:rsidRPr="00DC4451">
        <w:br w:type="page"/>
      </w:r>
      <w:r w:rsidR="00ED7637" w:rsidRPr="00DC4451">
        <w:rPr>
          <w:b/>
          <w:bCs/>
        </w:rPr>
        <w:lastRenderedPageBreak/>
        <w:t>ЭПИЗОД</w:t>
      </w:r>
      <w:r w:rsidRPr="00DC4451">
        <w:rPr>
          <w:b/>
          <w:bCs/>
        </w:rPr>
        <w:t xml:space="preserve"> 3</w:t>
      </w:r>
      <w:r w:rsidR="006633BE" w:rsidRPr="00DC4451">
        <w:rPr>
          <w:b/>
          <w:bCs/>
        </w:rPr>
        <w:t xml:space="preserve"> «</w:t>
      </w:r>
      <w:bookmarkStart w:id="11" w:name="_Hlk36056333"/>
      <w:r w:rsidR="00E75B8B" w:rsidRPr="00DC4451">
        <w:rPr>
          <w:b/>
          <w:bCs/>
        </w:rPr>
        <w:t xml:space="preserve">Причинение убытков ЦИТР в результате перечислений авансовых платежей в пользу </w:t>
      </w:r>
      <w:r w:rsidRPr="00DC4451">
        <w:rPr>
          <w:b/>
          <w:bCs/>
        </w:rPr>
        <w:t>ООО «Югпромстрой»</w:t>
      </w:r>
      <w:r w:rsidR="000C7322" w:rsidRPr="00DC4451">
        <w:rPr>
          <w:b/>
          <w:bCs/>
        </w:rPr>
        <w:t xml:space="preserve">. </w:t>
      </w:r>
      <w:bookmarkEnd w:id="11"/>
    </w:p>
    <w:p w14:paraId="310C9358" w14:textId="2A811B3B" w:rsidR="00E75B8B" w:rsidRPr="00DC4451" w:rsidRDefault="00E75B8B" w:rsidP="005D1A84">
      <w:pPr>
        <w:spacing w:after="0" w:line="240" w:lineRule="auto"/>
        <w:rPr>
          <w:b/>
        </w:rPr>
      </w:pPr>
      <w:r w:rsidRPr="00DC4451">
        <w:rPr>
          <w:b/>
        </w:rPr>
        <w:t xml:space="preserve">Сумма убытков </w:t>
      </w:r>
      <w:r w:rsidR="00B53B6B" w:rsidRPr="00DC4451">
        <w:rPr>
          <w:b/>
        </w:rPr>
        <w:t>–</w:t>
      </w:r>
      <w:r w:rsidRPr="00DC4451">
        <w:rPr>
          <w:b/>
        </w:rPr>
        <w:t xml:space="preserve"> 11 216 787, 02 руб.</w:t>
      </w:r>
      <w:r w:rsidR="002C046C" w:rsidRPr="00DC4451">
        <w:rPr>
          <w:b/>
        </w:rPr>
        <w:t xml:space="preserve"> </w:t>
      </w:r>
    </w:p>
    <w:p w14:paraId="4A7D75C1" w14:textId="77777777" w:rsidR="00B80099" w:rsidRPr="00DC4451" w:rsidRDefault="00B80099" w:rsidP="005D1A84">
      <w:pPr>
        <w:spacing w:after="0" w:line="240" w:lineRule="auto"/>
      </w:pPr>
    </w:p>
    <w:tbl>
      <w:tblPr>
        <w:tblW w:w="15140" w:type="dxa"/>
        <w:tblCellMar>
          <w:left w:w="0" w:type="dxa"/>
          <w:right w:w="0" w:type="dxa"/>
        </w:tblCellMar>
        <w:tblLook w:val="04A0" w:firstRow="1" w:lastRow="0" w:firstColumn="1" w:lastColumn="0" w:noHBand="0" w:noVBand="1"/>
      </w:tblPr>
      <w:tblGrid>
        <w:gridCol w:w="2239"/>
        <w:gridCol w:w="12901"/>
      </w:tblGrid>
      <w:tr w:rsidR="00DC4451" w:rsidRPr="00DC4451" w14:paraId="0708FC8E" w14:textId="77777777" w:rsidTr="00230660">
        <w:trPr>
          <w:trHeight w:val="570"/>
        </w:trPr>
        <w:tc>
          <w:tcPr>
            <w:tcW w:w="2239"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4A1B3E56" w14:textId="77777777" w:rsidR="00EC50C4" w:rsidRPr="00DC4451" w:rsidRDefault="00230660" w:rsidP="005D1A84">
            <w:pPr>
              <w:spacing w:after="0" w:line="240" w:lineRule="auto"/>
              <w:rPr>
                <w:b/>
              </w:rPr>
            </w:pPr>
            <w:r w:rsidRPr="00DC4451">
              <w:rPr>
                <w:b/>
              </w:rPr>
              <w:t>Описание ситуации</w:t>
            </w:r>
            <w:r w:rsidR="00EC50C4" w:rsidRPr="00DC4451">
              <w:rPr>
                <w:b/>
              </w:rPr>
              <w:t xml:space="preserve"> </w:t>
            </w:r>
          </w:p>
        </w:tc>
        <w:tc>
          <w:tcPr>
            <w:tcW w:w="12901"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hideMark/>
          </w:tcPr>
          <w:p w14:paraId="12333F30" w14:textId="77777777" w:rsidR="00B80099" w:rsidRPr="00DC4451" w:rsidRDefault="00B80099" w:rsidP="00B80099">
            <w:pPr>
              <w:spacing w:after="0" w:line="240" w:lineRule="auto"/>
            </w:pPr>
            <w:r w:rsidRPr="00DC4451">
              <w:t xml:space="preserve">На 27.08.2019 на балансе ЦИТР были отражены авансы подрядчикам СМР и поставщикам оборудования, </w:t>
            </w:r>
            <w:r w:rsidR="00FF340B" w:rsidRPr="00DC4451">
              <w:t>обязательства которых по поставке оборудования исполнены не были</w:t>
            </w:r>
            <w:r w:rsidRPr="00DC4451">
              <w:t>, в том числе:</w:t>
            </w:r>
          </w:p>
          <w:p w14:paraId="530BD506" w14:textId="1D8724C0" w:rsidR="007472AD" w:rsidRPr="00DC4451" w:rsidRDefault="007472AD" w:rsidP="007472AD">
            <w:pPr>
              <w:spacing w:after="0" w:line="240" w:lineRule="auto"/>
            </w:pPr>
            <w:r w:rsidRPr="00DC4451">
              <w:t xml:space="preserve">- ООО «Югпрострой» по </w:t>
            </w:r>
            <w:r w:rsidR="00CB6B92" w:rsidRPr="00DC4451">
              <w:t xml:space="preserve">договору б/н от 01.08.2018 г., </w:t>
            </w:r>
            <w:r w:rsidRPr="00DC4451">
              <w:t xml:space="preserve">договору № 15.2/11-2018/ЦИТР, договору № 15.3/11-2018/ЦИТР, договору № 15.4/11-2018/ЦИТР. </w:t>
            </w:r>
            <w:r w:rsidRPr="00DC4451">
              <w:rPr>
                <w:b/>
                <w:bCs/>
              </w:rPr>
              <w:t xml:space="preserve"> </w:t>
            </w:r>
          </w:p>
          <w:p w14:paraId="07F8370D" w14:textId="77777777" w:rsidR="007472AD" w:rsidRPr="00DC4451" w:rsidRDefault="007472AD" w:rsidP="007472AD">
            <w:pPr>
              <w:spacing w:after="0" w:line="240" w:lineRule="auto"/>
            </w:pPr>
          </w:p>
          <w:p w14:paraId="5864A877" w14:textId="77777777" w:rsidR="00F517B2" w:rsidRPr="00DC4451" w:rsidRDefault="00F517B2" w:rsidP="007472AD">
            <w:pPr>
              <w:spacing w:after="0" w:line="240" w:lineRule="auto"/>
              <w:rPr>
                <w:b/>
              </w:rPr>
            </w:pPr>
            <w:r w:rsidRPr="00DC4451">
              <w:rPr>
                <w:b/>
              </w:rPr>
              <w:t>Анализ договора:</w:t>
            </w:r>
          </w:p>
          <w:p w14:paraId="289FC6A8" w14:textId="77777777" w:rsidR="00F517B2" w:rsidRPr="00DC4451" w:rsidRDefault="00F517B2" w:rsidP="00F517B2">
            <w:pPr>
              <w:spacing w:after="0" w:line="240" w:lineRule="auto"/>
            </w:pPr>
            <w:r w:rsidRPr="00DC4451">
              <w:t>Анализ проводится по каждой сделке неисполненной со стороны контрагента – ООО «ЮгПромСтрой».</w:t>
            </w:r>
          </w:p>
          <w:p w14:paraId="1494E450" w14:textId="77777777" w:rsidR="00F517B2" w:rsidRPr="00DC4451" w:rsidRDefault="00F517B2" w:rsidP="00F517B2">
            <w:pPr>
              <w:spacing w:after="0" w:line="240" w:lineRule="auto"/>
            </w:pPr>
            <w:r w:rsidRPr="00DC4451">
              <w:rPr>
                <w:b/>
              </w:rPr>
              <w:t>Контрагент:</w:t>
            </w:r>
            <w:r w:rsidRPr="00DC4451">
              <w:t xml:space="preserve"> </w:t>
            </w:r>
            <w:bookmarkStart w:id="12" w:name="_Hlk36056492"/>
            <w:r w:rsidRPr="00DC4451">
              <w:t xml:space="preserve">ООО «ЮгПромСтрой», </w:t>
            </w:r>
            <w:bookmarkEnd w:id="12"/>
            <w:r w:rsidRPr="00DC4451">
              <w:t>ИНН 2311175744</w:t>
            </w:r>
          </w:p>
          <w:p w14:paraId="2F079D44" w14:textId="77777777" w:rsidR="00F517B2" w:rsidRPr="00DC4451" w:rsidRDefault="00F517B2" w:rsidP="00F517B2">
            <w:pPr>
              <w:spacing w:after="0" w:line="240" w:lineRule="auto"/>
            </w:pPr>
            <w:r w:rsidRPr="00DC4451">
              <w:t xml:space="preserve">Дата регистрации: 07.07.2014 г. </w:t>
            </w:r>
          </w:p>
          <w:p w14:paraId="52290920" w14:textId="77777777" w:rsidR="00F517B2" w:rsidRPr="00DC4451" w:rsidRDefault="00F517B2" w:rsidP="00F517B2">
            <w:pPr>
              <w:spacing w:after="0" w:line="240" w:lineRule="auto"/>
            </w:pPr>
            <w:r w:rsidRPr="00DC4451">
              <w:t xml:space="preserve">Руководитель: </w:t>
            </w:r>
            <w:bookmarkStart w:id="13" w:name="_Hlk36056501"/>
            <w:r w:rsidRPr="00DC4451">
              <w:t xml:space="preserve">Панфилов П.В., </w:t>
            </w:r>
            <w:bookmarkEnd w:id="13"/>
            <w:r w:rsidRPr="00DC4451">
              <w:t>ИНН 231100622308 (07.07.2014 – наст.время)</w:t>
            </w:r>
          </w:p>
          <w:p w14:paraId="0B4FFF26" w14:textId="77777777" w:rsidR="00F517B2" w:rsidRPr="00DC4451" w:rsidRDefault="00F517B2" w:rsidP="00F517B2">
            <w:pPr>
              <w:spacing w:after="0" w:line="240" w:lineRule="auto"/>
            </w:pPr>
            <w:r w:rsidRPr="00DC4451">
              <w:t xml:space="preserve">Участники: Кан И.В., ИНН 231111174827 (07.07.2014 – наст.время). </w:t>
            </w:r>
          </w:p>
          <w:p w14:paraId="16FC0536" w14:textId="77777777" w:rsidR="00F517B2" w:rsidRPr="00DC4451" w:rsidRDefault="00F517B2" w:rsidP="00F517B2">
            <w:pPr>
              <w:spacing w:after="0" w:line="240" w:lineRule="auto"/>
            </w:pPr>
          </w:p>
          <w:p w14:paraId="5D60A921" w14:textId="77777777" w:rsidR="00F517B2" w:rsidRPr="00DC4451" w:rsidRDefault="00F517B2" w:rsidP="00F517B2">
            <w:pPr>
              <w:spacing w:after="0" w:line="240" w:lineRule="auto"/>
              <w:rPr>
                <w:b/>
              </w:rPr>
            </w:pPr>
            <w:r w:rsidRPr="00DC4451">
              <w:rPr>
                <w:b/>
              </w:rPr>
              <w:t>Договор б/н от 01.08.2018 г.:</w:t>
            </w:r>
          </w:p>
          <w:p w14:paraId="60453FE3" w14:textId="77777777" w:rsidR="00F517B2" w:rsidRPr="00DC4451" w:rsidRDefault="00F517B2" w:rsidP="00F517B2">
            <w:pPr>
              <w:spacing w:after="0" w:line="240" w:lineRule="auto"/>
            </w:pPr>
            <w:r w:rsidRPr="00DC4451">
              <w:t xml:space="preserve">Подписанты: со стороны ЦИТР – Самоукин М.А. Со стороны ООО «ЮгПромСтрой» - Назаров М.А., действующий на основании доверенности.  Руководитель компании на дату подписания договора – Панфилов П.В. (ИНН 231100622308). </w:t>
            </w:r>
          </w:p>
          <w:p w14:paraId="5BB0CCB1" w14:textId="77777777" w:rsidR="00F517B2" w:rsidRPr="00DC4451" w:rsidRDefault="00F517B2" w:rsidP="00F517B2">
            <w:pPr>
              <w:spacing w:after="0" w:line="240" w:lineRule="auto"/>
            </w:pPr>
            <w:r w:rsidRPr="00DC4451">
              <w:t xml:space="preserve">Предмет договора: </w:t>
            </w:r>
            <w:r w:rsidR="00FF340B" w:rsidRPr="00DC4451">
              <w:t>«</w:t>
            </w:r>
            <w:bookmarkStart w:id="14" w:name="_Hlk36056616"/>
            <w:r w:rsidRPr="00DC4451">
              <w:t>строительства бокса кислородных установок с площадками резервуаров и автоцистерн</w:t>
            </w:r>
            <w:bookmarkEnd w:id="14"/>
            <w:r w:rsidR="00FF340B" w:rsidRPr="00DC4451">
              <w:t>»</w:t>
            </w:r>
            <w:r w:rsidRPr="00DC4451">
              <w:t xml:space="preserve">. </w:t>
            </w:r>
          </w:p>
          <w:p w14:paraId="28A98B5A" w14:textId="77777777" w:rsidR="00F517B2" w:rsidRPr="00DC4451" w:rsidRDefault="00F517B2" w:rsidP="00F517B2">
            <w:pPr>
              <w:spacing w:after="0" w:line="240" w:lineRule="auto"/>
            </w:pPr>
            <w:r w:rsidRPr="00DC4451">
              <w:t>Срок выполнения работ: с 01.08.2018 г. по 30.09.2018 (согласно графику работ)</w:t>
            </w:r>
          </w:p>
          <w:p w14:paraId="0B53C880" w14:textId="77777777" w:rsidR="00F517B2" w:rsidRPr="00DC4451" w:rsidRDefault="00F517B2" w:rsidP="00F517B2">
            <w:pPr>
              <w:spacing w:after="0" w:line="240" w:lineRule="auto"/>
            </w:pPr>
            <w:r w:rsidRPr="00DC4451">
              <w:t xml:space="preserve">Цена договора: </w:t>
            </w:r>
            <w:bookmarkStart w:id="15" w:name="_Hlk36056626"/>
            <w:r w:rsidRPr="00DC4451">
              <w:t xml:space="preserve">2 399 350, 58 руб.  </w:t>
            </w:r>
          </w:p>
          <w:bookmarkEnd w:id="15"/>
          <w:p w14:paraId="283F90F2" w14:textId="77777777" w:rsidR="00F517B2" w:rsidRPr="00DC4451" w:rsidRDefault="00F517B2" w:rsidP="00F517B2">
            <w:pPr>
              <w:spacing w:after="0" w:line="240" w:lineRule="auto"/>
            </w:pPr>
            <w:r w:rsidRPr="00DC4451">
              <w:t xml:space="preserve">Порядок оплаты: условия договора предусматривают поэтапную оплату после подписания акта выполненных работ в соответствии с графиком финансирования. </w:t>
            </w:r>
          </w:p>
          <w:p w14:paraId="29A86177" w14:textId="77777777" w:rsidR="00F517B2" w:rsidRPr="00DC4451" w:rsidRDefault="00F517B2" w:rsidP="00F517B2">
            <w:pPr>
              <w:spacing w:after="0" w:line="240" w:lineRule="auto"/>
            </w:pPr>
            <w:r w:rsidRPr="00DC4451">
              <w:t xml:space="preserve">Задолженность ООО «ЮгПромСтрой» по данным Заказчика: 2 852 780, 25 руб. Акт сверки не подписывался. </w:t>
            </w:r>
          </w:p>
          <w:p w14:paraId="3BAFEBFF" w14:textId="77777777" w:rsidR="00F517B2" w:rsidRPr="00DC4451" w:rsidRDefault="00F517B2" w:rsidP="00F517B2">
            <w:pPr>
              <w:spacing w:after="0" w:line="240" w:lineRule="auto"/>
            </w:pPr>
          </w:p>
          <w:p w14:paraId="66FD6057" w14:textId="77777777" w:rsidR="00F517B2" w:rsidRPr="00DC4451" w:rsidRDefault="00F517B2" w:rsidP="00F517B2">
            <w:pPr>
              <w:spacing w:after="0" w:line="240" w:lineRule="auto"/>
              <w:rPr>
                <w:b/>
              </w:rPr>
            </w:pPr>
            <w:r w:rsidRPr="00DC4451">
              <w:rPr>
                <w:b/>
              </w:rPr>
              <w:t xml:space="preserve">Договор </w:t>
            </w:r>
            <w:bookmarkStart w:id="16" w:name="_Hlk36056639"/>
            <w:r w:rsidRPr="00DC4451">
              <w:rPr>
                <w:b/>
              </w:rPr>
              <w:t>№15.2/11-2018-ЦИТР от 15.11.2018 г.:</w:t>
            </w:r>
            <w:bookmarkEnd w:id="16"/>
          </w:p>
          <w:p w14:paraId="2165C71E" w14:textId="77777777" w:rsidR="00F517B2" w:rsidRPr="00DC4451" w:rsidRDefault="00F517B2" w:rsidP="00F517B2">
            <w:pPr>
              <w:spacing w:after="0" w:line="240" w:lineRule="auto"/>
            </w:pPr>
            <w:r w:rsidRPr="00DC4451">
              <w:t xml:space="preserve">Подписанты: со стороны ЦИТР – Самоукин М.А. Со стороны ООО «ЮгПромСтрой» - Назаров М.А., действующий на основании доверенности.  Руководитель компании на дату подписания договора – Панфилов П.В. (ИНН 231100622308). </w:t>
            </w:r>
          </w:p>
          <w:p w14:paraId="589497BF" w14:textId="77777777" w:rsidR="00F517B2" w:rsidRPr="00DC4451" w:rsidRDefault="00F517B2" w:rsidP="00F517B2">
            <w:pPr>
              <w:spacing w:after="0" w:line="240" w:lineRule="auto"/>
            </w:pPr>
            <w:r w:rsidRPr="00DC4451">
              <w:t xml:space="preserve">Предмет договора: </w:t>
            </w:r>
            <w:r w:rsidR="00FF340B" w:rsidRPr="00DC4451">
              <w:t>«</w:t>
            </w:r>
            <w:bookmarkStart w:id="17" w:name="_Hlk36056647"/>
            <w:r w:rsidRPr="00DC4451">
              <w:t>строительство резервуара для запаса воды</w:t>
            </w:r>
            <w:bookmarkEnd w:id="17"/>
            <w:r w:rsidR="00FF340B" w:rsidRPr="00DC4451">
              <w:t>»</w:t>
            </w:r>
            <w:r w:rsidRPr="00DC4451">
              <w:t xml:space="preserve">. </w:t>
            </w:r>
          </w:p>
          <w:p w14:paraId="578E7006" w14:textId="77777777" w:rsidR="00F517B2" w:rsidRPr="00DC4451" w:rsidRDefault="00F517B2" w:rsidP="00F517B2">
            <w:pPr>
              <w:spacing w:after="0" w:line="240" w:lineRule="auto"/>
            </w:pPr>
            <w:r w:rsidRPr="00DC4451">
              <w:t xml:space="preserve">Срок выполнения работ: с 19.11.2018 г. по 28.01.2019 г. </w:t>
            </w:r>
          </w:p>
          <w:p w14:paraId="0E6C76C4" w14:textId="77777777" w:rsidR="00F517B2" w:rsidRPr="00DC4451" w:rsidRDefault="00F517B2" w:rsidP="00F517B2">
            <w:pPr>
              <w:spacing w:after="0" w:line="240" w:lineRule="auto"/>
            </w:pPr>
            <w:r w:rsidRPr="00DC4451">
              <w:t xml:space="preserve">Цена договора: </w:t>
            </w:r>
            <w:bookmarkStart w:id="18" w:name="_Hlk36056662"/>
            <w:r w:rsidRPr="00DC4451">
              <w:t xml:space="preserve">3 657 512, 52 руб. </w:t>
            </w:r>
            <w:bookmarkEnd w:id="18"/>
            <w:r w:rsidRPr="00DC4451">
              <w:br/>
              <w:t xml:space="preserve">Порядок оплаты: 15.11.2018 г. – предоплата в сумме 2 994 182, 35 руб. 28.01.2019 – окончательный расчет в сумме 663 330, 17 руб. после принятия работ Заказчиком. </w:t>
            </w:r>
          </w:p>
          <w:p w14:paraId="7214F5D9" w14:textId="77777777" w:rsidR="00F517B2" w:rsidRPr="00DC4451" w:rsidRDefault="00F517B2" w:rsidP="00F517B2">
            <w:pPr>
              <w:spacing w:after="0" w:line="240" w:lineRule="auto"/>
            </w:pPr>
            <w:r w:rsidRPr="00DC4451">
              <w:lastRenderedPageBreak/>
              <w:t xml:space="preserve">Задолженность ООО «ЮгПромСтрой» по данным Заказчика: 2 579 744, 62 руб. Акт сверки не подписывался. </w:t>
            </w:r>
          </w:p>
          <w:p w14:paraId="29286BF6" w14:textId="77777777" w:rsidR="00F517B2" w:rsidRPr="00DC4451" w:rsidRDefault="00F517B2" w:rsidP="00F517B2">
            <w:pPr>
              <w:spacing w:after="0" w:line="240" w:lineRule="auto"/>
            </w:pPr>
          </w:p>
          <w:p w14:paraId="0EC28606" w14:textId="77777777" w:rsidR="00F517B2" w:rsidRPr="00DC4451" w:rsidRDefault="00F517B2" w:rsidP="00F517B2">
            <w:pPr>
              <w:spacing w:after="0" w:line="240" w:lineRule="auto"/>
              <w:rPr>
                <w:b/>
              </w:rPr>
            </w:pPr>
            <w:r w:rsidRPr="00DC4451">
              <w:rPr>
                <w:b/>
              </w:rPr>
              <w:t>Договор №15.3/11-2018-ЦИТР от 15.11.2018 г.:</w:t>
            </w:r>
          </w:p>
          <w:p w14:paraId="579C5CDC" w14:textId="77777777" w:rsidR="00F517B2" w:rsidRPr="00DC4451" w:rsidRDefault="00F517B2" w:rsidP="00F517B2">
            <w:pPr>
              <w:spacing w:after="0" w:line="240" w:lineRule="auto"/>
            </w:pPr>
            <w:r w:rsidRPr="00DC4451">
              <w:t xml:space="preserve">Подписанты: со стороны ЦИТР – Самоукин М.А. Со стороны ООО «ЮгПромСтрой» - Назаров М.А., действующий на основании доверенности.  Руководитель компании на дату подписания договора – Панфилов П.В. (ИНН 231100622308). </w:t>
            </w:r>
          </w:p>
          <w:p w14:paraId="24A3451B" w14:textId="77777777" w:rsidR="00F517B2" w:rsidRPr="00DC4451" w:rsidRDefault="00F517B2" w:rsidP="00F517B2">
            <w:pPr>
              <w:spacing w:after="0" w:line="240" w:lineRule="auto"/>
            </w:pPr>
            <w:r w:rsidRPr="00DC4451">
              <w:t xml:space="preserve">Предмет договора: </w:t>
            </w:r>
            <w:r w:rsidR="00FF340B" w:rsidRPr="00DC4451">
              <w:t>«</w:t>
            </w:r>
            <w:r w:rsidRPr="00DC4451">
              <w:t>строительство ограждения территории</w:t>
            </w:r>
            <w:r w:rsidR="00FF340B" w:rsidRPr="00DC4451">
              <w:t>»</w:t>
            </w:r>
            <w:r w:rsidRPr="00DC4451">
              <w:t xml:space="preserve">. </w:t>
            </w:r>
          </w:p>
          <w:p w14:paraId="269EE6D7" w14:textId="21D03CF5" w:rsidR="00F517B2" w:rsidRPr="00DC4451" w:rsidRDefault="00F517B2" w:rsidP="00F517B2">
            <w:pPr>
              <w:spacing w:after="0" w:line="240" w:lineRule="auto"/>
            </w:pPr>
            <w:r w:rsidRPr="00DC4451">
              <w:t xml:space="preserve">Срок выполнения работ: с 19.11.2018 г. по </w:t>
            </w:r>
            <w:r w:rsidR="00E8459A" w:rsidRPr="00DC4451">
              <w:t>28.01.2019 г.</w:t>
            </w:r>
          </w:p>
          <w:p w14:paraId="390A8B44" w14:textId="77777777" w:rsidR="00F517B2" w:rsidRPr="00DC4451" w:rsidRDefault="00F517B2" w:rsidP="00F517B2">
            <w:pPr>
              <w:spacing w:after="0" w:line="240" w:lineRule="auto"/>
            </w:pPr>
            <w:r w:rsidRPr="00DC4451">
              <w:t xml:space="preserve">Цена договора: 3 457 304, 07 руб. </w:t>
            </w:r>
            <w:r w:rsidRPr="00DC4451">
              <w:br/>
              <w:t xml:space="preserve">Порядок оплаты: 15.11.2018 г. – предоплата в сумме 3 147 678, 96 руб. 25.01.2019 – окончательный расчет в сумме 309 625, 11 руб. после принятия работ Заказчиком. </w:t>
            </w:r>
          </w:p>
          <w:p w14:paraId="648D7C47" w14:textId="77777777" w:rsidR="00F517B2" w:rsidRPr="00DC4451" w:rsidRDefault="00F517B2" w:rsidP="00F517B2">
            <w:pPr>
              <w:spacing w:after="0" w:line="240" w:lineRule="auto"/>
            </w:pPr>
            <w:r w:rsidRPr="00DC4451">
              <w:t xml:space="preserve">Задолженность ООО «ЮгПромСтрой» по данным Заказчика: 3 147 678, 96 руб. Акт сверки не подписывался. </w:t>
            </w:r>
          </w:p>
          <w:p w14:paraId="22E5A210" w14:textId="77777777" w:rsidR="00F517B2" w:rsidRPr="00DC4451" w:rsidRDefault="00F517B2" w:rsidP="00F517B2">
            <w:pPr>
              <w:spacing w:after="0" w:line="240" w:lineRule="auto"/>
            </w:pPr>
          </w:p>
          <w:p w14:paraId="5E86F35D" w14:textId="77777777" w:rsidR="00F517B2" w:rsidRPr="00DC4451" w:rsidRDefault="00F517B2" w:rsidP="00F517B2">
            <w:pPr>
              <w:spacing w:after="0" w:line="240" w:lineRule="auto"/>
              <w:rPr>
                <w:b/>
              </w:rPr>
            </w:pPr>
            <w:r w:rsidRPr="00DC4451">
              <w:rPr>
                <w:b/>
              </w:rPr>
              <w:t>Договор №</w:t>
            </w:r>
            <w:bookmarkStart w:id="19" w:name="_Hlk36056683"/>
            <w:r w:rsidRPr="00DC4451">
              <w:rPr>
                <w:b/>
              </w:rPr>
              <w:t>15.4/11-2018-ЦИТР от 15.11.2018 г.:</w:t>
            </w:r>
            <w:bookmarkEnd w:id="19"/>
          </w:p>
          <w:p w14:paraId="7A330F6C" w14:textId="77777777" w:rsidR="00F517B2" w:rsidRPr="00DC4451" w:rsidRDefault="00F517B2" w:rsidP="00F517B2">
            <w:pPr>
              <w:spacing w:after="0" w:line="240" w:lineRule="auto"/>
            </w:pPr>
            <w:r w:rsidRPr="00DC4451">
              <w:t xml:space="preserve">Подписанты: со стороны ЦИТР – Самоукин М.А. Со стороны ООО «ЮгПромСтрой» - Назаров М.А., действующий на основании доверенности.  Руководитель компании на дату подписания договора – Панфилов П.В. (ИНН 231100622308). </w:t>
            </w:r>
          </w:p>
          <w:p w14:paraId="13E39DDE" w14:textId="77777777" w:rsidR="00F517B2" w:rsidRPr="00DC4451" w:rsidRDefault="00F517B2" w:rsidP="00F517B2">
            <w:pPr>
              <w:spacing w:after="0" w:line="240" w:lineRule="auto"/>
            </w:pPr>
            <w:r w:rsidRPr="00DC4451">
              <w:t xml:space="preserve">Предмет договора: </w:t>
            </w:r>
            <w:r w:rsidR="00FF340B" w:rsidRPr="00DC4451">
              <w:t>«</w:t>
            </w:r>
            <w:bookmarkStart w:id="20" w:name="_Hlk36056695"/>
            <w:r w:rsidRPr="00DC4451">
              <w:t>строительство противопожарной станции</w:t>
            </w:r>
            <w:bookmarkEnd w:id="20"/>
            <w:r w:rsidR="00FF340B" w:rsidRPr="00DC4451">
              <w:t>»</w:t>
            </w:r>
            <w:r w:rsidRPr="00DC4451">
              <w:t xml:space="preserve">. </w:t>
            </w:r>
          </w:p>
          <w:p w14:paraId="1E2C1C67" w14:textId="4CBF501B" w:rsidR="00F517B2" w:rsidRPr="00DC4451" w:rsidRDefault="00F517B2" w:rsidP="00F517B2">
            <w:pPr>
              <w:spacing w:after="0" w:line="240" w:lineRule="auto"/>
            </w:pPr>
            <w:r w:rsidRPr="00DC4451">
              <w:t xml:space="preserve">Срок выполнения работ: с 19.11.2018 г. по </w:t>
            </w:r>
            <w:r w:rsidR="00E8459A" w:rsidRPr="00DC4451">
              <w:t>28.01.2019 г.</w:t>
            </w:r>
          </w:p>
          <w:p w14:paraId="1D4A4B3A" w14:textId="77777777" w:rsidR="00F517B2" w:rsidRPr="00DC4451" w:rsidRDefault="00F517B2" w:rsidP="00F517B2">
            <w:pPr>
              <w:spacing w:after="0" w:line="240" w:lineRule="auto"/>
            </w:pPr>
            <w:r w:rsidRPr="00DC4451">
              <w:t xml:space="preserve">Цена договора: </w:t>
            </w:r>
            <w:bookmarkStart w:id="21" w:name="_Hlk36056707"/>
            <w:r w:rsidRPr="00DC4451">
              <w:t xml:space="preserve">1 485 506, 35 руб. </w:t>
            </w:r>
            <w:bookmarkEnd w:id="21"/>
            <w:r w:rsidRPr="00DC4451">
              <w:br/>
              <w:t xml:space="preserve">Порядок оплаты: 15.11.2018 г. – предоплата в сумме 1 295 705, 05 руб. 25.01.2019 – окончательный расчет в сумме 189 801, 30 руб. после принятия работ Заказчиком. </w:t>
            </w:r>
          </w:p>
          <w:p w14:paraId="46349F33" w14:textId="77777777" w:rsidR="00F517B2" w:rsidRPr="00DC4451" w:rsidRDefault="00F517B2" w:rsidP="00F517B2">
            <w:pPr>
              <w:spacing w:after="0" w:line="240" w:lineRule="auto"/>
            </w:pPr>
            <w:r w:rsidRPr="00DC4451">
              <w:t xml:space="preserve">Задолженность ООО «ЮгПромСтрой» по данным Заказчика: 735 053, 19 руб. Акт сверки не подписывался. </w:t>
            </w:r>
          </w:p>
          <w:p w14:paraId="6BCC4B08" w14:textId="77777777" w:rsidR="00F517B2" w:rsidRPr="00DC4451" w:rsidRDefault="00F517B2" w:rsidP="007472AD">
            <w:pPr>
              <w:spacing w:after="0" w:line="240" w:lineRule="auto"/>
            </w:pPr>
          </w:p>
          <w:p w14:paraId="17675424" w14:textId="77777777" w:rsidR="007E2281" w:rsidRPr="00DC4451" w:rsidRDefault="007E2281" w:rsidP="007472AD">
            <w:pPr>
              <w:spacing w:after="0" w:line="240" w:lineRule="auto"/>
            </w:pPr>
            <w:r w:rsidRPr="00DC4451">
              <w:t xml:space="preserve">Согласно пояснениям сотрудников, организация ООО «Югпромстрой» (ИНН 2311175744) (директор </w:t>
            </w:r>
            <w:r w:rsidR="00B53B6B" w:rsidRPr="00DC4451">
              <w:t>–</w:t>
            </w:r>
            <w:r w:rsidRPr="00DC4451">
              <w:t xml:space="preserve"> Назаров Михаил Александрович) рекомендованная как надежный подрядчик Подъяпол</w:t>
            </w:r>
            <w:r w:rsidR="00F517B2" w:rsidRPr="00DC4451">
              <w:t>ь</w:t>
            </w:r>
            <w:r w:rsidRPr="00DC4451">
              <w:t>ским Е.В.</w:t>
            </w:r>
          </w:p>
          <w:p w14:paraId="7213A1A5" w14:textId="77777777" w:rsidR="007E2281" w:rsidRPr="00DC4451" w:rsidRDefault="007E2281" w:rsidP="005D1A84">
            <w:pPr>
              <w:spacing w:after="0" w:line="240" w:lineRule="auto"/>
            </w:pPr>
            <w:r w:rsidRPr="00DC4451">
              <w:t>При строительстве 2-ой очереди «Завода по выращиванию радужной форели на УЗВ» Между ЦИТР и ООО «Югпромстрой» были заключены шесть договоров по которым получена предоплата, но не один договор на настоящий момент не выполнен в полном объёме, к работам по 2 договорам не приступали</w:t>
            </w:r>
            <w:r w:rsidR="001D1D42" w:rsidRPr="00DC4451">
              <w:t>:</w:t>
            </w:r>
          </w:p>
          <w:p w14:paraId="762D3C76" w14:textId="77777777" w:rsidR="001D1D42" w:rsidRPr="00DC4451" w:rsidRDefault="001D1D42" w:rsidP="005D1A84">
            <w:pPr>
              <w:spacing w:after="0" w:line="240" w:lineRule="auto"/>
            </w:pPr>
            <w:r w:rsidRPr="00DC4451">
              <w:rPr>
                <w:noProof/>
                <w:shd w:val="clear" w:color="auto" w:fill="F2F2F2" w:themeFill="background1" w:themeFillShade="F2"/>
                <w:lang w:eastAsia="ru-RU"/>
              </w:rPr>
              <w:lastRenderedPageBreak/>
              <w:drawing>
                <wp:inline distT="0" distB="0" distL="0" distR="0" wp14:anchorId="2044787A" wp14:editId="7DCE9B23">
                  <wp:extent cx="6301105" cy="284734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1105" cy="2847340"/>
                          </a:xfrm>
                          <a:prstGeom prst="rect">
                            <a:avLst/>
                          </a:prstGeom>
                          <a:noFill/>
                          <a:ln>
                            <a:noFill/>
                          </a:ln>
                        </pic:spPr>
                      </pic:pic>
                    </a:graphicData>
                  </a:graphic>
                </wp:inline>
              </w:drawing>
            </w:r>
          </w:p>
          <w:p w14:paraId="40756F15" w14:textId="77777777" w:rsidR="001D1D42" w:rsidRPr="00DC4451" w:rsidRDefault="001D1D42" w:rsidP="005D1A84">
            <w:pPr>
              <w:spacing w:after="0" w:line="240" w:lineRule="auto"/>
            </w:pPr>
            <w:r w:rsidRPr="00DC4451">
              <w:t xml:space="preserve">Таким образом, общая сумма задолженности контрагента по контрактам составляет 11 216 787, 02 руб. </w:t>
            </w:r>
          </w:p>
          <w:p w14:paraId="743347FA" w14:textId="77777777" w:rsidR="001D1D42" w:rsidRPr="00DC4451" w:rsidRDefault="001D1D42" w:rsidP="005D1A84">
            <w:pPr>
              <w:spacing w:after="0" w:line="240" w:lineRule="auto"/>
            </w:pPr>
          </w:p>
          <w:p w14:paraId="6E5D295E" w14:textId="77777777" w:rsidR="00230660" w:rsidRPr="00DC4451" w:rsidRDefault="00230660" w:rsidP="005D1A84">
            <w:pPr>
              <w:spacing w:after="0" w:line="240" w:lineRule="auto"/>
            </w:pPr>
          </w:p>
        </w:tc>
      </w:tr>
      <w:tr w:rsidR="00DC4451" w:rsidRPr="00DC4451" w14:paraId="03F1E1A6" w14:textId="77777777" w:rsidTr="00E607E0">
        <w:trPr>
          <w:trHeight w:val="634"/>
        </w:trPr>
        <w:tc>
          <w:tcPr>
            <w:tcW w:w="2239"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7ECD7B5F" w14:textId="77777777" w:rsidR="00EC50C4" w:rsidRPr="00DC4451" w:rsidRDefault="00230660" w:rsidP="005D1A84">
            <w:pPr>
              <w:spacing w:after="0" w:line="240" w:lineRule="auto"/>
            </w:pPr>
            <w:r w:rsidRPr="00DC4451">
              <w:rPr>
                <w:b/>
                <w:bCs/>
              </w:rPr>
              <w:lastRenderedPageBreak/>
              <w:t>Гипотеза</w:t>
            </w:r>
          </w:p>
        </w:tc>
        <w:tc>
          <w:tcPr>
            <w:tcW w:w="12901"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hideMark/>
          </w:tcPr>
          <w:p w14:paraId="2C02D6A9" w14:textId="77777777" w:rsidR="00624EE2" w:rsidRPr="00DC4451" w:rsidRDefault="00EC50C4" w:rsidP="005D1A84">
            <w:pPr>
              <w:spacing w:after="0" w:line="240" w:lineRule="auto"/>
            </w:pPr>
            <w:r w:rsidRPr="00DC4451">
              <w:t xml:space="preserve">Нарушение права в данном случае может выражаться в возникновении у ЦИТР убытков в сумме оплаченных авансовых платежей за непоставленный товар и невыполненные работы. </w:t>
            </w:r>
            <w:r w:rsidR="00624EE2" w:rsidRPr="00DC4451">
              <w:t xml:space="preserve"> </w:t>
            </w:r>
          </w:p>
        </w:tc>
      </w:tr>
      <w:tr w:rsidR="00DC4451" w:rsidRPr="00DC4451" w14:paraId="43B81DC0" w14:textId="77777777" w:rsidTr="00230660">
        <w:trPr>
          <w:trHeight w:val="1971"/>
        </w:trPr>
        <w:tc>
          <w:tcPr>
            <w:tcW w:w="2239"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tcPr>
          <w:p w14:paraId="716A3F05" w14:textId="77777777" w:rsidR="000E1CB6" w:rsidRPr="00DC4451" w:rsidRDefault="008C6B39" w:rsidP="005D1A84">
            <w:pPr>
              <w:spacing w:after="0" w:line="240" w:lineRule="auto"/>
              <w:rPr>
                <w:b/>
                <w:bCs/>
              </w:rPr>
            </w:pPr>
            <w:r w:rsidRPr="00DC4451">
              <w:rPr>
                <w:b/>
                <w:bCs/>
              </w:rPr>
              <w:t>Анализ признаков правонарушения</w:t>
            </w:r>
          </w:p>
        </w:tc>
        <w:tc>
          <w:tcPr>
            <w:tcW w:w="12901"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40098FB" w14:textId="77777777" w:rsidR="008C6B39" w:rsidRPr="00DC4451" w:rsidRDefault="008C6B39" w:rsidP="005D1A84">
            <w:pPr>
              <w:spacing w:after="0" w:line="240" w:lineRule="auto"/>
            </w:pPr>
            <w:r w:rsidRPr="00DC4451">
              <w:t>По результатам анализа в</w:t>
            </w:r>
            <w:r w:rsidR="009A5863" w:rsidRPr="00DC4451">
              <w:t xml:space="preserve">ыявлены признаки аффилированности между компаниями периметра: </w:t>
            </w:r>
            <w:r w:rsidR="0095644E" w:rsidRPr="00DC4451">
              <w:t xml:space="preserve">ООО «Югпромстрой» (ИНН 2311175744) и ООО «Проминвест» (ИНН 7705422452). </w:t>
            </w:r>
            <w:r w:rsidRPr="00DC4451">
              <w:t>В то же время с</w:t>
            </w:r>
            <w:r w:rsidR="0095644E" w:rsidRPr="00DC4451">
              <w:t xml:space="preserve">оответствующая связь прослеживается </w:t>
            </w:r>
            <w:r w:rsidR="001E5752" w:rsidRPr="00DC4451">
              <w:t xml:space="preserve">только </w:t>
            </w:r>
            <w:r w:rsidR="0095644E" w:rsidRPr="00DC4451">
              <w:t>на десятой цепочке</w:t>
            </w:r>
            <w:r w:rsidR="001E5752" w:rsidRPr="00DC4451">
              <w:t xml:space="preserve"> связей</w:t>
            </w:r>
            <w:r w:rsidRPr="00DC4451">
              <w:t>, что может свидетельствовать о попытке субъектов ответственности скрыть наличие аффилированности</w:t>
            </w:r>
            <w:r w:rsidR="001E5752" w:rsidRPr="00DC4451">
              <w:t>.</w:t>
            </w:r>
          </w:p>
          <w:p w14:paraId="75F999E4" w14:textId="77777777" w:rsidR="000E1CB6" w:rsidRPr="00DC4451" w:rsidRDefault="001E5752" w:rsidP="008C6B39">
            <w:pPr>
              <w:spacing w:after="0" w:line="240" w:lineRule="auto"/>
            </w:pPr>
            <w:r w:rsidRPr="00DC4451">
              <w:t xml:space="preserve"> </w:t>
            </w:r>
            <w:r w:rsidR="000E1CB6" w:rsidRPr="00DC4451">
              <w:t>ООО «</w:t>
            </w:r>
            <w:r w:rsidR="00D77B5F" w:rsidRPr="00DC4451">
              <w:t>ЮгПромСтрой</w:t>
            </w:r>
            <w:r w:rsidR="000E1CB6" w:rsidRPr="00DC4451">
              <w:t xml:space="preserve">» было зарегистрировано </w:t>
            </w:r>
            <w:r w:rsidR="00D77B5F" w:rsidRPr="00DC4451">
              <w:t>07</w:t>
            </w:r>
            <w:r w:rsidR="000E1CB6" w:rsidRPr="00DC4451">
              <w:t>.0</w:t>
            </w:r>
            <w:r w:rsidR="00D77B5F" w:rsidRPr="00DC4451">
              <w:t>7</w:t>
            </w:r>
            <w:r w:rsidR="000E1CB6" w:rsidRPr="00DC4451">
              <w:t>.201</w:t>
            </w:r>
            <w:r w:rsidR="00D77B5F" w:rsidRPr="00DC4451">
              <w:t>4</w:t>
            </w:r>
            <w:r w:rsidR="000E1CB6" w:rsidRPr="00DC4451">
              <w:t xml:space="preserve"> года. На дату совершения сделки </w:t>
            </w:r>
            <w:r w:rsidR="00D77B5F" w:rsidRPr="00DC4451">
              <w:t xml:space="preserve">(01.08.2018 и 15.11.2018) </w:t>
            </w:r>
            <w:r w:rsidR="00F719A5" w:rsidRPr="00DC4451">
              <w:t>установлено, что</w:t>
            </w:r>
            <w:r w:rsidR="008C6B39" w:rsidRPr="00DC4451">
              <w:t xml:space="preserve"> р</w:t>
            </w:r>
            <w:r w:rsidR="000E1CB6" w:rsidRPr="00DC4451">
              <w:t>азмер уставного капитала компании составлял 10 000 руб., что является минимальной разрешенной суммой.</w:t>
            </w:r>
          </w:p>
          <w:p w14:paraId="0391AF53" w14:textId="77777777" w:rsidR="00F62439" w:rsidRPr="00DC4451" w:rsidRDefault="00F62439" w:rsidP="005D1A84">
            <w:pPr>
              <w:spacing w:after="0" w:line="240" w:lineRule="auto"/>
            </w:pPr>
          </w:p>
          <w:p w14:paraId="06FFC16C" w14:textId="77777777" w:rsidR="00F62439" w:rsidRPr="00DC4451" w:rsidRDefault="00F62439" w:rsidP="00F62439">
            <w:pPr>
              <w:spacing w:after="0" w:line="240" w:lineRule="auto"/>
            </w:pPr>
            <w:r w:rsidRPr="00DC4451">
              <w:t xml:space="preserve">Кроме того, условие договора поставки о предоплате товара на сумму, составляющую 70% от общей цены товара, при отсутствии подтвержденной информации о </w:t>
            </w:r>
            <w:r w:rsidR="006633BE" w:rsidRPr="00DC4451">
              <w:t>наличии у контрагента финансовой возможности обеспечить возврат полученной суммы</w:t>
            </w:r>
            <w:r w:rsidRPr="00DC4451">
              <w:t xml:space="preserve">, может свидетельствовать о неразумности действий директора, допустившего подписание такой сделки. </w:t>
            </w:r>
          </w:p>
          <w:p w14:paraId="1CABFD8A" w14:textId="3FD6C385" w:rsidR="00F62439" w:rsidRPr="00DC4451" w:rsidRDefault="00F62439" w:rsidP="00F62439">
            <w:pPr>
              <w:spacing w:after="0" w:line="240" w:lineRule="auto"/>
            </w:pPr>
            <w:r w:rsidRPr="00DC4451">
              <w:t>При рассмотрении соответствующего судебного дела судом будет исследовать вопрос о том предприняло ли Общество действия для истребования суммы долга с ООО «СибСтройПласти</w:t>
            </w:r>
            <w:r w:rsidR="00CB1500">
              <w:t>к</w:t>
            </w:r>
            <w:r w:rsidRPr="00DC4451">
              <w:t xml:space="preserve">», прежде чем взыскивать соответствующую сумму с субъекта ответственности. </w:t>
            </w:r>
            <w:r w:rsidRPr="00DC4451">
              <w:lastRenderedPageBreak/>
              <w:t>В случае если по результатам процедуры взыскание задолженность не будет возвращено ООО «СибСтройПласти</w:t>
            </w:r>
            <w:r w:rsidR="00CB1500">
              <w:t>к</w:t>
            </w:r>
            <w:r w:rsidRPr="00DC4451">
              <w:t>», сумма убыт</w:t>
            </w:r>
            <w:r w:rsidR="00F719A5" w:rsidRPr="00DC4451">
              <w:t>к</w:t>
            </w:r>
            <w:r w:rsidRPr="00DC4451">
              <w:t xml:space="preserve">ов, причиненная взаимодействие с этим контрагентом, может быть взыскана с субъекта ответственности ЦИТР, который не предпринял мер по должной проверке контрагента, допустил заключение договора на невыгодных условий и не принял мер для своевременного понуждения контрагента к исполнения своих обязанностей. </w:t>
            </w:r>
          </w:p>
          <w:p w14:paraId="0D2A5E8B" w14:textId="77777777" w:rsidR="00F62439" w:rsidRPr="00DC4451" w:rsidRDefault="00F62439" w:rsidP="005D1A84">
            <w:pPr>
              <w:spacing w:after="0" w:line="240" w:lineRule="auto"/>
            </w:pPr>
          </w:p>
          <w:p w14:paraId="2D79B1F2" w14:textId="77777777" w:rsidR="000E1CB6" w:rsidRPr="00DC4451" w:rsidRDefault="000E1CB6" w:rsidP="005D1A84">
            <w:pPr>
              <w:spacing w:after="0" w:line="240" w:lineRule="auto"/>
              <w:rPr>
                <w:i/>
              </w:rPr>
            </w:pPr>
            <w:r w:rsidRPr="00DC4451">
              <w:rPr>
                <w:i/>
              </w:rPr>
              <w:t xml:space="preserve">Проверка обстоятельств исключающих привлечение к ответственности потенциальных субъектов: </w:t>
            </w:r>
          </w:p>
          <w:p w14:paraId="30AC5447" w14:textId="77777777" w:rsidR="000E1CB6" w:rsidRPr="00DC4451" w:rsidRDefault="00F719A5" w:rsidP="00F719A5">
            <w:pPr>
              <w:spacing w:after="0" w:line="240" w:lineRule="auto"/>
            </w:pPr>
            <w:r w:rsidRPr="00DC4451">
              <w:t xml:space="preserve">1) </w:t>
            </w:r>
            <w:r w:rsidR="000E1CB6" w:rsidRPr="00DC4451">
              <w:t>Срок исковой давности:</w:t>
            </w:r>
          </w:p>
          <w:p w14:paraId="5E29E695" w14:textId="77777777" w:rsidR="000E1CB6" w:rsidRPr="00DC4451" w:rsidRDefault="000E1CB6" w:rsidP="005D1A84">
            <w:pPr>
              <w:spacing w:after="0" w:line="240" w:lineRule="auto"/>
            </w:pPr>
            <w:r w:rsidRPr="00DC4451">
              <w:t xml:space="preserve">Составляет три года с момента выявления обстоятельств свидетельствующих о наличии оснований для взыскания убытков с директора. Учитывая, что </w:t>
            </w:r>
            <w:r w:rsidR="00D85705" w:rsidRPr="00DC4451">
              <w:t>даже</w:t>
            </w:r>
            <w:r w:rsidRPr="00DC4451">
              <w:t xml:space="preserve"> эпизод получения «</w:t>
            </w:r>
            <w:r w:rsidR="00D85705" w:rsidRPr="00DC4451">
              <w:t>Югпромстрой</w:t>
            </w:r>
            <w:r w:rsidRPr="00DC4451">
              <w:t>» предоплаты по договор</w:t>
            </w:r>
            <w:r w:rsidR="00D85705" w:rsidRPr="00DC4451">
              <w:t>ам</w:t>
            </w:r>
            <w:r w:rsidRPr="00DC4451">
              <w:t xml:space="preserve"> от </w:t>
            </w:r>
            <w:r w:rsidR="00D85705" w:rsidRPr="00DC4451">
              <w:t>01</w:t>
            </w:r>
            <w:r w:rsidRPr="00DC4451">
              <w:t>.0</w:t>
            </w:r>
            <w:r w:rsidR="00D85705" w:rsidRPr="00DC4451">
              <w:t>8</w:t>
            </w:r>
            <w:r w:rsidRPr="00DC4451">
              <w:t>.2018 г.</w:t>
            </w:r>
            <w:r w:rsidR="00D85705" w:rsidRPr="00DC4451">
              <w:t xml:space="preserve"> и от 15.11.2018 г.</w:t>
            </w:r>
            <w:r w:rsidRPr="00DC4451">
              <w:t xml:space="preserve"> имел место </w:t>
            </w:r>
            <w:r w:rsidR="00D85705" w:rsidRPr="00DC4451">
              <w:t xml:space="preserve">в </w:t>
            </w:r>
            <w:r w:rsidRPr="00DC4451">
              <w:t xml:space="preserve">2018 г., срок исковой давности не истек. </w:t>
            </w:r>
          </w:p>
          <w:p w14:paraId="087FC437" w14:textId="77777777" w:rsidR="000E1CB6" w:rsidRPr="00DC4451" w:rsidRDefault="00F719A5" w:rsidP="00F719A5">
            <w:pPr>
              <w:spacing w:after="0" w:line="240" w:lineRule="auto"/>
            </w:pPr>
            <w:r w:rsidRPr="00DC4451">
              <w:t xml:space="preserve">2) </w:t>
            </w:r>
            <w:r w:rsidR="000E1CB6" w:rsidRPr="00DC4451">
              <w:t>Принятие кредитором мер по минимизации убытков:</w:t>
            </w:r>
          </w:p>
          <w:p w14:paraId="28971C8B" w14:textId="77777777" w:rsidR="000E1CB6" w:rsidRPr="00DC4451" w:rsidRDefault="000E1CB6" w:rsidP="005D1A84">
            <w:pPr>
              <w:spacing w:after="0" w:line="240" w:lineRule="auto"/>
            </w:pPr>
            <w:r w:rsidRPr="00DC4451">
              <w:t>До момента обращения в суд кредитор должен предпринять действия по уменьшению размера ущерба, причиненного действиями должника (п. 2 ст. 404 ГК РФ). В данном случае, руководству ЦИТР рекомендуется принять меры по восстановлению нарушенного права и взыскания задолженности с «</w:t>
            </w:r>
            <w:r w:rsidR="00D85705" w:rsidRPr="00DC4451">
              <w:t>Югпромстрой</w:t>
            </w:r>
            <w:r w:rsidRPr="00DC4451">
              <w:t>» до момента обращения в суд с исковым заявление к директору</w:t>
            </w:r>
            <w:r w:rsidR="00D85705" w:rsidRPr="00DC4451">
              <w:t xml:space="preserve"> или иному субъекту ответственности</w:t>
            </w:r>
            <w:r w:rsidRPr="00DC4451">
              <w:t xml:space="preserve">. </w:t>
            </w:r>
          </w:p>
          <w:p w14:paraId="482EBA91" w14:textId="77777777" w:rsidR="000E1CB6" w:rsidRPr="00DC4451" w:rsidRDefault="000E1CB6" w:rsidP="005D1A84">
            <w:pPr>
              <w:spacing w:after="0" w:line="240" w:lineRule="auto"/>
            </w:pPr>
          </w:p>
        </w:tc>
      </w:tr>
      <w:tr w:rsidR="00DC4451" w:rsidRPr="00DC4451" w14:paraId="73C87474" w14:textId="77777777" w:rsidTr="00D1315A">
        <w:trPr>
          <w:trHeight w:val="456"/>
        </w:trPr>
        <w:tc>
          <w:tcPr>
            <w:tcW w:w="2239"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tcPr>
          <w:p w14:paraId="095A16C2" w14:textId="77777777" w:rsidR="00D85705" w:rsidRPr="00DC4451" w:rsidRDefault="00D85705" w:rsidP="005D1A84">
            <w:pPr>
              <w:spacing w:after="0" w:line="240" w:lineRule="auto"/>
              <w:rPr>
                <w:b/>
                <w:bCs/>
              </w:rPr>
            </w:pPr>
            <w:r w:rsidRPr="00DC4451">
              <w:rPr>
                <w:b/>
                <w:bCs/>
              </w:rPr>
              <w:lastRenderedPageBreak/>
              <w:t xml:space="preserve">Сумма убытков </w:t>
            </w:r>
          </w:p>
        </w:tc>
        <w:tc>
          <w:tcPr>
            <w:tcW w:w="12901"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027D94E" w14:textId="77777777" w:rsidR="00D85705" w:rsidRPr="00DC4451" w:rsidRDefault="00D30EAF" w:rsidP="005D1A84">
            <w:pPr>
              <w:spacing w:after="0" w:line="240" w:lineRule="auto"/>
            </w:pPr>
            <w:r w:rsidRPr="00DC4451">
              <w:t xml:space="preserve">11 216 787, 02 </w:t>
            </w:r>
            <w:r w:rsidR="00D85705" w:rsidRPr="00DC4451">
              <w:t xml:space="preserve">руб. – сумма оплаченного аванса </w:t>
            </w:r>
          </w:p>
        </w:tc>
      </w:tr>
      <w:tr w:rsidR="00DC4451" w:rsidRPr="00DC4451" w14:paraId="17A86165" w14:textId="77777777" w:rsidTr="00D85705">
        <w:trPr>
          <w:trHeight w:val="1971"/>
        </w:trPr>
        <w:tc>
          <w:tcPr>
            <w:tcW w:w="2239"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tcPr>
          <w:p w14:paraId="6C286E4A" w14:textId="77777777" w:rsidR="00D85705" w:rsidRPr="00DC4451" w:rsidRDefault="00D85705" w:rsidP="005D1A84">
            <w:pPr>
              <w:spacing w:after="0" w:line="240" w:lineRule="auto"/>
              <w:rPr>
                <w:b/>
                <w:bCs/>
              </w:rPr>
            </w:pPr>
            <w:r w:rsidRPr="00DC4451">
              <w:rPr>
                <w:b/>
                <w:bCs/>
              </w:rPr>
              <w:t xml:space="preserve">Определение субъекта ответственности </w:t>
            </w:r>
          </w:p>
        </w:tc>
        <w:tc>
          <w:tcPr>
            <w:tcW w:w="12901"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61BF94D" w14:textId="77777777" w:rsidR="00D85705" w:rsidRPr="00DC4451" w:rsidRDefault="00D85705" w:rsidP="005D1A84">
            <w:pPr>
              <w:spacing w:after="0" w:line="240" w:lineRule="auto"/>
            </w:pPr>
            <w:r w:rsidRPr="00DC4451">
              <w:t xml:space="preserve">В случае если возникновение сомнительной дебиторской задолженности обусловлено действиями органов управления юридического лица, то такие действия следует квалифицировать как недобросовестные или неразумные. </w:t>
            </w:r>
          </w:p>
          <w:p w14:paraId="5A37F8E1" w14:textId="332E2CF5" w:rsidR="00F719A5" w:rsidRPr="00DC4451" w:rsidRDefault="00D85705" w:rsidP="00F719A5">
            <w:pPr>
              <w:spacing w:after="0" w:line="240" w:lineRule="auto"/>
            </w:pPr>
            <w:r w:rsidRPr="00DC4451">
              <w:t>Договор был подписан Самоукиным М.А. в период, когда единственным участником Общества также являлся Самоукин</w:t>
            </w:r>
            <w:r w:rsidR="00DD048D" w:rsidRPr="00DC4451">
              <w:t xml:space="preserve"> М.А</w:t>
            </w:r>
            <w:r w:rsidRPr="00DC4451">
              <w:t xml:space="preserve">. Таким образом, субъектом ответственности </w:t>
            </w:r>
            <w:r w:rsidR="00136821" w:rsidRPr="00DC4451">
              <w:t>1</w:t>
            </w:r>
            <w:r w:rsidRPr="00DC4451">
              <w:t xml:space="preserve">-го и </w:t>
            </w:r>
            <w:r w:rsidR="00136821" w:rsidRPr="00DC4451">
              <w:t>2</w:t>
            </w:r>
            <w:r w:rsidRPr="00DC4451">
              <w:t xml:space="preserve">-го уровня является Самоукин, как единоличный исполнительный орган общества и единственный участник Общества. </w:t>
            </w:r>
          </w:p>
          <w:p w14:paraId="71426C87" w14:textId="77777777" w:rsidR="00D85705" w:rsidRPr="00DC4451" w:rsidRDefault="00B43D0A" w:rsidP="00B43D0A">
            <w:pPr>
              <w:spacing w:after="0" w:line="240" w:lineRule="auto"/>
            </w:pPr>
            <w:r w:rsidRPr="00DC4451">
              <w:t xml:space="preserve">Кроме того, как следует из материалов допроса, проведенного налоговым органом в ходе налоговой проверки, контроль за всеми финансово-хозяйственными операциями компаний в рамках проекта реализовывался ПАО «Трансфин-М» и Подъяпольским Е.В. В этой связи, указанные лица </w:t>
            </w:r>
            <w:r w:rsidR="00136821" w:rsidRPr="00DC4451">
              <w:t>относятся</w:t>
            </w:r>
            <w:r w:rsidRPr="00DC4451">
              <w:t xml:space="preserve"> к субъектам ответственности 4-уровня, как </w:t>
            </w:r>
            <w:r w:rsidR="00136821" w:rsidRPr="00DC4451">
              <w:t>лица,</w:t>
            </w:r>
            <w:r w:rsidRPr="00DC4451">
              <w:t xml:space="preserve"> фактически оказывающие влияние на принимаемые решения.  </w:t>
            </w:r>
            <w:r w:rsidR="00232EA2" w:rsidRPr="00DC4451">
              <w:t>При этом, к</w:t>
            </w:r>
            <w:r w:rsidR="00D85705" w:rsidRPr="00DC4451">
              <w:t>ак следует из служебной записки</w:t>
            </w:r>
            <w:r w:rsidR="00136821" w:rsidRPr="00DC4451">
              <w:t xml:space="preserve"> сотрудников СИГ</w:t>
            </w:r>
            <w:r w:rsidR="00D85705" w:rsidRPr="00DC4451">
              <w:t>, представленной Заказчиком, заключение сделок с ООО «</w:t>
            </w:r>
            <w:r w:rsidR="00D30EAF" w:rsidRPr="00DC4451">
              <w:t>Югпромстрой</w:t>
            </w:r>
            <w:r w:rsidR="00D85705" w:rsidRPr="00DC4451">
              <w:t xml:space="preserve">» </w:t>
            </w:r>
            <w:r w:rsidR="00D30EAF" w:rsidRPr="00DC4451">
              <w:t>осуществлялось по рекомендации Подъяпольского Е.В.</w:t>
            </w:r>
            <w:r w:rsidR="00232EA2" w:rsidRPr="00DC4451">
              <w:t xml:space="preserve">, что </w:t>
            </w:r>
            <w:r w:rsidRPr="00DC4451">
              <w:t xml:space="preserve">дополнительно </w:t>
            </w:r>
            <w:r w:rsidR="00232EA2" w:rsidRPr="00DC4451">
              <w:t xml:space="preserve">свидетельствует об отнесении данного лица к субъектам ответственности 4 уровня </w:t>
            </w:r>
            <w:r w:rsidRPr="00DC4451">
              <w:t>(</w:t>
            </w:r>
            <w:r w:rsidR="006A5E74" w:rsidRPr="00DC4451">
              <w:t>лиц</w:t>
            </w:r>
            <w:r w:rsidRPr="00DC4451">
              <w:t>а</w:t>
            </w:r>
            <w:r w:rsidR="006A5E74" w:rsidRPr="00DC4451">
              <w:t>,</w:t>
            </w:r>
            <w:r w:rsidR="00232EA2" w:rsidRPr="00DC4451">
              <w:t xml:space="preserve"> осуществляющ</w:t>
            </w:r>
            <w:r w:rsidRPr="00DC4451">
              <w:t>и</w:t>
            </w:r>
            <w:r w:rsidR="00232EA2" w:rsidRPr="00DC4451">
              <w:t>е фактический контроль</w:t>
            </w:r>
            <w:r w:rsidRPr="00DC4451">
              <w:t>)</w:t>
            </w:r>
            <w:r w:rsidR="00232EA2" w:rsidRPr="00DC4451">
              <w:t xml:space="preserve">. </w:t>
            </w:r>
          </w:p>
          <w:p w14:paraId="6BD6CB5C" w14:textId="77777777" w:rsidR="00136821" w:rsidRPr="00DC4451" w:rsidRDefault="00136821" w:rsidP="00B43D0A">
            <w:pPr>
              <w:spacing w:after="0" w:line="240" w:lineRule="auto"/>
            </w:pPr>
          </w:p>
          <w:p w14:paraId="1E0A0430" w14:textId="6D7E49E8" w:rsidR="00136821" w:rsidRPr="00DC4451" w:rsidRDefault="00136821" w:rsidP="00B43D0A">
            <w:pPr>
              <w:spacing w:after="0" w:line="240" w:lineRule="auto"/>
            </w:pPr>
            <w:r w:rsidRPr="00DC4451">
              <w:t>Таким образом, к субъектам ответственности по данному эпизоду можно отнести:</w:t>
            </w:r>
          </w:p>
          <w:p w14:paraId="345D2A15" w14:textId="6FABFDB2" w:rsidR="00136821" w:rsidRPr="00DC4451" w:rsidRDefault="00136821" w:rsidP="00B43D0A">
            <w:pPr>
              <w:spacing w:after="0" w:line="240" w:lineRule="auto"/>
            </w:pPr>
            <w:r w:rsidRPr="00DC4451">
              <w:t>- Самоукина М.А., как субъекта ответственности 1-го уровня,</w:t>
            </w:r>
          </w:p>
          <w:p w14:paraId="34309259" w14:textId="0608ECA5" w:rsidR="00136821" w:rsidRPr="00DC4451" w:rsidRDefault="00136821" w:rsidP="00B43D0A">
            <w:pPr>
              <w:spacing w:after="0" w:line="240" w:lineRule="auto"/>
            </w:pPr>
            <w:r w:rsidRPr="00DC4451">
              <w:t xml:space="preserve">- ПАО «Трансфин-М» и Подъяпольского Е.В., как субъектов ответственности 4-го уровня. </w:t>
            </w:r>
          </w:p>
          <w:p w14:paraId="3053BDE2" w14:textId="2A446CAD" w:rsidR="00136821" w:rsidRPr="00DC4451" w:rsidRDefault="00136821" w:rsidP="00B43D0A">
            <w:pPr>
              <w:spacing w:after="0" w:line="240" w:lineRule="auto"/>
            </w:pPr>
          </w:p>
        </w:tc>
      </w:tr>
      <w:tr w:rsidR="00DC4451" w:rsidRPr="00DC4451" w14:paraId="1EA04987" w14:textId="77777777" w:rsidTr="00A25B04">
        <w:trPr>
          <w:trHeight w:val="112"/>
        </w:trPr>
        <w:tc>
          <w:tcPr>
            <w:tcW w:w="2239"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tcPr>
          <w:p w14:paraId="31AD0E73" w14:textId="77777777" w:rsidR="00D85705" w:rsidRPr="00DC4451" w:rsidRDefault="00D85705" w:rsidP="005D1A84">
            <w:pPr>
              <w:spacing w:after="0" w:line="240" w:lineRule="auto"/>
              <w:rPr>
                <w:b/>
                <w:bCs/>
              </w:rPr>
            </w:pPr>
            <w:r w:rsidRPr="00DC4451">
              <w:rPr>
                <w:b/>
                <w:bCs/>
              </w:rPr>
              <w:lastRenderedPageBreak/>
              <w:t>Оценка достаточности доказательственной базы</w:t>
            </w:r>
          </w:p>
        </w:tc>
        <w:tc>
          <w:tcPr>
            <w:tcW w:w="12901"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57101270" w14:textId="77777777" w:rsidR="00D85705" w:rsidRPr="00DC4451" w:rsidRDefault="00AD50DD" w:rsidP="00A25B04">
            <w:pPr>
              <w:spacing w:after="0" w:line="240" w:lineRule="auto"/>
            </w:pPr>
            <w:r w:rsidRPr="00DC4451">
              <w:t xml:space="preserve">Для формирования доказательственной базы необходимо </w:t>
            </w:r>
            <w:r w:rsidR="00DB115F" w:rsidRPr="00DC4451">
              <w:t>обращение в суд с исковым заявлением о</w:t>
            </w:r>
            <w:r w:rsidRPr="00DC4451">
              <w:t xml:space="preserve"> взыскани</w:t>
            </w:r>
            <w:r w:rsidR="00DB115F" w:rsidRPr="00DC4451">
              <w:t>и</w:t>
            </w:r>
            <w:r w:rsidRPr="00DC4451">
              <w:t xml:space="preserve"> суммы задолженности с ООО «Югпромстрой». Если по результатам процедуры взыскания денежные средства не будут возвращены ЦИТР по причине недостаточности имущества должника, соответствующая сумма убытков подлежит взысканию с субъект</w:t>
            </w:r>
            <w:r w:rsidR="00DD048D" w:rsidRPr="00DC4451">
              <w:t>а</w:t>
            </w:r>
            <w:r w:rsidRPr="00DC4451">
              <w:t xml:space="preserve"> ответственности</w:t>
            </w:r>
            <w:r w:rsidR="00DB115F" w:rsidRPr="00DC4451">
              <w:t xml:space="preserve">, который не принял достаточных мер </w:t>
            </w:r>
            <w:r w:rsidR="008623F2" w:rsidRPr="00DC4451">
              <w:t>для</w:t>
            </w:r>
            <w:r w:rsidR="00A25B04" w:rsidRPr="00DC4451">
              <w:t xml:space="preserve"> проверки контрагента при заключении сделки (что привело к невозможности взыскания), допустил заключение сделки на невыгодных для ЦИТР условиях и не принял мер по своевременному</w:t>
            </w:r>
            <w:r w:rsidR="008623F2" w:rsidRPr="00DC4451">
              <w:t xml:space="preserve"> возврат</w:t>
            </w:r>
            <w:r w:rsidR="00A25B04" w:rsidRPr="00DC4451">
              <w:t>у</w:t>
            </w:r>
            <w:r w:rsidR="008623F2" w:rsidRPr="00DC4451">
              <w:t xml:space="preserve"> </w:t>
            </w:r>
            <w:r w:rsidR="00A25B04" w:rsidRPr="00DC4451">
              <w:t>оплаченной суммы</w:t>
            </w:r>
            <w:r w:rsidRPr="00DC4451">
              <w:t xml:space="preserve">.  </w:t>
            </w:r>
          </w:p>
        </w:tc>
      </w:tr>
      <w:tr w:rsidR="00DC4451" w:rsidRPr="00DC4451" w14:paraId="50175694" w14:textId="77777777" w:rsidTr="00D85705">
        <w:trPr>
          <w:trHeight w:val="1971"/>
        </w:trPr>
        <w:tc>
          <w:tcPr>
            <w:tcW w:w="2239"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tcPr>
          <w:p w14:paraId="063176AB" w14:textId="77777777" w:rsidR="00D85705" w:rsidRPr="00DC4451" w:rsidRDefault="00D85705" w:rsidP="005D1A84">
            <w:pPr>
              <w:spacing w:after="0" w:line="240" w:lineRule="auto"/>
              <w:rPr>
                <w:b/>
                <w:bCs/>
              </w:rPr>
            </w:pPr>
            <w:r w:rsidRPr="00DC4451">
              <w:rPr>
                <w:b/>
                <w:bCs/>
              </w:rPr>
              <w:t>Выводы и рекомендации</w:t>
            </w:r>
          </w:p>
        </w:tc>
        <w:tc>
          <w:tcPr>
            <w:tcW w:w="12901"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32A2418F" w14:textId="77777777" w:rsidR="00AD50DD" w:rsidRPr="00DC4451" w:rsidRDefault="00AD50DD" w:rsidP="00AD50DD">
            <w:pPr>
              <w:spacing w:after="0" w:line="240" w:lineRule="auto"/>
              <w:rPr>
                <w:b/>
              </w:rPr>
            </w:pPr>
            <w:r w:rsidRPr="00DC4451">
              <w:rPr>
                <w:b/>
              </w:rPr>
              <w:t>Выводы:</w:t>
            </w:r>
          </w:p>
          <w:p w14:paraId="15B9D0B6" w14:textId="77777777" w:rsidR="00A25B04" w:rsidRPr="00DC4451" w:rsidRDefault="00AD50DD" w:rsidP="00A25B04">
            <w:pPr>
              <w:spacing w:after="0" w:line="240" w:lineRule="auto"/>
            </w:pPr>
            <w:r w:rsidRPr="00DC4451">
              <w:t xml:space="preserve">Выявлены обстоятельства, свидетельствующие о </w:t>
            </w:r>
            <w:r w:rsidR="0020449A" w:rsidRPr="00DC4451">
              <w:t xml:space="preserve">причинении убытков ЦИТР в результате </w:t>
            </w:r>
            <w:r w:rsidRPr="00DC4451">
              <w:t xml:space="preserve">неразумности действий директора </w:t>
            </w:r>
            <w:r w:rsidR="00A25B04" w:rsidRPr="00DC4451">
              <w:t xml:space="preserve">Самоукина М.А. </w:t>
            </w:r>
            <w:r w:rsidRPr="00DC4451">
              <w:t>при заключении договоров с ООО «</w:t>
            </w:r>
            <w:r w:rsidR="0020449A" w:rsidRPr="00DC4451">
              <w:t>Югпромстрой</w:t>
            </w:r>
            <w:r w:rsidRPr="00DC4451">
              <w:t>»</w:t>
            </w:r>
            <w:r w:rsidRPr="00DC4451">
              <w:rPr>
                <w:b/>
                <w:i/>
              </w:rPr>
              <w:t xml:space="preserve">. </w:t>
            </w:r>
            <w:r w:rsidRPr="00DC4451">
              <w:t xml:space="preserve"> </w:t>
            </w:r>
            <w:r w:rsidR="00A25B04" w:rsidRPr="00DC4451">
              <w:t xml:space="preserve">При этом, если будет доказано, что заключение договора с ООО «Югппромстрой» было обусловлено влиянием иного лица, в частности Подъяпольского Е.В., то указанное лицо также подлежит привлечению к ответственности солидарно с Самоукиным М.А. </w:t>
            </w:r>
          </w:p>
          <w:p w14:paraId="14888DB8" w14:textId="77777777" w:rsidR="00A25B04" w:rsidRPr="00DC4451" w:rsidRDefault="00A25B04" w:rsidP="005D1A84">
            <w:pPr>
              <w:spacing w:after="0" w:line="240" w:lineRule="auto"/>
              <w:rPr>
                <w:b/>
              </w:rPr>
            </w:pPr>
          </w:p>
          <w:p w14:paraId="55B176C7" w14:textId="77777777" w:rsidR="00D85705" w:rsidRPr="00DC4451" w:rsidRDefault="00D85705" w:rsidP="005D1A84">
            <w:pPr>
              <w:spacing w:after="0" w:line="240" w:lineRule="auto"/>
              <w:rPr>
                <w:b/>
              </w:rPr>
            </w:pPr>
            <w:r w:rsidRPr="00DC4451">
              <w:rPr>
                <w:b/>
              </w:rPr>
              <w:t>Рекомендации:</w:t>
            </w:r>
          </w:p>
          <w:p w14:paraId="14268D35" w14:textId="77777777" w:rsidR="00D85705" w:rsidRPr="00DC4451" w:rsidRDefault="00D85705" w:rsidP="009A5EC9">
            <w:pPr>
              <w:pStyle w:val="a4"/>
              <w:numPr>
                <w:ilvl w:val="0"/>
                <w:numId w:val="20"/>
              </w:numPr>
              <w:spacing w:after="0" w:line="240" w:lineRule="auto"/>
            </w:pPr>
            <w:r w:rsidRPr="00DC4451">
              <w:t xml:space="preserve">Принять меры по </w:t>
            </w:r>
            <w:r w:rsidR="000C7322" w:rsidRPr="00DC4451">
              <w:t xml:space="preserve">судебному </w:t>
            </w:r>
            <w:r w:rsidRPr="00DC4451">
              <w:t xml:space="preserve">взысканию убытков с контрагента </w:t>
            </w:r>
            <w:r w:rsidR="00EB1033" w:rsidRPr="00DC4451">
              <w:t xml:space="preserve">ЦИТР </w:t>
            </w:r>
            <w:r w:rsidRPr="00DC4451">
              <w:t>– ООО «</w:t>
            </w:r>
            <w:r w:rsidR="000E11C6" w:rsidRPr="00DC4451">
              <w:t>Югпромстрой</w:t>
            </w:r>
            <w:r w:rsidRPr="00DC4451">
              <w:t xml:space="preserve">». </w:t>
            </w:r>
          </w:p>
          <w:p w14:paraId="2603E6B9" w14:textId="77777777" w:rsidR="000E11C6" w:rsidRPr="00DC4451" w:rsidRDefault="00D13159" w:rsidP="009A5EC9">
            <w:pPr>
              <w:pStyle w:val="a4"/>
              <w:numPr>
                <w:ilvl w:val="0"/>
                <w:numId w:val="20"/>
              </w:numPr>
              <w:spacing w:after="0" w:line="240" w:lineRule="auto"/>
            </w:pPr>
            <w:r w:rsidRPr="00DC4451">
              <w:t xml:space="preserve">Провести более глубокий анализ признаков аффилированности между связанными лицами группы </w:t>
            </w:r>
            <w:r w:rsidR="008D6E5F" w:rsidRPr="00DC4451">
              <w:t xml:space="preserve">ООО </w:t>
            </w:r>
            <w:r w:rsidRPr="00DC4451">
              <w:t>«СИГ» и ООО «Югпромстрой»</w:t>
            </w:r>
            <w:r w:rsidR="00CE00BB" w:rsidRPr="00DC4451">
              <w:t xml:space="preserve">. </w:t>
            </w:r>
          </w:p>
          <w:p w14:paraId="194A5B30" w14:textId="77777777" w:rsidR="00D85705" w:rsidRPr="00DC4451" w:rsidRDefault="00D13159" w:rsidP="009A5EC9">
            <w:pPr>
              <w:pStyle w:val="a4"/>
              <w:numPr>
                <w:ilvl w:val="0"/>
                <w:numId w:val="20"/>
              </w:numPr>
              <w:spacing w:after="0" w:line="240" w:lineRule="auto"/>
            </w:pPr>
            <w:r w:rsidRPr="00DC4451">
              <w:t xml:space="preserve">Провести анализ договоров поставки заключаемых ЦИТР за соответствующий период проверки на предмет условий о порядке оплаты. </w:t>
            </w:r>
          </w:p>
          <w:p w14:paraId="7EB71115" w14:textId="064C272D" w:rsidR="006A5E74" w:rsidRPr="00DC4451" w:rsidRDefault="006A5E74" w:rsidP="009A5EC9">
            <w:pPr>
              <w:pStyle w:val="a4"/>
              <w:numPr>
                <w:ilvl w:val="0"/>
                <w:numId w:val="20"/>
              </w:numPr>
              <w:spacing w:after="0" w:line="240" w:lineRule="auto"/>
            </w:pPr>
            <w:r w:rsidRPr="00DC4451">
              <w:t xml:space="preserve">Проверить наличие </w:t>
            </w:r>
            <w:r w:rsidR="00136821" w:rsidRPr="00DC4451">
              <w:t xml:space="preserve">дополнительных </w:t>
            </w:r>
            <w:r w:rsidRPr="00DC4451">
              <w:t xml:space="preserve">доказательств подтверждающие одобрение сделки </w:t>
            </w:r>
            <w:r w:rsidR="00136821" w:rsidRPr="00DC4451">
              <w:t xml:space="preserve">со стороны </w:t>
            </w:r>
            <w:r w:rsidRPr="00DC4451">
              <w:t>ПАО «Трансфин-М» и Подъяпольск</w:t>
            </w:r>
            <w:r w:rsidR="00136821" w:rsidRPr="00DC4451">
              <w:t>ого</w:t>
            </w:r>
            <w:r w:rsidRPr="00DC4451">
              <w:t xml:space="preserve"> Е.В. (</w:t>
            </w:r>
            <w:r w:rsidR="00136821" w:rsidRPr="00DC4451">
              <w:t xml:space="preserve">корпоративная </w:t>
            </w:r>
            <w:r w:rsidRPr="00DC4451">
              <w:t>электронная переписка, свидетельские показания и прочее)</w:t>
            </w:r>
          </w:p>
        </w:tc>
      </w:tr>
    </w:tbl>
    <w:p w14:paraId="2A6140A9" w14:textId="77777777" w:rsidR="00EC50C4" w:rsidRPr="00DC4451" w:rsidRDefault="00EC50C4" w:rsidP="005D1A84">
      <w:pPr>
        <w:spacing w:after="0" w:line="240" w:lineRule="auto"/>
      </w:pPr>
    </w:p>
    <w:p w14:paraId="6FFA6583" w14:textId="77777777" w:rsidR="00045C64" w:rsidRPr="00DC4451" w:rsidRDefault="00045C64" w:rsidP="005D1A84">
      <w:pPr>
        <w:spacing w:after="0" w:line="240" w:lineRule="auto"/>
      </w:pPr>
      <w:r w:rsidRPr="00DC4451">
        <w:br w:type="page"/>
      </w:r>
    </w:p>
    <w:p w14:paraId="741555C9" w14:textId="77777777" w:rsidR="00045C64" w:rsidRPr="00DC4451" w:rsidRDefault="00D13159" w:rsidP="005D1A84">
      <w:pPr>
        <w:spacing w:after="0" w:line="240" w:lineRule="auto"/>
        <w:rPr>
          <w:b/>
          <w:bCs/>
        </w:rPr>
      </w:pPr>
      <w:r w:rsidRPr="00DC4451">
        <w:rPr>
          <w:b/>
          <w:bCs/>
        </w:rPr>
        <w:lastRenderedPageBreak/>
        <w:t>ЭПИЗОД</w:t>
      </w:r>
      <w:r w:rsidR="00045C64" w:rsidRPr="00DC4451">
        <w:rPr>
          <w:b/>
          <w:bCs/>
        </w:rPr>
        <w:t xml:space="preserve"> </w:t>
      </w:r>
      <w:r w:rsidR="000714E7" w:rsidRPr="00DC4451">
        <w:rPr>
          <w:b/>
          <w:bCs/>
        </w:rPr>
        <w:t>4</w:t>
      </w:r>
      <w:r w:rsidR="00DD048D" w:rsidRPr="00DC4451">
        <w:rPr>
          <w:b/>
          <w:bCs/>
        </w:rPr>
        <w:t xml:space="preserve"> «</w:t>
      </w:r>
      <w:r w:rsidR="005E2F45" w:rsidRPr="00DC4451">
        <w:rPr>
          <w:b/>
          <w:bCs/>
        </w:rPr>
        <w:t>Продажа продукции</w:t>
      </w:r>
      <w:r w:rsidR="007A29B0" w:rsidRPr="00DC4451">
        <w:rPr>
          <w:b/>
          <w:bCs/>
        </w:rPr>
        <w:t xml:space="preserve"> СИГ</w:t>
      </w:r>
      <w:r w:rsidR="005E2F45" w:rsidRPr="00DC4451">
        <w:rPr>
          <w:b/>
          <w:bCs/>
        </w:rPr>
        <w:t xml:space="preserve"> по цене ниже себестоимости</w:t>
      </w:r>
      <w:r w:rsidR="00DD048D" w:rsidRPr="00DC4451">
        <w:rPr>
          <w:b/>
          <w:bCs/>
        </w:rPr>
        <w:t>»</w:t>
      </w:r>
      <w:r w:rsidR="000C7322" w:rsidRPr="00DC4451">
        <w:rPr>
          <w:b/>
          <w:bCs/>
        </w:rPr>
        <w:t>.</w:t>
      </w:r>
    </w:p>
    <w:p w14:paraId="71890251" w14:textId="77777777" w:rsidR="000C7322" w:rsidRPr="00DC4451" w:rsidRDefault="000C7322" w:rsidP="005D1A84">
      <w:pPr>
        <w:spacing w:after="0" w:line="240" w:lineRule="auto"/>
        <w:rPr>
          <w:b/>
          <w:bCs/>
        </w:rPr>
      </w:pPr>
      <w:r w:rsidRPr="00DC4451">
        <w:rPr>
          <w:b/>
          <w:bCs/>
        </w:rPr>
        <w:t xml:space="preserve">Сумма убытков – 154 000 000 руб. </w:t>
      </w:r>
    </w:p>
    <w:p w14:paraId="302AD8D5" w14:textId="77777777" w:rsidR="00D13159" w:rsidRPr="00DC4451" w:rsidRDefault="00D13159" w:rsidP="005D1A84">
      <w:pPr>
        <w:spacing w:after="0" w:line="240" w:lineRule="auto"/>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2A3B3E78" w14:textId="77777777" w:rsidTr="00E768F3">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76CD4382" w14:textId="77777777" w:rsidR="00E768F3" w:rsidRPr="00DC4451" w:rsidRDefault="00E768F3"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3BA3D427" w14:textId="77777777" w:rsidR="00E54E58" w:rsidRPr="00DC4451" w:rsidRDefault="00E768F3" w:rsidP="005D1A84">
            <w:pPr>
              <w:spacing w:after="0" w:line="240" w:lineRule="auto"/>
            </w:pPr>
            <w:r w:rsidRPr="00DC4451">
              <w:t>Согласно результатам финансовой экспертизы, п</w:t>
            </w:r>
            <w:r w:rsidR="00300CC8" w:rsidRPr="00DC4451">
              <w:t>о данным БУ, средняя балансовая ст</w:t>
            </w:r>
            <w:r w:rsidRPr="00DC4451">
              <w:t>оимо</w:t>
            </w:r>
            <w:r w:rsidR="00300CC8" w:rsidRPr="00DC4451">
              <w:t xml:space="preserve">сть 1 кг рыбы составляла 1 585 руб. на 31.03.2019. </w:t>
            </w:r>
            <w:r w:rsidR="00E54E58" w:rsidRPr="00DC4451">
              <w:t>По результатам анализа данных БУ Консультантом было выявлено, что себестоимость запасов включала суммы лизинговых платежей</w:t>
            </w:r>
            <w:r w:rsidR="008C36F2" w:rsidRPr="00DC4451">
              <w:t>. Н</w:t>
            </w:r>
            <w:r w:rsidR="00E54E58" w:rsidRPr="00DC4451">
              <w:t>а 31.03.2019 лизинговые платежи в себестоимости рыбной продукции составили 96 млн руб. (49%).</w:t>
            </w:r>
          </w:p>
          <w:p w14:paraId="170EB4D0" w14:textId="77777777" w:rsidR="00E768F3" w:rsidRPr="00DC4451" w:rsidRDefault="00300CC8" w:rsidP="005D1A84">
            <w:pPr>
              <w:spacing w:after="0" w:line="240" w:lineRule="auto"/>
            </w:pPr>
            <w:r w:rsidRPr="00DC4451">
              <w:t xml:space="preserve">По данным о продажах за 1 кв. 2019 г., Консультант определил возможную цену продажи </w:t>
            </w:r>
            <w:r w:rsidR="00B53B6B" w:rsidRPr="00DC4451">
              <w:t>–</w:t>
            </w:r>
            <w:r w:rsidRPr="00DC4451">
              <w:t xml:space="preserve"> средняя цена реализации 1 кг составляла 337 руб. </w:t>
            </w:r>
            <w:r w:rsidR="00E768F3" w:rsidRPr="00DC4451">
              <w:t xml:space="preserve">В рамках отчета </w:t>
            </w:r>
            <w:r w:rsidR="00260FAA" w:rsidRPr="00DC4451">
              <w:t xml:space="preserve">финансовой экспертизы </w:t>
            </w:r>
            <w:r w:rsidR="00E768F3" w:rsidRPr="00DC4451">
              <w:t xml:space="preserve">данное обстоятельство оценено как завышение стоимости запасов по данным БУ на 31.03.2018 на 154 млн. руб. </w:t>
            </w:r>
          </w:p>
        </w:tc>
      </w:tr>
      <w:tr w:rsidR="00DC4451" w:rsidRPr="00DC4451" w14:paraId="65C43E6D" w14:textId="77777777" w:rsidTr="00D13159">
        <w:trPr>
          <w:trHeight w:val="853"/>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DD85032" w14:textId="77777777" w:rsidR="00E768F3" w:rsidRPr="00DC4451" w:rsidRDefault="00E768F3" w:rsidP="005D1A84">
            <w:pPr>
              <w:spacing w:after="0" w:line="240" w:lineRule="auto"/>
            </w:pPr>
            <w:r w:rsidRPr="00DC4451">
              <w:rPr>
                <w:b/>
                <w:bCs/>
              </w:rPr>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2E895665" w14:textId="77777777" w:rsidR="00987E33" w:rsidRPr="00DC4451" w:rsidRDefault="00D13159" w:rsidP="005D1A84">
            <w:pPr>
              <w:spacing w:after="0" w:line="240" w:lineRule="auto"/>
            </w:pPr>
            <w:r w:rsidRPr="00DC4451">
              <w:t>Продажа продукции СИГ по заниженной цене привело к</w:t>
            </w:r>
            <w:r w:rsidR="00987E33" w:rsidRPr="00DC4451">
              <w:t xml:space="preserve"> причинени</w:t>
            </w:r>
            <w:r w:rsidRPr="00DC4451">
              <w:t>ю</w:t>
            </w:r>
            <w:r w:rsidR="00987E33" w:rsidRPr="00DC4451">
              <w:t xml:space="preserve"> убытков в </w:t>
            </w:r>
            <w:r w:rsidRPr="00DC4451">
              <w:t xml:space="preserve">размере разницы между себестоимостью продукции и ценой продажи. </w:t>
            </w:r>
          </w:p>
        </w:tc>
      </w:tr>
      <w:tr w:rsidR="00DC4451" w:rsidRPr="00DC4451" w14:paraId="41186581" w14:textId="77777777" w:rsidTr="00E768F3">
        <w:trPr>
          <w:trHeight w:val="1971"/>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349BBE5B" w14:textId="77777777" w:rsidR="00E768F3" w:rsidRPr="00DC4451" w:rsidRDefault="00E768F3"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55E26BF8" w14:textId="77777777" w:rsidR="00D8482F" w:rsidRPr="00DC4451" w:rsidRDefault="00D8482F" w:rsidP="005D1A84">
            <w:pPr>
              <w:spacing w:after="0" w:line="240" w:lineRule="auto"/>
            </w:pPr>
            <w:r w:rsidRPr="00DC4451">
              <w:t xml:space="preserve">В данном случае применимым является такой критерий недобросовестности как осведомленность директора о том, что его действия (бездействие) на момент их совершения не отвечали интересам юридического лица, например, совершил сделку (голосовал за ее одобрение) на заведомо невыгодных для юридического лица условиях. </w:t>
            </w:r>
          </w:p>
          <w:p w14:paraId="6A54EACC" w14:textId="77777777" w:rsidR="00A94EE8" w:rsidRPr="00DC4451" w:rsidRDefault="00D8482F" w:rsidP="005D1A84">
            <w:pPr>
              <w:spacing w:after="0" w:line="240" w:lineRule="auto"/>
            </w:pPr>
            <w:r w:rsidRPr="00DC4451">
              <w:t>В данном случае заведом</w:t>
            </w:r>
            <w:r w:rsidR="00A94EE8" w:rsidRPr="00DC4451">
              <w:t>ая</w:t>
            </w:r>
            <w:r w:rsidRPr="00DC4451">
              <w:t xml:space="preserve"> невыгодност</w:t>
            </w:r>
            <w:r w:rsidR="008C36F2" w:rsidRPr="00DC4451">
              <w:t>ь</w:t>
            </w:r>
            <w:r w:rsidRPr="00DC4451">
              <w:t xml:space="preserve"> сделки для юридического лица</w:t>
            </w:r>
            <w:r w:rsidR="00A94EE8" w:rsidRPr="00DC4451">
              <w:t xml:space="preserve"> заключалась в продаже продукции по цене ниже себестоимости, что очевидно повлекло причинение убытков Обществу. При этом то обстоятельство, что себестоимост</w:t>
            </w:r>
            <w:r w:rsidR="008C36F2" w:rsidRPr="00DC4451">
              <w:t>ь</w:t>
            </w:r>
            <w:r w:rsidR="00A94EE8" w:rsidRPr="00DC4451">
              <w:t xml:space="preserve"> продукции была завышена</w:t>
            </w:r>
            <w:r w:rsidR="008F2152" w:rsidRPr="00DC4451">
              <w:t xml:space="preserve"> и реализация продукции происходила по рыночной цене</w:t>
            </w:r>
            <w:r w:rsidR="00A94EE8" w:rsidRPr="00DC4451">
              <w:t xml:space="preserve"> подлежит обоснованию и </w:t>
            </w:r>
            <w:r w:rsidR="008F2152" w:rsidRPr="00DC4451">
              <w:t>доказыванию</w:t>
            </w:r>
            <w:r w:rsidR="00A94EE8" w:rsidRPr="00DC4451">
              <w:t xml:space="preserve"> самим субъектом ответственности</w:t>
            </w:r>
            <w:r w:rsidR="008F2152" w:rsidRPr="00DC4451">
              <w:t xml:space="preserve">. </w:t>
            </w:r>
          </w:p>
          <w:p w14:paraId="56C08EEA" w14:textId="77777777" w:rsidR="007A585D" w:rsidRPr="00DC4451" w:rsidRDefault="007A585D" w:rsidP="005D1A84">
            <w:pPr>
              <w:spacing w:after="0" w:line="240" w:lineRule="auto"/>
            </w:pPr>
          </w:p>
          <w:p w14:paraId="34379C0C" w14:textId="77777777" w:rsidR="005E2F45" w:rsidRPr="00DC4451" w:rsidRDefault="005E2F45" w:rsidP="005D1A84">
            <w:pPr>
              <w:autoSpaceDE w:val="0"/>
              <w:autoSpaceDN w:val="0"/>
              <w:adjustRightInd w:val="0"/>
              <w:spacing w:after="0" w:line="240" w:lineRule="auto"/>
              <w:jc w:val="both"/>
              <w:rPr>
                <w:i/>
              </w:rPr>
            </w:pPr>
            <w:r w:rsidRPr="00DC4451">
              <w:rPr>
                <w:i/>
              </w:rPr>
              <w:t xml:space="preserve">Судебная практика оценивает действия субъекта ответственности </w:t>
            </w:r>
            <w:r w:rsidR="008A5A8C" w:rsidRPr="00DC4451">
              <w:rPr>
                <w:i/>
              </w:rPr>
              <w:t xml:space="preserve">по продаже продукции по цене ниже </w:t>
            </w:r>
            <w:r w:rsidR="007A585D" w:rsidRPr="00DC4451">
              <w:rPr>
                <w:i/>
              </w:rPr>
              <w:t>себестоимости</w:t>
            </w:r>
            <w:r w:rsidR="008A5A8C" w:rsidRPr="00DC4451">
              <w:rPr>
                <w:i/>
              </w:rPr>
              <w:t xml:space="preserve"> </w:t>
            </w:r>
            <w:r w:rsidRPr="00DC4451">
              <w:rPr>
                <w:i/>
              </w:rPr>
              <w:t>как неразумные, при отсутствии иных критери</w:t>
            </w:r>
            <w:r w:rsidR="00DF44AB" w:rsidRPr="00DC4451">
              <w:rPr>
                <w:i/>
              </w:rPr>
              <w:t>е</w:t>
            </w:r>
            <w:r w:rsidRPr="00DC4451">
              <w:rPr>
                <w:i/>
              </w:rPr>
              <w:t>в</w:t>
            </w:r>
            <w:r w:rsidR="00DF44AB" w:rsidRPr="00DC4451">
              <w:rPr>
                <w:i/>
              </w:rPr>
              <w:t xml:space="preserve"> противоправности</w:t>
            </w:r>
            <w:r w:rsidR="007A585D" w:rsidRPr="00DC4451">
              <w:rPr>
                <w:i/>
              </w:rPr>
              <w:t xml:space="preserve">: </w:t>
            </w:r>
          </w:p>
          <w:p w14:paraId="546A478F" w14:textId="77777777" w:rsidR="007A585D" w:rsidRPr="00DC4451" w:rsidRDefault="007A585D" w:rsidP="007A585D">
            <w:pPr>
              <w:spacing w:after="0" w:line="240" w:lineRule="auto"/>
            </w:pPr>
            <w:r w:rsidRPr="00DC4451">
              <w:rPr>
                <w:rFonts w:ascii="Arial" w:hAnsi="Arial" w:cs="Arial"/>
              </w:rPr>
              <w:t xml:space="preserve">- </w:t>
            </w:r>
            <w:r w:rsidRPr="00DC4451">
              <w:t>Постановление Арбитражного суда Северо-Западного округа от 27.02.2019 N Ф07-517/2019 по делу N А05-10333/2017</w:t>
            </w:r>
          </w:p>
          <w:p w14:paraId="0C481291" w14:textId="77777777" w:rsidR="007A585D" w:rsidRPr="00DC4451" w:rsidRDefault="007A585D" w:rsidP="007A585D">
            <w:pPr>
              <w:spacing w:after="0" w:line="240" w:lineRule="auto"/>
            </w:pPr>
            <w:r w:rsidRPr="00DC4451">
              <w:t>Требование: о взыскании убытков, причиненных АО его руководителем в период исполнения им обязанностей единоличного исполнительного органа.</w:t>
            </w:r>
          </w:p>
          <w:p w14:paraId="43FD0171" w14:textId="77777777" w:rsidR="007A585D" w:rsidRPr="00DC4451" w:rsidRDefault="007A585D" w:rsidP="007A585D">
            <w:pPr>
              <w:spacing w:after="0" w:line="240" w:lineRule="auto"/>
            </w:pPr>
            <w:r w:rsidRPr="00DC4451">
              <w:t>Обстоятельства: Общество ссылается на заключение генеральным директором дистрибьюторского договора на невыгодных для общества условиях, в том числе предусматривающих продажу товара (продукции) по цене ниже себестоимости.</w:t>
            </w:r>
          </w:p>
          <w:p w14:paraId="5C2D31CD" w14:textId="77777777" w:rsidR="007A585D" w:rsidRPr="00DC4451" w:rsidRDefault="007A585D" w:rsidP="007A585D">
            <w:pPr>
              <w:spacing w:after="0" w:line="240" w:lineRule="auto"/>
              <w:rPr>
                <w:i/>
              </w:rPr>
            </w:pPr>
            <w:r w:rsidRPr="00DC4451">
              <w:t>Решение: Требование удовлетворено частично, с учетом заключения бухгалтерской экспертизы по определению финансового результата продажи готовой продукции обществом по спорному договору.</w:t>
            </w:r>
          </w:p>
          <w:p w14:paraId="4CDC78F0" w14:textId="77777777" w:rsidR="007A585D" w:rsidRPr="00DC4451" w:rsidRDefault="007A585D" w:rsidP="007A585D">
            <w:pPr>
              <w:spacing w:after="0" w:line="240" w:lineRule="auto"/>
              <w:rPr>
                <w:i/>
              </w:rPr>
            </w:pPr>
          </w:p>
        </w:tc>
      </w:tr>
      <w:tr w:rsidR="00DC4451" w:rsidRPr="00DC4451" w14:paraId="2C5C5412" w14:textId="77777777" w:rsidTr="00C83F75">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ACB9CA" w:themeFill="text2" w:themeFillTint="66"/>
            <w:tcMar>
              <w:top w:w="15" w:type="dxa"/>
              <w:left w:w="108" w:type="dxa"/>
              <w:bottom w:w="0" w:type="dxa"/>
              <w:right w:w="108" w:type="dxa"/>
            </w:tcMar>
            <w:hideMark/>
          </w:tcPr>
          <w:p w14:paraId="5FFAE94B" w14:textId="77777777" w:rsidR="00E768F3" w:rsidRPr="00DC4451" w:rsidRDefault="00E768F3" w:rsidP="005D1A84">
            <w:pPr>
              <w:spacing w:after="0" w:line="240" w:lineRule="auto"/>
              <w:rPr>
                <w:b/>
                <w:bCs/>
              </w:rPr>
            </w:pPr>
            <w:r w:rsidRPr="00DC4451">
              <w:rPr>
                <w:b/>
                <w:bCs/>
              </w:rPr>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15" w:type="dxa"/>
              <w:left w:w="108" w:type="dxa"/>
              <w:bottom w:w="0" w:type="dxa"/>
              <w:right w:w="108" w:type="dxa"/>
            </w:tcMar>
          </w:tcPr>
          <w:p w14:paraId="37D4BD82" w14:textId="77777777" w:rsidR="00034A60" w:rsidRPr="00DC4451" w:rsidRDefault="00CE7470" w:rsidP="00A71F09">
            <w:pPr>
              <w:spacing w:after="0" w:line="240" w:lineRule="auto"/>
            </w:pPr>
            <w:r w:rsidRPr="00DC4451">
              <w:t>Убытки могут быть заявлен</w:t>
            </w:r>
            <w:r w:rsidR="00A71F09" w:rsidRPr="00DC4451">
              <w:t>ы</w:t>
            </w:r>
            <w:r w:rsidRPr="00DC4451">
              <w:t xml:space="preserve"> к взысканию в размере завышения стоимости запасов по данным БУ на 31.03.2018 </w:t>
            </w:r>
            <w:r w:rsidR="00A71F09" w:rsidRPr="00DC4451">
              <w:t>на сумму</w:t>
            </w:r>
            <w:r w:rsidRPr="00DC4451">
              <w:t xml:space="preserve"> 154 млн. руб.</w:t>
            </w:r>
          </w:p>
          <w:p w14:paraId="77770734" w14:textId="77777777" w:rsidR="00A71F09" w:rsidRPr="00DC4451" w:rsidRDefault="00A71F09" w:rsidP="00A71F09">
            <w:pPr>
              <w:spacing w:after="0" w:line="240" w:lineRule="auto"/>
            </w:pPr>
          </w:p>
        </w:tc>
      </w:tr>
      <w:tr w:rsidR="00DC4451" w:rsidRPr="00DC4451" w14:paraId="5A694912" w14:textId="77777777" w:rsidTr="00E768F3">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6D120BE1" w14:textId="77777777" w:rsidR="00E768F3" w:rsidRPr="00DC4451" w:rsidRDefault="00E768F3" w:rsidP="005D1A84">
            <w:pPr>
              <w:spacing w:after="0" w:line="240" w:lineRule="auto"/>
              <w:rPr>
                <w:b/>
                <w:bCs/>
              </w:rPr>
            </w:pPr>
            <w:r w:rsidRPr="00DC4451">
              <w:rPr>
                <w:b/>
                <w:bCs/>
              </w:rPr>
              <w:lastRenderedPageBreak/>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85EB2AB" w14:textId="4EA3F6E9" w:rsidR="00E768F3" w:rsidRPr="00DC4451" w:rsidRDefault="00216D68" w:rsidP="005D1A84">
            <w:pPr>
              <w:spacing w:after="0" w:line="240" w:lineRule="auto"/>
            </w:pPr>
            <w:r w:rsidRPr="00DC4451">
              <w:t>В данно</w:t>
            </w:r>
            <w:r w:rsidR="00CC266C" w:rsidRPr="00DC4451">
              <w:t>м</w:t>
            </w:r>
            <w:r w:rsidRPr="00DC4451">
              <w:t xml:space="preserve"> случае лицом ответственным за причинение убытков будет являться лицо подписавшее соответствующие сделки</w:t>
            </w:r>
            <w:r w:rsidR="00CC266C" w:rsidRPr="00DC4451">
              <w:t xml:space="preserve"> (директор)</w:t>
            </w:r>
            <w:r w:rsidRPr="00DC4451">
              <w:t>, голосовавшие за их одобрение</w:t>
            </w:r>
            <w:r w:rsidR="00CC266C" w:rsidRPr="00DC4451">
              <w:t xml:space="preserve"> (член коллегиального органа или участник)</w:t>
            </w:r>
            <w:r w:rsidRPr="00DC4451">
              <w:t xml:space="preserve"> или повлиявшие на их заключение</w:t>
            </w:r>
            <w:r w:rsidR="00CC266C" w:rsidRPr="00DC4451">
              <w:t xml:space="preserve"> (</w:t>
            </w:r>
            <w:r w:rsidR="00DD048D" w:rsidRPr="00DC4451">
              <w:t>лицо осуществляющее фактический контроль</w:t>
            </w:r>
            <w:r w:rsidR="00CC266C" w:rsidRPr="00DC4451">
              <w:t xml:space="preserve">). </w:t>
            </w:r>
            <w:r w:rsidR="00260FAA" w:rsidRPr="00DC4451">
              <w:t xml:space="preserve">В исследуемый период времени руководство СИГ осуществляла управляющая компания ООО «УК «НИП» (13.11.2018 – 24.06.2019) и Самоукин А.А (25.06.2019 – 01.03.2020).   </w:t>
            </w:r>
          </w:p>
          <w:p w14:paraId="74544528" w14:textId="77777777" w:rsidR="00136821" w:rsidRPr="00DC4451" w:rsidRDefault="00136821" w:rsidP="00136821">
            <w:pPr>
              <w:spacing w:after="0" w:line="240" w:lineRule="auto"/>
            </w:pPr>
            <w:r w:rsidRPr="00DC4451">
              <w:t xml:space="preserve">Кроме того, как следует из материалов допроса, проведенного налоговым органом в ходе налоговой проверки, контроль за всеми финансово-хозяйственными операциями компаний в рамках проекта реализовывался ПАО «Трансфин-М» и Подъяпольским Е.В. В этой связи, указанные лица могут быть отнесены к субъектам ответственности 4-уровня, как лица фактически оказывающие влияние на принимаемые решения.  </w:t>
            </w:r>
          </w:p>
          <w:p w14:paraId="7B83BD9F" w14:textId="6995EBB9" w:rsidR="00136821" w:rsidRPr="00DC4451" w:rsidRDefault="006A5E74" w:rsidP="006A5E74">
            <w:pPr>
              <w:spacing w:after="0" w:line="240" w:lineRule="auto"/>
            </w:pPr>
            <w:r w:rsidRPr="00DC4451">
              <w:t xml:space="preserve">Также, </w:t>
            </w:r>
            <w:r w:rsidR="00136821" w:rsidRPr="00DC4451">
              <w:t>как следует из материалов допроса Подъяпольского Е.В.</w:t>
            </w:r>
            <w:r w:rsidRPr="00DC4451">
              <w:t xml:space="preserve">, фактическое управление компанией ООО «УК «НИП» осуществлял Гусев И.М. по доверенности от Самоукина М.А. </w:t>
            </w:r>
          </w:p>
          <w:p w14:paraId="37811197" w14:textId="77777777" w:rsidR="00136821" w:rsidRPr="00DC4451" w:rsidRDefault="00136821" w:rsidP="006A5E74">
            <w:pPr>
              <w:spacing w:after="0" w:line="240" w:lineRule="auto"/>
            </w:pPr>
          </w:p>
          <w:p w14:paraId="6D483B25" w14:textId="4815060D" w:rsidR="00136821" w:rsidRPr="00DC4451" w:rsidRDefault="00136821" w:rsidP="006A5E74">
            <w:pPr>
              <w:spacing w:after="0" w:line="240" w:lineRule="auto"/>
            </w:pPr>
            <w:r w:rsidRPr="00DC4451">
              <w:t>Таким образом</w:t>
            </w:r>
            <w:r w:rsidR="006A5E74" w:rsidRPr="00DC4451">
              <w:t>, к субъектам ответственности по данному эпизоду, следует отнести</w:t>
            </w:r>
          </w:p>
          <w:p w14:paraId="2004AC96" w14:textId="14D7880F" w:rsidR="00136821" w:rsidRPr="00DC4451" w:rsidRDefault="006A5E74" w:rsidP="006A5E74">
            <w:pPr>
              <w:spacing w:after="0" w:line="240" w:lineRule="auto"/>
            </w:pPr>
            <w:r w:rsidRPr="00DC4451">
              <w:t xml:space="preserve"> </w:t>
            </w:r>
            <w:r w:rsidR="00136821" w:rsidRPr="00DC4451">
              <w:t>- ООО «УК «НИП» и Самоукин А.А., как субъектов ответственности 1 уровня;</w:t>
            </w:r>
          </w:p>
          <w:p w14:paraId="22D80787" w14:textId="0B289A7F" w:rsidR="006A5E74" w:rsidRPr="00DC4451" w:rsidRDefault="00136821" w:rsidP="006A5E74">
            <w:pPr>
              <w:spacing w:after="0" w:line="240" w:lineRule="auto"/>
            </w:pPr>
            <w:r w:rsidRPr="00DC4451">
              <w:t xml:space="preserve">- </w:t>
            </w:r>
            <w:r w:rsidR="006A5E74" w:rsidRPr="00DC4451">
              <w:t>Подъяпольского Е.В. и ПАО «Трансфин-М».</w:t>
            </w:r>
            <w:r w:rsidRPr="00DC4451">
              <w:t>,</w:t>
            </w:r>
            <w:r w:rsidR="006A5E74" w:rsidRPr="00DC4451">
              <w:t xml:space="preserve"> </w:t>
            </w:r>
            <w:r w:rsidRPr="00DC4451">
              <w:t>как субъектов ответственности 4 уровня;</w:t>
            </w:r>
          </w:p>
          <w:p w14:paraId="13F934BF" w14:textId="393AE10A" w:rsidR="006A5E74" w:rsidRPr="00DC4451" w:rsidRDefault="006A5E74" w:rsidP="006A5E74">
            <w:pPr>
              <w:spacing w:after="0" w:line="240" w:lineRule="auto"/>
            </w:pPr>
          </w:p>
        </w:tc>
      </w:tr>
      <w:tr w:rsidR="00DC4451" w:rsidRPr="00DC4451" w14:paraId="75586DBD" w14:textId="77777777" w:rsidTr="00E768F3">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14250E89" w14:textId="77777777" w:rsidR="00E768F3" w:rsidRPr="00DC4451" w:rsidRDefault="00E768F3" w:rsidP="005D1A84">
            <w:pPr>
              <w:spacing w:after="0" w:line="240" w:lineRule="auto"/>
              <w:rPr>
                <w:b/>
                <w:bCs/>
              </w:rPr>
            </w:pPr>
            <w:r w:rsidRPr="00DC4451">
              <w:rPr>
                <w:b/>
                <w:bCs/>
              </w:rPr>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CAB4CD2" w14:textId="77777777" w:rsidR="007A585D" w:rsidRPr="00DC4451" w:rsidRDefault="007A585D" w:rsidP="005D1A84">
            <w:pPr>
              <w:spacing w:after="0" w:line="240" w:lineRule="auto"/>
            </w:pPr>
            <w:r w:rsidRPr="00DC4451">
              <w:t xml:space="preserve">Для </w:t>
            </w:r>
            <w:r w:rsidR="00B0096A" w:rsidRPr="00DC4451">
              <w:t xml:space="preserve">корректного </w:t>
            </w:r>
            <w:r w:rsidRPr="00DC4451">
              <w:t xml:space="preserve">определения субъекта ответственности требуется определить пул сделок по продаже продукции по цене ниже рыночной и лицо, заключившее соответствующие сделки (допустившее их заключение). </w:t>
            </w:r>
          </w:p>
          <w:p w14:paraId="02AF1731" w14:textId="77777777" w:rsidR="00C613D2" w:rsidRPr="00DC4451" w:rsidRDefault="00C613D2" w:rsidP="005D1A84">
            <w:pPr>
              <w:spacing w:after="0" w:line="240" w:lineRule="auto"/>
            </w:pPr>
          </w:p>
          <w:p w14:paraId="121972DE" w14:textId="77777777" w:rsidR="00E768F3" w:rsidRPr="00DC4451" w:rsidRDefault="00E768F3" w:rsidP="005D1A84">
            <w:pPr>
              <w:spacing w:after="0" w:line="240" w:lineRule="auto"/>
            </w:pPr>
          </w:p>
        </w:tc>
      </w:tr>
      <w:tr w:rsidR="00DC4451" w:rsidRPr="00DC4451" w14:paraId="54D81838" w14:textId="77777777" w:rsidTr="00E768F3">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C76DA41" w14:textId="77777777" w:rsidR="00E768F3" w:rsidRPr="00DC4451" w:rsidRDefault="00E768F3" w:rsidP="005D1A84">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569FCD59" w14:textId="77777777" w:rsidR="00E768F3" w:rsidRPr="00DC4451" w:rsidRDefault="00CC266C" w:rsidP="005D1A84">
            <w:pPr>
              <w:spacing w:after="0" w:line="240" w:lineRule="auto"/>
              <w:rPr>
                <w:b/>
              </w:rPr>
            </w:pPr>
            <w:r w:rsidRPr="00DC4451">
              <w:rPr>
                <w:b/>
              </w:rPr>
              <w:t>Выводы:</w:t>
            </w:r>
          </w:p>
          <w:p w14:paraId="4B95B216" w14:textId="77777777" w:rsidR="00CC266C" w:rsidRPr="00DC4451" w:rsidRDefault="00CC266C" w:rsidP="009A5EC9">
            <w:pPr>
              <w:pStyle w:val="a4"/>
              <w:numPr>
                <w:ilvl w:val="0"/>
                <w:numId w:val="3"/>
              </w:numPr>
              <w:spacing w:after="0" w:line="240" w:lineRule="auto"/>
            </w:pPr>
            <w:r w:rsidRPr="00DC4451">
              <w:t>Выявлены обстоятельства, которые могут свидетельствовать о причинении убытков юридическому лицу</w:t>
            </w:r>
            <w:r w:rsidR="00B0096A" w:rsidRPr="00DC4451">
              <w:t xml:space="preserve"> обусловленные продажей продукции по цене ниже себестоимости в период времени, когда управление СИГ осуществлялось ООО «УК «НИП» (13.11.2018 – 24.06.2019) и Самоукиным А.А (25.06.2019 – 01.03.2020).   </w:t>
            </w:r>
          </w:p>
          <w:p w14:paraId="48DDDF44" w14:textId="77777777" w:rsidR="000714E7" w:rsidRPr="00DC4451" w:rsidRDefault="000714E7" w:rsidP="005D1A84">
            <w:pPr>
              <w:spacing w:after="0" w:line="240" w:lineRule="auto"/>
            </w:pPr>
          </w:p>
          <w:p w14:paraId="02CB156A" w14:textId="77777777" w:rsidR="000714E7" w:rsidRPr="00DC4451" w:rsidRDefault="000714E7" w:rsidP="005D1A84">
            <w:pPr>
              <w:spacing w:after="0" w:line="240" w:lineRule="auto"/>
              <w:rPr>
                <w:b/>
              </w:rPr>
            </w:pPr>
            <w:r w:rsidRPr="00DC4451">
              <w:rPr>
                <w:b/>
              </w:rPr>
              <w:t>Рекомендации:</w:t>
            </w:r>
          </w:p>
          <w:p w14:paraId="44013197" w14:textId="77777777" w:rsidR="000714E7" w:rsidRPr="00DC4451" w:rsidRDefault="000714E7" w:rsidP="009A5EC9">
            <w:pPr>
              <w:pStyle w:val="a4"/>
              <w:numPr>
                <w:ilvl w:val="0"/>
                <w:numId w:val="21"/>
              </w:numPr>
              <w:spacing w:after="0" w:line="240" w:lineRule="auto"/>
            </w:pPr>
            <w:r w:rsidRPr="00DC4451">
              <w:t>Оценить соответствие цены реализации продукции средней рыночной стоимости.</w:t>
            </w:r>
          </w:p>
          <w:p w14:paraId="7CD83C87" w14:textId="77777777" w:rsidR="00531153" w:rsidRPr="00DC4451" w:rsidRDefault="00531153" w:rsidP="009A5EC9">
            <w:pPr>
              <w:pStyle w:val="a4"/>
              <w:numPr>
                <w:ilvl w:val="0"/>
                <w:numId w:val="21"/>
              </w:numPr>
              <w:spacing w:after="0" w:line="240" w:lineRule="auto"/>
            </w:pPr>
            <w:r w:rsidRPr="00DC4451">
              <w:t>Определить пул сделок по продаже продукции по цене ниже рыночной и лицо, заключившее соответствующие сделки</w:t>
            </w:r>
            <w:r w:rsidR="00EB1033" w:rsidRPr="00DC4451">
              <w:t>.</w:t>
            </w:r>
          </w:p>
          <w:p w14:paraId="0E97139D" w14:textId="0EC5FC29" w:rsidR="000714E7" w:rsidRPr="00DC4451" w:rsidRDefault="006A5E74" w:rsidP="006A5E74">
            <w:pPr>
              <w:pStyle w:val="a4"/>
              <w:numPr>
                <w:ilvl w:val="0"/>
                <w:numId w:val="21"/>
              </w:numPr>
              <w:spacing w:after="0" w:line="240" w:lineRule="auto"/>
            </w:pPr>
            <w:r w:rsidRPr="00DC4451">
              <w:t>Проверить наличие доказательств подтверждающие одобрение сделки ПАО «Трансфин-М» и Подъяпольским Е.В. (электронная переписка, свидетельские показания и прочее)</w:t>
            </w:r>
          </w:p>
        </w:tc>
      </w:tr>
    </w:tbl>
    <w:p w14:paraId="0126004D" w14:textId="77777777" w:rsidR="00454D44" w:rsidRPr="00DC4451" w:rsidRDefault="00454D44" w:rsidP="005D1A84">
      <w:pPr>
        <w:spacing w:after="0" w:line="240" w:lineRule="auto"/>
      </w:pPr>
    </w:p>
    <w:p w14:paraId="02966205" w14:textId="0B61FB25" w:rsidR="003620CB" w:rsidRPr="00DC4451" w:rsidRDefault="000714E7" w:rsidP="005D1A84">
      <w:pPr>
        <w:spacing w:after="0" w:line="240" w:lineRule="auto"/>
        <w:rPr>
          <w:b/>
          <w:bCs/>
        </w:rPr>
      </w:pPr>
      <w:r w:rsidRPr="00DC4451">
        <w:br w:type="page"/>
      </w:r>
      <w:r w:rsidR="008959A5" w:rsidRPr="00DC4451">
        <w:rPr>
          <w:b/>
          <w:bCs/>
        </w:rPr>
        <w:lastRenderedPageBreak/>
        <w:t>ЭПИЗОД</w:t>
      </w:r>
      <w:r w:rsidR="003620CB" w:rsidRPr="00DC4451">
        <w:rPr>
          <w:b/>
          <w:bCs/>
        </w:rPr>
        <w:t xml:space="preserve"> </w:t>
      </w:r>
      <w:r w:rsidR="00404C5D" w:rsidRPr="00DC4451">
        <w:rPr>
          <w:b/>
          <w:bCs/>
        </w:rPr>
        <w:t>5</w:t>
      </w:r>
      <w:r w:rsidR="003620CB" w:rsidRPr="00DC4451">
        <w:rPr>
          <w:b/>
          <w:bCs/>
        </w:rPr>
        <w:t>.</w:t>
      </w:r>
      <w:r w:rsidR="00425759" w:rsidRPr="00DC4451">
        <w:rPr>
          <w:b/>
          <w:bCs/>
        </w:rPr>
        <w:t>1.</w:t>
      </w:r>
      <w:r w:rsidR="003620CB" w:rsidRPr="00DC4451">
        <w:rPr>
          <w:b/>
          <w:bCs/>
        </w:rPr>
        <w:t xml:space="preserve"> </w:t>
      </w:r>
      <w:r w:rsidR="00DD048D" w:rsidRPr="00DC4451">
        <w:rPr>
          <w:b/>
          <w:bCs/>
        </w:rPr>
        <w:t>«</w:t>
      </w:r>
      <w:r w:rsidR="003620CB" w:rsidRPr="00DC4451">
        <w:rPr>
          <w:b/>
          <w:bCs/>
        </w:rPr>
        <w:t xml:space="preserve">Недостача оборудования </w:t>
      </w:r>
      <w:r w:rsidR="007A29B0" w:rsidRPr="00DC4451">
        <w:rPr>
          <w:b/>
          <w:bCs/>
        </w:rPr>
        <w:t xml:space="preserve">СИГ </w:t>
      </w:r>
      <w:r w:rsidR="003620CB" w:rsidRPr="00DC4451">
        <w:rPr>
          <w:b/>
          <w:bCs/>
        </w:rPr>
        <w:t>по результатам инвентаризации</w:t>
      </w:r>
      <w:r w:rsidR="00C31088" w:rsidRPr="00DC4451">
        <w:rPr>
          <w:b/>
          <w:bCs/>
        </w:rPr>
        <w:t>»</w:t>
      </w:r>
      <w:r w:rsidR="003620CB" w:rsidRPr="00DC4451">
        <w:rPr>
          <w:b/>
          <w:bCs/>
        </w:rPr>
        <w:t xml:space="preserve">. </w:t>
      </w:r>
    </w:p>
    <w:p w14:paraId="5E3B1964" w14:textId="77777777" w:rsidR="00C83F75" w:rsidRPr="00DC4451" w:rsidRDefault="00C83F75" w:rsidP="005D1A84">
      <w:pPr>
        <w:spacing w:after="0" w:line="240" w:lineRule="auto"/>
        <w:rPr>
          <w:b/>
          <w:bCs/>
        </w:rPr>
      </w:pPr>
      <w:r w:rsidRPr="00DC4451">
        <w:rPr>
          <w:b/>
          <w:bCs/>
        </w:rPr>
        <w:t xml:space="preserve">Сумма убытков – 15 600 000 руб. </w:t>
      </w:r>
    </w:p>
    <w:p w14:paraId="1C4A0309" w14:textId="77777777" w:rsidR="008959A5" w:rsidRPr="00DC4451" w:rsidRDefault="008959A5" w:rsidP="005D1A84">
      <w:pPr>
        <w:spacing w:after="0" w:line="240" w:lineRule="auto"/>
        <w:rPr>
          <w:b/>
          <w:bCs/>
        </w:rPr>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6B2592F9" w14:textId="77777777" w:rsidTr="00300CC8">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5E634011" w14:textId="77777777" w:rsidR="003620CB" w:rsidRPr="00DC4451" w:rsidRDefault="003620CB"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209DB72D" w14:textId="77777777" w:rsidR="003620CB" w:rsidRPr="00DC4451" w:rsidRDefault="003620CB" w:rsidP="005D1A84">
            <w:pPr>
              <w:spacing w:after="0" w:line="240" w:lineRule="auto"/>
            </w:pPr>
            <w:r w:rsidRPr="00DC4451">
              <w:t xml:space="preserve">На основании приказа №1 от 10.06.2019 г. </w:t>
            </w:r>
            <w:r w:rsidR="0010316F" w:rsidRPr="00DC4451">
              <w:t xml:space="preserve">департаментом внутреннего аудита АО «УК ТФГ» проведен плановый аудит «Организация и наблюдение за выборочной инвентаризацией имущества в ООО «СИГ» с </w:t>
            </w:r>
            <w:r w:rsidR="0010316F" w:rsidRPr="00DC4451">
              <w:rPr>
                <w:iCs/>
              </w:rPr>
              <w:t xml:space="preserve">20.06.2019 г. по 22.06.2019 г. </w:t>
            </w:r>
            <w:r w:rsidR="0010316F" w:rsidRPr="00DC4451">
              <w:t>в рамках подготовки сделки по приобретению имущества (договоры лизинга) и прав требования (договоры займа) ПАО «Трансфин-М» к ООО «СИГ».</w:t>
            </w:r>
          </w:p>
          <w:p w14:paraId="5D88FB82" w14:textId="77777777" w:rsidR="005C6DFD" w:rsidRPr="00DC4451" w:rsidRDefault="00A83364" w:rsidP="005D1A84">
            <w:pPr>
              <w:spacing w:after="0" w:line="240" w:lineRule="auto"/>
            </w:pPr>
            <w:r w:rsidRPr="00DC4451">
              <w:t>По результатам выборочной инвентаризации недвижимого и движимого имущества, полученного или планируемого к получению в рамках договоров лизинга с ПАО «Трансфин-М» для строительства завода по выращиванию форели, общей стоимостью 1 757 млн. руб. и собственного имущества ООО «СИГ» была выявлена недостача на сумму 15,6 млн. руб., наличии неиспользуемого имущества стоимостью более 22 млн. руб., также отмечено несоответствие наименований фактически возведенных объектов СМР строящейся II очереди завода наименованиям в договоре лизинга</w:t>
            </w:r>
            <w:r w:rsidR="003360BD" w:rsidRPr="00DC4451">
              <w:t xml:space="preserve"> (см. Отчет по результатам выборочной инвентаризации)</w:t>
            </w:r>
            <w:r w:rsidRPr="00DC4451">
              <w:t>.</w:t>
            </w:r>
            <w:r w:rsidR="0072277D" w:rsidRPr="00DC4451">
              <w:t xml:space="preserve"> </w:t>
            </w:r>
          </w:p>
        </w:tc>
      </w:tr>
      <w:tr w:rsidR="00DC4451" w:rsidRPr="00DC4451" w14:paraId="4B06FC08" w14:textId="77777777" w:rsidTr="00300CC8">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tcPr>
          <w:p w14:paraId="1B84581D" w14:textId="77777777" w:rsidR="00A83364" w:rsidRPr="00DC4451" w:rsidRDefault="00A83364" w:rsidP="005D1A84">
            <w:pPr>
              <w:spacing w:after="0" w:line="240" w:lineRule="auto"/>
              <w:rPr>
                <w:b/>
                <w:bCs/>
              </w:rPr>
            </w:pP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3F351B8A" w14:textId="77777777" w:rsidR="00A83364" w:rsidRPr="00DC4451" w:rsidRDefault="00A83364" w:rsidP="004637BF">
            <w:pPr>
              <w:tabs>
                <w:tab w:val="left" w:pos="475"/>
              </w:tabs>
              <w:spacing w:after="0" w:line="240" w:lineRule="auto"/>
            </w:pPr>
            <w:bookmarkStart w:id="22" w:name="_Hlk36057519"/>
            <w:r w:rsidRPr="00DC4451">
              <w:t>При инвентаризации имущества, полученного в лизинг для запуска I очереди завода, выявлена недостача на сумму 15,6 млн. руб.: илоотстойник и составные части системы вентиляции и отопления для производственного комплекса по выращиванию рыбы.</w:t>
            </w:r>
          </w:p>
          <w:p w14:paraId="736E5027" w14:textId="77777777" w:rsidR="00A83364" w:rsidRPr="00DC4451" w:rsidRDefault="00A83364" w:rsidP="005D1A84">
            <w:pPr>
              <w:spacing w:after="0" w:line="240" w:lineRule="auto"/>
              <w:ind w:firstLine="334"/>
            </w:pPr>
            <w:r w:rsidRPr="00DC4451">
              <w:t>Общая стоимость имущества по договорам лизинга между ПАО «Трансфин-М» и ООО «СИГ» для строительства I очереди составляет 865 млн. руб.</w:t>
            </w:r>
          </w:p>
          <w:p w14:paraId="6A05CBE5" w14:textId="77777777" w:rsidR="00A83364" w:rsidRPr="00DC4451" w:rsidRDefault="00A83364" w:rsidP="005D1A84">
            <w:pPr>
              <w:pStyle w:val="a4"/>
              <w:tabs>
                <w:tab w:val="left" w:pos="475"/>
              </w:tabs>
              <w:spacing w:after="0" w:line="240" w:lineRule="auto"/>
              <w:ind w:left="334"/>
              <w:rPr>
                <w:b/>
              </w:rPr>
            </w:pPr>
            <w:r w:rsidRPr="00DC4451">
              <w:rPr>
                <w:b/>
              </w:rPr>
              <w:t>Информация о недостающем имуществе:</w:t>
            </w:r>
          </w:p>
          <w:p w14:paraId="7B6C0766" w14:textId="77777777" w:rsidR="00A83364" w:rsidRPr="00DC4451" w:rsidRDefault="00A83364" w:rsidP="009A5EC9">
            <w:pPr>
              <w:pStyle w:val="a4"/>
              <w:numPr>
                <w:ilvl w:val="0"/>
                <w:numId w:val="4"/>
              </w:numPr>
              <w:spacing w:after="0" w:line="240" w:lineRule="auto"/>
              <w:ind w:left="617" w:hanging="257"/>
            </w:pPr>
            <w:r w:rsidRPr="00DC4451">
              <w:t xml:space="preserve">Илоотстойник стоимостью 15 млн. руб., получен в лизинг по акту от 06.04.2018 г. (договор лизинга № 824-6-16 СИГ от 24.10.2016 г.) – засыпали и на месте илоотстойника построили производственный цех № 3 II очереди строительства. </w:t>
            </w:r>
          </w:p>
          <w:p w14:paraId="7A64D3E1" w14:textId="77777777" w:rsidR="00A83364" w:rsidRPr="00DC4451" w:rsidRDefault="00A83364" w:rsidP="009A5EC9">
            <w:pPr>
              <w:pStyle w:val="a4"/>
              <w:numPr>
                <w:ilvl w:val="0"/>
                <w:numId w:val="4"/>
              </w:numPr>
              <w:spacing w:after="0" w:line="240" w:lineRule="auto"/>
              <w:ind w:left="617" w:hanging="257"/>
            </w:pPr>
            <w:r w:rsidRPr="00DC4451">
              <w:t>Приточная система для производственного цеха стоимостью 0,4 млн. руб., получена в лизинг по акту от 30.05.2017 г. – фактическое количество</w:t>
            </w:r>
            <w:r w:rsidR="00A54E02" w:rsidRPr="00DC4451">
              <w:t xml:space="preserve"> единиц оборудования</w:t>
            </w:r>
            <w:r w:rsidR="00CB6F4F" w:rsidRPr="00DC4451">
              <w:t>, согласно инвентаризационной описи,</w:t>
            </w:r>
            <w:r w:rsidRPr="00DC4451">
              <w:t xml:space="preserve"> меньше количества по договору. </w:t>
            </w:r>
            <w:r w:rsidR="00A54E02" w:rsidRPr="00DC4451">
              <w:t>Согласно отчету по результатам выборочной инвентаризации, п</w:t>
            </w:r>
            <w:r w:rsidRPr="00DC4451">
              <w:t>ричина недостачи будет выявлена при подведении итогов инвентаризации.</w:t>
            </w:r>
            <w:r w:rsidR="00A54E02" w:rsidRPr="00DC4451">
              <w:t xml:space="preserve"> Указанные в отчете сведения об итогах инвентаризации не представлены. </w:t>
            </w:r>
          </w:p>
          <w:p w14:paraId="09215A73" w14:textId="77777777" w:rsidR="00A83364" w:rsidRPr="00DC4451" w:rsidRDefault="00A83364" w:rsidP="009A5EC9">
            <w:pPr>
              <w:pStyle w:val="a4"/>
              <w:numPr>
                <w:ilvl w:val="0"/>
                <w:numId w:val="4"/>
              </w:numPr>
              <w:spacing w:after="0" w:line="240" w:lineRule="auto"/>
              <w:ind w:left="617" w:hanging="257"/>
              <w:rPr>
                <w:b/>
              </w:rPr>
            </w:pPr>
            <w:r w:rsidRPr="00DC4451">
              <w:t xml:space="preserve">Приточная вентиляционная установка для инкубационного цеха </w:t>
            </w:r>
            <w:r w:rsidR="00B53B6B" w:rsidRPr="00DC4451">
              <w:t>–</w:t>
            </w:r>
            <w:r w:rsidRPr="00DC4451">
              <w:t xml:space="preserve"> 2 штуки общей стоимостью 0,2 млн. руб., получены в лизинг по акту от 30.05.2017 г. – фактическое количество меньше количества по договору. </w:t>
            </w:r>
            <w:r w:rsidR="00A54E02" w:rsidRPr="00DC4451">
              <w:t xml:space="preserve">Согласно отчету по результатам выборочной инвентаризации, причина </w:t>
            </w:r>
            <w:r w:rsidRPr="00DC4451">
              <w:t>недостачи будет выявлена при подведении итогов инвентаризации.</w:t>
            </w:r>
            <w:r w:rsidR="00A54E02" w:rsidRPr="00DC4451">
              <w:t xml:space="preserve"> Указанные в отчете сведения об итогах инвентаризации не представлены.</w:t>
            </w:r>
          </w:p>
          <w:p w14:paraId="5F979D0E" w14:textId="77777777" w:rsidR="007F06D6" w:rsidRPr="00DC4451" w:rsidRDefault="007F06D6" w:rsidP="005D1A84">
            <w:pPr>
              <w:spacing w:after="0" w:line="240" w:lineRule="auto"/>
              <w:ind w:firstLine="334"/>
            </w:pPr>
          </w:p>
          <w:bookmarkEnd w:id="22"/>
          <w:p w14:paraId="56711387" w14:textId="77777777" w:rsidR="00A83364" w:rsidRPr="00DC4451" w:rsidRDefault="007F06D6" w:rsidP="005D1A84">
            <w:pPr>
              <w:spacing w:after="0" w:line="240" w:lineRule="auto"/>
              <w:ind w:firstLine="334"/>
            </w:pPr>
            <w:r w:rsidRPr="00DC4451">
              <w:t>Согласно п</w:t>
            </w:r>
            <w:r w:rsidR="00A83364" w:rsidRPr="00DC4451">
              <w:t>ояснительн</w:t>
            </w:r>
            <w:r w:rsidRPr="00DC4451">
              <w:t>ой</w:t>
            </w:r>
            <w:r w:rsidR="00A83364" w:rsidRPr="00DC4451">
              <w:t xml:space="preserve"> записк</w:t>
            </w:r>
            <w:r w:rsidR="0051221C" w:rsidRPr="00DC4451">
              <w:t>е</w:t>
            </w:r>
            <w:r w:rsidR="00A83364" w:rsidRPr="00DC4451">
              <w:t xml:space="preserve"> управляющего директора к инвентаризационным ведомостям № 4 от 20.06.2019 г. и № 8 от 21.06.2019 г. в Приложении 8 к Отчету</w:t>
            </w:r>
            <w:r w:rsidRPr="00DC4451">
              <w:t xml:space="preserve">, при проектировании строительства </w:t>
            </w:r>
            <w:r w:rsidRPr="00DC4451">
              <w:rPr>
                <w:lang w:val="en-US"/>
              </w:rPr>
              <w:t>II</w:t>
            </w:r>
            <w:r w:rsidRPr="00DC4451">
              <w:t xml:space="preserve"> очереди Горшуновым Б.А. было принято решение о строительстве цеха №3 на месте Иллоотстойника (договор финансовой аренды </w:t>
            </w:r>
            <w:r w:rsidR="0051221C" w:rsidRPr="00DC4451">
              <w:t>(</w:t>
            </w:r>
            <w:r w:rsidRPr="00DC4451">
              <w:t>лизинга</w:t>
            </w:r>
            <w:r w:rsidR="0051221C" w:rsidRPr="00DC4451">
              <w:t>)</w:t>
            </w:r>
            <w:r w:rsidRPr="00DC4451">
              <w:t xml:space="preserve"> №824-7/16/СИГ от 27.12.2016 г.</w:t>
            </w:r>
            <w:r w:rsidR="0051221C" w:rsidRPr="00DC4451">
              <w:t xml:space="preserve"> в отношении объекта на сумму 14 964 748, 00 руб.). В этой связи объект был засыпан и находится под строительной площадкой цеха №3. </w:t>
            </w:r>
          </w:p>
        </w:tc>
      </w:tr>
      <w:tr w:rsidR="00DC4451" w:rsidRPr="00DC4451" w14:paraId="7BF7576B" w14:textId="77777777" w:rsidTr="0051221C">
        <w:trPr>
          <w:trHeight w:val="497"/>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65FF9E83" w14:textId="77777777" w:rsidR="003620CB" w:rsidRPr="00DC4451" w:rsidRDefault="003620CB" w:rsidP="005D1A84">
            <w:pPr>
              <w:spacing w:after="0" w:line="240" w:lineRule="auto"/>
            </w:pPr>
            <w:r w:rsidRPr="00DC4451">
              <w:rPr>
                <w:b/>
                <w:bCs/>
              </w:rPr>
              <w:lastRenderedPageBreak/>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A70FF1A" w14:textId="77777777" w:rsidR="003620CB" w:rsidRPr="00DC4451" w:rsidRDefault="00425759" w:rsidP="005D1A84">
            <w:pPr>
              <w:spacing w:after="0" w:line="240" w:lineRule="auto"/>
            </w:pPr>
            <w:r w:rsidRPr="00DC4451">
              <w:t xml:space="preserve">Причинение убытков СИГ в результате </w:t>
            </w:r>
            <w:r w:rsidR="0051221C" w:rsidRPr="00DC4451">
              <w:t xml:space="preserve">действий директора СИГ Горшунова Б.А. </w:t>
            </w:r>
          </w:p>
        </w:tc>
      </w:tr>
      <w:tr w:rsidR="00DC4451" w:rsidRPr="00DC4451" w14:paraId="3CB5DD31" w14:textId="77777777" w:rsidTr="002830C4">
        <w:trPr>
          <w:trHeight w:val="820"/>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5AE18EF1" w14:textId="77777777" w:rsidR="003620CB" w:rsidRPr="00DC4451" w:rsidRDefault="003620CB"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A35A31F" w14:textId="77777777" w:rsidR="0051221C" w:rsidRPr="00DC4451" w:rsidRDefault="0051221C" w:rsidP="005D1A84">
            <w:pPr>
              <w:spacing w:after="0" w:line="240" w:lineRule="auto"/>
            </w:pPr>
            <w:r w:rsidRPr="00DC4451">
              <w:t>Неправомерные действия (бездействие) контролирующего лица выражаются</w:t>
            </w:r>
            <w:r w:rsidR="006A28AC" w:rsidRPr="00DC4451">
              <w:t>, в том числе,</w:t>
            </w:r>
            <w:r w:rsidRPr="00DC4451">
              <w:t xml:space="preserve"> </w:t>
            </w:r>
            <w:r w:rsidRPr="00DC4451">
              <w:rPr>
                <w:bCs/>
              </w:rPr>
              <w:t>в принятии ключевых деловых решений с нарушением принципов добросовестности и разумности</w:t>
            </w:r>
            <w:r w:rsidRPr="00DC4451">
              <w:t>.  </w:t>
            </w:r>
          </w:p>
          <w:p w14:paraId="16BFA180" w14:textId="77777777" w:rsidR="0051221C" w:rsidRPr="00DC4451" w:rsidRDefault="00E457A6" w:rsidP="005D1A84">
            <w:pPr>
              <w:spacing w:after="0" w:line="240" w:lineRule="auto"/>
            </w:pPr>
            <w:r w:rsidRPr="00DC4451">
              <w:t>Нарушение указанных критериев в данном случае проявляется в следующем:</w:t>
            </w:r>
          </w:p>
          <w:p w14:paraId="50A358AE" w14:textId="77777777" w:rsidR="006A28AC" w:rsidRPr="00DC4451" w:rsidRDefault="006A28AC" w:rsidP="005D1A84">
            <w:pPr>
              <w:spacing w:after="0" w:line="240" w:lineRule="auto"/>
            </w:pPr>
          </w:p>
          <w:p w14:paraId="258DF95C" w14:textId="28A9F178" w:rsidR="006A28AC" w:rsidRPr="00DC4451" w:rsidRDefault="006A28AC" w:rsidP="005D1A84">
            <w:pPr>
              <w:spacing w:after="0" w:line="240" w:lineRule="auto"/>
              <w:rPr>
                <w:b/>
              </w:rPr>
            </w:pPr>
            <w:bookmarkStart w:id="23" w:name="_Hlk36057639"/>
            <w:r w:rsidRPr="00DC4451">
              <w:rPr>
                <w:b/>
              </w:rPr>
              <w:t>По ситуации с ил</w:t>
            </w:r>
            <w:r w:rsidR="00323BFA" w:rsidRPr="00DC4451">
              <w:rPr>
                <w:b/>
              </w:rPr>
              <w:t>л</w:t>
            </w:r>
            <w:r w:rsidRPr="00DC4451">
              <w:rPr>
                <w:b/>
              </w:rPr>
              <w:t>оотстойником стоимостью 15 млн. руб., получен в лизинг по акту от 06.04.2018 г.:</w:t>
            </w:r>
          </w:p>
          <w:p w14:paraId="52A3F259" w14:textId="77777777" w:rsidR="001E27DD" w:rsidRPr="00DC4451" w:rsidRDefault="001E27DD" w:rsidP="005D1A84">
            <w:pPr>
              <w:spacing w:after="0" w:line="240" w:lineRule="auto"/>
            </w:pPr>
            <w:r w:rsidRPr="00DC4451">
              <w:t xml:space="preserve">Необходимость приобретения данного оборудования предусмотрена в бизнес-плане инвестиционного проекта по выращиванию форели в аквакультуре кемеровской области (стр. 91). В этой связи действия по уничтожению соответствующего объекта следует расценивать как направленные на причинение вреда интересам СИГ и направленные на воспрепятствование реализации проекта. </w:t>
            </w:r>
          </w:p>
          <w:p w14:paraId="76951573" w14:textId="77777777" w:rsidR="002B228D" w:rsidRPr="00DC4451" w:rsidRDefault="00263893" w:rsidP="005D1A84">
            <w:pPr>
              <w:spacing w:after="0" w:line="240" w:lineRule="auto"/>
            </w:pPr>
            <w:r w:rsidRPr="00DC4451">
              <w:t xml:space="preserve">Также отсутствуют сведения о предпринятых директором мерах по минимизации понесенных убытков либо о предотвращении их возникновения. </w:t>
            </w:r>
          </w:p>
          <w:p w14:paraId="5064C3CE" w14:textId="77777777" w:rsidR="00263893" w:rsidRPr="00DC4451" w:rsidRDefault="00263893" w:rsidP="005D1A84">
            <w:pPr>
              <w:spacing w:after="0" w:line="240" w:lineRule="auto"/>
            </w:pPr>
          </w:p>
          <w:p w14:paraId="44B88662" w14:textId="77777777" w:rsidR="006A28AC" w:rsidRPr="00DC4451" w:rsidRDefault="006A28AC" w:rsidP="005D1A84">
            <w:pPr>
              <w:spacing w:after="0" w:line="240" w:lineRule="auto"/>
              <w:rPr>
                <w:b/>
              </w:rPr>
            </w:pPr>
            <w:r w:rsidRPr="00DC4451">
              <w:rPr>
                <w:b/>
              </w:rPr>
              <w:t>По ситуации с приточной системой для производственного цеха стоимостью 0,4 млн. руб.:</w:t>
            </w:r>
          </w:p>
          <w:p w14:paraId="7608418E" w14:textId="77777777" w:rsidR="006A28AC" w:rsidRPr="00DC4451" w:rsidRDefault="00034A60" w:rsidP="005D1A84">
            <w:pPr>
              <w:spacing w:after="0" w:line="240" w:lineRule="auto"/>
            </w:pPr>
            <w:r w:rsidRPr="00DC4451">
              <w:t xml:space="preserve">По результатам инвентаризации было установлено, что </w:t>
            </w:r>
            <w:r w:rsidR="00CB6F4F" w:rsidRPr="00DC4451">
              <w:t xml:space="preserve">фактическое количество единиц оборудования, согласно инвентаризационной описи, </w:t>
            </w:r>
            <w:r w:rsidRPr="00DC4451">
              <w:t xml:space="preserve">меньше количества по договору. </w:t>
            </w:r>
          </w:p>
          <w:p w14:paraId="35C7CA44" w14:textId="77777777" w:rsidR="00007D74" w:rsidRPr="00DC4451" w:rsidRDefault="00007D74" w:rsidP="005D1A84">
            <w:pPr>
              <w:autoSpaceDE w:val="0"/>
              <w:autoSpaceDN w:val="0"/>
              <w:adjustRightInd w:val="0"/>
              <w:spacing w:after="0" w:line="240" w:lineRule="auto"/>
              <w:jc w:val="both"/>
            </w:pPr>
            <w:r w:rsidRPr="00DC4451">
              <w:t xml:space="preserve">При этом сам по себе факт недостачи имущества по результатам его инвентаризации является достаточным основанием для взыскания с директора убытков в размере стоимости выявленной недостачи (см., например, </w:t>
            </w:r>
            <w:hyperlink r:id="rId23" w:history="1">
              <w:r w:rsidRPr="00DC4451">
                <w:t>Постановление</w:t>
              </w:r>
            </w:hyperlink>
            <w:r w:rsidRPr="00DC4451">
              <w:t xml:space="preserve"> Арбитражного суда Уральского округа от 17.05.2017 N Ф09-1092/17 по делу N А60-26467/2016, </w:t>
            </w:r>
            <w:bookmarkStart w:id="24" w:name="Par0"/>
            <w:bookmarkEnd w:id="24"/>
            <w:r w:rsidR="002830C4" w:rsidRPr="00DC4451">
              <w:t>п</w:t>
            </w:r>
            <w:r w:rsidRPr="00DC4451">
              <w:t>остановлении ФАС Восточно-Сибирского округа от 21.01.2013 по делу N А19-2794/2012</w:t>
            </w:r>
            <w:r w:rsidR="002830C4" w:rsidRPr="00DC4451">
              <w:t xml:space="preserve"> и пр.). </w:t>
            </w:r>
          </w:p>
          <w:p w14:paraId="4CA758E9" w14:textId="77777777" w:rsidR="00034A60" w:rsidRPr="00DC4451" w:rsidRDefault="00034A60" w:rsidP="005D1A84">
            <w:pPr>
              <w:autoSpaceDE w:val="0"/>
              <w:autoSpaceDN w:val="0"/>
              <w:adjustRightInd w:val="0"/>
              <w:spacing w:after="0" w:line="240" w:lineRule="auto"/>
              <w:ind w:firstLine="540"/>
              <w:jc w:val="both"/>
              <w:rPr>
                <w:rFonts w:ascii="Arial" w:hAnsi="Arial" w:cs="Arial"/>
              </w:rPr>
            </w:pPr>
          </w:p>
          <w:p w14:paraId="4B0AC40D" w14:textId="77777777" w:rsidR="00034A60" w:rsidRPr="00DC4451" w:rsidRDefault="002830C4" w:rsidP="005D1A84">
            <w:pPr>
              <w:spacing w:after="0" w:line="240" w:lineRule="auto"/>
              <w:rPr>
                <w:b/>
              </w:rPr>
            </w:pPr>
            <w:r w:rsidRPr="00DC4451">
              <w:rPr>
                <w:b/>
              </w:rPr>
              <w:t>По ситуации с приточной вентиляционная установка для инкубационного цеха общей стоимостью 0,2 млн. руб.</w:t>
            </w:r>
          </w:p>
          <w:p w14:paraId="771005A7" w14:textId="77777777" w:rsidR="006A28AC" w:rsidRPr="00DC4451" w:rsidRDefault="002830C4" w:rsidP="00444085">
            <w:pPr>
              <w:spacing w:after="0" w:line="240" w:lineRule="auto"/>
            </w:pPr>
            <w:r w:rsidRPr="00DC4451">
              <w:t xml:space="preserve">По результатам инвентаризации было установлено, что </w:t>
            </w:r>
            <w:r w:rsidR="00CB6F4F" w:rsidRPr="00DC4451">
              <w:t xml:space="preserve">фактическое количество единиц оборудования, согласно инвентаризационной описи, </w:t>
            </w:r>
            <w:r w:rsidRPr="00DC4451">
              <w:t>меньше количества по договору. При этом сам по себе факт недостачи имущества по результатам его инвентаризации является достаточным основанием для взыскания с директора убытков в размере стоимости выявленной недостачи</w:t>
            </w:r>
            <w:bookmarkEnd w:id="23"/>
            <w:r w:rsidRPr="00DC4451">
              <w:t xml:space="preserve">. </w:t>
            </w:r>
          </w:p>
        </w:tc>
      </w:tr>
      <w:tr w:rsidR="00DC4451" w:rsidRPr="00DC4451" w14:paraId="0B38A05D" w14:textId="77777777" w:rsidTr="00300CC8">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27F36EA7" w14:textId="77777777" w:rsidR="003620CB" w:rsidRPr="00DC4451" w:rsidRDefault="003620CB" w:rsidP="005D1A84">
            <w:pPr>
              <w:spacing w:after="0" w:line="240" w:lineRule="auto"/>
              <w:rPr>
                <w:b/>
                <w:bCs/>
              </w:rPr>
            </w:pPr>
            <w:r w:rsidRPr="00DC4451">
              <w:rPr>
                <w:b/>
                <w:bCs/>
              </w:rPr>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0E8CBF1" w14:textId="77777777" w:rsidR="003620CB" w:rsidRPr="00DC4451" w:rsidRDefault="002830C4" w:rsidP="005D1A84">
            <w:pPr>
              <w:spacing w:after="0" w:line="240" w:lineRule="auto"/>
            </w:pPr>
            <w:r w:rsidRPr="00DC4451">
              <w:t xml:space="preserve">По ситуации с иллоотстойником </w:t>
            </w:r>
            <w:r w:rsidR="00B53B6B" w:rsidRPr="00DC4451">
              <w:t>–</w:t>
            </w:r>
            <w:r w:rsidRPr="00DC4451">
              <w:t xml:space="preserve"> </w:t>
            </w:r>
            <w:r w:rsidR="00AC1DA1" w:rsidRPr="00DC4451">
              <w:t>15 млн. руб.</w:t>
            </w:r>
          </w:p>
          <w:p w14:paraId="3DE4BD22" w14:textId="77777777" w:rsidR="00AC1DA1" w:rsidRPr="00DC4451" w:rsidRDefault="00AC1DA1" w:rsidP="005D1A84">
            <w:pPr>
              <w:spacing w:after="0" w:line="240" w:lineRule="auto"/>
            </w:pPr>
            <w:r w:rsidRPr="00DC4451">
              <w:t xml:space="preserve">По ситуации с приточной системой для производственного цеха и приточной вентиляционная установка для инкубационного цеха </w:t>
            </w:r>
            <w:r w:rsidR="00444085" w:rsidRPr="00DC4451">
              <w:t>– 0,6 млн. руб.</w:t>
            </w:r>
          </w:p>
        </w:tc>
      </w:tr>
      <w:tr w:rsidR="00DC4451" w:rsidRPr="00DC4451" w14:paraId="6FF5C529" w14:textId="77777777" w:rsidTr="00300CC8">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166CCF8D" w14:textId="77777777" w:rsidR="003620CB" w:rsidRPr="00DC4451" w:rsidRDefault="003620CB" w:rsidP="005D1A84">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7631DCD" w14:textId="0ED52FD1" w:rsidR="00AC1DA1" w:rsidRPr="00DC4451" w:rsidRDefault="00AC1DA1" w:rsidP="005D1A84">
            <w:pPr>
              <w:spacing w:after="0" w:line="240" w:lineRule="auto"/>
            </w:pPr>
            <w:bookmarkStart w:id="25" w:name="_Hlk36057735"/>
            <w:r w:rsidRPr="00DC4451">
              <w:t xml:space="preserve">В </w:t>
            </w:r>
            <w:r w:rsidR="005540AB" w:rsidRPr="00DC4451">
              <w:t>исследуемый</w:t>
            </w:r>
            <w:r w:rsidRPr="00DC4451">
              <w:t xml:space="preserve"> период директором СИГ был Горшунов Б.А., который, согласно пояснительной записке, принял решение об уничтожении имущества </w:t>
            </w:r>
            <w:r w:rsidR="005540AB" w:rsidRPr="00DC4451">
              <w:t>и</w:t>
            </w:r>
            <w:r w:rsidRPr="00DC4451">
              <w:t xml:space="preserve"> в период выполнения функций которого была выявлена соответствующая недостача. </w:t>
            </w:r>
          </w:p>
          <w:bookmarkEnd w:id="25"/>
          <w:p w14:paraId="66E5CC83" w14:textId="6B080E9C" w:rsidR="00D87332" w:rsidRPr="00DC4451" w:rsidRDefault="00D87332" w:rsidP="005D1A84">
            <w:pPr>
              <w:spacing w:after="0" w:line="240" w:lineRule="auto"/>
            </w:pPr>
            <w:r w:rsidRPr="00DC4451">
              <w:t xml:space="preserve">Данное лицо является субъектов ответственности </w:t>
            </w:r>
            <w:r w:rsidRPr="00DC4451">
              <w:rPr>
                <w:lang w:val="en-US"/>
              </w:rPr>
              <w:t>I</w:t>
            </w:r>
            <w:r w:rsidRPr="00DC4451">
              <w:t xml:space="preserve"> уровня, что влечет возложение на него бремени доказывания отсутствия вины в его действиях при рассмотрении судом соответствующего дела о взыскании убытков. </w:t>
            </w:r>
          </w:p>
          <w:p w14:paraId="2F257334" w14:textId="4AC16789" w:rsidR="00136821" w:rsidRPr="00DC4451" w:rsidRDefault="00136821" w:rsidP="005D1A84">
            <w:pPr>
              <w:spacing w:after="0" w:line="240" w:lineRule="auto"/>
            </w:pPr>
          </w:p>
          <w:p w14:paraId="14110569" w14:textId="6FD807AA" w:rsidR="00136821" w:rsidRPr="00DC4451" w:rsidRDefault="00136821" w:rsidP="009356C1">
            <w:pPr>
              <w:spacing w:after="0" w:line="240" w:lineRule="auto"/>
            </w:pPr>
            <w:r w:rsidRPr="00DC4451">
              <w:t xml:space="preserve">Кроме того, как следует из материалов допроса, проведенного налоговым органом в ходе налоговой проверки, контроль за всеми финансово-хозяйственными операциями компаний в рамках проекта реализовывался ПАО «Трансфин-М» и Подъяпольским Е.В. В этой связи, указанные лица могут быть отнесены к субъектам ответственности 4-уровня, как лица фактически оказывающие влияние на принимаемые решения.  </w:t>
            </w:r>
            <w:r w:rsidR="009356C1" w:rsidRPr="00DC4451">
              <w:t xml:space="preserve">В этой связи, в случае представления доказательств согласования Горшуновым Б.А. указанных действий, повлекших причинение убытков, Подъяпольский Е.В. и ПАО «Трансфин-М» также могут быть привлечены к ответственности по данному эпизоду. </w:t>
            </w:r>
          </w:p>
          <w:p w14:paraId="4DAAFB5E" w14:textId="337A33AB" w:rsidR="009356C1" w:rsidRPr="00DC4451" w:rsidRDefault="009356C1" w:rsidP="009356C1">
            <w:pPr>
              <w:spacing w:after="0" w:line="240" w:lineRule="auto"/>
            </w:pPr>
          </w:p>
          <w:p w14:paraId="3B5EB55C" w14:textId="77777777" w:rsidR="009356C1" w:rsidRPr="00DC4451" w:rsidRDefault="009356C1" w:rsidP="009356C1">
            <w:pPr>
              <w:spacing w:after="0" w:line="240" w:lineRule="auto"/>
            </w:pPr>
            <w:r w:rsidRPr="00DC4451">
              <w:t>Таким образом, к субъектам ответственности по данному эпизоду, следует отнести</w:t>
            </w:r>
          </w:p>
          <w:p w14:paraId="3B606AA1" w14:textId="21BE7770" w:rsidR="009356C1" w:rsidRPr="00DC4451" w:rsidRDefault="009356C1" w:rsidP="009356C1">
            <w:pPr>
              <w:spacing w:after="0" w:line="240" w:lineRule="auto"/>
            </w:pPr>
            <w:r w:rsidRPr="00DC4451">
              <w:t xml:space="preserve"> - Горшунова Б.А., как субъектов ответственности 1 уровня;</w:t>
            </w:r>
          </w:p>
          <w:p w14:paraId="607B298C" w14:textId="02011605" w:rsidR="006A5E74" w:rsidRPr="00DC4451" w:rsidRDefault="009356C1" w:rsidP="00907DB4">
            <w:pPr>
              <w:spacing w:after="0" w:line="240" w:lineRule="auto"/>
            </w:pPr>
            <w:r w:rsidRPr="00DC4451">
              <w:t>- Подъяпольского Е.В. и ПАО «Трансфин-М»., как субъектов ответственности 4 уровня</w:t>
            </w:r>
            <w:r w:rsidR="00C070B7" w:rsidRPr="00DC4451">
              <w:t>.</w:t>
            </w:r>
          </w:p>
        </w:tc>
      </w:tr>
      <w:tr w:rsidR="00DC4451" w:rsidRPr="00DC4451" w14:paraId="21EF102F" w14:textId="77777777" w:rsidTr="00300CC8">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4299A5EA" w14:textId="77777777" w:rsidR="003620CB" w:rsidRPr="00DC4451" w:rsidRDefault="003620CB" w:rsidP="005D1A84">
            <w:pPr>
              <w:spacing w:after="0" w:line="240" w:lineRule="auto"/>
              <w:rPr>
                <w:b/>
                <w:bCs/>
              </w:rPr>
            </w:pPr>
            <w:r w:rsidRPr="00DC4451">
              <w:rPr>
                <w:b/>
                <w:bCs/>
              </w:rPr>
              <w:lastRenderedPageBreak/>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B7ECAC4" w14:textId="77777777" w:rsidR="00444085" w:rsidRPr="00DC4451" w:rsidRDefault="0020449A" w:rsidP="00444085">
            <w:pPr>
              <w:spacing w:after="0" w:line="240" w:lineRule="auto"/>
            </w:pPr>
            <w:r w:rsidRPr="00DC4451">
              <w:t xml:space="preserve">Имеющейся информации достаточно для инициирования процедуры привлечения к ответственности. </w:t>
            </w:r>
          </w:p>
          <w:p w14:paraId="6A3582FD" w14:textId="77777777" w:rsidR="00444085" w:rsidRPr="00DC4451" w:rsidRDefault="00444085" w:rsidP="005D1A84">
            <w:pPr>
              <w:spacing w:after="0" w:line="240" w:lineRule="auto"/>
            </w:pPr>
          </w:p>
        </w:tc>
      </w:tr>
      <w:tr w:rsidR="00DC4451" w:rsidRPr="00DC4451" w14:paraId="780B317F" w14:textId="77777777" w:rsidTr="00300CC8">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6B4CA09B" w14:textId="77777777" w:rsidR="003620CB" w:rsidRPr="00DC4451" w:rsidRDefault="003620CB" w:rsidP="005D1A84">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75BA49B9" w14:textId="77777777" w:rsidR="003620CB" w:rsidRPr="00DC4451" w:rsidRDefault="003620CB" w:rsidP="005D1A84">
            <w:pPr>
              <w:spacing w:after="0" w:line="240" w:lineRule="auto"/>
              <w:rPr>
                <w:b/>
              </w:rPr>
            </w:pPr>
            <w:r w:rsidRPr="00DC4451">
              <w:rPr>
                <w:b/>
              </w:rPr>
              <w:t>Выводы:</w:t>
            </w:r>
          </w:p>
          <w:p w14:paraId="06AB424F" w14:textId="77777777" w:rsidR="003620CB" w:rsidRPr="00DC4451" w:rsidRDefault="00DC15E8" w:rsidP="009A5EC9">
            <w:pPr>
              <w:pStyle w:val="a4"/>
              <w:numPr>
                <w:ilvl w:val="0"/>
                <w:numId w:val="5"/>
              </w:numPr>
              <w:spacing w:after="0" w:line="240" w:lineRule="auto"/>
              <w:ind w:left="334" w:hanging="334"/>
            </w:pPr>
            <w:r w:rsidRPr="00DC4451">
              <w:t xml:space="preserve">Выявлены </w:t>
            </w:r>
            <w:r w:rsidR="00803749" w:rsidRPr="00DC4451">
              <w:t>обстоятельства,</w:t>
            </w:r>
            <w:r w:rsidR="0020449A" w:rsidRPr="00DC4451">
              <w:t xml:space="preserve"> </w:t>
            </w:r>
            <w:r w:rsidRPr="00DC4451">
              <w:t xml:space="preserve">свидетельствующие о </w:t>
            </w:r>
            <w:r w:rsidR="0008566B" w:rsidRPr="00DC4451">
              <w:t xml:space="preserve">причинении убытков СИГ в результате действий директора – Горшунова Б.А. </w:t>
            </w:r>
            <w:r w:rsidR="00CB6F4F" w:rsidRPr="00DC4451">
              <w:t>связанных с необоснованным уничтожением и необеспечением сохранности имущества СИГ.</w:t>
            </w:r>
          </w:p>
          <w:p w14:paraId="731B8D2A" w14:textId="77777777" w:rsidR="003620CB" w:rsidRPr="00DC4451" w:rsidRDefault="003620CB" w:rsidP="005D1A84">
            <w:pPr>
              <w:spacing w:after="0" w:line="240" w:lineRule="auto"/>
            </w:pPr>
          </w:p>
          <w:p w14:paraId="03037481" w14:textId="77777777" w:rsidR="003620CB" w:rsidRPr="00DC4451" w:rsidRDefault="003620CB" w:rsidP="005D1A84">
            <w:pPr>
              <w:spacing w:after="0" w:line="240" w:lineRule="auto"/>
              <w:rPr>
                <w:b/>
              </w:rPr>
            </w:pPr>
            <w:r w:rsidRPr="00DC4451">
              <w:rPr>
                <w:b/>
              </w:rPr>
              <w:t>Рекомендации:</w:t>
            </w:r>
          </w:p>
          <w:p w14:paraId="3699303C" w14:textId="77777777" w:rsidR="00EB1033" w:rsidRPr="00DC4451" w:rsidRDefault="00EB1033" w:rsidP="009A5EC9">
            <w:pPr>
              <w:pStyle w:val="a4"/>
              <w:numPr>
                <w:ilvl w:val="0"/>
                <w:numId w:val="22"/>
              </w:numPr>
              <w:spacing w:after="0" w:line="240" w:lineRule="auto"/>
            </w:pPr>
            <w:r w:rsidRPr="00DC4451">
              <w:t xml:space="preserve">Обратиться в арбитражный суд с исковым заявлением о взыскании убытков с Горшунова Б.А.  </w:t>
            </w:r>
          </w:p>
          <w:p w14:paraId="2DDC508E" w14:textId="77777777" w:rsidR="00444085" w:rsidRPr="00DC4451" w:rsidRDefault="00EB1033" w:rsidP="009A5EC9">
            <w:pPr>
              <w:pStyle w:val="a4"/>
              <w:numPr>
                <w:ilvl w:val="0"/>
                <w:numId w:val="22"/>
              </w:numPr>
              <w:spacing w:after="0" w:line="240" w:lineRule="auto"/>
            </w:pPr>
            <w:r w:rsidRPr="00DC4451">
              <w:t xml:space="preserve">Обратиться в правоохранительные органы с заявлением о проведении проверки по выявленным фактам злоупотреблений со стороны органов управления и получения дополнительной информации в ходе следственных действий. </w:t>
            </w:r>
          </w:p>
        </w:tc>
      </w:tr>
    </w:tbl>
    <w:p w14:paraId="6076D423" w14:textId="77777777" w:rsidR="003620CB" w:rsidRPr="00DC4451" w:rsidRDefault="003620CB" w:rsidP="005D1A84">
      <w:pPr>
        <w:spacing w:after="0" w:line="240" w:lineRule="auto"/>
      </w:pPr>
    </w:p>
    <w:p w14:paraId="49B53E6C" w14:textId="77777777" w:rsidR="00425759" w:rsidRPr="00DC4451" w:rsidRDefault="00425759" w:rsidP="005D1A84">
      <w:pPr>
        <w:spacing w:after="0" w:line="240" w:lineRule="auto"/>
      </w:pPr>
      <w:r w:rsidRPr="00DC4451">
        <w:br w:type="page"/>
      </w:r>
    </w:p>
    <w:p w14:paraId="49288ACD" w14:textId="5BA8953B" w:rsidR="00425759" w:rsidRPr="00DC4451" w:rsidRDefault="00EB1033" w:rsidP="005D1A84">
      <w:pPr>
        <w:spacing w:after="0" w:line="240" w:lineRule="auto"/>
        <w:rPr>
          <w:b/>
          <w:bCs/>
        </w:rPr>
      </w:pPr>
      <w:r w:rsidRPr="00DC4451">
        <w:rPr>
          <w:b/>
          <w:bCs/>
        </w:rPr>
        <w:lastRenderedPageBreak/>
        <w:t>ЭПИЗОД</w:t>
      </w:r>
      <w:r w:rsidR="00425759" w:rsidRPr="00DC4451">
        <w:rPr>
          <w:b/>
          <w:bCs/>
        </w:rPr>
        <w:t xml:space="preserve"> 5.</w:t>
      </w:r>
      <w:r w:rsidR="00404C5D" w:rsidRPr="00DC4451">
        <w:rPr>
          <w:b/>
          <w:bCs/>
        </w:rPr>
        <w:t>2.</w:t>
      </w:r>
      <w:r w:rsidR="00425759" w:rsidRPr="00DC4451">
        <w:rPr>
          <w:b/>
          <w:bCs/>
        </w:rPr>
        <w:t xml:space="preserve"> </w:t>
      </w:r>
      <w:r w:rsidR="00CB6F4F" w:rsidRPr="00DC4451">
        <w:rPr>
          <w:b/>
          <w:bCs/>
        </w:rPr>
        <w:t>«</w:t>
      </w:r>
      <w:r w:rsidR="00F64C71" w:rsidRPr="00DC4451">
        <w:rPr>
          <w:b/>
          <w:bCs/>
        </w:rPr>
        <w:t>Приобретение неликвидного имущества в ущерб интересам СИГ</w:t>
      </w:r>
      <w:r w:rsidR="00CB6F4F" w:rsidRPr="00DC4451">
        <w:rPr>
          <w:b/>
          <w:bCs/>
        </w:rPr>
        <w:t>»</w:t>
      </w:r>
      <w:r w:rsidR="00425759" w:rsidRPr="00DC4451">
        <w:rPr>
          <w:b/>
          <w:bCs/>
        </w:rPr>
        <w:t xml:space="preserve">. </w:t>
      </w:r>
    </w:p>
    <w:p w14:paraId="3361C4F2" w14:textId="77777777" w:rsidR="000879CB" w:rsidRPr="00DC4451" w:rsidRDefault="000879CB" w:rsidP="005D1A84">
      <w:pPr>
        <w:spacing w:after="0" w:line="240" w:lineRule="auto"/>
        <w:rPr>
          <w:b/>
          <w:bCs/>
        </w:rPr>
      </w:pPr>
      <w:r w:rsidRPr="00DC4451">
        <w:rPr>
          <w:b/>
          <w:bCs/>
        </w:rPr>
        <w:t xml:space="preserve">Сумма убытков – 22 500 000 руб. </w:t>
      </w:r>
    </w:p>
    <w:p w14:paraId="48CD5606" w14:textId="77777777" w:rsidR="00F22E3D" w:rsidRPr="00DC4451" w:rsidRDefault="00F22E3D" w:rsidP="005D1A84">
      <w:pPr>
        <w:spacing w:after="0" w:line="240" w:lineRule="auto"/>
        <w:rPr>
          <w:b/>
          <w:bCs/>
        </w:rPr>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6BE55F03" w14:textId="77777777" w:rsidTr="00300CC8">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086A036B" w14:textId="77777777" w:rsidR="00425759" w:rsidRPr="00DC4451" w:rsidRDefault="00425759"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6611CE2D" w14:textId="77777777" w:rsidR="00425759" w:rsidRPr="00DC4451" w:rsidRDefault="00877CA8" w:rsidP="00F22E3D">
            <w:pPr>
              <w:tabs>
                <w:tab w:val="left" w:pos="475"/>
              </w:tabs>
              <w:spacing w:after="0" w:line="240" w:lineRule="auto"/>
              <w:jc w:val="both"/>
            </w:pPr>
            <w:r w:rsidRPr="00DC4451">
              <w:t xml:space="preserve">В рамках процедуры инвентаризации имущества (проведенной департаментом внутреннего аудита АО «УК ТФГ» основании приказа №1 от 10.06.2019 г.) </w:t>
            </w:r>
            <w:r w:rsidR="00425759" w:rsidRPr="00DC4451">
              <w:t>полученного в лизинг или приобретенного для запуска I очереди завода, выявлено неиспользуемое имущество на сумму свыше 22 млн. руб., а именно:</w:t>
            </w:r>
          </w:p>
          <w:p w14:paraId="541F77ED" w14:textId="77777777" w:rsidR="00425759" w:rsidRPr="00DC4451" w:rsidRDefault="00425759" w:rsidP="009A5EC9">
            <w:pPr>
              <w:pStyle w:val="a4"/>
              <w:numPr>
                <w:ilvl w:val="0"/>
                <w:numId w:val="4"/>
              </w:numPr>
              <w:spacing w:after="0" w:line="240" w:lineRule="auto"/>
              <w:ind w:left="617" w:hanging="257"/>
              <w:jc w:val="both"/>
            </w:pPr>
            <w:r w:rsidRPr="00DC4451">
              <w:t>19 млн. руб. – плавающая загрузка</w:t>
            </w:r>
            <w:r w:rsidR="00F81FBF" w:rsidRPr="00DC4451">
              <w:t xml:space="preserve"> ПЗ-650</w:t>
            </w:r>
            <w:r w:rsidRPr="00DC4451">
              <w:t>, поставленная по договору лизинга № 824-2/16/СИГ от 14.07.2016 г., не пригодна к дальнейшему использованию в связи с несоответствием заявленным техническим характеристикам;</w:t>
            </w:r>
          </w:p>
          <w:p w14:paraId="5648A84C" w14:textId="77777777" w:rsidR="00425759" w:rsidRPr="00DC4451" w:rsidRDefault="00425759" w:rsidP="009A5EC9">
            <w:pPr>
              <w:pStyle w:val="a4"/>
              <w:numPr>
                <w:ilvl w:val="0"/>
                <w:numId w:val="4"/>
              </w:numPr>
              <w:spacing w:after="0" w:line="240" w:lineRule="auto"/>
              <w:ind w:left="617" w:hanging="257"/>
              <w:jc w:val="both"/>
            </w:pPr>
            <w:r w:rsidRPr="00DC4451">
              <w:t xml:space="preserve">2 млн. руб.  – четыре гиперболических подвесных миксера Hyndring HMV-2000-25-1.5, поставленных по договору лизинга № 824-2/16/СИГ от 14.07.2016 г., </w:t>
            </w:r>
            <w:r w:rsidR="004637BF" w:rsidRPr="00DC4451">
              <w:t>которые, согласно объяснительной записке «</w:t>
            </w:r>
            <w:r w:rsidRPr="00DC4451">
              <w:t>были заказаны по ошибке предыдущим менеджментом</w:t>
            </w:r>
            <w:r w:rsidR="004637BF" w:rsidRPr="00DC4451">
              <w:t>»</w:t>
            </w:r>
            <w:r w:rsidRPr="00DC4451">
              <w:t>;</w:t>
            </w:r>
          </w:p>
          <w:p w14:paraId="3C6D4659" w14:textId="77777777" w:rsidR="00425759" w:rsidRPr="00DC4451" w:rsidRDefault="00425759" w:rsidP="009A5EC9">
            <w:pPr>
              <w:pStyle w:val="a4"/>
              <w:numPr>
                <w:ilvl w:val="0"/>
                <w:numId w:val="4"/>
              </w:numPr>
              <w:spacing w:after="0" w:line="240" w:lineRule="auto"/>
              <w:ind w:left="617" w:hanging="257"/>
              <w:jc w:val="both"/>
            </w:pPr>
            <w:r w:rsidRPr="00DC4451">
              <w:t>0,9 млн. руб. – четыре флотационных башни 1000*4500 из нержавеющей стали (марка 0,8х18H10T), поставленных по договору лизинга № 824-2/16/СИГ от 14.07.2016 г., не пригодны к использованию в связи с инженерными недоработками, демонтированы.</w:t>
            </w:r>
          </w:p>
          <w:p w14:paraId="47309CE6" w14:textId="77777777" w:rsidR="00425759" w:rsidRPr="00DC4451" w:rsidRDefault="00425759" w:rsidP="009A5EC9">
            <w:pPr>
              <w:pStyle w:val="a4"/>
              <w:numPr>
                <w:ilvl w:val="0"/>
                <w:numId w:val="4"/>
              </w:numPr>
              <w:spacing w:after="0" w:line="240" w:lineRule="auto"/>
              <w:ind w:left="617" w:hanging="257"/>
              <w:jc w:val="both"/>
            </w:pPr>
            <w:r w:rsidRPr="00DC4451">
              <w:t xml:space="preserve">0,6 млн. руб. </w:t>
            </w:r>
            <w:r w:rsidR="00B53B6B" w:rsidRPr="00DC4451">
              <w:t>–</w:t>
            </w:r>
            <w:r w:rsidRPr="00DC4451">
              <w:t xml:space="preserve"> фильтровальная установка у биологического фильтра инкубационно-малькового цеха, приобретенная в августе 2018 года, на дату инвентаризации не используется. </w:t>
            </w:r>
          </w:p>
          <w:p w14:paraId="2EFFF1DB" w14:textId="77777777" w:rsidR="00425759" w:rsidRPr="00DC4451" w:rsidRDefault="00425759" w:rsidP="00F22E3D">
            <w:pPr>
              <w:spacing w:after="0" w:line="240" w:lineRule="auto"/>
              <w:ind w:firstLine="334"/>
              <w:jc w:val="both"/>
            </w:pPr>
          </w:p>
          <w:p w14:paraId="2BEE3148" w14:textId="77777777" w:rsidR="00425759" w:rsidRPr="00DC4451" w:rsidRDefault="00425759" w:rsidP="0075289F">
            <w:pPr>
              <w:spacing w:after="0" w:line="240" w:lineRule="auto"/>
              <w:jc w:val="both"/>
            </w:pPr>
            <w:r w:rsidRPr="00DC4451">
              <w:t xml:space="preserve">Кроме того, не используются шнековый транспортер Архимеда FAIVRE тип А с захватывающим барабаном, поплавок для транспортера, гидравлические регулировки высоты транспортера и рамы, полученные в лизинг в составе комплектной установки для разведения рыбы по договору № 824-3/16/СИГ от 05.08.2016 г. общей стоимостью 24 млн. руб., так как предназначен для использования с оборудованием по выращиванию рыбы в озёрах или прудах (садковых хозяйствах). Стоимость неиспользуемых составляющих комплектной установки не выделена в договоре лизинга и, соответственно, не указана в инвентаризационной ведомости. </w:t>
            </w:r>
          </w:p>
        </w:tc>
      </w:tr>
      <w:tr w:rsidR="00DC4451" w:rsidRPr="00DC4451" w14:paraId="309737A9" w14:textId="77777777" w:rsidTr="00300CC8">
        <w:trPr>
          <w:trHeight w:val="1073"/>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97AD758" w14:textId="77777777" w:rsidR="00425759" w:rsidRPr="00DC4451" w:rsidRDefault="00425759" w:rsidP="005D1A84">
            <w:pPr>
              <w:spacing w:after="0" w:line="240" w:lineRule="auto"/>
            </w:pPr>
            <w:r w:rsidRPr="00DC4451">
              <w:rPr>
                <w:b/>
                <w:bCs/>
              </w:rPr>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58A4427A" w14:textId="77777777" w:rsidR="00425759" w:rsidRPr="00DC4451" w:rsidRDefault="0075289F" w:rsidP="0075289F">
            <w:pPr>
              <w:spacing w:after="0" w:line="240" w:lineRule="auto"/>
            </w:pPr>
            <w:r w:rsidRPr="00DC4451">
              <w:t xml:space="preserve">Причинение СИГ убытков в результате неразумных действий </w:t>
            </w:r>
            <w:r w:rsidR="000114AC" w:rsidRPr="00DC4451">
              <w:t>органов управления,</w:t>
            </w:r>
            <w:r w:rsidRPr="00DC4451">
              <w:t xml:space="preserve"> допустивших приобретение неликвидного имущества. </w:t>
            </w:r>
            <w:r w:rsidR="00F81FBF" w:rsidRPr="00DC4451">
              <w:t xml:space="preserve"> </w:t>
            </w:r>
          </w:p>
        </w:tc>
      </w:tr>
      <w:tr w:rsidR="00DC4451" w:rsidRPr="00DC4451" w14:paraId="51300E03" w14:textId="77777777" w:rsidTr="00300CC8">
        <w:trPr>
          <w:trHeight w:val="1971"/>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343F131B" w14:textId="77777777" w:rsidR="00425759" w:rsidRPr="00DC4451" w:rsidRDefault="00425759"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72CCBBF0" w14:textId="77777777" w:rsidR="00425759" w:rsidRPr="00DC4451" w:rsidRDefault="001C7CF8" w:rsidP="005D1A84">
            <w:pPr>
              <w:spacing w:after="0" w:line="240" w:lineRule="auto"/>
              <w:rPr>
                <w:b/>
              </w:rPr>
            </w:pPr>
            <w:r w:rsidRPr="00DC4451">
              <w:rPr>
                <w:b/>
              </w:rPr>
              <w:t>По ситуации с плавающей загрузкой ПЗ-650, стоимостью 19 млн., по договору лизинга № 824-2/16/СИГ от 14.07.2016 г.:</w:t>
            </w:r>
          </w:p>
          <w:p w14:paraId="3352CAD1" w14:textId="77777777" w:rsidR="00F91CBB" w:rsidRPr="00DC4451" w:rsidRDefault="00877CA8" w:rsidP="00877CA8">
            <w:pPr>
              <w:spacing w:after="0" w:line="240" w:lineRule="auto"/>
            </w:pPr>
            <w:r w:rsidRPr="00DC4451">
              <w:t xml:space="preserve">1) </w:t>
            </w:r>
            <w:r w:rsidR="00F91CBB" w:rsidRPr="00DC4451">
              <w:t xml:space="preserve">Субъект знал или должен был знать о том, что его действия (бездействие) на момент их совершения не отвечали интересам юридического лица (недобросовестность): </w:t>
            </w:r>
          </w:p>
          <w:p w14:paraId="0A3B8BAC" w14:textId="77777777" w:rsidR="00B17279" w:rsidRPr="00DC4451" w:rsidRDefault="001C7CF8" w:rsidP="005D1A84">
            <w:pPr>
              <w:spacing w:after="0" w:line="240" w:lineRule="auto"/>
            </w:pPr>
            <w:r w:rsidRPr="00DC4451">
              <w:t>Поставка соответствующего оборудования предусмотрена в бизнес-плане СИГ</w:t>
            </w:r>
            <w:r w:rsidR="001E27DD" w:rsidRPr="00DC4451">
              <w:t xml:space="preserve"> и содержится в отчете №АПК-ЯЛ-1489/19 от 12.07.2019 г. (стр. 49). </w:t>
            </w:r>
            <w:r w:rsidR="00B17279" w:rsidRPr="00DC4451">
              <w:t xml:space="preserve">Данное оборудование было приобретено ПАО «Трансфин-М» для ООО «СИГ» по договору поставки №26-КМ/16 от 06.05.2016 г. </w:t>
            </w:r>
          </w:p>
          <w:p w14:paraId="2969ED7F" w14:textId="77777777" w:rsidR="00B17279" w:rsidRPr="00DC4451" w:rsidRDefault="001E27DD" w:rsidP="005D1A84">
            <w:pPr>
              <w:spacing w:after="0" w:line="240" w:lineRule="auto"/>
            </w:pPr>
            <w:r w:rsidRPr="00DC4451">
              <w:lastRenderedPageBreak/>
              <w:t xml:space="preserve">Согласно пояснительной записке, эксплуатация оборудования невозможна в связи с его несоответствием заявленным характеристикам. В то же время Заказчик не смог представить пояснения почему менеджментом не были приняты </w:t>
            </w:r>
            <w:r w:rsidR="00DA4270" w:rsidRPr="00DC4451">
              <w:t xml:space="preserve">своевременные </w:t>
            </w:r>
            <w:r w:rsidRPr="00DC4451">
              <w:t xml:space="preserve">меры по замене </w:t>
            </w:r>
            <w:r w:rsidR="00DA4270" w:rsidRPr="00DC4451">
              <w:t>непригодного оборудования,</w:t>
            </w:r>
            <w:r w:rsidRPr="00DC4451">
              <w:t xml:space="preserve"> не соответствующего заявленным характеристикам </w:t>
            </w:r>
            <w:r w:rsidR="00DA4270" w:rsidRPr="00DC4451">
              <w:t>на оборудование,</w:t>
            </w:r>
            <w:r w:rsidRPr="00DC4451">
              <w:t xml:space="preserve"> соответствующее таким характеристикам. </w:t>
            </w:r>
          </w:p>
          <w:p w14:paraId="5FC8FAD3" w14:textId="77777777" w:rsidR="00B17279" w:rsidRPr="00DC4451" w:rsidRDefault="00B17279" w:rsidP="005D1A84">
            <w:pPr>
              <w:spacing w:after="0" w:line="240" w:lineRule="auto"/>
            </w:pPr>
            <w:r w:rsidRPr="00DC4451">
              <w:t>Учитывая дату заключения договора (06.05.2016 г.) срок для предъявления покупателем пр</w:t>
            </w:r>
            <w:r w:rsidR="000A551A" w:rsidRPr="00DC4451">
              <w:t xml:space="preserve">етензий по качеству поставленного товара истек, возврат или замена продукции в настоящий момент невозможна. </w:t>
            </w:r>
          </w:p>
          <w:p w14:paraId="3C4B5AC0" w14:textId="77777777" w:rsidR="000710A8" w:rsidRPr="00DC4451" w:rsidRDefault="000710A8" w:rsidP="005D1A84">
            <w:pPr>
              <w:spacing w:after="0" w:line="240" w:lineRule="auto"/>
              <w:rPr>
                <w:i/>
              </w:rPr>
            </w:pPr>
            <w:r w:rsidRPr="00DC4451">
              <w:rPr>
                <w:i/>
              </w:rPr>
              <w:t xml:space="preserve">Таким образом, анализируемые действия субъекта ответственности являются неправомерными. Сумма убытков подлежит взысканию с субъекта ответственности. </w:t>
            </w:r>
          </w:p>
          <w:p w14:paraId="31E55962" w14:textId="77777777" w:rsidR="001E27DD" w:rsidRPr="00DC4451" w:rsidRDefault="001E27DD" w:rsidP="005D1A84">
            <w:pPr>
              <w:spacing w:after="0" w:line="240" w:lineRule="auto"/>
            </w:pPr>
          </w:p>
          <w:p w14:paraId="46A2D214" w14:textId="77777777" w:rsidR="00F91CBB" w:rsidRPr="00DC4451" w:rsidRDefault="00F91CBB" w:rsidP="005D1A84">
            <w:pPr>
              <w:spacing w:after="0" w:line="240" w:lineRule="auto"/>
              <w:rPr>
                <w:b/>
              </w:rPr>
            </w:pPr>
            <w:r w:rsidRPr="00DC4451">
              <w:rPr>
                <w:b/>
              </w:rPr>
              <w:t>По ситуации с поставкой четырех гиперболических подвесных миксер</w:t>
            </w:r>
            <w:r w:rsidR="00111A43" w:rsidRPr="00DC4451">
              <w:rPr>
                <w:b/>
              </w:rPr>
              <w:t>ов</w:t>
            </w:r>
            <w:r w:rsidRPr="00DC4451">
              <w:rPr>
                <w:b/>
              </w:rPr>
              <w:t xml:space="preserve"> Hyndring HMV-2000-25-1.5, </w:t>
            </w:r>
            <w:r w:rsidR="002659B9" w:rsidRPr="00DC4451">
              <w:rPr>
                <w:b/>
              </w:rPr>
              <w:t xml:space="preserve">стоимостью 2 млн. руб., </w:t>
            </w:r>
            <w:r w:rsidRPr="00DC4451">
              <w:rPr>
                <w:b/>
              </w:rPr>
              <w:t>поставленных по договору лизинга № 824-2/16/СИГ от 14.07.2016 г.</w:t>
            </w:r>
          </w:p>
          <w:p w14:paraId="6F621C0F" w14:textId="77777777" w:rsidR="00F91CBB" w:rsidRPr="00DC4451" w:rsidRDefault="00FC71D7" w:rsidP="005D1A84">
            <w:pPr>
              <w:spacing w:after="0" w:line="240" w:lineRule="auto"/>
            </w:pPr>
            <w:r w:rsidRPr="00DC4451">
              <w:t xml:space="preserve">Согласно пояснениям Заказчика, данное оборудование было </w:t>
            </w:r>
            <w:r w:rsidR="0075289F" w:rsidRPr="00DC4451">
              <w:t>«</w:t>
            </w:r>
            <w:r w:rsidRPr="00DC4451">
              <w:t>заказано менеджментом по ошибке</w:t>
            </w:r>
            <w:r w:rsidR="0075289F" w:rsidRPr="00DC4451">
              <w:t>»</w:t>
            </w:r>
            <w:r w:rsidRPr="00DC4451">
              <w:t xml:space="preserve">. Как следует из содержания бизнес—плана и иной проектной документации, приобретение данного оборудования не требовалось для реализации проекта. </w:t>
            </w:r>
            <w:r w:rsidR="000A551A" w:rsidRPr="00DC4451">
              <w:t xml:space="preserve">Оборудование было приобретено ПАО «Трансфин-М» у ООО «НПП Гидрикс» </w:t>
            </w:r>
            <w:r w:rsidR="0060005E" w:rsidRPr="00DC4451">
              <w:t xml:space="preserve">для ООО «СИГ» по договору поставки №34-26/09-2016 от 15.11.2016 г. </w:t>
            </w:r>
          </w:p>
          <w:p w14:paraId="21DB60A4" w14:textId="77777777" w:rsidR="00FC71D7" w:rsidRPr="00DC4451" w:rsidRDefault="00877CA8" w:rsidP="00877CA8">
            <w:pPr>
              <w:spacing w:after="0" w:line="240" w:lineRule="auto"/>
            </w:pPr>
            <w:r w:rsidRPr="00DC4451">
              <w:t xml:space="preserve">2) </w:t>
            </w:r>
            <w:r w:rsidR="00FC71D7" w:rsidRPr="00DC4451">
              <w:t xml:space="preserve">Субъект знал или должен был знать о том, что его действия (бездействие) на момент их совершения не отвечали интересам юридического лица (недобросовестность): </w:t>
            </w:r>
          </w:p>
          <w:p w14:paraId="78172A59" w14:textId="77777777" w:rsidR="00FC71D7" w:rsidRPr="00DC4451" w:rsidRDefault="00FC71D7" w:rsidP="005D1A84">
            <w:pPr>
              <w:spacing w:after="0" w:line="240" w:lineRule="auto"/>
            </w:pPr>
            <w:r w:rsidRPr="00DC4451">
              <w:t>В данном случае, приобретение имущества необходимость которого не предусмотрена проектной документации не</w:t>
            </w:r>
            <w:r w:rsidR="000C3131" w:rsidRPr="00DC4451">
              <w:t xml:space="preserve"> может соответствовать интересам юридического лица при отсутствии должного обоснования принятия соответствующего управленческого решения. </w:t>
            </w:r>
            <w:r w:rsidR="00E46708" w:rsidRPr="00DC4451">
              <w:t xml:space="preserve">Кроме того, после приобретения имущества субъект ответственности не принял мер по возврату ошибочно заказанного оборудования. При этом учитывая срок заключения договора (15.11.2016 г) возможность возврата оборудования поставщику отсутствует. </w:t>
            </w:r>
          </w:p>
          <w:p w14:paraId="2BC09012" w14:textId="77777777" w:rsidR="000C3131" w:rsidRPr="00DC4451" w:rsidRDefault="00877CA8" w:rsidP="00877CA8">
            <w:pPr>
              <w:spacing w:after="0" w:line="240" w:lineRule="auto"/>
            </w:pPr>
            <w:r w:rsidRPr="00DC4451">
              <w:t xml:space="preserve">3) </w:t>
            </w:r>
            <w:r w:rsidR="000C3131" w:rsidRPr="00DC4451">
              <w:t xml:space="preserve">До принятия решения не предпринял действий, направленных на получение необходимой и достаточной для его принятия информации, которые обычны для деловой практики при сходных обстоятельствах, в частности, если доказано, что при имеющихся обстоятельствах разумный директор отложил бы принятие решения до получения дополнительной информации; </w:t>
            </w:r>
          </w:p>
          <w:p w14:paraId="1563C035" w14:textId="77777777" w:rsidR="000C3131" w:rsidRPr="00DC4451" w:rsidRDefault="000C3131" w:rsidP="005D1A84">
            <w:pPr>
              <w:spacing w:after="0" w:line="240" w:lineRule="auto"/>
            </w:pPr>
            <w:r w:rsidRPr="00DC4451">
              <w:t>Принятие решения о приобретени</w:t>
            </w:r>
            <w:r w:rsidR="0060005E" w:rsidRPr="00DC4451">
              <w:t>и</w:t>
            </w:r>
            <w:r w:rsidRPr="00DC4451">
              <w:t xml:space="preserve"> оборудования, не предусмотренного проектной документацией, должно было осуществляться по результатам оценки необходимости принятия данного решения. При этом какой-либо информации о наличии соответствующего обоснования выявлено не было. </w:t>
            </w:r>
          </w:p>
          <w:p w14:paraId="2ED1778A" w14:textId="77777777" w:rsidR="000710A8" w:rsidRPr="00DC4451" w:rsidRDefault="000710A8" w:rsidP="000710A8">
            <w:pPr>
              <w:spacing w:after="0" w:line="240" w:lineRule="auto"/>
              <w:rPr>
                <w:i/>
              </w:rPr>
            </w:pPr>
            <w:r w:rsidRPr="00DC4451">
              <w:rPr>
                <w:i/>
              </w:rPr>
              <w:t xml:space="preserve">Таким образом, анализируемые действия субъекта ответственности являются неправомерными. Сумма убытков подлежит взысканию с субъекта ответственности. </w:t>
            </w:r>
          </w:p>
          <w:p w14:paraId="34E3AB25" w14:textId="77777777" w:rsidR="002659B9" w:rsidRPr="00DC4451" w:rsidRDefault="002659B9" w:rsidP="005D1A84">
            <w:pPr>
              <w:spacing w:after="0" w:line="240" w:lineRule="auto"/>
            </w:pPr>
          </w:p>
          <w:p w14:paraId="1D298542" w14:textId="77777777" w:rsidR="00187679" w:rsidRPr="00DC4451" w:rsidRDefault="00187679" w:rsidP="005D1A84">
            <w:pPr>
              <w:spacing w:after="0" w:line="240" w:lineRule="auto"/>
              <w:rPr>
                <w:b/>
              </w:rPr>
            </w:pPr>
            <w:r w:rsidRPr="00DC4451">
              <w:rPr>
                <w:b/>
              </w:rPr>
              <w:t>По ситуации с четырьмя флотационны</w:t>
            </w:r>
            <w:r w:rsidR="007E177F" w:rsidRPr="00DC4451">
              <w:rPr>
                <w:b/>
              </w:rPr>
              <w:t>ми</w:t>
            </w:r>
            <w:r w:rsidRPr="00DC4451">
              <w:rPr>
                <w:b/>
              </w:rPr>
              <w:t xml:space="preserve"> башн</w:t>
            </w:r>
            <w:r w:rsidR="007E177F" w:rsidRPr="00DC4451">
              <w:rPr>
                <w:b/>
              </w:rPr>
              <w:t>ями</w:t>
            </w:r>
            <w:r w:rsidRPr="00DC4451">
              <w:rPr>
                <w:b/>
              </w:rPr>
              <w:t xml:space="preserve"> 1000*4500 из нержавеющей стали (марка 0,8х18H10T), 0,9 млн руб., поставленны</w:t>
            </w:r>
            <w:r w:rsidR="007E177F" w:rsidRPr="00DC4451">
              <w:rPr>
                <w:b/>
              </w:rPr>
              <w:t>ми</w:t>
            </w:r>
            <w:r w:rsidRPr="00DC4451">
              <w:rPr>
                <w:b/>
              </w:rPr>
              <w:t xml:space="preserve"> по договору лизинга № 824-2/16/СИГ от 14.07.2016 г.</w:t>
            </w:r>
          </w:p>
          <w:p w14:paraId="5CE9EE25" w14:textId="77777777" w:rsidR="00187679" w:rsidRPr="00DC4451" w:rsidRDefault="00187679" w:rsidP="005D1A84">
            <w:pPr>
              <w:spacing w:after="0" w:line="240" w:lineRule="auto"/>
            </w:pPr>
            <w:r w:rsidRPr="00DC4451">
              <w:lastRenderedPageBreak/>
              <w:t xml:space="preserve">Согласно пояснениям Заказчика, данное оборудование не пригодно к использованию в связи с инженерными недоработками и было демонтировано. Установка данного оборудования было предусмотрено проектной документацией (стр. 49 Отчета №АПК-ЯЛ-1489/19 от 12.07.2019). </w:t>
            </w:r>
          </w:p>
          <w:p w14:paraId="1561F1FD" w14:textId="77777777" w:rsidR="007E177F" w:rsidRPr="00DC4451" w:rsidRDefault="007E177F" w:rsidP="005D1A84">
            <w:pPr>
              <w:spacing w:after="0" w:line="240" w:lineRule="auto"/>
            </w:pPr>
            <w:r w:rsidRPr="00DC4451">
              <w:t xml:space="preserve">Требуется уточнить чем были обусловлены инженерные недоработки – </w:t>
            </w:r>
            <w:r w:rsidR="00674939" w:rsidRPr="00DC4451">
              <w:t xml:space="preserve">качеством оборудования или деятельностью Заказчика при его установке. В первом случае следует оценить какие меры были приняты для замены оборудования ненадлежащего качества и если не приняты, то по какой причине. Во втором случае следует оценить какие были приняты управленческие и кадровые решения для привлечения лиц виновных в возникновении инженерных недоработок к материальной ответственности. </w:t>
            </w:r>
          </w:p>
          <w:p w14:paraId="698D23A4" w14:textId="77777777" w:rsidR="00674939" w:rsidRPr="00DC4451" w:rsidRDefault="005A4887" w:rsidP="005D1A84">
            <w:pPr>
              <w:spacing w:after="0" w:line="240" w:lineRule="auto"/>
              <w:rPr>
                <w:i/>
              </w:rPr>
            </w:pPr>
            <w:r w:rsidRPr="00DC4451">
              <w:rPr>
                <w:i/>
              </w:rPr>
              <w:t xml:space="preserve">В случае если соответствующих мер не принималось, сумма убытков подлежит взысканию с субъекта ответственности. </w:t>
            </w:r>
          </w:p>
          <w:p w14:paraId="669D3546" w14:textId="77777777" w:rsidR="005A4887" w:rsidRPr="00DC4451" w:rsidRDefault="005A4887" w:rsidP="005D1A84">
            <w:pPr>
              <w:spacing w:after="0" w:line="240" w:lineRule="auto"/>
            </w:pPr>
          </w:p>
          <w:p w14:paraId="3811B172" w14:textId="77777777" w:rsidR="00AF56C0" w:rsidRPr="00DC4451" w:rsidRDefault="00AF56C0" w:rsidP="005D1A84">
            <w:pPr>
              <w:spacing w:after="0" w:line="240" w:lineRule="auto"/>
              <w:rPr>
                <w:b/>
              </w:rPr>
            </w:pPr>
            <w:r w:rsidRPr="00DC4451">
              <w:rPr>
                <w:b/>
              </w:rPr>
              <w:t>По ситуации с фильтровальной установкой у биологического фильтра инкубационно-малькового цеха, 0,6 млн. руб., приобретенной в августе 2018 года:</w:t>
            </w:r>
          </w:p>
          <w:p w14:paraId="19D1354A" w14:textId="77777777" w:rsidR="00674939" w:rsidRPr="00DC4451" w:rsidRDefault="00AF56C0" w:rsidP="005D1A84">
            <w:pPr>
              <w:spacing w:after="0" w:line="240" w:lineRule="auto"/>
            </w:pPr>
            <w:r w:rsidRPr="00DC4451">
              <w:t>Согласно пояснениям Заказчика, данное оборудование не используется по назначению</w:t>
            </w:r>
            <w:r w:rsidR="00A00F62" w:rsidRPr="00DC4451">
              <w:t xml:space="preserve">. </w:t>
            </w:r>
          </w:p>
          <w:p w14:paraId="09F60751" w14:textId="77777777" w:rsidR="005A4887" w:rsidRPr="00DC4451" w:rsidRDefault="005A4887" w:rsidP="005D1A84">
            <w:pPr>
              <w:spacing w:after="0" w:line="240" w:lineRule="auto"/>
              <w:rPr>
                <w:i/>
              </w:rPr>
            </w:pPr>
            <w:r w:rsidRPr="00DC4451">
              <w:rPr>
                <w:i/>
              </w:rPr>
              <w:t xml:space="preserve">Если эксплуатация оборудования не производится, то его стоимость подлежит взысканию с субъекта ответственности </w:t>
            </w:r>
            <w:r w:rsidR="00807874" w:rsidRPr="00DC4451">
              <w:rPr>
                <w:i/>
              </w:rPr>
              <w:t>за неразумные действия,</w:t>
            </w:r>
            <w:r w:rsidRPr="00DC4451">
              <w:rPr>
                <w:i/>
              </w:rPr>
              <w:t xml:space="preserve"> связанные с приобретением данного имущества. </w:t>
            </w:r>
          </w:p>
          <w:p w14:paraId="3E836114" w14:textId="77777777" w:rsidR="00187679" w:rsidRPr="00DC4451" w:rsidRDefault="00187679" w:rsidP="005D1A84">
            <w:pPr>
              <w:spacing w:after="0" w:line="240" w:lineRule="auto"/>
            </w:pPr>
          </w:p>
        </w:tc>
      </w:tr>
      <w:tr w:rsidR="00DC4451" w:rsidRPr="00DC4451" w14:paraId="0F975EEE" w14:textId="77777777" w:rsidTr="00300CC8">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B966973" w14:textId="77777777" w:rsidR="00425759" w:rsidRPr="00DC4451" w:rsidRDefault="00425759" w:rsidP="005D1A84">
            <w:pPr>
              <w:spacing w:after="0" w:line="240" w:lineRule="auto"/>
              <w:rPr>
                <w:b/>
                <w:bCs/>
              </w:rPr>
            </w:pPr>
            <w:r w:rsidRPr="00DC4451">
              <w:rPr>
                <w:b/>
                <w:bCs/>
              </w:rPr>
              <w:lastRenderedPageBreak/>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4582AE2" w14:textId="77777777" w:rsidR="00425759" w:rsidRPr="00DC4451" w:rsidRDefault="00A00F62" w:rsidP="005D1A84">
            <w:pPr>
              <w:spacing w:after="0" w:line="240" w:lineRule="auto"/>
            </w:pPr>
            <w:r w:rsidRPr="00DC4451">
              <w:t xml:space="preserve">По ситуации с плавающей загрузкой ПЗ-650 – 19 млн. руб. </w:t>
            </w:r>
          </w:p>
          <w:p w14:paraId="1571EC3B" w14:textId="77777777" w:rsidR="00A00F62" w:rsidRPr="00DC4451" w:rsidRDefault="00A00F62" w:rsidP="005D1A84">
            <w:pPr>
              <w:spacing w:after="0" w:line="240" w:lineRule="auto"/>
            </w:pPr>
            <w:r w:rsidRPr="00DC4451">
              <w:t xml:space="preserve">По ситуации с поставкой четырех гиперболических подвесных миксера Hyndring HMV-2000-25-1.5 – 2 млн. руб. </w:t>
            </w:r>
          </w:p>
          <w:p w14:paraId="4E805BE4" w14:textId="77777777" w:rsidR="00A00F62" w:rsidRPr="00DC4451" w:rsidRDefault="00A00F62" w:rsidP="005D1A84">
            <w:pPr>
              <w:spacing w:after="0" w:line="240" w:lineRule="auto"/>
            </w:pPr>
            <w:r w:rsidRPr="00DC4451">
              <w:t xml:space="preserve">По ситуации с четырьмя флотационными башнями – 0,9 млн. руб. </w:t>
            </w:r>
          </w:p>
          <w:p w14:paraId="2D52061B" w14:textId="77777777" w:rsidR="00A00F62" w:rsidRPr="00DC4451" w:rsidRDefault="00A00F62" w:rsidP="005D1A84">
            <w:pPr>
              <w:spacing w:after="0" w:line="240" w:lineRule="auto"/>
            </w:pPr>
            <w:r w:rsidRPr="00DC4451">
              <w:t xml:space="preserve">По ситуации с фильтровальной установкой у биологического фильтра инкубационно-малькового цеха – 0,6 млн. руб. </w:t>
            </w:r>
          </w:p>
          <w:p w14:paraId="3EC11034" w14:textId="77777777" w:rsidR="000879CB" w:rsidRPr="00DC4451" w:rsidRDefault="000879CB" w:rsidP="005D1A84">
            <w:pPr>
              <w:spacing w:after="0" w:line="240" w:lineRule="auto"/>
            </w:pPr>
            <w:r w:rsidRPr="00DC4451">
              <w:t xml:space="preserve">Итого: 22, 5 млн. руб. </w:t>
            </w:r>
          </w:p>
        </w:tc>
      </w:tr>
      <w:tr w:rsidR="00DC4451" w:rsidRPr="00DC4451" w14:paraId="31B67040" w14:textId="77777777" w:rsidTr="00300CC8">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D21813D" w14:textId="77777777" w:rsidR="00425759" w:rsidRPr="00DC4451" w:rsidRDefault="00425759" w:rsidP="005D1A84">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EFDCECE" w14:textId="77777777" w:rsidR="00425759" w:rsidRPr="00DC4451" w:rsidRDefault="00AF1055" w:rsidP="005D1A84">
            <w:pPr>
              <w:spacing w:after="0" w:line="240" w:lineRule="auto"/>
            </w:pPr>
            <w:r w:rsidRPr="00DC4451">
              <w:t xml:space="preserve">В </w:t>
            </w:r>
            <w:r w:rsidR="003C7A15" w:rsidRPr="00DC4451">
              <w:t>исследуемый</w:t>
            </w:r>
            <w:r w:rsidRPr="00DC4451">
              <w:t xml:space="preserve"> период</w:t>
            </w:r>
            <w:r w:rsidR="003C7A15" w:rsidRPr="00DC4451">
              <w:t xml:space="preserve"> времени</w:t>
            </w:r>
            <w:r w:rsidRPr="00DC4451">
              <w:t xml:space="preserve"> директором СИГ был Горшунов Б.А. Данное лицо является субъекто</w:t>
            </w:r>
            <w:r w:rsidR="003E206A" w:rsidRPr="00DC4451">
              <w:t>м</w:t>
            </w:r>
            <w:r w:rsidRPr="00DC4451">
              <w:t xml:space="preserve"> ответственности </w:t>
            </w:r>
            <w:r w:rsidRPr="00DC4451">
              <w:rPr>
                <w:lang w:val="en-US"/>
              </w:rPr>
              <w:t>I</w:t>
            </w:r>
            <w:r w:rsidRPr="00DC4451">
              <w:t xml:space="preserve"> уровня, что влечет возложение на него бремени доказывания отсутствия вины в его действиях при рассмотрении судом соответствующего дела о взыскании убытков.</w:t>
            </w:r>
          </w:p>
          <w:p w14:paraId="7F58C76E" w14:textId="52B70BB3" w:rsidR="00907DB4" w:rsidRPr="00DC4451" w:rsidRDefault="00907DB4" w:rsidP="00C070B7">
            <w:pPr>
              <w:spacing w:after="0" w:line="240" w:lineRule="auto"/>
              <w:jc w:val="both"/>
            </w:pPr>
            <w:r w:rsidRPr="00DC4451">
              <w:t xml:space="preserve">При этом, как следует из протокола допроса Подъяпольского Е.В., фактический контроль за деятельностью компании осуществлял он сам и ПАО «Трансфин-М» путем согласования всех сделок и финансово-хозяйственных операций. </w:t>
            </w:r>
          </w:p>
          <w:p w14:paraId="148226C2" w14:textId="77777777" w:rsidR="00C070B7" w:rsidRPr="00DC4451" w:rsidRDefault="00C070B7" w:rsidP="00C070B7">
            <w:pPr>
              <w:spacing w:after="0" w:line="240" w:lineRule="auto"/>
            </w:pPr>
          </w:p>
          <w:p w14:paraId="60159958" w14:textId="77777777" w:rsidR="00C070B7" w:rsidRPr="00DC4451" w:rsidRDefault="00C070B7" w:rsidP="00C070B7">
            <w:pPr>
              <w:spacing w:after="0" w:line="240" w:lineRule="auto"/>
            </w:pPr>
            <w:r w:rsidRPr="00DC4451">
              <w:t>Таким образом, к субъектам ответственности по данному эпизоду, следует отнести</w:t>
            </w:r>
          </w:p>
          <w:p w14:paraId="37A8C000" w14:textId="77777777" w:rsidR="00C070B7" w:rsidRPr="00DC4451" w:rsidRDefault="00C070B7" w:rsidP="00C070B7">
            <w:pPr>
              <w:spacing w:after="0" w:line="240" w:lineRule="auto"/>
            </w:pPr>
            <w:r w:rsidRPr="00DC4451">
              <w:t xml:space="preserve"> - Горшунова Б.А., как субъектов ответственности 1 уровня;</w:t>
            </w:r>
          </w:p>
          <w:p w14:paraId="4967E484" w14:textId="7635D777" w:rsidR="00907DB4" w:rsidRPr="00DC4451" w:rsidRDefault="00C070B7" w:rsidP="00C070B7">
            <w:pPr>
              <w:spacing w:after="0" w:line="240" w:lineRule="auto"/>
              <w:jc w:val="both"/>
            </w:pPr>
            <w:r w:rsidRPr="00DC4451">
              <w:t xml:space="preserve">- Подъяпольского Е.В. и ПАО «Трансфин-М»., как субъектов ответственности 4 уровня. </w:t>
            </w:r>
          </w:p>
        </w:tc>
      </w:tr>
      <w:tr w:rsidR="00DC4451" w:rsidRPr="00DC4451" w14:paraId="0105F190" w14:textId="77777777" w:rsidTr="00300CC8">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EFD07FD" w14:textId="77777777" w:rsidR="00425759" w:rsidRPr="00DC4451" w:rsidRDefault="00425759" w:rsidP="005D1A84">
            <w:pPr>
              <w:spacing w:after="0" w:line="240" w:lineRule="auto"/>
              <w:rPr>
                <w:b/>
                <w:bCs/>
              </w:rPr>
            </w:pPr>
            <w:r w:rsidRPr="00DC4451">
              <w:rPr>
                <w:b/>
                <w:bCs/>
              </w:rPr>
              <w:lastRenderedPageBreak/>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0C284C5B" w14:textId="77777777" w:rsidR="005A4B46" w:rsidRPr="00DC4451" w:rsidRDefault="00807874" w:rsidP="000879CB">
            <w:pPr>
              <w:spacing w:after="0" w:line="240" w:lineRule="auto"/>
            </w:pPr>
            <w:r w:rsidRPr="00DC4451">
              <w:t xml:space="preserve">Имеющейся информации достаточно для инициирования процедуры привлечения к ответственности. </w:t>
            </w:r>
          </w:p>
        </w:tc>
      </w:tr>
      <w:tr w:rsidR="00DC4451" w:rsidRPr="00DC4451" w14:paraId="650009AE" w14:textId="77777777" w:rsidTr="00300CC8">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C10E51F" w14:textId="77777777" w:rsidR="00425759" w:rsidRPr="00DC4451" w:rsidRDefault="00425759" w:rsidP="005D1A84">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0F32BEDE" w14:textId="77777777" w:rsidR="004D1F54" w:rsidRPr="00DC4451" w:rsidRDefault="00425759" w:rsidP="005D1A84">
            <w:pPr>
              <w:spacing w:after="0" w:line="240" w:lineRule="auto"/>
              <w:rPr>
                <w:b/>
              </w:rPr>
            </w:pPr>
            <w:r w:rsidRPr="00DC4451">
              <w:t xml:space="preserve"> </w:t>
            </w:r>
            <w:r w:rsidR="004D1F54" w:rsidRPr="00DC4451">
              <w:rPr>
                <w:b/>
              </w:rPr>
              <w:t>Выводы:</w:t>
            </w:r>
          </w:p>
          <w:p w14:paraId="28D0F91B" w14:textId="77777777" w:rsidR="004D1F54" w:rsidRPr="00DC4451" w:rsidRDefault="004D1F54" w:rsidP="009A5EC9">
            <w:pPr>
              <w:pStyle w:val="a4"/>
              <w:numPr>
                <w:ilvl w:val="0"/>
                <w:numId w:val="6"/>
              </w:numPr>
              <w:spacing w:after="0" w:line="240" w:lineRule="auto"/>
              <w:ind w:left="334" w:hanging="284"/>
            </w:pPr>
            <w:r w:rsidRPr="00DC4451">
              <w:t xml:space="preserve">Выявлены обстоятельства, свидетельствующие о причинении убытков СИГ в результате действий директора – Горшунова Б.А. </w:t>
            </w:r>
          </w:p>
          <w:p w14:paraId="73F14BF5" w14:textId="77777777" w:rsidR="004D1F54" w:rsidRPr="00DC4451" w:rsidRDefault="004D1F54" w:rsidP="005D1A84">
            <w:pPr>
              <w:spacing w:after="0" w:line="240" w:lineRule="auto"/>
            </w:pPr>
          </w:p>
          <w:p w14:paraId="0AFBFD54" w14:textId="77777777" w:rsidR="004D1F54" w:rsidRPr="00DC4451" w:rsidRDefault="004D1F54" w:rsidP="005D1A84">
            <w:pPr>
              <w:spacing w:after="0" w:line="240" w:lineRule="auto"/>
              <w:ind w:firstLine="50"/>
              <w:rPr>
                <w:b/>
              </w:rPr>
            </w:pPr>
            <w:r w:rsidRPr="00DC4451">
              <w:rPr>
                <w:b/>
              </w:rPr>
              <w:t>Рекомендации:</w:t>
            </w:r>
          </w:p>
          <w:p w14:paraId="003234CB" w14:textId="77777777" w:rsidR="00425759" w:rsidRPr="00DC4451" w:rsidRDefault="00807874" w:rsidP="009A5EC9">
            <w:pPr>
              <w:pStyle w:val="a4"/>
              <w:numPr>
                <w:ilvl w:val="0"/>
                <w:numId w:val="7"/>
              </w:numPr>
              <w:spacing w:after="0" w:line="240" w:lineRule="auto"/>
              <w:ind w:left="334" w:hanging="284"/>
            </w:pPr>
            <w:r w:rsidRPr="00DC4451">
              <w:t>Уточнить текущий статус использования фильтровальной установкой у биологического фильтра</w:t>
            </w:r>
            <w:r w:rsidR="004D1F54" w:rsidRPr="00DC4451">
              <w:t xml:space="preserve">.  </w:t>
            </w:r>
          </w:p>
          <w:p w14:paraId="61D3EC58" w14:textId="77777777" w:rsidR="00807874" w:rsidRPr="00DC4451" w:rsidRDefault="00807874" w:rsidP="009A5EC9">
            <w:pPr>
              <w:pStyle w:val="a4"/>
              <w:numPr>
                <w:ilvl w:val="0"/>
                <w:numId w:val="7"/>
              </w:numPr>
              <w:spacing w:after="0" w:line="240" w:lineRule="auto"/>
              <w:ind w:left="334" w:hanging="284"/>
            </w:pPr>
            <w:r w:rsidRPr="00DC4451">
              <w:t>Уточнить в чем выражались инженерные недостатки флотационных башен 1000*4500.</w:t>
            </w:r>
            <w:r w:rsidRPr="00DC4451">
              <w:rPr>
                <w:b/>
              </w:rPr>
              <w:t xml:space="preserve"> </w:t>
            </w:r>
          </w:p>
          <w:p w14:paraId="212008D8" w14:textId="359890B2" w:rsidR="00907DB4" w:rsidRPr="00DC4451" w:rsidRDefault="00907DB4" w:rsidP="009A5EC9">
            <w:pPr>
              <w:pStyle w:val="a4"/>
              <w:numPr>
                <w:ilvl w:val="0"/>
                <w:numId w:val="7"/>
              </w:numPr>
              <w:spacing w:after="0" w:line="240" w:lineRule="auto"/>
              <w:ind w:left="334" w:hanging="284"/>
            </w:pPr>
            <w:r w:rsidRPr="00DC4451">
              <w:t>Проверить наличие</w:t>
            </w:r>
            <w:r w:rsidR="00C070B7" w:rsidRPr="00DC4451">
              <w:t xml:space="preserve"> дополнительных</w:t>
            </w:r>
            <w:r w:rsidRPr="00DC4451">
              <w:t xml:space="preserve"> доказательств подтверждающие одобрение сделки</w:t>
            </w:r>
            <w:r w:rsidR="00C070B7" w:rsidRPr="00DC4451">
              <w:t xml:space="preserve"> со стороны</w:t>
            </w:r>
            <w:r w:rsidRPr="00DC4451">
              <w:t xml:space="preserve"> ПАО «Трансфин-М» и Подъяпольским Е.В. (электронная переписка, свидетельские показания и прочее)</w:t>
            </w:r>
          </w:p>
        </w:tc>
      </w:tr>
    </w:tbl>
    <w:p w14:paraId="4D803DD0" w14:textId="77777777" w:rsidR="00404C5D" w:rsidRPr="00DC4451" w:rsidRDefault="00404C5D" w:rsidP="005D1A84">
      <w:pPr>
        <w:spacing w:after="0" w:line="240" w:lineRule="auto"/>
        <w:rPr>
          <w:b/>
          <w:bCs/>
        </w:rPr>
      </w:pPr>
      <w:r w:rsidRPr="00DC4451">
        <w:br w:type="page"/>
      </w:r>
      <w:r w:rsidR="00E079A2" w:rsidRPr="00DC4451">
        <w:rPr>
          <w:b/>
          <w:bCs/>
        </w:rPr>
        <w:lastRenderedPageBreak/>
        <w:t>ЭПИЗОД</w:t>
      </w:r>
      <w:r w:rsidRPr="00DC4451">
        <w:rPr>
          <w:b/>
          <w:bCs/>
        </w:rPr>
        <w:t xml:space="preserve"> 5.3. </w:t>
      </w:r>
      <w:r w:rsidR="003E206A" w:rsidRPr="00DC4451">
        <w:rPr>
          <w:b/>
          <w:bCs/>
        </w:rPr>
        <w:t>«</w:t>
      </w:r>
      <w:bookmarkStart w:id="26" w:name="_Hlk36058215"/>
      <w:r w:rsidR="00057BC0" w:rsidRPr="00DC4451">
        <w:rPr>
          <w:b/>
          <w:bCs/>
        </w:rPr>
        <w:t xml:space="preserve">Причинение убытков </w:t>
      </w:r>
      <w:r w:rsidR="005B34CD" w:rsidRPr="00DC4451">
        <w:rPr>
          <w:b/>
          <w:bCs/>
        </w:rPr>
        <w:t xml:space="preserve">СИГ </w:t>
      </w:r>
      <w:r w:rsidR="00057BC0" w:rsidRPr="00DC4451">
        <w:rPr>
          <w:b/>
          <w:bCs/>
        </w:rPr>
        <w:t>в результате ненадлежащего контроля за реализацией плана строительства объектов</w:t>
      </w:r>
      <w:bookmarkEnd w:id="26"/>
      <w:r w:rsidR="003E206A" w:rsidRPr="00DC4451">
        <w:rPr>
          <w:b/>
          <w:bCs/>
        </w:rPr>
        <w:t>»</w:t>
      </w:r>
      <w:r w:rsidRPr="00DC4451">
        <w:rPr>
          <w:b/>
          <w:bCs/>
        </w:rPr>
        <w:t xml:space="preserve">. </w:t>
      </w:r>
    </w:p>
    <w:p w14:paraId="4BD03A17" w14:textId="77777777" w:rsidR="000879CB" w:rsidRPr="00DC4451" w:rsidRDefault="000879CB" w:rsidP="005D1A84">
      <w:pPr>
        <w:spacing w:after="0" w:line="240" w:lineRule="auto"/>
        <w:rPr>
          <w:b/>
          <w:bCs/>
        </w:rPr>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06BCAF90" w14:textId="77777777" w:rsidTr="00300CC8">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0E5162EB" w14:textId="77777777" w:rsidR="00404C5D" w:rsidRPr="00DC4451" w:rsidRDefault="00404C5D"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634C8DB0" w14:textId="77777777" w:rsidR="00404C5D" w:rsidRPr="00DC4451" w:rsidRDefault="00404C5D" w:rsidP="00E079A2">
            <w:pPr>
              <w:tabs>
                <w:tab w:val="left" w:pos="475"/>
              </w:tabs>
              <w:spacing w:after="0" w:line="240" w:lineRule="auto"/>
            </w:pPr>
            <w:bookmarkStart w:id="27" w:name="_Hlk36058249"/>
            <w:r w:rsidRPr="00DC4451">
              <w:t xml:space="preserve">По результатам инвентаризации недвижимого имущества II очереди завода по состоянию на 22.06.2019 г. 9 (девять) объектов </w:t>
            </w:r>
            <w:r w:rsidR="00994FB7" w:rsidRPr="00DC4451">
              <w:t>строительно-монтажных работ</w:t>
            </w:r>
            <w:r w:rsidRPr="00DC4451">
              <w:t xml:space="preserve"> из 17 (семнадцати) не построены; перечень наименований недвижимого имущества в договоре лизинга № 824-16/18/СИГ (В) от 06.04.2018 г. содержит нефункционирующий объект (скважина № 6, стоимостью 11 млн. руб.) и дублирующие позиции (внутриплощадочные сети водоотведения стоимостью 6 млн. руб. и водопровод стоимостью 3 млн. руб.), стоимость объектов в договоре указана ориентировочная.</w:t>
            </w:r>
          </w:p>
          <w:p w14:paraId="0AE47B3F" w14:textId="77777777" w:rsidR="00404C5D" w:rsidRPr="00DC4451" w:rsidRDefault="00404C5D" w:rsidP="005D1A84">
            <w:pPr>
              <w:spacing w:after="0" w:line="240" w:lineRule="auto"/>
              <w:ind w:firstLine="334"/>
            </w:pPr>
            <w:r w:rsidRPr="00DC4451">
              <w:t>Общая стоимость недвижимого имущества II очереди завода согласно договору лизинга № 824-16/18/СИГ (В) от 06.04.2018 г. составляет 430 млн. руб.</w:t>
            </w:r>
          </w:p>
          <w:bookmarkEnd w:id="27"/>
          <w:p w14:paraId="7A58DF59" w14:textId="77777777" w:rsidR="00404C5D" w:rsidRPr="00DC4451" w:rsidRDefault="00404C5D" w:rsidP="005D1A84">
            <w:pPr>
              <w:spacing w:after="0" w:line="240" w:lineRule="auto"/>
              <w:ind w:firstLine="334"/>
            </w:pPr>
            <w:r w:rsidRPr="00DC4451">
              <w:t xml:space="preserve">По состоянию на 22.06.2019 г. первичные документы на объекты </w:t>
            </w:r>
            <w:r w:rsidR="001655E9" w:rsidRPr="00DC4451">
              <w:t xml:space="preserve">строительно-монтажных работ </w:t>
            </w:r>
            <w:r w:rsidRPr="00DC4451">
              <w:t>в Обществе отсутствуют, поэтому перечень, количество и стоимость объектов в акте инвентаризации сформированы по данным ПАО «Трансфин-М».</w:t>
            </w:r>
          </w:p>
          <w:p w14:paraId="3E7D53C4" w14:textId="77777777" w:rsidR="00404C5D" w:rsidRPr="00DC4451" w:rsidRDefault="00404C5D" w:rsidP="005D1A84">
            <w:pPr>
              <w:spacing w:after="0" w:line="240" w:lineRule="auto"/>
              <w:ind w:firstLine="360"/>
              <w:jc w:val="both"/>
            </w:pPr>
            <w:bookmarkStart w:id="28" w:name="_Hlk36058259"/>
            <w:r w:rsidRPr="00DC4451">
              <w:t xml:space="preserve">Статус не построенных объектов </w:t>
            </w:r>
            <w:r w:rsidR="001655E9" w:rsidRPr="00DC4451">
              <w:t xml:space="preserve">строительно-монтажных работ </w:t>
            </w:r>
            <w:r w:rsidRPr="00DC4451">
              <w:t xml:space="preserve">с указанием наименований </w:t>
            </w:r>
            <w:r w:rsidRPr="00DC4451">
              <w:rPr>
                <w:vanish/>
              </w:rPr>
              <w:t xml:space="preserve">сПеречень </w:t>
            </w:r>
            <w:r w:rsidRPr="00DC4451">
              <w:t>и общей стоимости по состоянию на 22.06.2019 г.:</w:t>
            </w:r>
          </w:p>
          <w:p w14:paraId="6903588C" w14:textId="77777777" w:rsidR="00404C5D" w:rsidRPr="00DC4451" w:rsidRDefault="00404C5D" w:rsidP="009A5EC9">
            <w:pPr>
              <w:pStyle w:val="a4"/>
              <w:numPr>
                <w:ilvl w:val="0"/>
                <w:numId w:val="4"/>
              </w:numPr>
              <w:spacing w:after="0" w:line="240" w:lineRule="auto"/>
              <w:ind w:left="617" w:hanging="257"/>
            </w:pPr>
            <w:r w:rsidRPr="00DC4451">
              <w:t>не построены линии электропередач, внутриплощадочные проезды и тротуары, фундамент под ёмкость для хранения резерва воды общей стоимостью 36 млн. руб.;</w:t>
            </w:r>
          </w:p>
          <w:p w14:paraId="4068E49A" w14:textId="77777777" w:rsidR="00404C5D" w:rsidRPr="00DC4451" w:rsidRDefault="00404C5D" w:rsidP="009A5EC9">
            <w:pPr>
              <w:pStyle w:val="a4"/>
              <w:numPr>
                <w:ilvl w:val="0"/>
                <w:numId w:val="4"/>
              </w:numPr>
              <w:spacing w:after="0" w:line="240" w:lineRule="auto"/>
              <w:ind w:left="617" w:hanging="257"/>
            </w:pPr>
            <w:r w:rsidRPr="00DC4451">
              <w:t>объекты находятся в процессе строительства: пожарный резервуар, здание под кислородную установку с фундаментом под ёмкость, гараж, пристроенное здание электроцентра общей стоимостью 34 млн. руб.;</w:t>
            </w:r>
          </w:p>
          <w:p w14:paraId="1316B773" w14:textId="77777777" w:rsidR="00404C5D" w:rsidRPr="00DC4451" w:rsidRDefault="00404C5D" w:rsidP="009A5EC9">
            <w:pPr>
              <w:pStyle w:val="a4"/>
              <w:numPr>
                <w:ilvl w:val="0"/>
                <w:numId w:val="4"/>
              </w:numPr>
              <w:spacing w:after="0" w:line="240" w:lineRule="auto"/>
              <w:ind w:left="617" w:hanging="257"/>
            </w:pPr>
            <w:r w:rsidRPr="00DC4451">
              <w:t>не функционирует скважина № 6 стоимостью 11 млн. руб.;</w:t>
            </w:r>
          </w:p>
          <w:p w14:paraId="69885F89" w14:textId="77777777" w:rsidR="00404C5D" w:rsidRPr="00DC4451" w:rsidRDefault="00404C5D" w:rsidP="009A5EC9">
            <w:pPr>
              <w:pStyle w:val="a4"/>
              <w:numPr>
                <w:ilvl w:val="0"/>
                <w:numId w:val="4"/>
              </w:numPr>
              <w:spacing w:after="0" w:line="240" w:lineRule="auto"/>
              <w:ind w:left="617" w:hanging="257"/>
            </w:pPr>
            <w:r w:rsidRPr="00DC4451">
              <w:t>дублирующие объекты в договоре лизинга: водопровод стоимостью 3 млн. руб. и внутриплощадочные сети водоснабжения стоимостью 6 млн. руб.</w:t>
            </w:r>
          </w:p>
          <w:bookmarkEnd w:id="28"/>
          <w:p w14:paraId="2FC603C8" w14:textId="77777777" w:rsidR="00404C5D" w:rsidRPr="00DC4451" w:rsidRDefault="00404C5D" w:rsidP="005D1A84">
            <w:pPr>
              <w:spacing w:after="0" w:line="240" w:lineRule="auto"/>
            </w:pPr>
            <w:r w:rsidRPr="00DC4451">
              <w:t xml:space="preserve">Акт инвентаризации объектов </w:t>
            </w:r>
            <w:r w:rsidR="001655E9" w:rsidRPr="00DC4451">
              <w:t xml:space="preserve">строительно-монтажных работ </w:t>
            </w:r>
            <w:r w:rsidRPr="00DC4451">
              <w:rPr>
                <w:lang w:val="en-US"/>
              </w:rPr>
              <w:t>II</w:t>
            </w:r>
            <w:r w:rsidRPr="00DC4451">
              <w:t xml:space="preserve"> очереди по договору лизинга № 824-16/18/СИГ (В) от 06.04.2018 г. </w:t>
            </w:r>
            <w:r w:rsidR="001655E9" w:rsidRPr="00DC4451">
              <w:t>представлен в материалах по результатам инвентаризации</w:t>
            </w:r>
            <w:r w:rsidRPr="00DC4451">
              <w:t>.</w:t>
            </w:r>
          </w:p>
          <w:p w14:paraId="490B9EAD" w14:textId="77777777" w:rsidR="00194678" w:rsidRPr="00DC4451" w:rsidRDefault="00194678" w:rsidP="00194678">
            <w:pPr>
              <w:spacing w:after="0" w:line="240" w:lineRule="auto"/>
            </w:pPr>
          </w:p>
          <w:p w14:paraId="5DD34051" w14:textId="60EF22E5" w:rsidR="00194678" w:rsidRPr="00DC4451" w:rsidRDefault="00194678" w:rsidP="00194678">
            <w:pPr>
              <w:pBdr>
                <w:top w:val="nil"/>
                <w:left w:val="nil"/>
                <w:bottom w:val="nil"/>
                <w:right w:val="nil"/>
                <w:between w:val="nil"/>
                <w:bar w:val="nil"/>
              </w:pBdr>
              <w:spacing w:after="0" w:line="240" w:lineRule="auto"/>
            </w:pPr>
            <w:r w:rsidRPr="00DC4451">
              <w:t xml:space="preserve">Из анализа поступлений и списаний с расчетного счета ООО «СИГ», проведенного налоговом органом видно, что денежные средства, поступающие от ПАО «Трансфин-М» (710 732 900 руб.) предоставленные по договорам займа, обеспечительных платежей, возвращаются ПАО «Трансфин-М» практически полностью (перечислено – 604 372 700 руб. – 85% от поступившей суммы) с назначением платежей «по договорам финансовой аренды (лизинга)», «возврат займов», фактически использовано ООО «СИГ» в своей деятельности 106 360 200 руб. </w:t>
            </w:r>
          </w:p>
          <w:p w14:paraId="783AE6FF" w14:textId="1D6BD37E" w:rsidR="00194678" w:rsidRPr="00DC4451" w:rsidRDefault="00194678" w:rsidP="00194678">
            <w:pPr>
              <w:pBdr>
                <w:top w:val="nil"/>
                <w:left w:val="nil"/>
                <w:bottom w:val="nil"/>
                <w:right w:val="nil"/>
                <w:between w:val="nil"/>
                <w:bar w:val="nil"/>
              </w:pBdr>
              <w:spacing w:after="0" w:line="240" w:lineRule="auto"/>
            </w:pPr>
          </w:p>
        </w:tc>
      </w:tr>
      <w:tr w:rsidR="00DC4451" w:rsidRPr="00DC4451" w14:paraId="08777C1C" w14:textId="77777777" w:rsidTr="00300CC8">
        <w:trPr>
          <w:trHeight w:val="1073"/>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0FA7E296" w14:textId="77777777" w:rsidR="00404C5D" w:rsidRPr="00DC4451" w:rsidRDefault="00404C5D" w:rsidP="005D1A84">
            <w:pPr>
              <w:spacing w:after="0" w:line="240" w:lineRule="auto"/>
            </w:pPr>
            <w:r w:rsidRPr="00DC4451">
              <w:rPr>
                <w:b/>
                <w:bCs/>
              </w:rPr>
              <w:lastRenderedPageBreak/>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36AC3B9B" w14:textId="77777777" w:rsidR="00BD1F4D" w:rsidRPr="00DC4451" w:rsidRDefault="00BD1F4D" w:rsidP="005D1A84">
            <w:pPr>
              <w:spacing w:after="0" w:line="240" w:lineRule="auto"/>
            </w:pPr>
            <w:r w:rsidRPr="00DC4451">
              <w:t xml:space="preserve">Ненадлежащее осуществления контроля субъектом ответственности привело к </w:t>
            </w:r>
            <w:r w:rsidR="002D018D" w:rsidRPr="00DC4451">
              <w:t>ситуации,</w:t>
            </w:r>
            <w:r w:rsidRPr="00DC4451">
              <w:t xml:space="preserve"> когда объект не был введен в эксплуатацию в установленный срок. </w:t>
            </w:r>
          </w:p>
        </w:tc>
      </w:tr>
      <w:tr w:rsidR="00DC4451" w:rsidRPr="00DC4451" w14:paraId="385E75E8" w14:textId="77777777" w:rsidTr="00353FA3">
        <w:trPr>
          <w:trHeight w:val="962"/>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6AE0E6A2" w14:textId="77777777" w:rsidR="00404C5D" w:rsidRPr="00DC4451" w:rsidRDefault="00404C5D"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50FCB1FD" w14:textId="77777777" w:rsidR="000B103F" w:rsidRPr="00DC4451" w:rsidRDefault="000B103F" w:rsidP="000B103F">
            <w:pPr>
              <w:spacing w:after="0" w:line="240" w:lineRule="auto"/>
            </w:pPr>
            <w:r w:rsidRPr="00DC4451">
              <w:t>Одним из оснований привлечения к ответственности органов управления за недобросовестные действия является установление такой системы управления при которой бенефициаром является третье лицо. В данном случае с</w:t>
            </w:r>
            <w:r w:rsidR="008B1EF1" w:rsidRPr="00DC4451">
              <w:t xml:space="preserve">оответствующие действия </w:t>
            </w:r>
            <w:r w:rsidR="00021103" w:rsidRPr="00DC4451">
              <w:t>субъектов ответственности</w:t>
            </w:r>
            <w:r w:rsidR="008B1EF1" w:rsidRPr="00DC4451">
              <w:t xml:space="preserve"> могут свидетельствовать </w:t>
            </w:r>
            <w:r w:rsidRPr="00DC4451">
              <w:t>в</w:t>
            </w:r>
            <w:r w:rsidR="008B1EF1" w:rsidRPr="00DC4451">
              <w:t xml:space="preserve"> существовании схемы вывода денежных средств инвестора путем реализации инвестиционного проекта</w:t>
            </w:r>
            <w:r w:rsidR="00021103" w:rsidRPr="00DC4451">
              <w:t xml:space="preserve">. </w:t>
            </w:r>
            <w:r w:rsidR="00E052AB" w:rsidRPr="00DC4451">
              <w:t>В частности,</w:t>
            </w:r>
            <w:r w:rsidR="005B34CD" w:rsidRPr="00DC4451">
              <w:t xml:space="preserve"> учитывая установленную налоговым органом </w:t>
            </w:r>
            <w:r w:rsidR="00E052AB" w:rsidRPr="00DC4451">
              <w:t>аффилированность СИГ</w:t>
            </w:r>
            <w:r w:rsidR="005B34CD" w:rsidRPr="00DC4451">
              <w:t xml:space="preserve"> с компанией </w:t>
            </w:r>
            <w:r w:rsidRPr="00DC4451">
              <w:t>ПАО «</w:t>
            </w:r>
            <w:r w:rsidR="005B34CD" w:rsidRPr="00DC4451">
              <w:t>Трансфин-М»</w:t>
            </w:r>
            <w:r w:rsidRPr="00DC4451">
              <w:t xml:space="preserve"> через ряд взаимозависимых лиц</w:t>
            </w:r>
            <w:r w:rsidR="005B34CD" w:rsidRPr="00DC4451">
              <w:t xml:space="preserve">, </w:t>
            </w:r>
            <w:r w:rsidRPr="00DC4451">
              <w:t>ПАО «Трансфин-М»</w:t>
            </w:r>
            <w:r w:rsidR="005B34CD" w:rsidRPr="00DC4451">
              <w:t xml:space="preserve">, предоставляя в лизинг соответствующее имущество и оборудование, должно было осознавать экономическую необоснованность </w:t>
            </w:r>
            <w:r w:rsidR="00AB24B8" w:rsidRPr="00DC4451">
              <w:t>данных</w:t>
            </w:r>
            <w:r w:rsidR="005B34CD" w:rsidRPr="00DC4451">
              <w:t xml:space="preserve"> операций</w:t>
            </w:r>
            <w:r w:rsidR="00725F21" w:rsidRPr="00DC4451">
              <w:t xml:space="preserve"> </w:t>
            </w:r>
            <w:r w:rsidR="00AB24B8" w:rsidRPr="00DC4451">
              <w:t xml:space="preserve">для СИГ </w:t>
            </w:r>
            <w:r w:rsidR="00725F21" w:rsidRPr="00DC4451">
              <w:t>ввиду своего статуса контролирующего лица</w:t>
            </w:r>
            <w:r w:rsidRPr="00DC4451">
              <w:t xml:space="preserve">. </w:t>
            </w:r>
          </w:p>
          <w:p w14:paraId="2D5CAD74" w14:textId="77777777" w:rsidR="00FE4FAF" w:rsidRPr="00DC4451" w:rsidRDefault="000B103F" w:rsidP="00725F21">
            <w:pPr>
              <w:spacing w:after="0" w:line="240" w:lineRule="auto"/>
            </w:pPr>
            <w:r w:rsidRPr="00DC4451">
              <w:t xml:space="preserve">Кроме того, </w:t>
            </w:r>
            <w:r w:rsidR="00725F21" w:rsidRPr="00DC4451">
              <w:t xml:space="preserve">обстоятельство извлечения прибыли третьим лицом является основанием для квалификации данного лица в качестве контролирующего и привлечение его к ответственности в качестве соответчика при рассмотрении судом дела о взыскании убытков. </w:t>
            </w:r>
          </w:p>
          <w:p w14:paraId="0945085C" w14:textId="5776F80E" w:rsidR="00194678" w:rsidRPr="00DC4451" w:rsidRDefault="00194678" w:rsidP="00194678">
            <w:pPr>
              <w:pBdr>
                <w:top w:val="nil"/>
                <w:left w:val="nil"/>
                <w:bottom w:val="nil"/>
                <w:right w:val="nil"/>
                <w:between w:val="nil"/>
                <w:bar w:val="nil"/>
              </w:pBdr>
              <w:spacing w:after="0" w:line="240" w:lineRule="auto"/>
            </w:pPr>
          </w:p>
        </w:tc>
      </w:tr>
      <w:tr w:rsidR="00DC4451" w:rsidRPr="00DC4451" w14:paraId="0D160220" w14:textId="77777777" w:rsidTr="00300CC8">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1ADE1FDF" w14:textId="77777777" w:rsidR="00404C5D" w:rsidRPr="00DC4451" w:rsidRDefault="00404C5D" w:rsidP="005D1A84">
            <w:pPr>
              <w:spacing w:after="0" w:line="240" w:lineRule="auto"/>
              <w:rPr>
                <w:b/>
                <w:bCs/>
              </w:rPr>
            </w:pPr>
            <w:r w:rsidRPr="00DC4451">
              <w:rPr>
                <w:b/>
                <w:bCs/>
              </w:rPr>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567978A4" w14:textId="77777777" w:rsidR="00404C5D" w:rsidRPr="00DC4451" w:rsidRDefault="00EE3D5B" w:rsidP="005D1A84">
            <w:pPr>
              <w:spacing w:after="0" w:line="240" w:lineRule="auto"/>
            </w:pPr>
            <w:r w:rsidRPr="00DC4451">
              <w:t>90 000 000 руб. (общая стоимость недостроенных объектов)</w:t>
            </w:r>
          </w:p>
        </w:tc>
      </w:tr>
      <w:tr w:rsidR="00DC4451" w:rsidRPr="00DC4451" w14:paraId="72B7C3D1" w14:textId="77777777" w:rsidTr="00300CC8">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205C313C" w14:textId="77777777" w:rsidR="00404C5D" w:rsidRPr="00DC4451" w:rsidRDefault="00404C5D" w:rsidP="005D1A84">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0BD999B3" w14:textId="0E5BC8FA" w:rsidR="00404C5D" w:rsidRPr="00DC4451" w:rsidRDefault="003326D7" w:rsidP="005D1A84">
            <w:pPr>
              <w:spacing w:after="0" w:line="240" w:lineRule="auto"/>
            </w:pPr>
            <w:r w:rsidRPr="00DC4451">
              <w:t>В спорный период директором СИГ был Горшунов Б.А. Данное лицо является субъектов ответственности I уровня, что влечет возложение на него бремени доказывания отсутствия вины в его действиях при рассмотрении судом соответствующего дела о взыскании убытков.</w:t>
            </w:r>
          </w:p>
          <w:p w14:paraId="1E7F1E47" w14:textId="0A97EF2A" w:rsidR="006E07E0" w:rsidRPr="00DC4451" w:rsidRDefault="006E07E0" w:rsidP="006E07E0">
            <w:pPr>
              <w:spacing w:after="0" w:line="240" w:lineRule="auto"/>
            </w:pPr>
            <w:r w:rsidRPr="00DC4451">
              <w:t xml:space="preserve">При этом, как следует из протокола допроса Подъяпольского Е.В., фактический контроль за деятельностью компании осуществлял он сам и ПАО «Трансфин-М» путем согласования всех сделок и финансово-хозяйственных операций. Кроме того, совершение сделок лизинга обусловлено </w:t>
            </w:r>
            <w:r w:rsidR="00C070B7" w:rsidRPr="00DC4451">
              <w:t>реализацией,</w:t>
            </w:r>
            <w:r w:rsidRPr="00DC4451">
              <w:t xml:space="preserve"> выявленной налоговым органом схемы движения денежных средств «по кругу» совершаемое в интересах компании ПАО «Трансфин-М»</w:t>
            </w:r>
            <w:r w:rsidR="00C070B7" w:rsidRPr="00DC4451">
              <w:t xml:space="preserve"> (стр. 35 акта налоговой проверки №447)</w:t>
            </w:r>
            <w:r w:rsidRPr="00DC4451">
              <w:t xml:space="preserve">. В этой связи, к субъектам ответственности по данному эпизоду, при наличии доказательств подтверждающих одобрение совершаемых сделок и операций, следует отнести также Подъяпольского Е.В. и ПАО «Трансфин-М». </w:t>
            </w:r>
          </w:p>
          <w:p w14:paraId="2B66AC75" w14:textId="77777777" w:rsidR="00C070B7" w:rsidRPr="00DC4451" w:rsidRDefault="00C070B7" w:rsidP="00C070B7">
            <w:pPr>
              <w:spacing w:after="0" w:line="240" w:lineRule="auto"/>
            </w:pPr>
          </w:p>
          <w:p w14:paraId="1CF2C565" w14:textId="77777777" w:rsidR="00C070B7" w:rsidRPr="00DC4451" w:rsidRDefault="00C070B7" w:rsidP="00C070B7">
            <w:pPr>
              <w:spacing w:after="0" w:line="240" w:lineRule="auto"/>
            </w:pPr>
            <w:r w:rsidRPr="00DC4451">
              <w:t>Таким образом, к субъектам ответственности по данному эпизоду, следует отнести</w:t>
            </w:r>
          </w:p>
          <w:p w14:paraId="288B72B5" w14:textId="77777777" w:rsidR="00C070B7" w:rsidRPr="00DC4451" w:rsidRDefault="00C070B7" w:rsidP="00C070B7">
            <w:pPr>
              <w:spacing w:after="0" w:line="240" w:lineRule="auto"/>
            </w:pPr>
            <w:r w:rsidRPr="00DC4451">
              <w:t xml:space="preserve"> - Горшунова Б.А., как субъектов ответственности 1 уровня;</w:t>
            </w:r>
          </w:p>
          <w:p w14:paraId="42F4261B" w14:textId="08BC5A61" w:rsidR="00C070B7" w:rsidRPr="00DC4451" w:rsidRDefault="00C070B7" w:rsidP="00C070B7">
            <w:pPr>
              <w:spacing w:after="0" w:line="240" w:lineRule="auto"/>
            </w:pPr>
            <w:r w:rsidRPr="00DC4451">
              <w:t>- Подъяпольского Е.В. и ПАО «Трансфин-М»., как субъектов ответственности 4 уровня.</w:t>
            </w:r>
          </w:p>
          <w:p w14:paraId="35EA25C5" w14:textId="4FF5731E" w:rsidR="00E052AB" w:rsidRPr="00DC4451" w:rsidRDefault="000B103F" w:rsidP="005D1A84">
            <w:pPr>
              <w:spacing w:after="0" w:line="240" w:lineRule="auto"/>
            </w:pPr>
            <w:r w:rsidRPr="00DC4451">
              <w:t xml:space="preserve"> </w:t>
            </w:r>
          </w:p>
        </w:tc>
      </w:tr>
      <w:tr w:rsidR="00DC4451" w:rsidRPr="00DC4451" w14:paraId="20C0FD69" w14:textId="77777777" w:rsidTr="00300CC8">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0EE00D2F" w14:textId="77777777" w:rsidR="00404C5D" w:rsidRPr="00DC4451" w:rsidRDefault="00404C5D" w:rsidP="005D1A84">
            <w:pPr>
              <w:spacing w:after="0" w:line="240" w:lineRule="auto"/>
              <w:rPr>
                <w:b/>
                <w:bCs/>
              </w:rPr>
            </w:pPr>
            <w:r w:rsidRPr="00DC4451">
              <w:rPr>
                <w:b/>
                <w:bCs/>
              </w:rPr>
              <w:lastRenderedPageBreak/>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466790C" w14:textId="77777777" w:rsidR="00404C5D" w:rsidRPr="00DC4451" w:rsidRDefault="00F94511" w:rsidP="005D1A84">
            <w:pPr>
              <w:spacing w:after="0" w:line="240" w:lineRule="auto"/>
            </w:pPr>
            <w:r w:rsidRPr="00DC4451">
              <w:t>Имеющейся доказательственной базы достаточно для инициирования процедуры привлечения к ответственности</w:t>
            </w:r>
            <w:r w:rsidR="003326D7" w:rsidRPr="00DC4451">
              <w:t xml:space="preserve">. </w:t>
            </w:r>
          </w:p>
          <w:p w14:paraId="2A3EAB4F" w14:textId="77777777" w:rsidR="00F94511" w:rsidRPr="00DC4451" w:rsidRDefault="00F94511" w:rsidP="005D1A84">
            <w:pPr>
              <w:spacing w:after="0" w:line="240" w:lineRule="auto"/>
            </w:pPr>
          </w:p>
          <w:p w14:paraId="413EC965" w14:textId="77777777" w:rsidR="00F94511" w:rsidRPr="00DC4451" w:rsidRDefault="00F94511" w:rsidP="00F94511">
            <w:pPr>
              <w:spacing w:after="0" w:line="240" w:lineRule="auto"/>
            </w:pPr>
          </w:p>
        </w:tc>
      </w:tr>
      <w:tr w:rsidR="00DC4451" w:rsidRPr="00DC4451" w14:paraId="77A99E96" w14:textId="77777777" w:rsidTr="00300CC8">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26C67731" w14:textId="77777777" w:rsidR="00404C5D" w:rsidRPr="00DC4451" w:rsidRDefault="00404C5D" w:rsidP="005D1A84">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26D768AC" w14:textId="77777777" w:rsidR="00F94511" w:rsidRPr="00DC4451" w:rsidRDefault="00F94511" w:rsidP="00F94511">
            <w:pPr>
              <w:spacing w:after="0" w:line="240" w:lineRule="auto"/>
              <w:rPr>
                <w:b/>
              </w:rPr>
            </w:pPr>
            <w:r w:rsidRPr="00DC4451">
              <w:rPr>
                <w:b/>
              </w:rPr>
              <w:t>Выводы:</w:t>
            </w:r>
          </w:p>
          <w:p w14:paraId="30D7481B" w14:textId="77777777" w:rsidR="00F94511" w:rsidRPr="00DC4451" w:rsidRDefault="00F94511" w:rsidP="009A5EC9">
            <w:pPr>
              <w:pStyle w:val="a4"/>
              <w:numPr>
                <w:ilvl w:val="0"/>
                <w:numId w:val="23"/>
              </w:numPr>
              <w:spacing w:after="0" w:line="240" w:lineRule="auto"/>
            </w:pPr>
            <w:r w:rsidRPr="00DC4451">
              <w:t xml:space="preserve">Выявлены </w:t>
            </w:r>
            <w:r w:rsidR="00AB24B8" w:rsidRPr="00DC4451">
              <w:t xml:space="preserve">обстоятельства, которые могут свидетельствовать о </w:t>
            </w:r>
            <w:r w:rsidRPr="00DC4451">
              <w:t xml:space="preserve">причинении убытков СИГ в результате действий директора – Горшунова Б.А. </w:t>
            </w:r>
            <w:r w:rsidR="00FC608E" w:rsidRPr="00DC4451">
              <w:t>и</w:t>
            </w:r>
            <w:r w:rsidR="00AB24B8" w:rsidRPr="00DC4451">
              <w:t xml:space="preserve"> ПАО «Трансфин-М» </w:t>
            </w:r>
            <w:r w:rsidR="00FC608E" w:rsidRPr="00DC4451">
              <w:t>(как лица осуществляющего фактический контроль за деятельностью СИГ) связанных с необеспечением должного контроля за строительством объектов в соответствии с инвестиционным проектом</w:t>
            </w:r>
            <w:r w:rsidR="00AB24B8" w:rsidRPr="00DC4451">
              <w:t xml:space="preserve">. </w:t>
            </w:r>
          </w:p>
          <w:p w14:paraId="4DF6016F" w14:textId="77777777" w:rsidR="00824BF6" w:rsidRPr="00DC4451" w:rsidRDefault="00824BF6" w:rsidP="005D1A84">
            <w:pPr>
              <w:spacing w:after="0" w:line="240" w:lineRule="auto"/>
            </w:pPr>
          </w:p>
          <w:p w14:paraId="71A1E00E" w14:textId="77777777" w:rsidR="00F94511" w:rsidRPr="00DC4451" w:rsidRDefault="00F94511" w:rsidP="00F94511">
            <w:pPr>
              <w:spacing w:after="0" w:line="240" w:lineRule="auto"/>
              <w:rPr>
                <w:b/>
              </w:rPr>
            </w:pPr>
            <w:r w:rsidRPr="00DC4451">
              <w:rPr>
                <w:b/>
              </w:rPr>
              <w:t>Рекомендации:</w:t>
            </w:r>
          </w:p>
          <w:p w14:paraId="6A1D6608" w14:textId="77777777" w:rsidR="00824BF6" w:rsidRPr="00DC4451" w:rsidRDefault="00F94511" w:rsidP="009A5EC9">
            <w:pPr>
              <w:pStyle w:val="a4"/>
              <w:numPr>
                <w:ilvl w:val="0"/>
                <w:numId w:val="24"/>
              </w:numPr>
              <w:spacing w:after="0" w:line="240" w:lineRule="auto"/>
            </w:pPr>
            <w:r w:rsidRPr="00DC4451">
              <w:t xml:space="preserve">Провести </w:t>
            </w:r>
            <w:r w:rsidR="00AC016F" w:rsidRPr="00DC4451">
              <w:t xml:space="preserve">дополнительную </w:t>
            </w:r>
            <w:r w:rsidRPr="00DC4451">
              <w:t>оценку</w:t>
            </w:r>
            <w:r w:rsidR="00824BF6" w:rsidRPr="00DC4451">
              <w:t xml:space="preserve"> причин</w:t>
            </w:r>
            <w:r w:rsidR="00AB24B8" w:rsidRPr="00DC4451">
              <w:t xml:space="preserve"> нарушения сроков строительства </w:t>
            </w:r>
            <w:r w:rsidR="00824BF6" w:rsidRPr="00DC4451">
              <w:t>по каждому приведенному эпизоду</w:t>
            </w:r>
            <w:r w:rsidR="00AC016F" w:rsidRPr="00DC4451">
              <w:t>:</w:t>
            </w:r>
          </w:p>
          <w:p w14:paraId="04E01EF2" w14:textId="77777777" w:rsidR="00AC016F" w:rsidRPr="00DC4451" w:rsidRDefault="00AC016F" w:rsidP="009A5EC9">
            <w:pPr>
              <w:pStyle w:val="a4"/>
              <w:numPr>
                <w:ilvl w:val="0"/>
                <w:numId w:val="4"/>
              </w:numPr>
              <w:spacing w:after="0" w:line="240" w:lineRule="auto"/>
              <w:ind w:left="617" w:hanging="257"/>
            </w:pPr>
            <w:r w:rsidRPr="00DC4451">
              <w:t>не построены линии электропередач, внутриплощадочные проезды и тротуары, фундамент под ёмкость для хранения резерва воды общей стоимостью 36 млн. руб.;</w:t>
            </w:r>
          </w:p>
          <w:p w14:paraId="250FDBD1" w14:textId="77777777" w:rsidR="00AC016F" w:rsidRPr="00DC4451" w:rsidRDefault="00AC016F" w:rsidP="009A5EC9">
            <w:pPr>
              <w:pStyle w:val="a4"/>
              <w:numPr>
                <w:ilvl w:val="0"/>
                <w:numId w:val="4"/>
              </w:numPr>
              <w:spacing w:after="0" w:line="240" w:lineRule="auto"/>
              <w:ind w:left="617" w:hanging="257"/>
            </w:pPr>
            <w:r w:rsidRPr="00DC4451">
              <w:t>объекты находятся в процессе строительства: пожарный резервуар, здание под кислородную установку с фундаментом под ёмкость, гараж, пристроенное здание электроцентра общей стоимостью 34 млн. руб.;</w:t>
            </w:r>
          </w:p>
          <w:p w14:paraId="6C70B9B7" w14:textId="77777777" w:rsidR="00AC016F" w:rsidRPr="00DC4451" w:rsidRDefault="00AC016F" w:rsidP="009A5EC9">
            <w:pPr>
              <w:pStyle w:val="a4"/>
              <w:numPr>
                <w:ilvl w:val="0"/>
                <w:numId w:val="4"/>
              </w:numPr>
              <w:spacing w:after="0" w:line="240" w:lineRule="auto"/>
              <w:ind w:left="617" w:hanging="257"/>
            </w:pPr>
            <w:r w:rsidRPr="00DC4451">
              <w:t>не функционирует скважина № 6 стоимостью 11 млн. руб.;</w:t>
            </w:r>
          </w:p>
          <w:p w14:paraId="3B9184B0" w14:textId="77777777" w:rsidR="00AC016F" w:rsidRPr="00DC4451" w:rsidRDefault="00AC016F" w:rsidP="009A5EC9">
            <w:pPr>
              <w:pStyle w:val="a4"/>
              <w:numPr>
                <w:ilvl w:val="0"/>
                <w:numId w:val="4"/>
              </w:numPr>
              <w:spacing w:after="0" w:line="240" w:lineRule="auto"/>
              <w:ind w:left="617" w:hanging="257"/>
            </w:pPr>
            <w:r w:rsidRPr="00DC4451">
              <w:t>дублирующие объекты в договоре лизинга: водопровод стоимостью 3 млн. руб. и внутриплощадочные сети водоснабжения стоимостью 6 млн. руб.</w:t>
            </w:r>
          </w:p>
          <w:p w14:paraId="589C1A4B" w14:textId="77777777" w:rsidR="00AC016F" w:rsidRPr="00DC4451" w:rsidRDefault="00AC016F" w:rsidP="00AC016F">
            <w:pPr>
              <w:spacing w:after="0" w:line="240" w:lineRule="auto"/>
            </w:pPr>
          </w:p>
        </w:tc>
      </w:tr>
    </w:tbl>
    <w:p w14:paraId="4135DD8C" w14:textId="77777777" w:rsidR="00404C5D" w:rsidRPr="00DC4451" w:rsidRDefault="00404C5D" w:rsidP="005D1A84">
      <w:pPr>
        <w:spacing w:after="0" w:line="240" w:lineRule="auto"/>
      </w:pPr>
    </w:p>
    <w:p w14:paraId="4A8123D8" w14:textId="77777777" w:rsidR="00550E56" w:rsidRPr="00DC4451" w:rsidRDefault="00550E56" w:rsidP="005D1A84">
      <w:pPr>
        <w:spacing w:after="0" w:line="240" w:lineRule="auto"/>
        <w:rPr>
          <w:b/>
          <w:bCs/>
        </w:rPr>
      </w:pPr>
      <w:r w:rsidRPr="00DC4451">
        <w:rPr>
          <w:b/>
          <w:bCs/>
        </w:rPr>
        <w:br w:type="page"/>
      </w:r>
    </w:p>
    <w:p w14:paraId="5748E318" w14:textId="77777777" w:rsidR="00550E56" w:rsidRPr="00DC4451" w:rsidRDefault="00AC016F" w:rsidP="005D1A84">
      <w:pPr>
        <w:spacing w:after="0" w:line="240" w:lineRule="auto"/>
        <w:rPr>
          <w:b/>
          <w:bCs/>
        </w:rPr>
      </w:pPr>
      <w:r w:rsidRPr="00DC4451">
        <w:rPr>
          <w:b/>
          <w:bCs/>
        </w:rPr>
        <w:lastRenderedPageBreak/>
        <w:t>ЭПИЗОД</w:t>
      </w:r>
      <w:r w:rsidR="00550E56" w:rsidRPr="00DC4451">
        <w:rPr>
          <w:b/>
          <w:bCs/>
        </w:rPr>
        <w:t xml:space="preserve"> </w:t>
      </w:r>
      <w:r w:rsidR="00353FA3" w:rsidRPr="00DC4451">
        <w:rPr>
          <w:b/>
          <w:bCs/>
        </w:rPr>
        <w:t>6</w:t>
      </w:r>
      <w:r w:rsidR="00550E56" w:rsidRPr="00DC4451">
        <w:rPr>
          <w:b/>
          <w:bCs/>
        </w:rPr>
        <w:t xml:space="preserve">. </w:t>
      </w:r>
      <w:r w:rsidR="00243C2B" w:rsidRPr="00DC4451">
        <w:rPr>
          <w:b/>
          <w:bCs/>
        </w:rPr>
        <w:t>«</w:t>
      </w:r>
      <w:bookmarkStart w:id="29" w:name="_Hlk36058299"/>
      <w:r w:rsidR="00FC7D0D" w:rsidRPr="00DC4451">
        <w:rPr>
          <w:b/>
          <w:bCs/>
        </w:rPr>
        <w:t>Закупка</w:t>
      </w:r>
      <w:r w:rsidR="00D444CD" w:rsidRPr="00DC4451">
        <w:rPr>
          <w:b/>
          <w:bCs/>
        </w:rPr>
        <w:t xml:space="preserve"> оборудования </w:t>
      </w:r>
      <w:r w:rsidR="00AB24B8" w:rsidRPr="00DC4451">
        <w:rPr>
          <w:b/>
          <w:bCs/>
        </w:rPr>
        <w:t xml:space="preserve">для </w:t>
      </w:r>
      <w:r w:rsidR="00FC7D0D" w:rsidRPr="00DC4451">
        <w:rPr>
          <w:b/>
          <w:bCs/>
        </w:rPr>
        <w:t xml:space="preserve">СИГ </w:t>
      </w:r>
      <w:r w:rsidR="00D444CD" w:rsidRPr="00DC4451">
        <w:rPr>
          <w:b/>
          <w:bCs/>
        </w:rPr>
        <w:t>по завышенным ценам</w:t>
      </w:r>
      <w:bookmarkEnd w:id="29"/>
      <w:r w:rsidR="00243C2B" w:rsidRPr="00DC4451">
        <w:rPr>
          <w:b/>
          <w:bCs/>
        </w:rPr>
        <w:t>»</w:t>
      </w:r>
      <w:r w:rsidRPr="00DC4451">
        <w:rPr>
          <w:b/>
          <w:bCs/>
        </w:rPr>
        <w:t xml:space="preserve">. </w:t>
      </w:r>
    </w:p>
    <w:p w14:paraId="223CF074" w14:textId="77777777" w:rsidR="00AC016F" w:rsidRPr="00DC4451" w:rsidRDefault="00AC016F" w:rsidP="005D1A84">
      <w:pPr>
        <w:spacing w:after="0" w:line="240" w:lineRule="auto"/>
        <w:rPr>
          <w:b/>
          <w:bCs/>
        </w:rPr>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1F69E7C7" w14:textId="77777777" w:rsidTr="00300CC8">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16E158BA" w14:textId="77777777" w:rsidR="00550E56" w:rsidRPr="00DC4451" w:rsidRDefault="00550E56"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5E158F17" w14:textId="77777777" w:rsidR="006307D2" w:rsidRPr="00DC4451" w:rsidRDefault="006307D2" w:rsidP="005D1A84">
            <w:pPr>
              <w:tabs>
                <w:tab w:val="left" w:pos="759"/>
              </w:tabs>
              <w:spacing w:after="0" w:line="240" w:lineRule="auto"/>
            </w:pPr>
            <w:r w:rsidRPr="00DC4451">
              <w:t>По итогам финансовой экспертизы Консультантом были выявлены факты закупок по нерыночным ценам, покупка товаров низкого качества, покупка оборудования, которое не используется:</w:t>
            </w:r>
          </w:p>
          <w:tbl>
            <w:tblPr>
              <w:tblW w:w="9542" w:type="dxa"/>
              <w:tblCellMar>
                <w:left w:w="0" w:type="dxa"/>
                <w:right w:w="0" w:type="dxa"/>
              </w:tblCellMar>
              <w:tblLook w:val="0600" w:firstRow="0" w:lastRow="0" w:firstColumn="0" w:lastColumn="0" w:noHBand="1" w:noVBand="1"/>
            </w:tblPr>
            <w:tblGrid>
              <w:gridCol w:w="2250"/>
              <w:gridCol w:w="837"/>
              <w:gridCol w:w="848"/>
              <w:gridCol w:w="693"/>
              <w:gridCol w:w="979"/>
              <w:gridCol w:w="1100"/>
              <w:gridCol w:w="2835"/>
            </w:tblGrid>
            <w:tr w:rsidR="006307D2" w:rsidRPr="00DC4451" w14:paraId="5934EB64" w14:textId="77777777" w:rsidTr="006307D2">
              <w:tc>
                <w:tcPr>
                  <w:tcW w:w="9542" w:type="dxa"/>
                  <w:gridSpan w:val="7"/>
                  <w:tcBorders>
                    <w:top w:val="single" w:sz="4" w:space="0" w:color="2D4861"/>
                    <w:left w:val="single" w:sz="4" w:space="0" w:color="2D4861"/>
                    <w:bottom w:val="single" w:sz="4" w:space="0" w:color="2D4861"/>
                    <w:right w:val="single" w:sz="4" w:space="0" w:color="2D4861"/>
                  </w:tcBorders>
                  <w:shd w:val="clear" w:color="auto" w:fill="D9E2F3" w:themeFill="accent1" w:themeFillTint="33"/>
                  <w:tcMar>
                    <w:top w:w="11" w:type="dxa"/>
                    <w:left w:w="85" w:type="dxa"/>
                    <w:bottom w:w="28" w:type="dxa"/>
                    <w:right w:w="85" w:type="dxa"/>
                  </w:tcMar>
                  <w:vAlign w:val="center"/>
                  <w:hideMark/>
                </w:tcPr>
                <w:p w14:paraId="7C1F560B" w14:textId="77777777" w:rsidR="006307D2" w:rsidRPr="00DC4451" w:rsidRDefault="006307D2" w:rsidP="005D1A84">
                  <w:pPr>
                    <w:tabs>
                      <w:tab w:val="left" w:pos="759"/>
                    </w:tabs>
                    <w:spacing w:after="0" w:line="240" w:lineRule="auto"/>
                  </w:pPr>
                  <w:r w:rsidRPr="00DC4451">
                    <w:rPr>
                      <w:b/>
                      <w:bCs/>
                    </w:rPr>
                    <w:t>Закупки насосов по завышенным ценам</w:t>
                  </w:r>
                </w:p>
              </w:tc>
            </w:tr>
            <w:tr w:rsidR="006307D2" w:rsidRPr="00DC4451" w14:paraId="197A2A17" w14:textId="77777777" w:rsidTr="006307D2">
              <w:tc>
                <w:tcPr>
                  <w:tcW w:w="2250"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5E373DDB" w14:textId="77777777" w:rsidR="006307D2" w:rsidRPr="00DC4451" w:rsidRDefault="006307D2" w:rsidP="005D1A84">
                  <w:pPr>
                    <w:tabs>
                      <w:tab w:val="left" w:pos="759"/>
                    </w:tabs>
                    <w:spacing w:after="0" w:line="240" w:lineRule="auto"/>
                  </w:pPr>
                  <w:r w:rsidRPr="00DC4451">
                    <w:rPr>
                      <w:b/>
                      <w:bCs/>
                    </w:rPr>
                    <w:t>Объект лизинга</w:t>
                  </w:r>
                </w:p>
              </w:tc>
              <w:tc>
                <w:tcPr>
                  <w:tcW w:w="837" w:type="dxa"/>
                  <w:tcBorders>
                    <w:top w:val="single" w:sz="4" w:space="0" w:color="2D4861"/>
                    <w:left w:val="single" w:sz="4" w:space="0" w:color="2D4861"/>
                    <w:bottom w:val="single" w:sz="4" w:space="0" w:color="2D4861"/>
                    <w:right w:val="single" w:sz="4" w:space="0" w:color="2D4861"/>
                  </w:tcBorders>
                  <w:shd w:val="clear" w:color="auto" w:fill="auto"/>
                  <w:tcMar>
                    <w:top w:w="11" w:type="dxa"/>
                    <w:left w:w="15" w:type="dxa"/>
                    <w:bottom w:w="28" w:type="dxa"/>
                    <w:right w:w="15" w:type="dxa"/>
                  </w:tcMar>
                  <w:vAlign w:val="center"/>
                  <w:hideMark/>
                </w:tcPr>
                <w:p w14:paraId="084CF54B" w14:textId="77777777" w:rsidR="006307D2" w:rsidRPr="00DC4451" w:rsidRDefault="006307D2" w:rsidP="005D1A84">
                  <w:pPr>
                    <w:tabs>
                      <w:tab w:val="left" w:pos="759"/>
                    </w:tabs>
                    <w:spacing w:after="0" w:line="240" w:lineRule="auto"/>
                  </w:pPr>
                  <w:r w:rsidRPr="00DC4451">
                    <w:rPr>
                      <w:b/>
                      <w:bCs/>
                    </w:rPr>
                    <w:t>Дата</w:t>
                  </w:r>
                </w:p>
              </w:tc>
              <w:tc>
                <w:tcPr>
                  <w:tcW w:w="848" w:type="dxa"/>
                  <w:tcBorders>
                    <w:top w:val="single" w:sz="4" w:space="0" w:color="2D4861"/>
                    <w:left w:val="single" w:sz="4" w:space="0" w:color="2D4861"/>
                    <w:bottom w:val="single" w:sz="4" w:space="0" w:color="2D4861"/>
                    <w:right w:val="single" w:sz="4" w:space="0" w:color="2D4861"/>
                  </w:tcBorders>
                  <w:shd w:val="clear" w:color="auto" w:fill="auto"/>
                  <w:tcMar>
                    <w:top w:w="11" w:type="dxa"/>
                    <w:left w:w="15" w:type="dxa"/>
                    <w:bottom w:w="28" w:type="dxa"/>
                    <w:right w:w="15" w:type="dxa"/>
                  </w:tcMar>
                  <w:vAlign w:val="center"/>
                  <w:hideMark/>
                </w:tcPr>
                <w:p w14:paraId="0B6B05F5" w14:textId="77777777" w:rsidR="006307D2" w:rsidRPr="00DC4451" w:rsidRDefault="006307D2" w:rsidP="005D1A84">
                  <w:pPr>
                    <w:tabs>
                      <w:tab w:val="left" w:pos="759"/>
                    </w:tabs>
                    <w:spacing w:after="0" w:line="240" w:lineRule="auto"/>
                  </w:pPr>
                  <w:r w:rsidRPr="00DC4451">
                    <w:rPr>
                      <w:b/>
                      <w:bCs/>
                    </w:rPr>
                    <w:t>Сумма БУ</w:t>
                  </w:r>
                </w:p>
              </w:tc>
              <w:tc>
                <w:tcPr>
                  <w:tcW w:w="693" w:type="dxa"/>
                  <w:tcBorders>
                    <w:top w:val="single" w:sz="4" w:space="0" w:color="2D4861"/>
                    <w:left w:val="single" w:sz="4" w:space="0" w:color="2D4861"/>
                    <w:bottom w:val="single" w:sz="4" w:space="0" w:color="2D4861"/>
                    <w:right w:val="single" w:sz="4" w:space="0" w:color="2D4861"/>
                  </w:tcBorders>
                  <w:shd w:val="clear" w:color="auto" w:fill="auto"/>
                  <w:tcMar>
                    <w:top w:w="11" w:type="dxa"/>
                    <w:left w:w="15" w:type="dxa"/>
                    <w:bottom w:w="28" w:type="dxa"/>
                    <w:right w:w="15" w:type="dxa"/>
                  </w:tcMar>
                  <w:vAlign w:val="center"/>
                  <w:hideMark/>
                </w:tcPr>
                <w:p w14:paraId="23D034F7" w14:textId="77777777" w:rsidR="006307D2" w:rsidRPr="00DC4451" w:rsidRDefault="006307D2" w:rsidP="005D1A84">
                  <w:pPr>
                    <w:tabs>
                      <w:tab w:val="left" w:pos="759"/>
                    </w:tabs>
                    <w:spacing w:after="0" w:line="240" w:lineRule="auto"/>
                  </w:pPr>
                  <w:r w:rsidRPr="00DC4451">
                    <w:rPr>
                      <w:b/>
                      <w:bCs/>
                    </w:rPr>
                    <w:t>Кол-во</w:t>
                  </w:r>
                </w:p>
              </w:tc>
              <w:tc>
                <w:tcPr>
                  <w:tcW w:w="979" w:type="dxa"/>
                  <w:tcBorders>
                    <w:top w:val="single" w:sz="4" w:space="0" w:color="2D4861"/>
                    <w:left w:val="single" w:sz="4" w:space="0" w:color="2D4861"/>
                    <w:bottom w:val="single" w:sz="4" w:space="0" w:color="2D4861"/>
                    <w:right w:val="single" w:sz="4" w:space="0" w:color="2D4861"/>
                  </w:tcBorders>
                  <w:shd w:val="clear" w:color="auto" w:fill="auto"/>
                  <w:tcMar>
                    <w:top w:w="11" w:type="dxa"/>
                    <w:left w:w="15" w:type="dxa"/>
                    <w:bottom w:w="28" w:type="dxa"/>
                    <w:right w:w="15" w:type="dxa"/>
                  </w:tcMar>
                  <w:vAlign w:val="center"/>
                  <w:hideMark/>
                </w:tcPr>
                <w:p w14:paraId="058C9A9C" w14:textId="77777777" w:rsidR="006307D2" w:rsidRPr="00DC4451" w:rsidRDefault="006307D2" w:rsidP="005D1A84">
                  <w:pPr>
                    <w:tabs>
                      <w:tab w:val="left" w:pos="759"/>
                    </w:tabs>
                    <w:spacing w:after="0" w:line="240" w:lineRule="auto"/>
                  </w:pPr>
                  <w:r w:rsidRPr="00DC4451">
                    <w:rPr>
                      <w:b/>
                      <w:bCs/>
                    </w:rPr>
                    <w:t>Цена ед. по БУ</w:t>
                  </w:r>
                </w:p>
              </w:tc>
              <w:tc>
                <w:tcPr>
                  <w:tcW w:w="1100" w:type="dxa"/>
                  <w:tcBorders>
                    <w:top w:val="single" w:sz="4" w:space="0" w:color="2D4861"/>
                    <w:left w:val="single" w:sz="4" w:space="0" w:color="2D4861"/>
                    <w:bottom w:val="single" w:sz="4" w:space="0" w:color="2D4861"/>
                    <w:right w:val="single" w:sz="4" w:space="0" w:color="2D4861"/>
                  </w:tcBorders>
                  <w:shd w:val="clear" w:color="auto" w:fill="auto"/>
                  <w:tcMar>
                    <w:top w:w="11" w:type="dxa"/>
                    <w:left w:w="15" w:type="dxa"/>
                    <w:bottom w:w="28" w:type="dxa"/>
                    <w:right w:w="15" w:type="dxa"/>
                  </w:tcMar>
                  <w:vAlign w:val="center"/>
                  <w:hideMark/>
                </w:tcPr>
                <w:p w14:paraId="7E1412F5" w14:textId="77777777" w:rsidR="006307D2" w:rsidRPr="00DC4451" w:rsidRDefault="006307D2" w:rsidP="005D1A84">
                  <w:pPr>
                    <w:tabs>
                      <w:tab w:val="left" w:pos="759"/>
                    </w:tabs>
                    <w:spacing w:after="0" w:line="240" w:lineRule="auto"/>
                  </w:pPr>
                  <w:r w:rsidRPr="00DC4451">
                    <w:rPr>
                      <w:b/>
                      <w:bCs/>
                    </w:rPr>
                    <w:t>Цена ед. «рынок»</w:t>
                  </w:r>
                </w:p>
              </w:tc>
              <w:tc>
                <w:tcPr>
                  <w:tcW w:w="2835" w:type="dxa"/>
                  <w:tcBorders>
                    <w:top w:val="single" w:sz="4" w:space="0" w:color="2D4861"/>
                    <w:left w:val="single" w:sz="4" w:space="0" w:color="2D4861"/>
                    <w:bottom w:val="single" w:sz="4" w:space="0" w:color="2D4861"/>
                    <w:right w:val="single" w:sz="4" w:space="0" w:color="2D4861"/>
                  </w:tcBorders>
                  <w:shd w:val="clear" w:color="auto" w:fill="auto"/>
                  <w:tcMar>
                    <w:top w:w="11" w:type="dxa"/>
                    <w:left w:w="15" w:type="dxa"/>
                    <w:bottom w:w="28" w:type="dxa"/>
                    <w:right w:w="15" w:type="dxa"/>
                  </w:tcMar>
                  <w:vAlign w:val="center"/>
                  <w:hideMark/>
                </w:tcPr>
                <w:p w14:paraId="63283B5C" w14:textId="77777777" w:rsidR="006307D2" w:rsidRPr="00DC4451" w:rsidRDefault="006307D2" w:rsidP="005D1A84">
                  <w:pPr>
                    <w:tabs>
                      <w:tab w:val="left" w:pos="759"/>
                    </w:tabs>
                    <w:spacing w:after="0" w:line="240" w:lineRule="auto"/>
                  </w:pPr>
                  <w:r w:rsidRPr="00DC4451">
                    <w:rPr>
                      <w:b/>
                      <w:bCs/>
                    </w:rPr>
                    <w:t>Завышение, %</w:t>
                  </w:r>
                </w:p>
              </w:tc>
            </w:tr>
            <w:tr w:rsidR="006307D2" w:rsidRPr="00DC4451" w14:paraId="6A2E8979" w14:textId="77777777" w:rsidTr="006307D2">
              <w:tc>
                <w:tcPr>
                  <w:tcW w:w="2250"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7EAD7CE2" w14:textId="77777777" w:rsidR="006307D2" w:rsidRPr="00DC4451" w:rsidRDefault="006307D2" w:rsidP="005D1A84">
                  <w:pPr>
                    <w:tabs>
                      <w:tab w:val="left" w:pos="759"/>
                    </w:tabs>
                    <w:spacing w:after="0" w:line="240" w:lineRule="auto"/>
                  </w:pPr>
                  <w:r w:rsidRPr="00DC4451">
                    <w:t xml:space="preserve">Насос </w:t>
                  </w:r>
                  <w:r w:rsidRPr="00DC4451">
                    <w:rPr>
                      <w:lang w:val="en-US"/>
                    </w:rPr>
                    <w:t>Grundfos NBG 300-250-350/277</w:t>
                  </w:r>
                </w:p>
              </w:tc>
              <w:tc>
                <w:tcPr>
                  <w:tcW w:w="837"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609CE3B5" w14:textId="77777777" w:rsidR="006307D2" w:rsidRPr="00DC4451" w:rsidRDefault="006307D2" w:rsidP="005D1A84">
                  <w:pPr>
                    <w:tabs>
                      <w:tab w:val="left" w:pos="759"/>
                    </w:tabs>
                    <w:spacing w:after="0" w:line="240" w:lineRule="auto"/>
                  </w:pPr>
                  <w:r w:rsidRPr="00DC4451">
                    <w:t>01.11.17</w:t>
                  </w:r>
                </w:p>
              </w:tc>
              <w:tc>
                <w:tcPr>
                  <w:tcW w:w="848"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7DD88F76" w14:textId="77777777" w:rsidR="006307D2" w:rsidRPr="00DC4451" w:rsidRDefault="006307D2" w:rsidP="005D1A84">
                  <w:pPr>
                    <w:tabs>
                      <w:tab w:val="left" w:pos="759"/>
                    </w:tabs>
                    <w:spacing w:after="0" w:line="240" w:lineRule="auto"/>
                  </w:pPr>
                  <w:r w:rsidRPr="00DC4451">
                    <w:t>16 945</w:t>
                  </w:r>
                </w:p>
              </w:tc>
              <w:tc>
                <w:tcPr>
                  <w:tcW w:w="693"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7804939B" w14:textId="77777777" w:rsidR="006307D2" w:rsidRPr="00DC4451" w:rsidRDefault="006307D2" w:rsidP="005D1A84">
                  <w:pPr>
                    <w:tabs>
                      <w:tab w:val="left" w:pos="759"/>
                    </w:tabs>
                    <w:spacing w:after="0" w:line="240" w:lineRule="auto"/>
                  </w:pPr>
                  <w:r w:rsidRPr="00DC4451">
                    <w:t>18</w:t>
                  </w:r>
                </w:p>
              </w:tc>
              <w:tc>
                <w:tcPr>
                  <w:tcW w:w="979"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629F9752" w14:textId="77777777" w:rsidR="006307D2" w:rsidRPr="00DC4451" w:rsidRDefault="006307D2" w:rsidP="005D1A84">
                  <w:pPr>
                    <w:tabs>
                      <w:tab w:val="left" w:pos="759"/>
                    </w:tabs>
                    <w:spacing w:after="0" w:line="240" w:lineRule="auto"/>
                  </w:pPr>
                  <w:r w:rsidRPr="00DC4451">
                    <w:t>941</w:t>
                  </w:r>
                </w:p>
              </w:tc>
              <w:tc>
                <w:tcPr>
                  <w:tcW w:w="1100"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1F7D01ED" w14:textId="77777777" w:rsidR="006307D2" w:rsidRPr="00DC4451" w:rsidRDefault="006307D2" w:rsidP="005D1A84">
                  <w:pPr>
                    <w:tabs>
                      <w:tab w:val="left" w:pos="759"/>
                    </w:tabs>
                    <w:spacing w:after="0" w:line="240" w:lineRule="auto"/>
                  </w:pPr>
                  <w:r w:rsidRPr="00DC4451">
                    <w:t>н.д.</w:t>
                  </w:r>
                </w:p>
              </w:tc>
              <w:tc>
                <w:tcPr>
                  <w:tcW w:w="2835"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19BFB279" w14:textId="77777777" w:rsidR="006307D2" w:rsidRPr="00DC4451" w:rsidRDefault="006307D2" w:rsidP="005D1A84">
                  <w:pPr>
                    <w:tabs>
                      <w:tab w:val="left" w:pos="759"/>
                    </w:tabs>
                    <w:spacing w:after="0" w:line="240" w:lineRule="auto"/>
                  </w:pPr>
                  <w:r w:rsidRPr="00DC4451">
                    <w:t>н.д.</w:t>
                  </w:r>
                </w:p>
              </w:tc>
            </w:tr>
            <w:tr w:rsidR="006307D2" w:rsidRPr="00DC4451" w14:paraId="4846F60C" w14:textId="77777777" w:rsidTr="006307D2">
              <w:tc>
                <w:tcPr>
                  <w:tcW w:w="2250"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bottom"/>
                  <w:hideMark/>
                </w:tcPr>
                <w:p w14:paraId="165CC5AB" w14:textId="77777777" w:rsidR="006307D2" w:rsidRPr="00DC4451" w:rsidRDefault="006307D2" w:rsidP="005D1A84">
                  <w:pPr>
                    <w:tabs>
                      <w:tab w:val="left" w:pos="759"/>
                    </w:tabs>
                    <w:spacing w:after="0" w:line="240" w:lineRule="auto"/>
                  </w:pPr>
                  <w:r w:rsidRPr="00DC4451">
                    <w:t xml:space="preserve">Насос </w:t>
                  </w:r>
                  <w:r w:rsidRPr="00DC4451">
                    <w:rPr>
                      <w:lang w:val="en-US"/>
                    </w:rPr>
                    <w:t>Grundfos NB 80-250/247/247</w:t>
                  </w:r>
                </w:p>
              </w:tc>
              <w:tc>
                <w:tcPr>
                  <w:tcW w:w="837"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0017FB61" w14:textId="77777777" w:rsidR="006307D2" w:rsidRPr="00DC4451" w:rsidRDefault="006307D2" w:rsidP="005D1A84">
                  <w:pPr>
                    <w:tabs>
                      <w:tab w:val="left" w:pos="759"/>
                    </w:tabs>
                    <w:spacing w:after="0" w:line="240" w:lineRule="auto"/>
                  </w:pPr>
                  <w:r w:rsidRPr="00DC4451">
                    <w:t>01.11.17</w:t>
                  </w:r>
                </w:p>
              </w:tc>
              <w:tc>
                <w:tcPr>
                  <w:tcW w:w="848"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33136BF1" w14:textId="77777777" w:rsidR="006307D2" w:rsidRPr="00DC4451" w:rsidRDefault="006307D2" w:rsidP="005D1A84">
                  <w:pPr>
                    <w:tabs>
                      <w:tab w:val="left" w:pos="759"/>
                    </w:tabs>
                    <w:spacing w:after="0" w:line="240" w:lineRule="auto"/>
                  </w:pPr>
                  <w:r w:rsidRPr="00DC4451">
                    <w:t>1 391</w:t>
                  </w:r>
                </w:p>
              </w:tc>
              <w:tc>
                <w:tcPr>
                  <w:tcW w:w="693"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0B20BCC5" w14:textId="77777777" w:rsidR="006307D2" w:rsidRPr="00DC4451" w:rsidRDefault="006307D2" w:rsidP="005D1A84">
                  <w:pPr>
                    <w:tabs>
                      <w:tab w:val="left" w:pos="759"/>
                    </w:tabs>
                    <w:spacing w:after="0" w:line="240" w:lineRule="auto"/>
                  </w:pPr>
                  <w:r w:rsidRPr="00DC4451">
                    <w:t>6</w:t>
                  </w:r>
                </w:p>
              </w:tc>
              <w:tc>
                <w:tcPr>
                  <w:tcW w:w="979"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01F685DF" w14:textId="77777777" w:rsidR="006307D2" w:rsidRPr="00DC4451" w:rsidRDefault="006307D2" w:rsidP="005D1A84">
                  <w:pPr>
                    <w:tabs>
                      <w:tab w:val="left" w:pos="759"/>
                    </w:tabs>
                    <w:spacing w:after="0" w:line="240" w:lineRule="auto"/>
                  </w:pPr>
                  <w:r w:rsidRPr="00DC4451">
                    <w:t>232</w:t>
                  </w:r>
                </w:p>
              </w:tc>
              <w:tc>
                <w:tcPr>
                  <w:tcW w:w="1100"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697A673E" w14:textId="77777777" w:rsidR="006307D2" w:rsidRPr="00DC4451" w:rsidRDefault="006307D2" w:rsidP="005D1A84">
                  <w:pPr>
                    <w:tabs>
                      <w:tab w:val="left" w:pos="759"/>
                    </w:tabs>
                    <w:spacing w:after="0" w:line="240" w:lineRule="auto"/>
                  </w:pPr>
                  <w:r w:rsidRPr="00DC4451">
                    <w:t>182</w:t>
                  </w:r>
                </w:p>
              </w:tc>
              <w:tc>
                <w:tcPr>
                  <w:tcW w:w="2835"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17D7AE50" w14:textId="77777777" w:rsidR="006307D2" w:rsidRPr="00DC4451" w:rsidRDefault="006307D2" w:rsidP="005D1A84">
                  <w:pPr>
                    <w:tabs>
                      <w:tab w:val="left" w:pos="759"/>
                    </w:tabs>
                    <w:spacing w:after="0" w:line="240" w:lineRule="auto"/>
                  </w:pPr>
                  <w:r w:rsidRPr="00DC4451">
                    <w:t>27%</w:t>
                  </w:r>
                </w:p>
              </w:tc>
            </w:tr>
            <w:tr w:rsidR="006307D2" w:rsidRPr="00DC4451" w14:paraId="443E015D" w14:textId="77777777" w:rsidTr="006307D2">
              <w:tc>
                <w:tcPr>
                  <w:tcW w:w="2250"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bottom"/>
                  <w:hideMark/>
                </w:tcPr>
                <w:p w14:paraId="655A1308" w14:textId="77777777" w:rsidR="006307D2" w:rsidRPr="00DC4451" w:rsidRDefault="006307D2" w:rsidP="005D1A84">
                  <w:pPr>
                    <w:tabs>
                      <w:tab w:val="left" w:pos="759"/>
                    </w:tabs>
                    <w:spacing w:after="0" w:line="240" w:lineRule="auto"/>
                  </w:pPr>
                  <w:r w:rsidRPr="00DC4451">
                    <w:t xml:space="preserve">Насос </w:t>
                  </w:r>
                  <w:r w:rsidRPr="00DC4451">
                    <w:rPr>
                      <w:lang w:val="en-US"/>
                    </w:rPr>
                    <w:t>Grundfos NBG 125-100-200/214</w:t>
                  </w:r>
                </w:p>
              </w:tc>
              <w:tc>
                <w:tcPr>
                  <w:tcW w:w="837"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4B991098" w14:textId="77777777" w:rsidR="006307D2" w:rsidRPr="00DC4451" w:rsidRDefault="006307D2" w:rsidP="005D1A84">
                  <w:pPr>
                    <w:tabs>
                      <w:tab w:val="left" w:pos="759"/>
                    </w:tabs>
                    <w:spacing w:after="0" w:line="240" w:lineRule="auto"/>
                  </w:pPr>
                  <w:r w:rsidRPr="00DC4451">
                    <w:t>01.11.17</w:t>
                  </w:r>
                </w:p>
              </w:tc>
              <w:tc>
                <w:tcPr>
                  <w:tcW w:w="848"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4A1E6645" w14:textId="77777777" w:rsidR="006307D2" w:rsidRPr="00DC4451" w:rsidRDefault="006307D2" w:rsidP="005D1A84">
                  <w:pPr>
                    <w:tabs>
                      <w:tab w:val="left" w:pos="759"/>
                    </w:tabs>
                    <w:spacing w:after="0" w:line="240" w:lineRule="auto"/>
                  </w:pPr>
                  <w:r w:rsidRPr="00DC4451">
                    <w:t>522</w:t>
                  </w:r>
                </w:p>
              </w:tc>
              <w:tc>
                <w:tcPr>
                  <w:tcW w:w="693"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0B4630BF" w14:textId="77777777" w:rsidR="006307D2" w:rsidRPr="00DC4451" w:rsidRDefault="006307D2" w:rsidP="005D1A84">
                  <w:pPr>
                    <w:tabs>
                      <w:tab w:val="left" w:pos="759"/>
                    </w:tabs>
                    <w:spacing w:after="0" w:line="240" w:lineRule="auto"/>
                  </w:pPr>
                  <w:r w:rsidRPr="00DC4451">
                    <w:t>3</w:t>
                  </w:r>
                </w:p>
              </w:tc>
              <w:tc>
                <w:tcPr>
                  <w:tcW w:w="979"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1EC8D466" w14:textId="77777777" w:rsidR="006307D2" w:rsidRPr="00DC4451" w:rsidRDefault="006307D2" w:rsidP="005D1A84">
                  <w:pPr>
                    <w:tabs>
                      <w:tab w:val="left" w:pos="759"/>
                    </w:tabs>
                    <w:spacing w:after="0" w:line="240" w:lineRule="auto"/>
                  </w:pPr>
                  <w:r w:rsidRPr="00DC4451">
                    <w:t>174</w:t>
                  </w:r>
                </w:p>
              </w:tc>
              <w:tc>
                <w:tcPr>
                  <w:tcW w:w="1100"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19890BB3" w14:textId="77777777" w:rsidR="006307D2" w:rsidRPr="00DC4451" w:rsidRDefault="006307D2" w:rsidP="005D1A84">
                  <w:pPr>
                    <w:tabs>
                      <w:tab w:val="left" w:pos="759"/>
                    </w:tabs>
                    <w:spacing w:after="0" w:line="240" w:lineRule="auto"/>
                  </w:pPr>
                  <w:r w:rsidRPr="00DC4451">
                    <w:t>н.д.</w:t>
                  </w:r>
                </w:p>
              </w:tc>
              <w:tc>
                <w:tcPr>
                  <w:tcW w:w="2835"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39927FCF" w14:textId="77777777" w:rsidR="006307D2" w:rsidRPr="00DC4451" w:rsidRDefault="006307D2" w:rsidP="005D1A84">
                  <w:pPr>
                    <w:tabs>
                      <w:tab w:val="left" w:pos="759"/>
                    </w:tabs>
                    <w:spacing w:after="0" w:line="240" w:lineRule="auto"/>
                  </w:pPr>
                  <w:r w:rsidRPr="00DC4451">
                    <w:t>н.д.</w:t>
                  </w:r>
                </w:p>
              </w:tc>
            </w:tr>
            <w:tr w:rsidR="006307D2" w:rsidRPr="00DC4451" w14:paraId="3AF8689C" w14:textId="77777777" w:rsidTr="006307D2">
              <w:tc>
                <w:tcPr>
                  <w:tcW w:w="2250"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bottom"/>
                  <w:hideMark/>
                </w:tcPr>
                <w:p w14:paraId="19C72C79" w14:textId="77777777" w:rsidR="006307D2" w:rsidRPr="00DC4451" w:rsidRDefault="006307D2" w:rsidP="005D1A84">
                  <w:pPr>
                    <w:tabs>
                      <w:tab w:val="left" w:pos="759"/>
                    </w:tabs>
                    <w:spacing w:after="0" w:line="240" w:lineRule="auto"/>
                  </w:pPr>
                  <w:r w:rsidRPr="00DC4451">
                    <w:t xml:space="preserve">Насос </w:t>
                  </w:r>
                  <w:r w:rsidRPr="00DC4451">
                    <w:rPr>
                      <w:lang w:val="en-US"/>
                    </w:rPr>
                    <w:t>Grundfos NBG 125-100-160/160/154EUP</w:t>
                  </w:r>
                </w:p>
              </w:tc>
              <w:tc>
                <w:tcPr>
                  <w:tcW w:w="837"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0901CFB7" w14:textId="77777777" w:rsidR="006307D2" w:rsidRPr="00DC4451" w:rsidRDefault="006307D2" w:rsidP="005D1A84">
                  <w:pPr>
                    <w:tabs>
                      <w:tab w:val="left" w:pos="759"/>
                    </w:tabs>
                    <w:spacing w:after="0" w:line="240" w:lineRule="auto"/>
                  </w:pPr>
                  <w:r w:rsidRPr="00DC4451">
                    <w:t>01.11.17</w:t>
                  </w:r>
                </w:p>
              </w:tc>
              <w:tc>
                <w:tcPr>
                  <w:tcW w:w="848"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258A43F9" w14:textId="77777777" w:rsidR="006307D2" w:rsidRPr="00DC4451" w:rsidRDefault="006307D2" w:rsidP="005D1A84">
                  <w:pPr>
                    <w:tabs>
                      <w:tab w:val="left" w:pos="759"/>
                    </w:tabs>
                    <w:spacing w:after="0" w:line="240" w:lineRule="auto"/>
                  </w:pPr>
                  <w:r w:rsidRPr="00DC4451">
                    <w:t>482</w:t>
                  </w:r>
                </w:p>
              </w:tc>
              <w:tc>
                <w:tcPr>
                  <w:tcW w:w="693"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445E6C8A" w14:textId="77777777" w:rsidR="006307D2" w:rsidRPr="00DC4451" w:rsidRDefault="006307D2" w:rsidP="005D1A84">
                  <w:pPr>
                    <w:tabs>
                      <w:tab w:val="left" w:pos="759"/>
                    </w:tabs>
                    <w:spacing w:after="0" w:line="240" w:lineRule="auto"/>
                  </w:pPr>
                  <w:r w:rsidRPr="00DC4451">
                    <w:t>3</w:t>
                  </w:r>
                </w:p>
              </w:tc>
              <w:tc>
                <w:tcPr>
                  <w:tcW w:w="979"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7576D61A" w14:textId="77777777" w:rsidR="006307D2" w:rsidRPr="00DC4451" w:rsidRDefault="006307D2" w:rsidP="005D1A84">
                  <w:pPr>
                    <w:tabs>
                      <w:tab w:val="left" w:pos="759"/>
                    </w:tabs>
                    <w:spacing w:after="0" w:line="240" w:lineRule="auto"/>
                  </w:pPr>
                  <w:r w:rsidRPr="00DC4451">
                    <w:t>161</w:t>
                  </w:r>
                </w:p>
              </w:tc>
              <w:tc>
                <w:tcPr>
                  <w:tcW w:w="1100"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6B0099D4" w14:textId="77777777" w:rsidR="006307D2" w:rsidRPr="00DC4451" w:rsidRDefault="006307D2" w:rsidP="005D1A84">
                  <w:pPr>
                    <w:tabs>
                      <w:tab w:val="left" w:pos="759"/>
                    </w:tabs>
                    <w:spacing w:after="0" w:line="240" w:lineRule="auto"/>
                  </w:pPr>
                  <w:r w:rsidRPr="00DC4451">
                    <w:t>н.д.</w:t>
                  </w:r>
                </w:p>
              </w:tc>
              <w:tc>
                <w:tcPr>
                  <w:tcW w:w="2835" w:type="dxa"/>
                  <w:tcBorders>
                    <w:top w:val="single" w:sz="4" w:space="0" w:color="2D4861"/>
                    <w:left w:val="single" w:sz="4" w:space="0" w:color="2D4861"/>
                    <w:bottom w:val="single" w:sz="4" w:space="0" w:color="2D4861"/>
                    <w:right w:val="single" w:sz="4" w:space="0" w:color="2D4861"/>
                  </w:tcBorders>
                  <w:shd w:val="clear" w:color="auto" w:fill="auto"/>
                  <w:tcMar>
                    <w:top w:w="11" w:type="dxa"/>
                    <w:left w:w="28" w:type="dxa"/>
                    <w:bottom w:w="28" w:type="dxa"/>
                    <w:right w:w="28" w:type="dxa"/>
                  </w:tcMar>
                  <w:vAlign w:val="center"/>
                  <w:hideMark/>
                </w:tcPr>
                <w:p w14:paraId="111A59EC" w14:textId="77777777" w:rsidR="006307D2" w:rsidRPr="00DC4451" w:rsidRDefault="006307D2" w:rsidP="005D1A84">
                  <w:pPr>
                    <w:tabs>
                      <w:tab w:val="left" w:pos="759"/>
                    </w:tabs>
                    <w:spacing w:after="0" w:line="240" w:lineRule="auto"/>
                  </w:pPr>
                  <w:r w:rsidRPr="00DC4451">
                    <w:t>н.д.</w:t>
                  </w:r>
                </w:p>
              </w:tc>
            </w:tr>
          </w:tbl>
          <w:p w14:paraId="66D1F326" w14:textId="77777777" w:rsidR="00550E56" w:rsidRPr="00DC4451" w:rsidRDefault="00550E56" w:rsidP="005D1A84">
            <w:pPr>
              <w:spacing w:after="0" w:line="240" w:lineRule="auto"/>
            </w:pPr>
          </w:p>
        </w:tc>
      </w:tr>
      <w:tr w:rsidR="00DC4451" w:rsidRPr="00DC4451" w14:paraId="1BDE9A01" w14:textId="77777777" w:rsidTr="00300CC8">
        <w:trPr>
          <w:trHeight w:val="1073"/>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CED7125" w14:textId="77777777" w:rsidR="00550E56" w:rsidRPr="00DC4451" w:rsidRDefault="00550E56" w:rsidP="005D1A84">
            <w:pPr>
              <w:spacing w:after="0" w:line="240" w:lineRule="auto"/>
            </w:pPr>
            <w:r w:rsidRPr="00DC4451">
              <w:rPr>
                <w:b/>
                <w:bCs/>
              </w:rPr>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7C1A6697" w14:textId="77777777" w:rsidR="00550E56" w:rsidRPr="00DC4451" w:rsidRDefault="006307D2" w:rsidP="005D1A84">
            <w:pPr>
              <w:spacing w:after="0" w:line="240" w:lineRule="auto"/>
            </w:pPr>
            <w:r w:rsidRPr="00DC4451">
              <w:t xml:space="preserve">Субъектом ответственности была произведена закупка оборудования по завышенным ценам, что повлекло причинение убытков СИГ в размере разницы </w:t>
            </w:r>
            <w:r w:rsidR="009F2E62" w:rsidRPr="00DC4451">
              <w:t>между рыночной ценой оборудования и ценой закупки</w:t>
            </w:r>
            <w:r w:rsidR="00A15B20" w:rsidRPr="00DC4451">
              <w:t xml:space="preserve">. </w:t>
            </w:r>
          </w:p>
        </w:tc>
      </w:tr>
      <w:tr w:rsidR="00DC4451" w:rsidRPr="00DC4451" w14:paraId="1EE55504" w14:textId="77777777" w:rsidTr="00131174">
        <w:trPr>
          <w:trHeight w:val="820"/>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45C6E89D" w14:textId="77777777" w:rsidR="00550E56" w:rsidRPr="00DC4451" w:rsidRDefault="00550E56"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7AD6971D" w14:textId="77777777" w:rsidR="009F2E62" w:rsidRPr="00DC4451" w:rsidRDefault="009F2E62" w:rsidP="005D1A84">
            <w:pPr>
              <w:spacing w:after="0" w:line="240" w:lineRule="auto"/>
            </w:pPr>
            <w:r w:rsidRPr="00DC4451">
              <w:t xml:space="preserve">Согласно дополнительно полученной информации от Заказчика (ответ </w:t>
            </w:r>
            <w:r w:rsidR="00E54978" w:rsidRPr="00DC4451">
              <w:t xml:space="preserve">СИГ в «Трансфингрупп» </w:t>
            </w:r>
            <w:r w:rsidRPr="00DC4451">
              <w:t xml:space="preserve">на запрос от 18.03.2020), </w:t>
            </w:r>
            <w:bookmarkStart w:id="30" w:name="_Hlk36058331"/>
            <w:r w:rsidRPr="00DC4451">
              <w:t xml:space="preserve">Горшунов Б.А. собирался закупить насосы Grundfos, писал письмо на имя заместителя начальника Управления по безопасности ТФМ Борисова В.А. с просьбой заключения договора с ООО «Гроссен Групп» без проведения тендерного отбора (письмо Горшунова Б.А. от 11.05.2018 г.). </w:t>
            </w:r>
            <w:r w:rsidR="005E455D" w:rsidRPr="00DC4451">
              <w:t>Согласно письму</w:t>
            </w:r>
            <w:r w:rsidRPr="00DC4451">
              <w:t xml:space="preserve"> Горшунов </w:t>
            </w:r>
            <w:r w:rsidR="005E455D" w:rsidRPr="00DC4451">
              <w:t>настаивал,</w:t>
            </w:r>
            <w:r w:rsidRPr="00DC4451">
              <w:t xml:space="preserve"> что только ООО «Гроссен групп» может поставить такие насосы.  Горшунов торопил с подписанием договора и принятием решения. 28.08.2018 года сумма в размере 15 326 370 руб. была перечислена на счет компании в счет 50% предоплаты по договору поставки.</w:t>
            </w:r>
          </w:p>
          <w:p w14:paraId="157029B3" w14:textId="77777777" w:rsidR="009F2E62" w:rsidRPr="00DC4451" w:rsidRDefault="009F2E62" w:rsidP="005D1A84">
            <w:pPr>
              <w:spacing w:after="0" w:line="240" w:lineRule="auto"/>
            </w:pPr>
            <w:r w:rsidRPr="00DC4451">
              <w:t xml:space="preserve"> На следующий день компанией ООО «Вилон» были сделаны расчеты и предоставлено КП </w:t>
            </w:r>
            <w:r w:rsidR="00FC7D0D" w:rsidRPr="00DC4451">
              <w:t>на аналогичные насосы,</w:t>
            </w:r>
            <w:r w:rsidRPr="00DC4451">
              <w:t xml:space="preserve"> соответствующие всем характеристикам требования проекта, но насосы заменены с Grundfos на Wilo так же являющейся лидером в производстве насосного оборудования, сумма поставки составила 4 283 381 руб. т.е. в 3 раза меньше суммы 50% предоплаты. </w:t>
            </w:r>
          </w:p>
          <w:p w14:paraId="0AFC7CBD" w14:textId="77777777" w:rsidR="009F2E62" w:rsidRPr="00DC4451" w:rsidRDefault="00E54978" w:rsidP="005D1A84">
            <w:pPr>
              <w:spacing w:after="0" w:line="240" w:lineRule="auto"/>
            </w:pPr>
            <w:r w:rsidRPr="00DC4451">
              <w:t>СИГ</w:t>
            </w:r>
            <w:r w:rsidR="009F2E62" w:rsidRPr="00DC4451">
              <w:t xml:space="preserve"> были приняты меры для возврата денежных средств от ООО «Гроссен Групп». </w:t>
            </w:r>
            <w:r w:rsidR="00131174" w:rsidRPr="00DC4451">
              <w:t>Объяснив,</w:t>
            </w:r>
            <w:r w:rsidR="009F2E62" w:rsidRPr="00DC4451">
              <w:t xml:space="preserve"> что деньги были отправлены не </w:t>
            </w:r>
            <w:r w:rsidR="00131174" w:rsidRPr="00DC4451">
              <w:t>с того счета,</w:t>
            </w:r>
            <w:r w:rsidR="009F2E62" w:rsidRPr="00DC4451">
              <w:t xml:space="preserve"> денежные средства удалось вернуть обратно на счет 30.08.2018г. </w:t>
            </w:r>
          </w:p>
          <w:bookmarkEnd w:id="30"/>
          <w:p w14:paraId="134A27CB" w14:textId="77777777" w:rsidR="0036751E" w:rsidRPr="00DC4451" w:rsidRDefault="0036751E" w:rsidP="005D1A84">
            <w:pPr>
              <w:spacing w:after="0" w:line="240" w:lineRule="auto"/>
            </w:pPr>
            <w:r w:rsidRPr="00DC4451">
              <w:lastRenderedPageBreak/>
              <w:t>Данное обстоятельство свидетельствует, что убытки, которые могли быть причинены СИГ были предотвращены благодаря действиям управляющей компании. В то же время, риски причинения убытков СИГ в результате действий Горшунова Б.А. позволя</w:t>
            </w:r>
            <w:r w:rsidR="008502FA" w:rsidRPr="00DC4451">
              <w:t>ю</w:t>
            </w:r>
            <w:r w:rsidRPr="00DC4451">
              <w:t>т дополнительно обосновать наличие</w:t>
            </w:r>
            <w:r w:rsidR="008502FA" w:rsidRPr="00DC4451">
              <w:t xml:space="preserve"> у него заинтересованности в создании схемы по выводу активов. </w:t>
            </w:r>
          </w:p>
        </w:tc>
      </w:tr>
      <w:tr w:rsidR="00DC4451" w:rsidRPr="00DC4451" w14:paraId="7F672A4C" w14:textId="77777777" w:rsidTr="00300CC8">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EFB2BC1" w14:textId="77777777" w:rsidR="00550E56" w:rsidRPr="00DC4451" w:rsidRDefault="00550E56" w:rsidP="005D1A84">
            <w:pPr>
              <w:spacing w:after="0" w:line="240" w:lineRule="auto"/>
              <w:rPr>
                <w:b/>
                <w:bCs/>
              </w:rPr>
            </w:pPr>
            <w:r w:rsidRPr="00DC4451">
              <w:rPr>
                <w:b/>
                <w:bCs/>
              </w:rPr>
              <w:lastRenderedPageBreak/>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4CA78E2" w14:textId="77777777" w:rsidR="00550E56" w:rsidRPr="00DC4451" w:rsidRDefault="008502FA" w:rsidP="005D1A84">
            <w:pPr>
              <w:spacing w:after="0" w:line="240" w:lineRule="auto"/>
            </w:pPr>
            <w:r w:rsidRPr="00DC4451">
              <w:t>С</w:t>
            </w:r>
            <w:r w:rsidR="00FC7D0D" w:rsidRPr="00DC4451">
              <w:t>огласно</w:t>
            </w:r>
            <w:r w:rsidR="00131174" w:rsidRPr="00DC4451">
              <w:t xml:space="preserve"> пояснениям Заказчика, причинение убытков было предотвращено путем возврата оплаченной за оборудование суммы от поставщика. </w:t>
            </w:r>
          </w:p>
          <w:p w14:paraId="468C53E9" w14:textId="77777777" w:rsidR="00FC7D0D" w:rsidRPr="00DC4451" w:rsidRDefault="00FC7D0D" w:rsidP="005D1A84">
            <w:pPr>
              <w:spacing w:after="0" w:line="240" w:lineRule="auto"/>
            </w:pPr>
          </w:p>
          <w:p w14:paraId="107BFB5F" w14:textId="77777777" w:rsidR="00FC7D0D" w:rsidRPr="00DC4451" w:rsidRDefault="00FC7D0D" w:rsidP="005D1A84">
            <w:pPr>
              <w:spacing w:after="0" w:line="240" w:lineRule="auto"/>
            </w:pPr>
          </w:p>
        </w:tc>
      </w:tr>
      <w:tr w:rsidR="00DC4451" w:rsidRPr="00DC4451" w14:paraId="3BF3AD08" w14:textId="77777777" w:rsidTr="00300CC8">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3CEAE0E" w14:textId="77777777" w:rsidR="00550E56" w:rsidRPr="00DC4451" w:rsidRDefault="00550E56" w:rsidP="005D1A84">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DD10B15" w14:textId="77777777" w:rsidR="00550E56" w:rsidRPr="00DC4451" w:rsidRDefault="00131174" w:rsidP="005D1A84">
            <w:pPr>
              <w:spacing w:after="0" w:line="240" w:lineRule="auto"/>
            </w:pPr>
            <w:r w:rsidRPr="00DC4451">
              <w:t xml:space="preserve">В спорный период директором СИГ был Горшунов Б.А. Данное лицо является субъектов ответственности </w:t>
            </w:r>
            <w:r w:rsidRPr="00DC4451">
              <w:rPr>
                <w:lang w:val="en-US"/>
              </w:rPr>
              <w:t>I</w:t>
            </w:r>
            <w:r w:rsidRPr="00DC4451">
              <w:t xml:space="preserve"> уровня.</w:t>
            </w:r>
          </w:p>
          <w:p w14:paraId="67A30270" w14:textId="77777777" w:rsidR="006E07E0" w:rsidRPr="00DC4451" w:rsidRDefault="006E07E0" w:rsidP="006E07E0">
            <w:pPr>
              <w:spacing w:after="0" w:line="240" w:lineRule="auto"/>
            </w:pPr>
            <w:r w:rsidRPr="00DC4451">
              <w:t xml:space="preserve">При этом, как следует из протокола допроса Подъяпольского Е.В., фактический контроль за деятельностью компании осуществлял он сам и ПАО «Трансфин-М» путем согласования всех сделок и финансово-хозяйственных операций. </w:t>
            </w:r>
          </w:p>
          <w:p w14:paraId="73A16C69" w14:textId="1B5230C0" w:rsidR="006E07E0" w:rsidRPr="00DC4451" w:rsidRDefault="006E07E0" w:rsidP="006E07E0">
            <w:pPr>
              <w:spacing w:after="0" w:line="240" w:lineRule="auto"/>
            </w:pPr>
            <w:r w:rsidRPr="00DC4451">
              <w:t>В этой связи, к субъектам ответственности</w:t>
            </w:r>
            <w:r w:rsidR="00C070B7" w:rsidRPr="00DC4451">
              <w:t xml:space="preserve"> </w:t>
            </w:r>
            <w:r w:rsidRPr="00DC4451">
              <w:t xml:space="preserve">по данному эпизоду, при наличии доказательств подтверждающих одобрение совершаемых сделок и операций, следует отнести также Подъяпольского Е.В. и ПАО «Трансфин-М». </w:t>
            </w:r>
          </w:p>
          <w:p w14:paraId="504764A1" w14:textId="77777777" w:rsidR="00C070B7" w:rsidRPr="00DC4451" w:rsidRDefault="00C070B7" w:rsidP="00C070B7">
            <w:pPr>
              <w:spacing w:after="0" w:line="240" w:lineRule="auto"/>
            </w:pPr>
          </w:p>
          <w:p w14:paraId="5DEC4B67" w14:textId="77777777" w:rsidR="00C070B7" w:rsidRPr="00DC4451" w:rsidRDefault="00C070B7" w:rsidP="00C070B7">
            <w:pPr>
              <w:spacing w:after="0" w:line="240" w:lineRule="auto"/>
            </w:pPr>
            <w:r w:rsidRPr="00DC4451">
              <w:t>Таким образом, к субъектам ответственности по данному эпизоду, следует отнести</w:t>
            </w:r>
          </w:p>
          <w:p w14:paraId="4D15A33B" w14:textId="77777777" w:rsidR="00C070B7" w:rsidRPr="00DC4451" w:rsidRDefault="00C070B7" w:rsidP="00C070B7">
            <w:pPr>
              <w:spacing w:after="0" w:line="240" w:lineRule="auto"/>
            </w:pPr>
            <w:r w:rsidRPr="00DC4451">
              <w:t xml:space="preserve"> - Горшунова Б.А., как субъектов ответственности 1 уровня;</w:t>
            </w:r>
          </w:p>
          <w:p w14:paraId="1AF82016" w14:textId="5223EF17" w:rsidR="00C070B7" w:rsidRPr="00DC4451" w:rsidRDefault="00C070B7" w:rsidP="00C070B7">
            <w:pPr>
              <w:spacing w:after="0" w:line="240" w:lineRule="auto"/>
            </w:pPr>
            <w:r w:rsidRPr="00DC4451">
              <w:t>- Подъяпольского Е.В. и ПАО «Трансфин-М»., как субъектов ответственности 4 уровня.</w:t>
            </w:r>
          </w:p>
        </w:tc>
      </w:tr>
      <w:tr w:rsidR="00DC4451" w:rsidRPr="00DC4451" w14:paraId="3B61CDA5" w14:textId="77777777" w:rsidTr="00300CC8">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0E41D8DC" w14:textId="77777777" w:rsidR="00550E56" w:rsidRPr="00DC4451" w:rsidRDefault="00550E56" w:rsidP="005D1A84">
            <w:pPr>
              <w:spacing w:after="0" w:line="240" w:lineRule="auto"/>
              <w:rPr>
                <w:b/>
                <w:bCs/>
              </w:rPr>
            </w:pPr>
            <w:r w:rsidRPr="00DC4451">
              <w:rPr>
                <w:b/>
                <w:bCs/>
              </w:rPr>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0F29384E" w14:textId="77777777" w:rsidR="00550E56" w:rsidRPr="00DC4451" w:rsidRDefault="008502FA" w:rsidP="005D1A84">
            <w:pPr>
              <w:spacing w:after="0" w:line="240" w:lineRule="auto"/>
            </w:pPr>
            <w:r w:rsidRPr="00DC4451">
              <w:t xml:space="preserve">Данный эпизод подлежит использовании при подготовке обоснования правовой позиции при рассмотрении дела о взыскании убытков с органов управления СИГ в качестве обоснования довода о наличии устойчивой схемы по выводу активов СИГ в результате действий менеджмента компании и связанных с ним лиц. </w:t>
            </w:r>
          </w:p>
        </w:tc>
      </w:tr>
      <w:tr w:rsidR="00DC4451" w:rsidRPr="00DC4451" w14:paraId="50C5D2ED" w14:textId="77777777" w:rsidTr="00300CC8">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21B0D75" w14:textId="77777777" w:rsidR="00131174" w:rsidRPr="00DC4451" w:rsidRDefault="00131174" w:rsidP="005D1A84">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52E0052A" w14:textId="77777777" w:rsidR="008502FA" w:rsidRPr="00DC4451" w:rsidRDefault="008502FA" w:rsidP="008502FA">
            <w:pPr>
              <w:spacing w:after="0" w:line="240" w:lineRule="auto"/>
              <w:rPr>
                <w:b/>
              </w:rPr>
            </w:pPr>
            <w:r w:rsidRPr="00DC4451">
              <w:rPr>
                <w:b/>
              </w:rPr>
              <w:t>Выводы:</w:t>
            </w:r>
          </w:p>
          <w:p w14:paraId="7732F6EB" w14:textId="77777777" w:rsidR="00FC7D0D" w:rsidRPr="00DC4451" w:rsidRDefault="008502FA" w:rsidP="008502FA">
            <w:pPr>
              <w:spacing w:after="0" w:line="240" w:lineRule="auto"/>
            </w:pPr>
            <w:r w:rsidRPr="00DC4451">
              <w:t xml:space="preserve">Выявлены обстоятельства, которые могут свидетельствовать о существовании устойчивой схемы вывода активов в интересах контролирующих лиц. </w:t>
            </w:r>
          </w:p>
          <w:p w14:paraId="79378D54" w14:textId="77777777" w:rsidR="00FC7D0D" w:rsidRPr="00DC4451" w:rsidRDefault="00064DBE" w:rsidP="008502FA">
            <w:pPr>
              <w:spacing w:after="0" w:line="240" w:lineRule="auto"/>
            </w:pPr>
            <w:r w:rsidRPr="00DC4451">
              <w:t xml:space="preserve"> </w:t>
            </w:r>
          </w:p>
          <w:p w14:paraId="6335C860" w14:textId="77777777" w:rsidR="003664A8" w:rsidRPr="00DC4451" w:rsidRDefault="003664A8" w:rsidP="003664A8">
            <w:pPr>
              <w:spacing w:after="0" w:line="240" w:lineRule="auto"/>
              <w:rPr>
                <w:b/>
              </w:rPr>
            </w:pPr>
            <w:r w:rsidRPr="00DC4451">
              <w:rPr>
                <w:b/>
              </w:rPr>
              <w:t>Рекомендации:</w:t>
            </w:r>
          </w:p>
          <w:p w14:paraId="7B1AACF6" w14:textId="77777777" w:rsidR="003664A8" w:rsidRPr="00DC4451" w:rsidRDefault="00606E00" w:rsidP="009A5EC9">
            <w:pPr>
              <w:pStyle w:val="a4"/>
              <w:numPr>
                <w:ilvl w:val="0"/>
                <w:numId w:val="25"/>
              </w:numPr>
              <w:spacing w:after="0" w:line="240" w:lineRule="auto"/>
            </w:pPr>
            <w:r w:rsidRPr="00DC4451">
              <w:t xml:space="preserve">Использовать эпизод для обоснования создания менеджментом устойчивой схемы по выводу активов. </w:t>
            </w:r>
          </w:p>
          <w:p w14:paraId="2154E444" w14:textId="0FBBCAA2" w:rsidR="006E07E0" w:rsidRPr="00DC4451" w:rsidRDefault="006E07E0" w:rsidP="009A5EC9">
            <w:pPr>
              <w:pStyle w:val="a4"/>
              <w:numPr>
                <w:ilvl w:val="0"/>
                <w:numId w:val="25"/>
              </w:numPr>
              <w:spacing w:after="0" w:line="240" w:lineRule="auto"/>
            </w:pPr>
            <w:r w:rsidRPr="00DC4451">
              <w:t>Проверить наличие доказательств подтверждающие одобрение сделки ПАО «Трансфин-М» и Подъяпольским Е.В. (электронная переписка, свидетельские показания и прочее).</w:t>
            </w:r>
          </w:p>
        </w:tc>
      </w:tr>
    </w:tbl>
    <w:p w14:paraId="5039C036" w14:textId="77777777" w:rsidR="00550E56" w:rsidRPr="00DC4451" w:rsidRDefault="00550E56" w:rsidP="005D1A84">
      <w:pPr>
        <w:spacing w:after="0" w:line="240" w:lineRule="auto"/>
      </w:pPr>
    </w:p>
    <w:p w14:paraId="528FC9F5" w14:textId="77777777" w:rsidR="00550E56" w:rsidRPr="00DC4451" w:rsidRDefault="00550E56" w:rsidP="005D1A84">
      <w:pPr>
        <w:spacing w:after="0" w:line="240" w:lineRule="auto"/>
      </w:pPr>
      <w:r w:rsidRPr="00DC4451">
        <w:br w:type="page"/>
      </w:r>
    </w:p>
    <w:p w14:paraId="71439CE2" w14:textId="77777777" w:rsidR="00AA703E" w:rsidRPr="00DC4451" w:rsidRDefault="008502FA" w:rsidP="005D1A84">
      <w:pPr>
        <w:spacing w:after="0" w:line="240" w:lineRule="auto"/>
        <w:rPr>
          <w:b/>
          <w:bCs/>
        </w:rPr>
      </w:pPr>
      <w:r w:rsidRPr="00DC4451">
        <w:rPr>
          <w:b/>
          <w:bCs/>
        </w:rPr>
        <w:lastRenderedPageBreak/>
        <w:t>ЭПИЗОД</w:t>
      </w:r>
      <w:r w:rsidR="00550E56" w:rsidRPr="00DC4451">
        <w:rPr>
          <w:b/>
          <w:bCs/>
        </w:rPr>
        <w:t xml:space="preserve"> </w:t>
      </w:r>
      <w:r w:rsidR="00353FA3" w:rsidRPr="00DC4451">
        <w:rPr>
          <w:b/>
          <w:bCs/>
        </w:rPr>
        <w:t>7</w:t>
      </w:r>
      <w:r w:rsidR="00E41C5D" w:rsidRPr="00DC4451">
        <w:rPr>
          <w:b/>
          <w:bCs/>
        </w:rPr>
        <w:t>.1</w:t>
      </w:r>
      <w:r w:rsidR="00550E56" w:rsidRPr="00DC4451">
        <w:rPr>
          <w:b/>
          <w:bCs/>
        </w:rPr>
        <w:t xml:space="preserve">. </w:t>
      </w:r>
      <w:r w:rsidR="00583881" w:rsidRPr="00DC4451">
        <w:rPr>
          <w:b/>
          <w:bCs/>
        </w:rPr>
        <w:t>«</w:t>
      </w:r>
      <w:bookmarkStart w:id="31" w:name="_Hlk36058455"/>
      <w:r w:rsidR="00793983" w:rsidRPr="00DC4451">
        <w:rPr>
          <w:b/>
          <w:bCs/>
        </w:rPr>
        <w:t>Предоставление</w:t>
      </w:r>
      <w:r w:rsidR="00AA703E" w:rsidRPr="00DC4451">
        <w:rPr>
          <w:b/>
          <w:bCs/>
        </w:rPr>
        <w:t xml:space="preserve"> </w:t>
      </w:r>
      <w:r w:rsidR="00836328" w:rsidRPr="00DC4451">
        <w:rPr>
          <w:b/>
          <w:bCs/>
        </w:rPr>
        <w:t>СИГ</w:t>
      </w:r>
      <w:r w:rsidR="00793983" w:rsidRPr="00DC4451">
        <w:rPr>
          <w:b/>
          <w:bCs/>
        </w:rPr>
        <w:t xml:space="preserve"> займа </w:t>
      </w:r>
      <w:r w:rsidR="00AA703E" w:rsidRPr="00DC4451">
        <w:rPr>
          <w:b/>
          <w:bCs/>
        </w:rPr>
        <w:t>ООО «ССО</w:t>
      </w:r>
      <w:bookmarkEnd w:id="31"/>
      <w:r w:rsidR="00AA703E" w:rsidRPr="00DC4451">
        <w:rPr>
          <w:b/>
          <w:bCs/>
        </w:rPr>
        <w:t>»</w:t>
      </w:r>
      <w:r w:rsidR="00550E56" w:rsidRPr="00DC4451">
        <w:rPr>
          <w:b/>
          <w:bCs/>
        </w:rPr>
        <w:t>.</w:t>
      </w:r>
    </w:p>
    <w:p w14:paraId="49E684FC" w14:textId="272A3CC0" w:rsidR="00550E56" w:rsidRPr="00DC4451" w:rsidRDefault="00583881" w:rsidP="005D1A84">
      <w:pPr>
        <w:spacing w:after="0" w:line="240" w:lineRule="auto"/>
        <w:rPr>
          <w:b/>
          <w:bCs/>
        </w:rPr>
      </w:pPr>
      <w:r w:rsidRPr="00DC4451">
        <w:rPr>
          <w:b/>
          <w:bCs/>
        </w:rPr>
        <w:t xml:space="preserve">Сумма убытков – </w:t>
      </w:r>
      <w:r w:rsidR="00C366A2" w:rsidRPr="00DC4451">
        <w:rPr>
          <w:b/>
          <w:bCs/>
        </w:rPr>
        <w:t xml:space="preserve">разница между величиной процентов уплаченных СИГ по договору займа с УК «Проминвест» и величиной процентов за пользование </w:t>
      </w:r>
      <w:r w:rsidR="005618D2" w:rsidRPr="00DC4451">
        <w:rPr>
          <w:b/>
          <w:bCs/>
        </w:rPr>
        <w:t>займом,</w:t>
      </w:r>
      <w:r w:rsidR="00C366A2" w:rsidRPr="00DC4451">
        <w:rPr>
          <w:b/>
          <w:bCs/>
        </w:rPr>
        <w:t xml:space="preserve"> предоставленным СИГ </w:t>
      </w:r>
      <w:r w:rsidR="005618D2" w:rsidRPr="00DC4451">
        <w:rPr>
          <w:b/>
          <w:bCs/>
        </w:rPr>
        <w:t>пользу</w:t>
      </w:r>
      <w:r w:rsidR="00C366A2" w:rsidRPr="00DC4451">
        <w:rPr>
          <w:b/>
          <w:bCs/>
        </w:rPr>
        <w:t xml:space="preserve"> ООО «ССО»</w:t>
      </w:r>
    </w:p>
    <w:p w14:paraId="2B888D31" w14:textId="77777777" w:rsidR="00583881" w:rsidRPr="00DC4451" w:rsidRDefault="00583881" w:rsidP="005D1A84">
      <w:pPr>
        <w:spacing w:after="0" w:line="240" w:lineRule="auto"/>
        <w:rPr>
          <w:b/>
          <w:bCs/>
        </w:rPr>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5002B8DC" w14:textId="77777777" w:rsidTr="00300CC8">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309D5BE1" w14:textId="77777777" w:rsidR="00550E56" w:rsidRPr="00DC4451" w:rsidRDefault="00550E56"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1FDAA0BB" w14:textId="3679EB98" w:rsidR="00606E00" w:rsidRPr="00DC4451" w:rsidRDefault="00606E00" w:rsidP="00606E00">
            <w:pPr>
              <w:pBdr>
                <w:top w:val="nil"/>
                <w:left w:val="nil"/>
                <w:bottom w:val="nil"/>
                <w:right w:val="nil"/>
                <w:between w:val="nil"/>
                <w:bar w:val="nil"/>
              </w:pBdr>
              <w:spacing w:after="0" w:line="240" w:lineRule="auto"/>
            </w:pPr>
            <w:bookmarkStart w:id="32" w:name="_Hlk36058518"/>
            <w:r w:rsidRPr="00DC4451">
              <w:t>ООО «УК Проминвест» предоставило СИГ два займа на общую сумму 40 млн руб. по ставке 14,01% годовых</w:t>
            </w:r>
            <w:r w:rsidR="00273CC9" w:rsidRPr="00DC4451">
              <w:t xml:space="preserve"> по договорам №12-09-2017 и №08-05-2018</w:t>
            </w:r>
            <w:r w:rsidRPr="00DC4451">
              <w:t>. Сумма основного долга на 31.03.2018 г. составляла 32 млн. руб., а сумма начисленных процентов – 5 млн. руб. ООО «УК Проминвест»</w:t>
            </w:r>
            <w:r w:rsidR="00836328" w:rsidRPr="00DC4451">
              <w:t>, на даты заключения договоров займа,</w:t>
            </w:r>
            <w:r w:rsidRPr="00DC4451">
              <w:t xml:space="preserve"> </w:t>
            </w:r>
            <w:r w:rsidR="00836328" w:rsidRPr="00DC4451">
              <w:t>являлось участником С</w:t>
            </w:r>
            <w:r w:rsidR="00F83B39" w:rsidRPr="00DC4451">
              <w:t>И</w:t>
            </w:r>
            <w:r w:rsidR="00836328" w:rsidRPr="00DC4451">
              <w:t>Г</w:t>
            </w:r>
            <w:r w:rsidRPr="00DC4451">
              <w:t xml:space="preserve"> и контрагентом по договорам строительства 1-й очереди производственного комплекса по разведению рыбы (работы по подготовке технической документации). </w:t>
            </w:r>
          </w:p>
          <w:p w14:paraId="2154DF2E" w14:textId="77777777" w:rsidR="00550E56" w:rsidRPr="00DC4451" w:rsidRDefault="00606E00" w:rsidP="00E36E53">
            <w:pPr>
              <w:pBdr>
                <w:top w:val="nil"/>
                <w:left w:val="nil"/>
                <w:bottom w:val="nil"/>
                <w:right w:val="nil"/>
                <w:between w:val="nil"/>
                <w:bar w:val="nil"/>
              </w:pBdr>
              <w:spacing w:after="0" w:line="240" w:lineRule="auto"/>
            </w:pPr>
            <w:r w:rsidRPr="00DC4451">
              <w:t>Впоследствии СИГ выдавало за</w:t>
            </w:r>
            <w:r w:rsidR="00E36E53" w:rsidRPr="00DC4451">
              <w:t>е</w:t>
            </w:r>
            <w:r w:rsidRPr="00DC4451">
              <w:t xml:space="preserve">м связанной стороне </w:t>
            </w:r>
            <w:r w:rsidR="00B53B6B" w:rsidRPr="00DC4451">
              <w:t>–</w:t>
            </w:r>
            <w:r w:rsidR="007429A5" w:rsidRPr="00DC4451">
              <w:t xml:space="preserve"> ООО «ССО»</w:t>
            </w:r>
            <w:r w:rsidR="00E36E53" w:rsidRPr="00DC4451">
              <w:t xml:space="preserve"> </w:t>
            </w:r>
            <w:r w:rsidRPr="00DC4451">
              <w:t xml:space="preserve">на сумму </w:t>
            </w:r>
            <w:r w:rsidR="007429A5" w:rsidRPr="00DC4451">
              <w:t xml:space="preserve">40 млн. руб. по договору займа № 246/09 от 17.09.2018г. (8,7% годовых). </w:t>
            </w:r>
            <w:bookmarkEnd w:id="32"/>
          </w:p>
        </w:tc>
      </w:tr>
      <w:tr w:rsidR="00DC4451" w:rsidRPr="00DC4451" w14:paraId="3213D3D6" w14:textId="77777777" w:rsidTr="00A9593B">
        <w:trPr>
          <w:trHeight w:val="482"/>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137A9EE6" w14:textId="77777777" w:rsidR="00550E56" w:rsidRPr="00DC4451" w:rsidRDefault="00550E56" w:rsidP="005D1A84">
            <w:pPr>
              <w:spacing w:after="0" w:line="240" w:lineRule="auto"/>
            </w:pPr>
            <w:r w:rsidRPr="00DC4451">
              <w:rPr>
                <w:b/>
                <w:bCs/>
              </w:rPr>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22EA243" w14:textId="77777777" w:rsidR="00550E56" w:rsidRPr="00DC4451" w:rsidRDefault="00E46708" w:rsidP="005D1A84">
            <w:pPr>
              <w:spacing w:after="0" w:line="240" w:lineRule="auto"/>
            </w:pPr>
            <w:r w:rsidRPr="00DC4451">
              <w:t xml:space="preserve">Предоставление займа связанной стороне </w:t>
            </w:r>
            <w:r w:rsidR="00964D02" w:rsidRPr="00DC4451">
              <w:t xml:space="preserve">повлекло причинение убытков </w:t>
            </w:r>
            <w:r w:rsidR="00AA703E" w:rsidRPr="00DC4451">
              <w:t>СИГ</w:t>
            </w:r>
            <w:r w:rsidR="00964D02" w:rsidRPr="00DC4451">
              <w:t xml:space="preserve">. </w:t>
            </w:r>
          </w:p>
        </w:tc>
      </w:tr>
      <w:tr w:rsidR="00DC4451" w:rsidRPr="00DC4451" w14:paraId="052E8CA1" w14:textId="77777777" w:rsidTr="00CE3843">
        <w:trPr>
          <w:trHeight w:val="820"/>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3DB27702" w14:textId="77777777" w:rsidR="00550E56" w:rsidRPr="00DC4451" w:rsidRDefault="00550E56"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028C5F66" w14:textId="77777777" w:rsidR="00123ADD" w:rsidRPr="00DC4451" w:rsidRDefault="00123ADD" w:rsidP="009826D1">
            <w:pPr>
              <w:spacing w:after="0" w:line="240" w:lineRule="auto"/>
              <w:rPr>
                <w:b/>
              </w:rPr>
            </w:pPr>
            <w:r w:rsidRPr="00DC4451">
              <w:rPr>
                <w:b/>
              </w:rPr>
              <w:t>Договор займа №246/09 от 17.09.2018 г.</w:t>
            </w:r>
          </w:p>
          <w:p w14:paraId="5E346D19" w14:textId="77777777" w:rsidR="00123ADD" w:rsidRPr="00DC4451" w:rsidRDefault="00123ADD" w:rsidP="009826D1">
            <w:pPr>
              <w:spacing w:after="0" w:line="240" w:lineRule="auto"/>
            </w:pPr>
            <w:bookmarkStart w:id="33" w:name="_Hlk36058570"/>
            <w:r w:rsidRPr="00DC4451">
              <w:t>Подписанты: от ССО – Самоукин А.А., от СИГ – Гусев И.М.</w:t>
            </w:r>
            <w:bookmarkEnd w:id="33"/>
            <w:r w:rsidRPr="00DC4451">
              <w:t xml:space="preserve"> (по доверенности от 11.08.2018</w:t>
            </w:r>
            <w:r w:rsidR="005C56DF" w:rsidRPr="00DC4451">
              <w:t>)</w:t>
            </w:r>
          </w:p>
          <w:p w14:paraId="1C4A35E6" w14:textId="77777777" w:rsidR="00123ADD" w:rsidRPr="00DC4451" w:rsidRDefault="00123ADD" w:rsidP="009826D1">
            <w:pPr>
              <w:spacing w:after="0" w:line="240" w:lineRule="auto"/>
            </w:pPr>
            <w:r w:rsidRPr="00DC4451">
              <w:t xml:space="preserve">Сумма займа: 40 000 000 руб. </w:t>
            </w:r>
            <w:r w:rsidR="005C56DF" w:rsidRPr="00DC4451">
              <w:t xml:space="preserve">под 8,7% годовых. </w:t>
            </w:r>
          </w:p>
          <w:p w14:paraId="66026C8E" w14:textId="77777777" w:rsidR="005C56DF" w:rsidRPr="00DC4451" w:rsidRDefault="005C56DF" w:rsidP="005C56DF">
            <w:pPr>
              <w:spacing w:after="0" w:line="240" w:lineRule="auto"/>
            </w:pPr>
            <w:r w:rsidRPr="00DC4451">
              <w:t xml:space="preserve">Срок займа: 90 дней с даты получения займа. </w:t>
            </w:r>
          </w:p>
          <w:p w14:paraId="060B5FAD" w14:textId="77777777" w:rsidR="005C56DF" w:rsidRPr="00DC4451" w:rsidRDefault="005C56DF" w:rsidP="009826D1">
            <w:pPr>
              <w:spacing w:after="0" w:line="240" w:lineRule="auto"/>
            </w:pPr>
          </w:p>
          <w:p w14:paraId="7D622C63" w14:textId="77777777" w:rsidR="009826D1" w:rsidRPr="00DC4451" w:rsidRDefault="009826D1" w:rsidP="009826D1">
            <w:pPr>
              <w:spacing w:after="0" w:line="240" w:lineRule="auto"/>
            </w:pPr>
            <w:r w:rsidRPr="00DC4451">
              <w:t xml:space="preserve">Как следует из представленной информации, </w:t>
            </w:r>
            <w:bookmarkStart w:id="34" w:name="_Hlk36058603"/>
            <w:r w:rsidRPr="00DC4451">
              <w:t xml:space="preserve">ставка по договору займа с ООО «УК Проминвест» составляла 14,01%. При этом ставка по договору займа, заключенному в пользу ООО «ССО» составляла 8,7%. То есть размер процентной ставки по займам, выдаваемым в пользу </w:t>
            </w:r>
            <w:r w:rsidR="00E56643" w:rsidRPr="00DC4451">
              <w:t>ООО «</w:t>
            </w:r>
            <w:r w:rsidR="00836328" w:rsidRPr="00DC4451">
              <w:t>ССО</w:t>
            </w:r>
            <w:r w:rsidR="00E56643" w:rsidRPr="00DC4451">
              <w:t xml:space="preserve">» </w:t>
            </w:r>
            <w:r w:rsidRPr="00DC4451">
              <w:t xml:space="preserve">были ниже процентной ставки по займу, полученному </w:t>
            </w:r>
            <w:r w:rsidR="00836328" w:rsidRPr="00DC4451">
              <w:t>СИГ</w:t>
            </w:r>
            <w:r w:rsidRPr="00DC4451">
              <w:t xml:space="preserve"> у ООО «</w:t>
            </w:r>
            <w:r w:rsidR="00836328" w:rsidRPr="00DC4451">
              <w:t>У</w:t>
            </w:r>
            <w:r w:rsidRPr="00DC4451">
              <w:t xml:space="preserve">К «Проминвест». </w:t>
            </w:r>
          </w:p>
          <w:bookmarkEnd w:id="34"/>
          <w:p w14:paraId="3A4DC92D" w14:textId="77777777" w:rsidR="009826D1" w:rsidRPr="00DC4451" w:rsidRDefault="009826D1" w:rsidP="009826D1">
            <w:pPr>
              <w:spacing w:after="0" w:line="240" w:lineRule="auto"/>
            </w:pPr>
            <w:r w:rsidRPr="00DC4451">
              <w:t xml:space="preserve">Изложенные обстоятельства свидетельствуют об отсутствии экономической целесообразности в действиях </w:t>
            </w:r>
            <w:r w:rsidR="00836328" w:rsidRPr="00DC4451">
              <w:t>СИГ</w:t>
            </w:r>
            <w:r w:rsidRPr="00DC4451">
              <w:t xml:space="preserve"> по предоставлению займа в пользу ССО и в убыточности договоров займа для </w:t>
            </w:r>
            <w:r w:rsidR="00836328" w:rsidRPr="00DC4451">
              <w:t>СИГ</w:t>
            </w:r>
            <w:r w:rsidRPr="00DC4451">
              <w:t xml:space="preserve">. </w:t>
            </w:r>
          </w:p>
          <w:p w14:paraId="552B9CE3" w14:textId="77777777" w:rsidR="001D5224" w:rsidRPr="00DC4451" w:rsidRDefault="001D5224" w:rsidP="005D1A84">
            <w:pPr>
              <w:spacing w:after="0" w:line="240" w:lineRule="auto"/>
            </w:pPr>
          </w:p>
        </w:tc>
      </w:tr>
      <w:tr w:rsidR="00DC4451" w:rsidRPr="00DC4451" w14:paraId="2332AED2" w14:textId="77777777" w:rsidTr="00300CC8">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65D5BFFF" w14:textId="77777777" w:rsidR="00550E56" w:rsidRPr="00DC4451" w:rsidRDefault="00550E56" w:rsidP="005D1A84">
            <w:pPr>
              <w:spacing w:after="0" w:line="240" w:lineRule="auto"/>
              <w:rPr>
                <w:b/>
                <w:bCs/>
              </w:rPr>
            </w:pPr>
            <w:r w:rsidRPr="00DC4451">
              <w:rPr>
                <w:b/>
                <w:bCs/>
              </w:rPr>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54338CBA" w14:textId="77777777" w:rsidR="00550E56" w:rsidRPr="00DC4451" w:rsidRDefault="009826D1" w:rsidP="005D1A84">
            <w:pPr>
              <w:spacing w:after="0" w:line="240" w:lineRule="auto"/>
            </w:pPr>
            <w:r w:rsidRPr="00DC4451">
              <w:t xml:space="preserve">Провести анализ соотношения сумм, выплаченных по договору займа с ООО «УК Проминвест» и по договору займа с ООО «ССО». </w:t>
            </w:r>
          </w:p>
          <w:p w14:paraId="58AA9568" w14:textId="77777777" w:rsidR="00E41C5D" w:rsidRPr="00DC4451" w:rsidRDefault="00E41C5D" w:rsidP="005D1A84">
            <w:pPr>
              <w:spacing w:after="0" w:line="240" w:lineRule="auto"/>
            </w:pPr>
          </w:p>
        </w:tc>
      </w:tr>
      <w:tr w:rsidR="00DC4451" w:rsidRPr="00DC4451" w14:paraId="5F55886B" w14:textId="77777777" w:rsidTr="00300CC8">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6A696150" w14:textId="77777777" w:rsidR="00550E56" w:rsidRPr="00DC4451" w:rsidRDefault="00550E56" w:rsidP="005D1A84">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55742716" w14:textId="2989A33F" w:rsidR="00550E56" w:rsidRPr="00DC4451" w:rsidRDefault="00CE3843" w:rsidP="005D1A84">
            <w:pPr>
              <w:spacing w:after="0" w:line="240" w:lineRule="auto"/>
            </w:pPr>
            <w:r w:rsidRPr="00DC4451">
              <w:t xml:space="preserve">Субъектом ответственности в случае причинения убытков компании </w:t>
            </w:r>
            <w:r w:rsidR="006E07E0" w:rsidRPr="00DC4451">
              <w:t>СИГ</w:t>
            </w:r>
            <w:r w:rsidRPr="00DC4451">
              <w:t xml:space="preserve"> является </w:t>
            </w:r>
            <w:r w:rsidR="006E07E0" w:rsidRPr="00DC4451">
              <w:t>Гусев И.М.</w:t>
            </w:r>
            <w:r w:rsidRPr="00DC4451">
              <w:t xml:space="preserve"> как субъект ответственности </w:t>
            </w:r>
            <w:r w:rsidRPr="00DC4451">
              <w:rPr>
                <w:lang w:val="en-US"/>
              </w:rPr>
              <w:t>I</w:t>
            </w:r>
            <w:r w:rsidRPr="00DC4451">
              <w:t xml:space="preserve"> уровня. </w:t>
            </w:r>
          </w:p>
          <w:p w14:paraId="2048736B" w14:textId="77777777" w:rsidR="006E07E0" w:rsidRPr="00DC4451" w:rsidRDefault="006E07E0" w:rsidP="006E07E0">
            <w:pPr>
              <w:spacing w:after="0" w:line="240" w:lineRule="auto"/>
            </w:pPr>
            <w:r w:rsidRPr="00DC4451">
              <w:t xml:space="preserve">При этом, как следует из протокола допроса Подъяпольского Е.В., фактический контроль за деятельностью компании осуществлял он сам и ПАО «Трансфин-М» путем согласования всех сделок и финансово-хозяйственных операций. </w:t>
            </w:r>
          </w:p>
          <w:p w14:paraId="6429F76B" w14:textId="77777777" w:rsidR="00C070B7" w:rsidRPr="00DC4451" w:rsidRDefault="00C070B7" w:rsidP="00C070B7">
            <w:pPr>
              <w:spacing w:after="0" w:line="240" w:lineRule="auto"/>
            </w:pPr>
          </w:p>
          <w:p w14:paraId="3905A86D" w14:textId="77777777" w:rsidR="00C070B7" w:rsidRPr="00DC4451" w:rsidRDefault="00C070B7" w:rsidP="00C070B7">
            <w:pPr>
              <w:spacing w:after="0" w:line="240" w:lineRule="auto"/>
            </w:pPr>
            <w:r w:rsidRPr="00DC4451">
              <w:t>Таким образом, к субъектам ответственности по данному эпизоду, следует отнести</w:t>
            </w:r>
          </w:p>
          <w:p w14:paraId="291B2E4C" w14:textId="77777777" w:rsidR="00C070B7" w:rsidRPr="00DC4451" w:rsidRDefault="00C070B7" w:rsidP="00C070B7">
            <w:pPr>
              <w:spacing w:after="0" w:line="240" w:lineRule="auto"/>
            </w:pPr>
            <w:r w:rsidRPr="00DC4451">
              <w:t xml:space="preserve"> - Горшунова Б.А., как субъектов ответственности 1 уровня;</w:t>
            </w:r>
          </w:p>
          <w:p w14:paraId="67C72EA6" w14:textId="12CBE524" w:rsidR="00C070B7" w:rsidRPr="00DC4451" w:rsidRDefault="00C070B7" w:rsidP="00C070B7">
            <w:pPr>
              <w:spacing w:after="0" w:line="240" w:lineRule="auto"/>
            </w:pPr>
            <w:r w:rsidRPr="00DC4451">
              <w:t>- Подъяпольского Е.В. и ПАО «Трансфин-М»., как субъектов ответственности 4 уровня.</w:t>
            </w:r>
          </w:p>
        </w:tc>
      </w:tr>
      <w:tr w:rsidR="00DC4451" w:rsidRPr="00DC4451" w14:paraId="6F118E1A" w14:textId="77777777" w:rsidTr="00300CC8">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6F5F6336" w14:textId="77777777" w:rsidR="00550E56" w:rsidRPr="00DC4451" w:rsidRDefault="00550E56" w:rsidP="005D1A84">
            <w:pPr>
              <w:spacing w:after="0" w:line="240" w:lineRule="auto"/>
              <w:rPr>
                <w:b/>
                <w:bCs/>
              </w:rPr>
            </w:pPr>
            <w:r w:rsidRPr="00DC4451">
              <w:rPr>
                <w:b/>
                <w:bCs/>
              </w:rPr>
              <w:lastRenderedPageBreak/>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396DEF80" w14:textId="77777777" w:rsidR="00F66F3D" w:rsidRPr="00DC4451" w:rsidRDefault="00F66F3D" w:rsidP="00325208">
            <w:pPr>
              <w:spacing w:after="0" w:line="240" w:lineRule="auto"/>
            </w:pPr>
            <w:r w:rsidRPr="00DC4451">
              <w:t xml:space="preserve">Для завершения формирования доказательственной базы рекомендуется: </w:t>
            </w:r>
          </w:p>
          <w:p w14:paraId="4989D618" w14:textId="77777777" w:rsidR="00325208" w:rsidRPr="00DC4451" w:rsidRDefault="00F66F3D" w:rsidP="00325208">
            <w:pPr>
              <w:spacing w:after="0" w:line="240" w:lineRule="auto"/>
            </w:pPr>
            <w:r w:rsidRPr="00DC4451">
              <w:t xml:space="preserve">1) </w:t>
            </w:r>
            <w:r w:rsidR="00325208" w:rsidRPr="00DC4451">
              <w:t xml:space="preserve">Провести анализ соотношения сумм, выплаченных по договору займа с ООО «УК Проминвест» и по договору займа с ООО «ССО». </w:t>
            </w:r>
          </w:p>
          <w:p w14:paraId="47E73354" w14:textId="77777777" w:rsidR="00F66F3D" w:rsidRPr="00DC4451" w:rsidRDefault="00F66F3D" w:rsidP="00F66F3D">
            <w:pPr>
              <w:spacing w:after="0" w:line="240" w:lineRule="auto"/>
            </w:pPr>
            <w:r w:rsidRPr="00DC4451">
              <w:t>2) Провести более глубокий анализ связей ООО «</w:t>
            </w:r>
            <w:r w:rsidR="00C366A2" w:rsidRPr="00DC4451">
              <w:t>СИГ</w:t>
            </w:r>
            <w:r w:rsidRPr="00DC4451">
              <w:t>» и ООО «ССО»</w:t>
            </w:r>
          </w:p>
          <w:p w14:paraId="0BA90AD7" w14:textId="77777777" w:rsidR="00550E56" w:rsidRPr="00DC4451" w:rsidRDefault="00550E56" w:rsidP="005D1A84">
            <w:pPr>
              <w:spacing w:after="0" w:line="240" w:lineRule="auto"/>
            </w:pPr>
          </w:p>
        </w:tc>
      </w:tr>
      <w:tr w:rsidR="00DC4451" w:rsidRPr="00DC4451" w14:paraId="17ED19FF" w14:textId="77777777" w:rsidTr="00300CC8">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0F857DE6" w14:textId="77777777" w:rsidR="00550E56" w:rsidRPr="00DC4451" w:rsidRDefault="00550E56" w:rsidP="005D1A84">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0F3B9D2D" w14:textId="77777777" w:rsidR="00325208" w:rsidRPr="00DC4451" w:rsidRDefault="00325208" w:rsidP="00325208">
            <w:pPr>
              <w:spacing w:after="0" w:line="240" w:lineRule="auto"/>
              <w:rPr>
                <w:b/>
              </w:rPr>
            </w:pPr>
            <w:r w:rsidRPr="00DC4451">
              <w:rPr>
                <w:b/>
              </w:rPr>
              <w:t>Выводы:</w:t>
            </w:r>
          </w:p>
          <w:p w14:paraId="7D0978CC" w14:textId="77777777" w:rsidR="00325208" w:rsidRPr="00DC4451" w:rsidRDefault="00325208" w:rsidP="00325208">
            <w:pPr>
              <w:spacing w:after="0" w:line="240" w:lineRule="auto"/>
            </w:pPr>
            <w:r w:rsidRPr="00DC4451">
              <w:t xml:space="preserve">Действия Самоукина М.А. по предоставлению займа связанной стороне являются неправомерными и направлены на причинение убытков интересам ЦИТР. </w:t>
            </w:r>
          </w:p>
          <w:p w14:paraId="6F6C25D0" w14:textId="77777777" w:rsidR="00325208" w:rsidRPr="00DC4451" w:rsidRDefault="00325208" w:rsidP="00325208">
            <w:pPr>
              <w:spacing w:after="0" w:line="240" w:lineRule="auto"/>
            </w:pPr>
          </w:p>
          <w:p w14:paraId="22F39892" w14:textId="77777777" w:rsidR="00325208" w:rsidRPr="00DC4451" w:rsidRDefault="00325208" w:rsidP="00325208">
            <w:pPr>
              <w:spacing w:after="0" w:line="240" w:lineRule="auto"/>
              <w:rPr>
                <w:b/>
              </w:rPr>
            </w:pPr>
            <w:r w:rsidRPr="00DC4451">
              <w:rPr>
                <w:b/>
              </w:rPr>
              <w:t>Рекомендации:</w:t>
            </w:r>
          </w:p>
          <w:p w14:paraId="7630E430" w14:textId="77777777" w:rsidR="00325208" w:rsidRPr="00DC4451" w:rsidRDefault="00F66F3D" w:rsidP="009A5EC9">
            <w:pPr>
              <w:pStyle w:val="a4"/>
              <w:numPr>
                <w:ilvl w:val="0"/>
                <w:numId w:val="8"/>
              </w:numPr>
              <w:spacing w:after="0" w:line="240" w:lineRule="auto"/>
            </w:pPr>
            <w:r w:rsidRPr="00DC4451">
              <w:t>После формирования доказательственной базы о</w:t>
            </w:r>
            <w:r w:rsidR="00325208" w:rsidRPr="00DC4451">
              <w:t>братиться в арбитражный суд с исковым заявлением о взыскании убытков с Самоукина М.А.</w:t>
            </w:r>
          </w:p>
          <w:p w14:paraId="4CAF0CC2" w14:textId="39F75E12" w:rsidR="00325208" w:rsidRPr="00DC4451" w:rsidRDefault="00F66F3D" w:rsidP="009A5EC9">
            <w:pPr>
              <w:pStyle w:val="a4"/>
              <w:numPr>
                <w:ilvl w:val="0"/>
                <w:numId w:val="8"/>
              </w:numPr>
              <w:spacing w:after="0" w:line="240" w:lineRule="auto"/>
            </w:pPr>
            <w:r w:rsidRPr="00DC4451">
              <w:t>После формирования доказательственной базы о</w:t>
            </w:r>
            <w:r w:rsidR="00325208" w:rsidRPr="00DC4451">
              <w:t xml:space="preserve">братиться в правоохранительные органы с заявлением о проведении проверки по выявленным фактам злоупотреблений со стороны органов управления и получения дополнительной информации в ходе следственных действий. </w:t>
            </w:r>
          </w:p>
          <w:p w14:paraId="61E0BB11" w14:textId="7C0E8C57" w:rsidR="006E07E0" w:rsidRPr="00DC4451" w:rsidRDefault="006E07E0" w:rsidP="009A5EC9">
            <w:pPr>
              <w:pStyle w:val="a4"/>
              <w:numPr>
                <w:ilvl w:val="0"/>
                <w:numId w:val="8"/>
              </w:numPr>
              <w:spacing w:after="0" w:line="240" w:lineRule="auto"/>
            </w:pPr>
            <w:r w:rsidRPr="00DC4451">
              <w:t>Проверить наличие</w:t>
            </w:r>
            <w:r w:rsidR="00C070B7" w:rsidRPr="00DC4451">
              <w:t xml:space="preserve"> дополнительных</w:t>
            </w:r>
            <w:r w:rsidRPr="00DC4451">
              <w:t xml:space="preserve"> доказательств подтверждающие одобрение сделки</w:t>
            </w:r>
            <w:r w:rsidR="00C070B7" w:rsidRPr="00DC4451">
              <w:t xml:space="preserve"> со стороны</w:t>
            </w:r>
            <w:r w:rsidRPr="00DC4451">
              <w:t xml:space="preserve"> ПАО «Трансфин-М» и Подъяпольск</w:t>
            </w:r>
            <w:r w:rsidR="00C070B7" w:rsidRPr="00DC4451">
              <w:t>ого</w:t>
            </w:r>
            <w:r w:rsidRPr="00DC4451">
              <w:t xml:space="preserve"> Е.В. (электронная переписка, свидетельские показания и прочее).</w:t>
            </w:r>
          </w:p>
          <w:p w14:paraId="72894A1C" w14:textId="77777777" w:rsidR="00550E56" w:rsidRPr="00DC4451" w:rsidRDefault="00550E56" w:rsidP="005D1A84">
            <w:pPr>
              <w:spacing w:after="0" w:line="240" w:lineRule="auto"/>
            </w:pPr>
          </w:p>
        </w:tc>
      </w:tr>
    </w:tbl>
    <w:p w14:paraId="7E0B0EFE" w14:textId="77777777" w:rsidR="00550E56" w:rsidRPr="00DC4451" w:rsidRDefault="00550E56" w:rsidP="005D1A84">
      <w:pPr>
        <w:spacing w:after="0" w:line="240" w:lineRule="auto"/>
      </w:pPr>
    </w:p>
    <w:p w14:paraId="094B31CB" w14:textId="5026BF86" w:rsidR="00BF0903" w:rsidRPr="00DC4451" w:rsidRDefault="00550E56" w:rsidP="00BF0903">
      <w:pPr>
        <w:spacing w:after="0" w:line="240" w:lineRule="auto"/>
        <w:rPr>
          <w:b/>
          <w:bCs/>
        </w:rPr>
      </w:pPr>
      <w:r w:rsidRPr="00DC4451">
        <w:br w:type="page"/>
      </w:r>
    </w:p>
    <w:p w14:paraId="04255DC1" w14:textId="2E0CA92B" w:rsidR="005618B3" w:rsidRPr="00DC4451" w:rsidRDefault="005618B3" w:rsidP="005618B3">
      <w:pPr>
        <w:spacing w:after="0" w:line="240" w:lineRule="auto"/>
        <w:rPr>
          <w:b/>
          <w:bCs/>
        </w:rPr>
      </w:pPr>
      <w:r w:rsidRPr="00DC4451">
        <w:rPr>
          <w:b/>
          <w:bCs/>
        </w:rPr>
        <w:lastRenderedPageBreak/>
        <w:t xml:space="preserve">Эпизод 7.2. </w:t>
      </w:r>
      <w:r w:rsidR="00832B34" w:rsidRPr="00DC4451">
        <w:rPr>
          <w:b/>
          <w:bCs/>
        </w:rPr>
        <w:t>«</w:t>
      </w:r>
      <w:r w:rsidRPr="00DC4451">
        <w:rPr>
          <w:b/>
          <w:bCs/>
        </w:rPr>
        <w:t>Предоставление ЦИТР займа ООО «</w:t>
      </w:r>
      <w:bookmarkStart w:id="35" w:name="_Hlk36058987"/>
      <w:r w:rsidRPr="00DC4451">
        <w:rPr>
          <w:b/>
        </w:rPr>
        <w:t>Завод Транспортных Технологий</w:t>
      </w:r>
      <w:bookmarkEnd w:id="35"/>
      <w:r w:rsidRPr="00DC4451">
        <w:rPr>
          <w:b/>
          <w:bCs/>
        </w:rPr>
        <w:t>».</w:t>
      </w:r>
    </w:p>
    <w:p w14:paraId="288A7661" w14:textId="77777777" w:rsidR="005618B3" w:rsidRPr="00DC4451" w:rsidRDefault="005618B3" w:rsidP="005618B3">
      <w:pPr>
        <w:spacing w:after="0" w:line="240" w:lineRule="auto"/>
        <w:rPr>
          <w:b/>
          <w:bCs/>
        </w:rPr>
      </w:pPr>
      <w:r w:rsidRPr="00DC4451">
        <w:rPr>
          <w:b/>
          <w:bCs/>
        </w:rPr>
        <w:t xml:space="preserve"> </w:t>
      </w: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62AD64CF" w14:textId="77777777" w:rsidTr="00BF27A6">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62EC22BB" w14:textId="77777777" w:rsidR="005618B3" w:rsidRPr="00DC4451" w:rsidRDefault="005618B3" w:rsidP="00BF27A6">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17FD4251" w14:textId="6C6801F2" w:rsidR="005618B3" w:rsidRPr="00DC4451" w:rsidRDefault="005618B3" w:rsidP="00BF27A6">
            <w:pPr>
              <w:pBdr>
                <w:top w:val="nil"/>
                <w:left w:val="nil"/>
                <w:bottom w:val="nil"/>
                <w:right w:val="nil"/>
                <w:between w:val="nil"/>
                <w:bar w:val="nil"/>
              </w:pBdr>
              <w:spacing w:after="0" w:line="240" w:lineRule="auto"/>
            </w:pPr>
            <w:bookmarkStart w:id="36" w:name="_Hlk36058992"/>
            <w:r w:rsidRPr="00DC4451">
              <w:t>ЦИТР выдавало займы связанной стороне ООО «Завод Транспортных Технологий»</w:t>
            </w:r>
            <w:r w:rsidR="00F02E40" w:rsidRPr="00DC4451">
              <w:t xml:space="preserve"> и</w:t>
            </w:r>
            <w:r w:rsidRPr="00DC4451">
              <w:t xml:space="preserve"> ООО «ССО». </w:t>
            </w:r>
          </w:p>
          <w:bookmarkEnd w:id="36"/>
          <w:p w14:paraId="69E5E3DB" w14:textId="77777777" w:rsidR="005618B3" w:rsidRPr="00DC4451" w:rsidRDefault="005618B3" w:rsidP="00BF27A6">
            <w:pPr>
              <w:pBdr>
                <w:top w:val="nil"/>
                <w:left w:val="nil"/>
                <w:bottom w:val="nil"/>
                <w:right w:val="nil"/>
                <w:between w:val="nil"/>
                <w:bar w:val="nil"/>
              </w:pBdr>
              <w:spacing w:after="0" w:line="240" w:lineRule="auto"/>
            </w:pPr>
          </w:p>
          <w:p w14:paraId="016FC396" w14:textId="77777777" w:rsidR="005618B3" w:rsidRPr="00DC4451" w:rsidRDefault="005618B3" w:rsidP="00BF27A6">
            <w:pPr>
              <w:spacing w:after="0" w:line="240" w:lineRule="auto"/>
              <w:rPr>
                <w:b/>
              </w:rPr>
            </w:pPr>
            <w:r w:rsidRPr="00DC4451">
              <w:rPr>
                <w:b/>
              </w:rPr>
              <w:t xml:space="preserve">Договор займа №18/10-2018 от 18.10.2018 г. </w:t>
            </w:r>
          </w:p>
          <w:p w14:paraId="37AF0B6A" w14:textId="77777777" w:rsidR="005618B3" w:rsidRPr="00DC4451" w:rsidRDefault="005618B3" w:rsidP="00BF27A6">
            <w:pPr>
              <w:spacing w:after="0" w:line="240" w:lineRule="auto"/>
            </w:pPr>
            <w:r w:rsidRPr="00DC4451">
              <w:t xml:space="preserve">Подписанты: от ЦИТР – генеральный директор Самоукин М.А. от ООО «Завод Транспортных Технологий» - генеральный директор Казачек И.В. </w:t>
            </w:r>
          </w:p>
          <w:p w14:paraId="5155A4A5" w14:textId="77777777" w:rsidR="005618B3" w:rsidRPr="00DC4451" w:rsidRDefault="005618B3" w:rsidP="00BF27A6">
            <w:pPr>
              <w:spacing w:after="0" w:line="240" w:lineRule="auto"/>
            </w:pPr>
            <w:r w:rsidRPr="00DC4451">
              <w:t xml:space="preserve">Предмет: предоставление займа в размере 1 000 000 руб. под 12% годовых. </w:t>
            </w:r>
          </w:p>
          <w:p w14:paraId="5D9A29A7" w14:textId="77777777" w:rsidR="005618B3" w:rsidRPr="00DC4451" w:rsidRDefault="005618B3" w:rsidP="00BF27A6">
            <w:pPr>
              <w:spacing w:after="0" w:line="240" w:lineRule="auto"/>
            </w:pPr>
            <w:r w:rsidRPr="00DC4451">
              <w:t xml:space="preserve">Срок договора: до 31.12.2018 г. </w:t>
            </w:r>
          </w:p>
          <w:p w14:paraId="7E3CD217" w14:textId="77777777" w:rsidR="005618B3" w:rsidRPr="00DC4451" w:rsidRDefault="005618B3" w:rsidP="00BF27A6">
            <w:pPr>
              <w:spacing w:after="0" w:line="240" w:lineRule="auto"/>
            </w:pPr>
          </w:p>
          <w:p w14:paraId="7E54C82B" w14:textId="77777777" w:rsidR="005618B3" w:rsidRPr="00DC4451" w:rsidRDefault="005618B3" w:rsidP="00BF27A6">
            <w:pPr>
              <w:spacing w:after="0" w:line="240" w:lineRule="auto"/>
              <w:rPr>
                <w:b/>
              </w:rPr>
            </w:pPr>
            <w:r w:rsidRPr="00DC4451">
              <w:rPr>
                <w:b/>
              </w:rPr>
              <w:t xml:space="preserve">Договор займа №1817/08 от 24.08.2018 г. </w:t>
            </w:r>
          </w:p>
          <w:p w14:paraId="159017BA" w14:textId="77777777" w:rsidR="005618B3" w:rsidRPr="00DC4451" w:rsidRDefault="005618B3" w:rsidP="00BF27A6">
            <w:pPr>
              <w:spacing w:after="0" w:line="240" w:lineRule="auto"/>
            </w:pPr>
            <w:r w:rsidRPr="00DC4451">
              <w:t xml:space="preserve">Подписанты: от ЦИТР – генеральный директор Самоукин М.А. от ООО «Завод Транспортных Технологий» - генеральный директор Казачек И.В. </w:t>
            </w:r>
          </w:p>
          <w:p w14:paraId="53EB0905" w14:textId="77777777" w:rsidR="005618B3" w:rsidRPr="00DC4451" w:rsidRDefault="005618B3" w:rsidP="00BF27A6">
            <w:pPr>
              <w:spacing w:after="0" w:line="240" w:lineRule="auto"/>
            </w:pPr>
            <w:r w:rsidRPr="00DC4451">
              <w:t xml:space="preserve">Предмет: предоставление займа в размере 3 000 000 руб. под 8% годовых. </w:t>
            </w:r>
          </w:p>
          <w:p w14:paraId="7AC5E578" w14:textId="77777777" w:rsidR="005618B3" w:rsidRPr="00DC4451" w:rsidRDefault="005618B3" w:rsidP="00BF27A6">
            <w:pPr>
              <w:spacing w:after="0" w:line="240" w:lineRule="auto"/>
            </w:pPr>
            <w:r w:rsidRPr="00DC4451">
              <w:t xml:space="preserve">Срок договора: до 31.12.2018 г. </w:t>
            </w:r>
          </w:p>
          <w:p w14:paraId="150138F0" w14:textId="77777777" w:rsidR="005618B3" w:rsidRPr="00DC4451" w:rsidRDefault="005618B3" w:rsidP="00BF27A6">
            <w:pPr>
              <w:spacing w:after="0" w:line="240" w:lineRule="auto"/>
            </w:pPr>
          </w:p>
          <w:p w14:paraId="6AF20AE7" w14:textId="77777777" w:rsidR="005618B3" w:rsidRPr="00DC4451" w:rsidRDefault="005618B3" w:rsidP="00BF27A6">
            <w:pPr>
              <w:spacing w:after="0" w:line="240" w:lineRule="auto"/>
              <w:rPr>
                <w:b/>
              </w:rPr>
            </w:pPr>
            <w:r w:rsidRPr="00DC4451">
              <w:rPr>
                <w:b/>
              </w:rPr>
              <w:t xml:space="preserve">Договор займа №05/09 от 05.09.2018 г. </w:t>
            </w:r>
          </w:p>
          <w:p w14:paraId="62993734" w14:textId="77777777" w:rsidR="005618B3" w:rsidRPr="00DC4451" w:rsidRDefault="005618B3" w:rsidP="00BF27A6">
            <w:pPr>
              <w:spacing w:after="0" w:line="240" w:lineRule="auto"/>
            </w:pPr>
            <w:r w:rsidRPr="00DC4451">
              <w:t xml:space="preserve">Подписанты: от ЦИТР – генеральный директор Самоукин М.А., от ООО «ССО» - генеральный директор Самоукин А.А. </w:t>
            </w:r>
          </w:p>
          <w:p w14:paraId="2AE7A653" w14:textId="77777777" w:rsidR="005618B3" w:rsidRPr="00DC4451" w:rsidRDefault="005618B3" w:rsidP="00BF27A6">
            <w:pPr>
              <w:spacing w:after="0" w:line="240" w:lineRule="auto"/>
            </w:pPr>
            <w:r w:rsidRPr="00DC4451">
              <w:t xml:space="preserve">Предмет: предоставление займа в размере 3 900 000 руб. под 12% годовых. </w:t>
            </w:r>
          </w:p>
          <w:p w14:paraId="13E48F3A" w14:textId="77777777" w:rsidR="005618B3" w:rsidRPr="00DC4451" w:rsidRDefault="005618B3" w:rsidP="00BF27A6">
            <w:pPr>
              <w:spacing w:after="0" w:line="240" w:lineRule="auto"/>
            </w:pPr>
            <w:r w:rsidRPr="00DC4451">
              <w:t>Срок договора: до 31.12.2018 г. (до 31.12.2019 г. с учетом редакции дополнительного соглашения №1 от 31.12.2018 г.).</w:t>
            </w:r>
          </w:p>
          <w:p w14:paraId="42576C14" w14:textId="77777777" w:rsidR="005618B3" w:rsidRPr="00DC4451" w:rsidRDefault="005618B3" w:rsidP="00BF27A6">
            <w:pPr>
              <w:spacing w:after="0" w:line="240" w:lineRule="auto"/>
            </w:pPr>
          </w:p>
          <w:p w14:paraId="2EDA0419" w14:textId="77777777" w:rsidR="005618B3" w:rsidRPr="00DC4451" w:rsidRDefault="005618B3" w:rsidP="00BF27A6">
            <w:pPr>
              <w:spacing w:after="0" w:line="240" w:lineRule="auto"/>
              <w:rPr>
                <w:b/>
              </w:rPr>
            </w:pPr>
            <w:r w:rsidRPr="00DC4451">
              <w:rPr>
                <w:b/>
              </w:rPr>
              <w:t xml:space="preserve">Договор займа №239/08 от 21.08.2018 г. </w:t>
            </w:r>
          </w:p>
          <w:p w14:paraId="7CDBFBD6" w14:textId="77777777" w:rsidR="005618B3" w:rsidRPr="00DC4451" w:rsidRDefault="005618B3" w:rsidP="00BF27A6">
            <w:pPr>
              <w:spacing w:after="0" w:line="240" w:lineRule="auto"/>
            </w:pPr>
            <w:r w:rsidRPr="00DC4451">
              <w:t xml:space="preserve">Подписанты: от ЦИТР – генеральный директор Самоукин М.А. от ООО «ССО» - генеральный директор Самоукин А.А. </w:t>
            </w:r>
          </w:p>
          <w:p w14:paraId="1E5928E5" w14:textId="77777777" w:rsidR="005618B3" w:rsidRPr="00DC4451" w:rsidRDefault="005618B3" w:rsidP="00BF27A6">
            <w:pPr>
              <w:spacing w:after="0" w:line="240" w:lineRule="auto"/>
            </w:pPr>
            <w:r w:rsidRPr="00DC4451">
              <w:t xml:space="preserve">Предмет: предоставление займа в размере 740 000 руб. под 8% годовых. </w:t>
            </w:r>
          </w:p>
          <w:p w14:paraId="5D829F3F" w14:textId="77777777" w:rsidR="005618B3" w:rsidRPr="00DC4451" w:rsidRDefault="005618B3" w:rsidP="00BF27A6">
            <w:pPr>
              <w:spacing w:after="0" w:line="240" w:lineRule="auto"/>
            </w:pPr>
            <w:r w:rsidRPr="00DC4451">
              <w:t xml:space="preserve">Срок договора: до 31.12.2018 г. </w:t>
            </w:r>
          </w:p>
          <w:p w14:paraId="77242DB8" w14:textId="77777777" w:rsidR="005618B3" w:rsidRPr="00DC4451" w:rsidRDefault="005618B3" w:rsidP="00BF27A6">
            <w:pPr>
              <w:spacing w:after="0" w:line="240" w:lineRule="auto"/>
            </w:pPr>
          </w:p>
          <w:p w14:paraId="41FAD305" w14:textId="77777777" w:rsidR="005618B3" w:rsidRPr="00DC4451" w:rsidRDefault="005618B3" w:rsidP="00BF27A6">
            <w:pPr>
              <w:spacing w:after="0" w:line="240" w:lineRule="auto"/>
              <w:rPr>
                <w:b/>
              </w:rPr>
            </w:pPr>
            <w:r w:rsidRPr="00DC4451">
              <w:rPr>
                <w:b/>
              </w:rPr>
              <w:t xml:space="preserve">Договор займа №258/11 от 26.11.2018 г. </w:t>
            </w:r>
          </w:p>
          <w:p w14:paraId="4E7E454D" w14:textId="77777777" w:rsidR="005618B3" w:rsidRPr="00DC4451" w:rsidRDefault="005618B3" w:rsidP="00BF27A6">
            <w:pPr>
              <w:spacing w:after="0" w:line="240" w:lineRule="auto"/>
            </w:pPr>
            <w:r w:rsidRPr="00DC4451">
              <w:t xml:space="preserve">Подписанты: от ЦИТР – генеральный директор </w:t>
            </w:r>
            <w:bookmarkStart w:id="37" w:name="_Hlk36059230"/>
            <w:r w:rsidRPr="00DC4451">
              <w:t xml:space="preserve">Самоукин М.А. </w:t>
            </w:r>
            <w:bookmarkEnd w:id="37"/>
            <w:r w:rsidRPr="00DC4451">
              <w:t xml:space="preserve">от ООО «ССО» - генеральный директор </w:t>
            </w:r>
            <w:bookmarkStart w:id="38" w:name="_Hlk36059249"/>
            <w:r w:rsidRPr="00DC4451">
              <w:t xml:space="preserve">Самоукин А.А. </w:t>
            </w:r>
            <w:bookmarkEnd w:id="38"/>
          </w:p>
          <w:p w14:paraId="5D3576AF" w14:textId="77777777" w:rsidR="005618B3" w:rsidRPr="00DC4451" w:rsidRDefault="005618B3" w:rsidP="00BF27A6">
            <w:pPr>
              <w:spacing w:after="0" w:line="240" w:lineRule="auto"/>
            </w:pPr>
            <w:r w:rsidRPr="00DC4451">
              <w:t xml:space="preserve">Предмет: предоставление займа в размере 9 000 000 руб. под 12% годовых. </w:t>
            </w:r>
          </w:p>
          <w:p w14:paraId="6716FE00" w14:textId="77777777" w:rsidR="005618B3" w:rsidRPr="00DC4451" w:rsidRDefault="005618B3" w:rsidP="00BF27A6">
            <w:pPr>
              <w:spacing w:after="0" w:line="240" w:lineRule="auto"/>
            </w:pPr>
            <w:r w:rsidRPr="00DC4451">
              <w:t xml:space="preserve">Срок договора: до 31.12.2019 г. (в редакции дополнительного соглашения №1 от 31.12.2018 г.). </w:t>
            </w:r>
          </w:p>
          <w:p w14:paraId="781B2B73" w14:textId="77777777" w:rsidR="005618B3" w:rsidRPr="00DC4451" w:rsidRDefault="005618B3" w:rsidP="00BF27A6">
            <w:pPr>
              <w:spacing w:after="0" w:line="240" w:lineRule="auto"/>
            </w:pPr>
          </w:p>
          <w:p w14:paraId="455ED8BB" w14:textId="77777777" w:rsidR="005618B3" w:rsidRPr="00DC4451" w:rsidRDefault="005618B3" w:rsidP="00BF27A6">
            <w:pPr>
              <w:spacing w:after="0" w:line="240" w:lineRule="auto"/>
            </w:pPr>
          </w:p>
        </w:tc>
      </w:tr>
      <w:tr w:rsidR="00DC4451" w:rsidRPr="00DC4451" w14:paraId="0E3325C1" w14:textId="77777777" w:rsidTr="00BF27A6">
        <w:trPr>
          <w:trHeight w:val="580"/>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101421A" w14:textId="77777777" w:rsidR="005618B3" w:rsidRPr="00DC4451" w:rsidRDefault="005618B3" w:rsidP="00BF27A6">
            <w:pPr>
              <w:spacing w:after="0" w:line="240" w:lineRule="auto"/>
            </w:pPr>
            <w:r w:rsidRPr="00DC4451">
              <w:rPr>
                <w:b/>
                <w:bCs/>
              </w:rPr>
              <w:lastRenderedPageBreak/>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8519E50" w14:textId="77777777" w:rsidR="005618B3" w:rsidRPr="00DC4451" w:rsidRDefault="005618B3" w:rsidP="00BF27A6">
            <w:pPr>
              <w:spacing w:after="0" w:line="240" w:lineRule="auto"/>
            </w:pPr>
            <w:r w:rsidRPr="00DC4451">
              <w:t xml:space="preserve">Предоставление займа связанной стороне повлекло причинение убытков ЦИТР. </w:t>
            </w:r>
          </w:p>
        </w:tc>
      </w:tr>
      <w:tr w:rsidR="00DC4451" w:rsidRPr="00DC4451" w14:paraId="4C1838C5" w14:textId="77777777" w:rsidTr="00BF27A6">
        <w:trPr>
          <w:trHeight w:val="820"/>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5B3C038D" w14:textId="77777777" w:rsidR="005618B3" w:rsidRPr="00DC4451" w:rsidRDefault="005618B3" w:rsidP="00BF27A6">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9C6ACAD" w14:textId="05DB4D68" w:rsidR="00D02D7B" w:rsidRPr="00DC4451" w:rsidRDefault="005618B3" w:rsidP="00D02D7B">
            <w:pPr>
              <w:spacing w:after="0" w:line="240" w:lineRule="auto"/>
            </w:pPr>
            <w:r w:rsidRPr="00DC4451">
              <w:t xml:space="preserve">Предоставление займа </w:t>
            </w:r>
            <w:r w:rsidR="00F02E40" w:rsidRPr="00DC4451">
              <w:t>подрядчикам</w:t>
            </w:r>
            <w:r w:rsidRPr="00DC4451">
              <w:t xml:space="preserve"> не имело экономического смысла для ЦИТР, основной целью деятельности которого являлось строительство завода. При этом размер процентной ставки по займам, выдаваемым</w:t>
            </w:r>
            <w:r w:rsidR="00670E91" w:rsidRPr="00DC4451">
              <w:t xml:space="preserve"> ЦИТР</w:t>
            </w:r>
            <w:r w:rsidRPr="00DC4451">
              <w:t xml:space="preserve"> в пользу ООО «Завод Транспортных Технологий» был ниже процентной ставки по займам, привлекаемым компаниями группы. </w:t>
            </w:r>
            <w:r w:rsidR="00670E91" w:rsidRPr="00DC4451">
              <w:t xml:space="preserve">При этом, </w:t>
            </w:r>
            <w:r w:rsidR="00A47267" w:rsidRPr="00DC4451">
              <w:t>согласно информации,</w:t>
            </w:r>
            <w:r w:rsidR="00670E91" w:rsidRPr="00DC4451">
              <w:t xml:space="preserve"> предоставленной Заказчиком, ЦИТР имело ряд неисполненных обязательств </w:t>
            </w:r>
            <w:r w:rsidR="00A47267" w:rsidRPr="00DC4451">
              <w:t xml:space="preserve">по оплате работ, выполненных подрядчиками, что привело к нарушению сроков строительства объектов. </w:t>
            </w:r>
            <w:r w:rsidR="00670E91" w:rsidRPr="00DC4451">
              <w:t xml:space="preserve"> </w:t>
            </w:r>
          </w:p>
          <w:p w14:paraId="31FE1C28" w14:textId="56AB12AB" w:rsidR="00A47267" w:rsidRPr="00DC4451" w:rsidRDefault="00D02D7B" w:rsidP="00D02D7B">
            <w:pPr>
              <w:spacing w:after="0" w:line="240" w:lineRule="auto"/>
            </w:pPr>
            <w:r w:rsidRPr="00DC4451">
              <w:t>Кроме того, компании ЦИТР и ООО «Завод Транспортных Технологий» входили в одну группу лиц по признаку наличия родственных связей между директорами компаний (Самоукин М.А. и Самоукин А.А.). В то же время, к</w:t>
            </w:r>
            <w:r w:rsidR="00A47267" w:rsidRPr="00DC4451">
              <w:t>ак отмечается в п. 3.1. Обзора судебной практики ВС РФ (утв. Президиумом 29.01.2020 г.), внутреннее финансирование должно осуществляться добросовестно и не нарушать права и законные интересы иных лиц.</w:t>
            </w:r>
          </w:p>
          <w:p w14:paraId="300A1575" w14:textId="3C0CB7CC" w:rsidR="005618B3" w:rsidRPr="00DC4451" w:rsidRDefault="005618B3" w:rsidP="00BF27A6">
            <w:pPr>
              <w:spacing w:after="0" w:line="240" w:lineRule="auto"/>
            </w:pPr>
            <w:r w:rsidRPr="00DC4451">
              <w:t xml:space="preserve">Изложенные обстоятельства свидетельствуют об отсутствии экономической целесообразности в действиях ЦИТР по предоставлению займа в пользу </w:t>
            </w:r>
            <w:r w:rsidR="00A47267" w:rsidRPr="00DC4451">
              <w:t xml:space="preserve">ООО «ССО» и </w:t>
            </w:r>
            <w:r w:rsidRPr="00DC4451">
              <w:t>ООО «Завод Транспортных Технологий»</w:t>
            </w:r>
            <w:r w:rsidR="00A47267" w:rsidRPr="00DC4451">
              <w:t xml:space="preserve"> в ущерб интересам ЦИТР и иных лиц</w:t>
            </w:r>
            <w:r w:rsidRPr="00DC4451">
              <w:t xml:space="preserve">. </w:t>
            </w:r>
          </w:p>
          <w:p w14:paraId="0DE60345" w14:textId="77777777" w:rsidR="005618B3" w:rsidRPr="00DC4451" w:rsidRDefault="005618B3" w:rsidP="00BF27A6">
            <w:pPr>
              <w:spacing w:after="0" w:line="240" w:lineRule="auto"/>
            </w:pPr>
            <w:r w:rsidRPr="00DC4451">
              <w:t xml:space="preserve"> </w:t>
            </w:r>
          </w:p>
        </w:tc>
      </w:tr>
      <w:tr w:rsidR="00DC4451" w:rsidRPr="00DC4451" w14:paraId="7B2B6A90" w14:textId="77777777" w:rsidTr="00BF27A6">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846BB13" w14:textId="77777777" w:rsidR="005618B3" w:rsidRPr="00DC4451" w:rsidRDefault="005618B3" w:rsidP="00BF27A6">
            <w:pPr>
              <w:spacing w:after="0" w:line="240" w:lineRule="auto"/>
              <w:rPr>
                <w:b/>
                <w:bCs/>
              </w:rPr>
            </w:pPr>
            <w:r w:rsidRPr="00DC4451">
              <w:rPr>
                <w:b/>
                <w:bCs/>
              </w:rPr>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2C83BC1E" w14:textId="77777777" w:rsidR="005618B3" w:rsidRPr="00DC4451" w:rsidRDefault="005618B3" w:rsidP="00BF27A6">
            <w:pPr>
              <w:spacing w:after="0" w:line="240" w:lineRule="auto"/>
            </w:pPr>
            <w:r w:rsidRPr="00DC4451">
              <w:t xml:space="preserve">Уточнить информацию о порядке и результатах расчета сторон по договорам. </w:t>
            </w:r>
          </w:p>
          <w:p w14:paraId="54D49A2C" w14:textId="77777777" w:rsidR="005618B3" w:rsidRPr="00DC4451" w:rsidRDefault="005618B3" w:rsidP="00BF27A6">
            <w:pPr>
              <w:spacing w:after="0" w:line="240" w:lineRule="auto"/>
            </w:pPr>
          </w:p>
        </w:tc>
      </w:tr>
      <w:tr w:rsidR="00DC4451" w:rsidRPr="00DC4451" w14:paraId="77C038F8" w14:textId="77777777" w:rsidTr="00BF27A6">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4BA41BAF" w14:textId="77777777" w:rsidR="005618B3" w:rsidRPr="00DC4451" w:rsidRDefault="005618B3" w:rsidP="00BF27A6">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0D4E5677" w14:textId="77777777" w:rsidR="00C070B7" w:rsidRPr="00DC4451" w:rsidRDefault="005618B3" w:rsidP="00C070B7">
            <w:pPr>
              <w:spacing w:after="0" w:line="240" w:lineRule="auto"/>
            </w:pPr>
            <w:r w:rsidRPr="00DC4451">
              <w:t xml:space="preserve">Субъектом ответственности в случае причинения убытков компании ЦИТР является Самоукин М.А. как субъект ответственности </w:t>
            </w:r>
            <w:r w:rsidRPr="00DC4451">
              <w:rPr>
                <w:lang w:val="en-US"/>
              </w:rPr>
              <w:t>I</w:t>
            </w:r>
            <w:r w:rsidRPr="00DC4451">
              <w:t xml:space="preserve"> уровня. </w:t>
            </w:r>
            <w:r w:rsidR="00C070B7" w:rsidRPr="00DC4451">
              <w:t xml:space="preserve">При этом, как следует из протокола допроса Подъяпольского Е.В., фактический контроль за деятельностью компании осуществлял он сам и ПАО «Трансфин-М» путем согласования всех сделок и финансово-хозяйственных операций. </w:t>
            </w:r>
          </w:p>
          <w:p w14:paraId="1157D2D9" w14:textId="77777777" w:rsidR="00C070B7" w:rsidRPr="00DC4451" w:rsidRDefault="00C070B7" w:rsidP="00C070B7">
            <w:pPr>
              <w:spacing w:after="0" w:line="240" w:lineRule="auto"/>
            </w:pPr>
          </w:p>
          <w:p w14:paraId="71408A79" w14:textId="77777777" w:rsidR="00C070B7" w:rsidRPr="00DC4451" w:rsidRDefault="00C070B7" w:rsidP="00C070B7">
            <w:pPr>
              <w:spacing w:after="0" w:line="240" w:lineRule="auto"/>
            </w:pPr>
            <w:r w:rsidRPr="00DC4451">
              <w:t>Таким образом, к субъектам ответственности по данному эпизоду, следует отнести</w:t>
            </w:r>
          </w:p>
          <w:p w14:paraId="540D3446" w14:textId="1ED51AD2" w:rsidR="00C070B7" w:rsidRPr="00DC4451" w:rsidRDefault="00C070B7" w:rsidP="00C070B7">
            <w:pPr>
              <w:spacing w:after="0" w:line="240" w:lineRule="auto"/>
            </w:pPr>
            <w:r w:rsidRPr="00DC4451">
              <w:t xml:space="preserve"> - Самоукина М.А., как субъектов ответственности 1 уровня;</w:t>
            </w:r>
          </w:p>
          <w:p w14:paraId="71C6EEB3" w14:textId="199B4610" w:rsidR="005618B3" w:rsidRPr="00DC4451" w:rsidRDefault="00C070B7" w:rsidP="00C070B7">
            <w:pPr>
              <w:spacing w:after="0" w:line="240" w:lineRule="auto"/>
            </w:pPr>
            <w:r w:rsidRPr="00DC4451">
              <w:t>- Подъяпольского Е.В. и ПАО «Трансфин-М»., как субъектов ответственности 4 уровня.</w:t>
            </w:r>
          </w:p>
        </w:tc>
      </w:tr>
      <w:tr w:rsidR="00DC4451" w:rsidRPr="00DC4451" w14:paraId="6B979AAB" w14:textId="77777777" w:rsidTr="00BF27A6">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24566A52" w14:textId="77777777" w:rsidR="005618B3" w:rsidRPr="00DC4451" w:rsidRDefault="005618B3" w:rsidP="00BF27A6">
            <w:pPr>
              <w:spacing w:after="0" w:line="240" w:lineRule="auto"/>
              <w:rPr>
                <w:b/>
                <w:bCs/>
              </w:rPr>
            </w:pPr>
            <w:r w:rsidRPr="00DC4451">
              <w:rPr>
                <w:b/>
                <w:bCs/>
              </w:rPr>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223998BE" w14:textId="77777777" w:rsidR="005618B3" w:rsidRPr="00DC4451" w:rsidRDefault="005618B3" w:rsidP="00BF27A6">
            <w:pPr>
              <w:spacing w:after="0" w:line="240" w:lineRule="auto"/>
            </w:pPr>
            <w:r w:rsidRPr="00DC4451">
              <w:t xml:space="preserve">Для завершения формирования доказательственной базы рекомендуется: </w:t>
            </w:r>
          </w:p>
          <w:p w14:paraId="652F5017" w14:textId="45D4F2C2" w:rsidR="005618B3" w:rsidRPr="00DC4451" w:rsidRDefault="00D02D7B" w:rsidP="00BF27A6">
            <w:pPr>
              <w:spacing w:after="0" w:line="240" w:lineRule="auto"/>
            </w:pPr>
            <w:r w:rsidRPr="00DC4451">
              <w:t>1</w:t>
            </w:r>
            <w:r w:rsidR="005618B3" w:rsidRPr="00DC4451">
              <w:t xml:space="preserve">) Провести более глубокий анализ связей ООО «ЦИТР» </w:t>
            </w:r>
            <w:r w:rsidRPr="00DC4451">
              <w:t>с</w:t>
            </w:r>
            <w:r w:rsidR="005618B3" w:rsidRPr="00DC4451">
              <w:t xml:space="preserve"> </w:t>
            </w:r>
            <w:r w:rsidRPr="00DC4451">
              <w:t>ООО «Завод Транспортных Технологий»</w:t>
            </w:r>
          </w:p>
          <w:p w14:paraId="63205CDE" w14:textId="77777777" w:rsidR="005618B3" w:rsidRPr="00DC4451" w:rsidRDefault="005618B3" w:rsidP="00BF27A6">
            <w:pPr>
              <w:spacing w:after="0" w:line="240" w:lineRule="auto"/>
            </w:pPr>
          </w:p>
        </w:tc>
      </w:tr>
      <w:tr w:rsidR="00DC4451" w:rsidRPr="00DC4451" w14:paraId="5F9E6455" w14:textId="77777777" w:rsidTr="00BF27A6">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2159326" w14:textId="77777777" w:rsidR="005618B3" w:rsidRPr="00DC4451" w:rsidRDefault="005618B3" w:rsidP="00BF27A6">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00BAEA8E" w14:textId="77777777" w:rsidR="005618B3" w:rsidRPr="00DC4451" w:rsidRDefault="005618B3" w:rsidP="00BF27A6">
            <w:pPr>
              <w:spacing w:after="0" w:line="240" w:lineRule="auto"/>
              <w:rPr>
                <w:b/>
              </w:rPr>
            </w:pPr>
            <w:r w:rsidRPr="00DC4451">
              <w:rPr>
                <w:b/>
              </w:rPr>
              <w:t>Выводы:</w:t>
            </w:r>
          </w:p>
          <w:p w14:paraId="1DC50395" w14:textId="77777777" w:rsidR="005618B3" w:rsidRPr="00DC4451" w:rsidRDefault="005618B3" w:rsidP="00BF27A6">
            <w:pPr>
              <w:spacing w:after="0" w:line="240" w:lineRule="auto"/>
            </w:pPr>
            <w:r w:rsidRPr="00DC4451">
              <w:t xml:space="preserve">Действия Самоукина М.А. по предоставлению займа связанной стороне являются неправомерными и направлены на причинение убытков интересам ЦИТР. </w:t>
            </w:r>
          </w:p>
          <w:p w14:paraId="2A27353C" w14:textId="77777777" w:rsidR="005618B3" w:rsidRPr="00DC4451" w:rsidRDefault="005618B3" w:rsidP="00BF27A6">
            <w:pPr>
              <w:spacing w:after="0" w:line="240" w:lineRule="auto"/>
            </w:pPr>
          </w:p>
          <w:p w14:paraId="3D32166D" w14:textId="77777777" w:rsidR="005618B3" w:rsidRPr="00DC4451" w:rsidRDefault="005618B3" w:rsidP="00BF27A6">
            <w:pPr>
              <w:spacing w:after="0" w:line="240" w:lineRule="auto"/>
              <w:rPr>
                <w:b/>
              </w:rPr>
            </w:pPr>
            <w:r w:rsidRPr="00DC4451">
              <w:rPr>
                <w:b/>
              </w:rPr>
              <w:lastRenderedPageBreak/>
              <w:t>Рекомендации:</w:t>
            </w:r>
          </w:p>
          <w:p w14:paraId="45932AB4" w14:textId="77777777" w:rsidR="005618B3" w:rsidRPr="00DC4451" w:rsidRDefault="005618B3" w:rsidP="00C070B7">
            <w:pPr>
              <w:pStyle w:val="a4"/>
              <w:numPr>
                <w:ilvl w:val="0"/>
                <w:numId w:val="26"/>
              </w:numPr>
              <w:spacing w:after="0" w:line="240" w:lineRule="auto"/>
            </w:pPr>
            <w:r w:rsidRPr="00DC4451">
              <w:t>После формирования доказательственной базы обратиться в арбитражный суд с исковым заявлением о взыскании убытков с Самоукина М.А.</w:t>
            </w:r>
          </w:p>
          <w:p w14:paraId="39DA081E" w14:textId="6EC9141C" w:rsidR="005618B3" w:rsidRPr="00DC4451" w:rsidRDefault="005618B3" w:rsidP="00C070B7">
            <w:pPr>
              <w:pStyle w:val="a4"/>
              <w:numPr>
                <w:ilvl w:val="0"/>
                <w:numId w:val="26"/>
              </w:numPr>
              <w:spacing w:after="0" w:line="240" w:lineRule="auto"/>
            </w:pPr>
            <w:r w:rsidRPr="00DC4451">
              <w:t xml:space="preserve">После формирования доказательственной базы обратиться в правоохранительные органы с заявлением о проведении проверки по выявленным фактам злоупотреблений со стороны органов управления и получения дополнительной информации в ходе следственных действий. </w:t>
            </w:r>
          </w:p>
          <w:p w14:paraId="33155EB3" w14:textId="0DAA58E8" w:rsidR="00C070B7" w:rsidRPr="00DC4451" w:rsidRDefault="00C070B7" w:rsidP="00C070B7">
            <w:pPr>
              <w:pStyle w:val="a4"/>
              <w:numPr>
                <w:ilvl w:val="0"/>
                <w:numId w:val="26"/>
              </w:numPr>
              <w:spacing w:after="0" w:line="240" w:lineRule="auto"/>
            </w:pPr>
            <w:r w:rsidRPr="00DC4451">
              <w:t>Проверить наличие дополнительных доказательств подтверждающие одобрение сделки со стороны ПАО «Трансфин-М» и Подъяпольского Е.В. (электронная переписка, свидетельские показания и прочее).</w:t>
            </w:r>
          </w:p>
          <w:p w14:paraId="7C7640BC" w14:textId="77777777" w:rsidR="005618B3" w:rsidRPr="00DC4451" w:rsidRDefault="005618B3" w:rsidP="00BF27A6">
            <w:pPr>
              <w:spacing w:after="0" w:line="240" w:lineRule="auto"/>
            </w:pPr>
          </w:p>
        </w:tc>
      </w:tr>
    </w:tbl>
    <w:p w14:paraId="5A7BEA6B" w14:textId="22ED4DB6" w:rsidR="00C90A40" w:rsidRPr="00DC4451" w:rsidRDefault="00C90A40" w:rsidP="005618B3">
      <w:pPr>
        <w:spacing w:after="0" w:line="240" w:lineRule="auto"/>
      </w:pPr>
    </w:p>
    <w:p w14:paraId="04CB02DB" w14:textId="77777777" w:rsidR="00C90A40" w:rsidRPr="00DC4451" w:rsidRDefault="00C90A40">
      <w:r w:rsidRPr="00DC4451">
        <w:br w:type="page"/>
      </w:r>
    </w:p>
    <w:p w14:paraId="655C59C8" w14:textId="77777777" w:rsidR="005618B3" w:rsidRPr="00DC4451" w:rsidRDefault="005618B3" w:rsidP="005618B3">
      <w:pPr>
        <w:spacing w:after="0" w:line="240" w:lineRule="auto"/>
      </w:pPr>
    </w:p>
    <w:p w14:paraId="45A6BD47" w14:textId="0E666B03" w:rsidR="008E6468" w:rsidRPr="00DC4451" w:rsidRDefault="00887866" w:rsidP="005D1A84">
      <w:pPr>
        <w:spacing w:after="0" w:line="240" w:lineRule="auto"/>
        <w:rPr>
          <w:b/>
          <w:bCs/>
        </w:rPr>
      </w:pPr>
      <w:r w:rsidRPr="00DC4451">
        <w:rPr>
          <w:b/>
          <w:bCs/>
        </w:rPr>
        <w:t>ЭПИЗОД</w:t>
      </w:r>
      <w:r w:rsidR="008E6468" w:rsidRPr="00DC4451">
        <w:rPr>
          <w:b/>
          <w:bCs/>
        </w:rPr>
        <w:t xml:space="preserve"> 8.</w:t>
      </w:r>
      <w:r w:rsidR="009D3D44" w:rsidRPr="00DC4451">
        <w:rPr>
          <w:b/>
          <w:bCs/>
        </w:rPr>
        <w:t>1.</w:t>
      </w:r>
      <w:r w:rsidR="008E6468" w:rsidRPr="00DC4451">
        <w:rPr>
          <w:b/>
          <w:bCs/>
        </w:rPr>
        <w:t xml:space="preserve"> </w:t>
      </w:r>
      <w:r w:rsidR="00832B34" w:rsidRPr="00DC4451">
        <w:rPr>
          <w:b/>
          <w:bCs/>
        </w:rPr>
        <w:t>«</w:t>
      </w:r>
      <w:bookmarkStart w:id="39" w:name="_Hlk36059299"/>
      <w:r w:rsidR="008E6468" w:rsidRPr="00DC4451">
        <w:rPr>
          <w:b/>
          <w:bCs/>
        </w:rPr>
        <w:t xml:space="preserve">Заключение </w:t>
      </w:r>
      <w:r w:rsidR="009D3D44" w:rsidRPr="00DC4451">
        <w:rPr>
          <w:b/>
          <w:bCs/>
        </w:rPr>
        <w:t>СИГ</w:t>
      </w:r>
      <w:r w:rsidR="0078316A" w:rsidRPr="00DC4451">
        <w:rPr>
          <w:b/>
          <w:bCs/>
        </w:rPr>
        <w:t xml:space="preserve"> </w:t>
      </w:r>
      <w:r w:rsidR="008E6468" w:rsidRPr="00DC4451">
        <w:rPr>
          <w:b/>
          <w:bCs/>
        </w:rPr>
        <w:t>договора на оказание консультационных услуг</w:t>
      </w:r>
      <w:bookmarkEnd w:id="39"/>
      <w:r w:rsidR="00832B34" w:rsidRPr="00DC4451">
        <w:rPr>
          <w:b/>
          <w:bCs/>
        </w:rPr>
        <w:t>»</w:t>
      </w:r>
      <w:r w:rsidR="008E6468" w:rsidRPr="00DC4451">
        <w:rPr>
          <w:b/>
          <w:bCs/>
        </w:rPr>
        <w:t xml:space="preserve">. </w:t>
      </w:r>
    </w:p>
    <w:p w14:paraId="28B81FD1" w14:textId="77777777" w:rsidR="00887866" w:rsidRPr="00DC4451" w:rsidRDefault="00887866" w:rsidP="005D1A84">
      <w:pPr>
        <w:spacing w:after="0" w:line="240" w:lineRule="auto"/>
        <w:rPr>
          <w:b/>
          <w:bCs/>
          <w:lang w:val="en-US"/>
        </w:rPr>
      </w:pPr>
      <w:r w:rsidRPr="00DC4451">
        <w:rPr>
          <w:b/>
          <w:bCs/>
        </w:rPr>
        <w:t xml:space="preserve">Размер убытков </w:t>
      </w:r>
      <w:r w:rsidR="00B53B6B" w:rsidRPr="00DC4451">
        <w:rPr>
          <w:b/>
          <w:bCs/>
        </w:rPr>
        <w:t>–</w:t>
      </w:r>
      <w:r w:rsidRPr="00DC4451">
        <w:rPr>
          <w:b/>
          <w:bCs/>
        </w:rPr>
        <w:t xml:space="preserve"> </w:t>
      </w:r>
      <w:r w:rsidRPr="00DC4451">
        <w:rPr>
          <w:b/>
        </w:rPr>
        <w:t>2 590 000 руб.</w:t>
      </w:r>
    </w:p>
    <w:p w14:paraId="3AA9524B" w14:textId="77777777" w:rsidR="00887866" w:rsidRPr="00DC4451" w:rsidRDefault="00887866" w:rsidP="005D1A84">
      <w:pPr>
        <w:spacing w:after="0" w:line="240" w:lineRule="auto"/>
        <w:rPr>
          <w:b/>
          <w:bCs/>
        </w:rPr>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66B347DE" w14:textId="77777777" w:rsidTr="009D3D44">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0CC6D806" w14:textId="77777777" w:rsidR="008E6468" w:rsidRPr="00DC4451" w:rsidRDefault="008E6468"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435A0A50" w14:textId="5B29B0FF" w:rsidR="001A141D" w:rsidRPr="00DC4451" w:rsidRDefault="009D3D44" w:rsidP="005D1A84">
            <w:pPr>
              <w:pBdr>
                <w:top w:val="nil"/>
                <w:left w:val="nil"/>
                <w:bottom w:val="nil"/>
                <w:right w:val="nil"/>
                <w:between w:val="nil"/>
                <w:bar w:val="nil"/>
              </w:pBdr>
              <w:spacing w:after="0" w:line="240" w:lineRule="auto"/>
            </w:pPr>
            <w:bookmarkStart w:id="40" w:name="_Hlk36059316"/>
            <w:r w:rsidRPr="00DC4451">
              <w:t xml:space="preserve">В анализируемом периоде </w:t>
            </w:r>
            <w:r w:rsidR="00A254F4" w:rsidRPr="00DC4451">
              <w:t>СИГ</w:t>
            </w:r>
            <w:r w:rsidRPr="00DC4451">
              <w:t xml:space="preserve"> </w:t>
            </w:r>
            <w:r w:rsidR="00C677F4" w:rsidRPr="00DC4451">
              <w:t xml:space="preserve">(ИНН </w:t>
            </w:r>
            <w:r w:rsidR="00A254F4" w:rsidRPr="00DC4451">
              <w:rPr>
                <w:bCs/>
              </w:rPr>
              <w:t>4230030159</w:t>
            </w:r>
            <w:r w:rsidR="00C677F4" w:rsidRPr="00DC4451">
              <w:t>)</w:t>
            </w:r>
            <w:r w:rsidR="001A141D" w:rsidRPr="00DC4451">
              <w:t xml:space="preserve"> </w:t>
            </w:r>
            <w:r w:rsidRPr="00DC4451">
              <w:t xml:space="preserve">приобретало консультационные услуги у связанной стороны </w:t>
            </w:r>
            <w:r w:rsidR="00B53B6B" w:rsidRPr="00DC4451">
              <w:t>–</w:t>
            </w:r>
            <w:r w:rsidR="0084785C" w:rsidRPr="00DC4451">
              <w:t xml:space="preserve"> </w:t>
            </w:r>
            <w:r w:rsidRPr="00DC4451">
              <w:t>ООО</w:t>
            </w:r>
            <w:r w:rsidR="0084785C" w:rsidRPr="00DC4451">
              <w:t xml:space="preserve"> «УК</w:t>
            </w:r>
            <w:r w:rsidRPr="00DC4451">
              <w:t xml:space="preserve"> </w:t>
            </w:r>
            <w:r w:rsidR="0084785C" w:rsidRPr="00DC4451">
              <w:t>«</w:t>
            </w:r>
            <w:r w:rsidRPr="00DC4451">
              <w:t>НИП</w:t>
            </w:r>
            <w:r w:rsidR="0084785C" w:rsidRPr="00DC4451">
              <w:t>» (</w:t>
            </w:r>
            <w:r w:rsidR="00C677F4" w:rsidRPr="00DC4451">
              <w:t>ИНН 4217180814</w:t>
            </w:r>
            <w:r w:rsidRPr="00DC4451">
              <w:t xml:space="preserve">) и услуги по договору </w:t>
            </w:r>
            <w:r w:rsidR="00A77574" w:rsidRPr="00DC4451">
              <w:t>оказания консалтинговых услуг</w:t>
            </w:r>
            <w:r w:rsidR="00986488" w:rsidRPr="00DC4451">
              <w:t xml:space="preserve"> №18000002 от 01.01.2018 г.,</w:t>
            </w:r>
            <w:r w:rsidR="00A77574" w:rsidRPr="00DC4451">
              <w:t xml:space="preserve"> №18000012 от 19.03.2018 г.</w:t>
            </w:r>
            <w:r w:rsidR="008E6468" w:rsidRPr="00DC4451">
              <w:t xml:space="preserve"> на сумму 2,59 млн. руб.</w:t>
            </w:r>
            <w:r w:rsidR="00FB39A2" w:rsidRPr="00DC4451">
              <w:t xml:space="preserve"> </w:t>
            </w:r>
          </w:p>
          <w:bookmarkEnd w:id="40"/>
          <w:p w14:paraId="704A7860" w14:textId="77777777" w:rsidR="001A141D" w:rsidRPr="00DC4451" w:rsidRDefault="001A141D" w:rsidP="005D1A84">
            <w:pPr>
              <w:spacing w:after="0" w:line="240" w:lineRule="auto"/>
              <w:rPr>
                <w:b/>
              </w:rPr>
            </w:pPr>
            <w:r w:rsidRPr="00DC4451">
              <w:rPr>
                <w:b/>
              </w:rPr>
              <w:t xml:space="preserve">Договор </w:t>
            </w:r>
            <w:bookmarkStart w:id="41" w:name="_Hlk36059985"/>
            <w:r w:rsidRPr="00DC4451">
              <w:rPr>
                <w:b/>
              </w:rPr>
              <w:t xml:space="preserve">оказания консалтинговых услуг №18000002 от 01.01.2018. </w:t>
            </w:r>
            <w:bookmarkEnd w:id="41"/>
          </w:p>
          <w:p w14:paraId="73F8E87E" w14:textId="77777777" w:rsidR="001A141D" w:rsidRPr="00DC4451" w:rsidRDefault="001A141D" w:rsidP="005D1A84">
            <w:pPr>
              <w:spacing w:after="0" w:line="240" w:lineRule="auto"/>
            </w:pPr>
            <w:r w:rsidRPr="00DC4451">
              <w:t xml:space="preserve">Подписанты: от </w:t>
            </w:r>
            <w:bookmarkStart w:id="42" w:name="_Hlk36060000"/>
            <w:r w:rsidRPr="00DC4451">
              <w:t xml:space="preserve">ООО «СИГ» - Горшунов Б.А., от </w:t>
            </w:r>
            <w:r w:rsidR="00300BA0" w:rsidRPr="00DC4451">
              <w:t xml:space="preserve">ООО </w:t>
            </w:r>
            <w:r w:rsidRPr="00DC4451">
              <w:t xml:space="preserve">УК «НИП» </w:t>
            </w:r>
            <w:r w:rsidR="00300BA0" w:rsidRPr="00DC4451">
              <w:t xml:space="preserve">- </w:t>
            </w:r>
            <w:r w:rsidRPr="00DC4451">
              <w:t xml:space="preserve">Гапоненко С.С. </w:t>
            </w:r>
          </w:p>
          <w:bookmarkEnd w:id="42"/>
          <w:p w14:paraId="2EFC2016" w14:textId="77777777" w:rsidR="001A141D" w:rsidRPr="00DC4451" w:rsidRDefault="001A141D" w:rsidP="005D1A84">
            <w:pPr>
              <w:spacing w:after="0" w:line="240" w:lineRule="auto"/>
            </w:pPr>
            <w:r w:rsidRPr="00DC4451">
              <w:t xml:space="preserve">Предмет договора: консалтинговые услуги. В соответствии с приложением №1 к договору в состав консалтинговых услуг входили </w:t>
            </w:r>
            <w:r w:rsidRPr="00DC4451">
              <w:rPr>
                <w:lang w:val="en-US"/>
              </w:rPr>
              <w:t>IT</w:t>
            </w:r>
            <w:r w:rsidRPr="00DC4451">
              <w:t>-услуги (подключение к общей сети с полным доступом и обслуживание рабочего места).</w:t>
            </w:r>
          </w:p>
          <w:p w14:paraId="1967BEA4" w14:textId="77777777" w:rsidR="001A141D" w:rsidRPr="00DC4451" w:rsidRDefault="001A141D" w:rsidP="005D1A84">
            <w:pPr>
              <w:spacing w:after="0" w:line="240" w:lineRule="auto"/>
            </w:pPr>
            <w:r w:rsidRPr="00DC4451">
              <w:t xml:space="preserve">Цена договора: 61 996 руб. </w:t>
            </w:r>
          </w:p>
          <w:p w14:paraId="3C095A77" w14:textId="77777777" w:rsidR="001A141D" w:rsidRPr="00DC4451" w:rsidRDefault="001A141D" w:rsidP="005D1A84">
            <w:pPr>
              <w:spacing w:after="0" w:line="240" w:lineRule="auto"/>
            </w:pPr>
            <w:r w:rsidRPr="00DC4451">
              <w:t xml:space="preserve">Срок договора: до 31.12.2018 г. </w:t>
            </w:r>
          </w:p>
          <w:p w14:paraId="4DE06C9C" w14:textId="77777777" w:rsidR="001A141D" w:rsidRPr="00DC4451" w:rsidRDefault="001A141D" w:rsidP="005D1A84">
            <w:pPr>
              <w:spacing w:after="0" w:line="240" w:lineRule="auto"/>
            </w:pPr>
            <w:r w:rsidRPr="00DC4451">
              <w:t xml:space="preserve">Сведения о ходе исполнения договора: </w:t>
            </w:r>
          </w:p>
          <w:p w14:paraId="35B36D4C" w14:textId="77777777" w:rsidR="001A141D" w:rsidRPr="00DC4451" w:rsidRDefault="001A141D" w:rsidP="005D1A84">
            <w:pPr>
              <w:spacing w:after="0" w:line="240" w:lineRule="auto"/>
            </w:pPr>
            <w:r w:rsidRPr="00DC4451">
              <w:t xml:space="preserve">-  акт об оказании услуг за январь 2018 г. от 31.01.2018 г. с расшифровкой услуг: подключение новых пользователей, удаленный доступ к сети, администрирование и устранение неисправностей серверов 1С, резервное копирование и хранение баз 1С, установка ПО, текущая настройка серверов, администрирование систем ВН, устранение неисправностей и консультации. </w:t>
            </w:r>
          </w:p>
          <w:p w14:paraId="3F74C12B" w14:textId="77777777" w:rsidR="001A141D" w:rsidRPr="00DC4451" w:rsidRDefault="001A141D" w:rsidP="005D1A84">
            <w:pPr>
              <w:spacing w:after="0" w:line="240" w:lineRule="auto"/>
            </w:pPr>
            <w:r w:rsidRPr="00DC4451">
              <w:t>- акт об оказании услуг за февраль 2018 г. от 28.02.2018 г. с расшифровкой услуг: подключение новых пользователей, удаленный доступ к сети, администрирование и устранение неисправностей серверов 1С, резервное копирование и хранение баз 1С, установка ПО, текущая настройка серверов, администрирование систем ВН, устранение неисправностей и консультации.</w:t>
            </w:r>
          </w:p>
          <w:p w14:paraId="7D23702D" w14:textId="77777777" w:rsidR="001A141D" w:rsidRPr="00DC4451" w:rsidRDefault="001A141D" w:rsidP="005D1A84">
            <w:pPr>
              <w:spacing w:after="0" w:line="240" w:lineRule="auto"/>
            </w:pPr>
            <w:r w:rsidRPr="00DC4451">
              <w:t>- акт об оказании услуг за март 2018 г. от 31.03.2018 г. с расшифровкой услуг: подключение новых пользователей, удаленный доступ к сети, администрирование и устранение неисправностей серверов 1С, резервное копирование и хранение баз 1С, установка ПО, текущая настройка серверов, администрирование систем ВН, устранение неисправностей и консультации.</w:t>
            </w:r>
          </w:p>
          <w:p w14:paraId="53935B38" w14:textId="77777777" w:rsidR="001A141D" w:rsidRPr="00DC4451" w:rsidRDefault="001A141D" w:rsidP="005D1A84">
            <w:pPr>
              <w:spacing w:after="0" w:line="240" w:lineRule="auto"/>
            </w:pPr>
            <w:r w:rsidRPr="00DC4451">
              <w:t xml:space="preserve">- акт об оказании услуг за апрель 2018 г. от 30.04.2018 г. с расшифровкой услуг: удаленный доступ к сети, администрирование и устранение неисправностей серверов 1С, резервное копирование и хранение баз 1С, установка ПО, текущая настройка серверов, устранение неисправностей и консультации. </w:t>
            </w:r>
          </w:p>
          <w:p w14:paraId="571F4A56" w14:textId="77777777" w:rsidR="001A141D" w:rsidRPr="00DC4451" w:rsidRDefault="001A141D" w:rsidP="005D1A84">
            <w:pPr>
              <w:spacing w:after="0" w:line="240" w:lineRule="auto"/>
              <w:rPr>
                <w:b/>
              </w:rPr>
            </w:pPr>
            <w:bookmarkStart w:id="43" w:name="_Hlk36059402"/>
            <w:r w:rsidRPr="00DC4451">
              <w:rPr>
                <w:b/>
              </w:rPr>
              <w:t xml:space="preserve">Общая стоимость услуг, согласно актам, составляет 247 984 руб. </w:t>
            </w:r>
            <w:r w:rsidR="008402A5" w:rsidRPr="00DC4451">
              <w:rPr>
                <w:b/>
              </w:rPr>
              <w:t xml:space="preserve">При этом, согласно представленной информации, общая сумма выплат по договору в 2018 году составила 1 636 000 руб. </w:t>
            </w:r>
          </w:p>
          <w:bookmarkEnd w:id="43"/>
          <w:p w14:paraId="66739AA9" w14:textId="77777777" w:rsidR="001A141D" w:rsidRPr="00DC4451" w:rsidRDefault="001A141D" w:rsidP="005D1A84">
            <w:pPr>
              <w:spacing w:after="0" w:line="240" w:lineRule="auto"/>
              <w:rPr>
                <w:b/>
              </w:rPr>
            </w:pPr>
          </w:p>
          <w:p w14:paraId="7C0121ED" w14:textId="77777777" w:rsidR="00300BA0" w:rsidRPr="00DC4451" w:rsidRDefault="00300BA0" w:rsidP="005D1A84">
            <w:pPr>
              <w:spacing w:after="0" w:line="240" w:lineRule="auto"/>
              <w:rPr>
                <w:b/>
              </w:rPr>
            </w:pPr>
            <w:bookmarkStart w:id="44" w:name="_Hlk36060016"/>
            <w:r w:rsidRPr="00DC4451">
              <w:rPr>
                <w:b/>
              </w:rPr>
              <w:t>Договор управления №1 от 18.09.2018 г.</w:t>
            </w:r>
          </w:p>
          <w:bookmarkEnd w:id="44"/>
          <w:p w14:paraId="527F8DD0" w14:textId="77777777" w:rsidR="00300BA0" w:rsidRPr="00DC4451" w:rsidRDefault="00300BA0" w:rsidP="005D1A84">
            <w:pPr>
              <w:spacing w:after="0" w:line="240" w:lineRule="auto"/>
            </w:pPr>
            <w:r w:rsidRPr="00DC4451">
              <w:t xml:space="preserve">Подписанты: </w:t>
            </w:r>
            <w:bookmarkStart w:id="45" w:name="_Hlk36060027"/>
            <w:r w:rsidRPr="00DC4451">
              <w:t xml:space="preserve">от ООО «СИГ» - Гусев И.М., от ООО УК «НИП» - Самоукин А.А. </w:t>
            </w:r>
          </w:p>
          <w:bookmarkEnd w:id="45"/>
          <w:p w14:paraId="02704333" w14:textId="77777777" w:rsidR="00ED63F6" w:rsidRPr="00DC4451" w:rsidRDefault="00300BA0" w:rsidP="005D1A84">
            <w:pPr>
              <w:spacing w:after="0" w:line="240" w:lineRule="auto"/>
            </w:pPr>
            <w:r w:rsidRPr="00DC4451">
              <w:t xml:space="preserve">Предмет договора: консалтинговые услуги. </w:t>
            </w:r>
            <w:r w:rsidR="008402A5" w:rsidRPr="00DC4451">
              <w:t xml:space="preserve">Состав услуг по договору </w:t>
            </w:r>
            <w:r w:rsidR="00ED63F6" w:rsidRPr="00DC4451">
              <w:t>дублирует перечень услуг по договору №18000002</w:t>
            </w:r>
            <w:r w:rsidR="008402A5" w:rsidRPr="00DC4451">
              <w:t xml:space="preserve"> от 01.01.2018 г. </w:t>
            </w:r>
          </w:p>
          <w:p w14:paraId="27CEBED1" w14:textId="77777777" w:rsidR="00300BA0" w:rsidRPr="00DC4451" w:rsidRDefault="00300BA0" w:rsidP="005D1A84">
            <w:pPr>
              <w:spacing w:after="0" w:line="240" w:lineRule="auto"/>
            </w:pPr>
            <w:r w:rsidRPr="00DC4451">
              <w:lastRenderedPageBreak/>
              <w:t xml:space="preserve">Цена договора: определяется в актах. </w:t>
            </w:r>
          </w:p>
          <w:p w14:paraId="417B0FC0" w14:textId="77777777" w:rsidR="00300BA0" w:rsidRPr="00DC4451" w:rsidRDefault="00300BA0" w:rsidP="005D1A84">
            <w:pPr>
              <w:spacing w:after="0" w:line="240" w:lineRule="auto"/>
            </w:pPr>
            <w:r w:rsidRPr="00DC4451">
              <w:t xml:space="preserve">Сведения о ходе исполнения договора: </w:t>
            </w:r>
          </w:p>
          <w:p w14:paraId="29180F98" w14:textId="77777777" w:rsidR="0084785C" w:rsidRPr="00DC4451" w:rsidRDefault="0084785C" w:rsidP="005D1A84">
            <w:pPr>
              <w:spacing w:after="0" w:line="240" w:lineRule="auto"/>
            </w:pPr>
            <w:r w:rsidRPr="00DC4451">
              <w:t xml:space="preserve">- акт об оказании услуг за февраль 2019 года от 28.02.2019 г. на сумму 330 000 руб. с расшифровкой услуг частично дублирующими услуги по </w:t>
            </w:r>
            <w:r w:rsidRPr="00DC4451">
              <w:rPr>
                <w:b/>
              </w:rPr>
              <w:t>договору №18000002 от 01.01.2018.</w:t>
            </w:r>
            <w:r w:rsidRPr="00DC4451">
              <w:t xml:space="preserve">: </w:t>
            </w:r>
            <w:r w:rsidRPr="00DC4451">
              <w:rPr>
                <w:lang w:val="en-US"/>
              </w:rPr>
              <w:t>IT</w:t>
            </w:r>
            <w:r w:rsidRPr="00DC4451">
              <w:t xml:space="preserve">-услуги, услуги по управлению персоналом, бухгалтерский и налоговый учет, экономические услуги и юридическое сопровождение. </w:t>
            </w:r>
          </w:p>
          <w:p w14:paraId="1B1B01B4" w14:textId="77777777" w:rsidR="0084785C" w:rsidRPr="00DC4451" w:rsidRDefault="0084785C" w:rsidP="005D1A84">
            <w:pPr>
              <w:spacing w:after="0" w:line="240" w:lineRule="auto"/>
            </w:pPr>
            <w:r w:rsidRPr="00DC4451">
              <w:t xml:space="preserve">- акт об оказании услуг </w:t>
            </w:r>
            <w:r w:rsidR="00403684" w:rsidRPr="00DC4451">
              <w:t>за</w:t>
            </w:r>
            <w:r w:rsidRPr="00DC4451">
              <w:t xml:space="preserve"> март 2019 года от 31.03.2019 г. на сумму 249 000 руб. с расшифровкой аналогичной предыдущему акту. </w:t>
            </w:r>
          </w:p>
          <w:p w14:paraId="761D14CE" w14:textId="77777777" w:rsidR="00403684" w:rsidRPr="00DC4451" w:rsidRDefault="00403684" w:rsidP="005D1A84">
            <w:pPr>
              <w:spacing w:after="0" w:line="240" w:lineRule="auto"/>
            </w:pPr>
            <w:r w:rsidRPr="00DC4451">
              <w:t xml:space="preserve">- акт об оказании услуг за апрель 2019 г. от 31.04.2019 г. на сумму 294 000 руб. с расшифровкой аналогичной предыдущему акту. </w:t>
            </w:r>
          </w:p>
          <w:p w14:paraId="54B40870" w14:textId="77777777" w:rsidR="00403684" w:rsidRPr="00DC4451" w:rsidRDefault="00403684" w:rsidP="005D1A84">
            <w:pPr>
              <w:spacing w:after="0" w:line="240" w:lineRule="auto"/>
            </w:pPr>
            <w:r w:rsidRPr="00DC4451">
              <w:t xml:space="preserve">- акт об оказании услуг за май 2019 г. от 31.05.2019 г. на сумму 294 000 руб. с расшифровкой аналогичной предыдущему акту. </w:t>
            </w:r>
          </w:p>
          <w:p w14:paraId="19B49638" w14:textId="77777777" w:rsidR="0084785C" w:rsidRPr="00DC4451" w:rsidRDefault="00403684" w:rsidP="005D1A84">
            <w:pPr>
              <w:spacing w:after="0" w:line="240" w:lineRule="auto"/>
            </w:pPr>
            <w:bookmarkStart w:id="46" w:name="_Hlk36059412"/>
            <w:r w:rsidRPr="00DC4451">
              <w:rPr>
                <w:b/>
              </w:rPr>
              <w:t>Общая стоимость услуг, согласно актам, составляет</w:t>
            </w:r>
            <w:r w:rsidRPr="00DC4451">
              <w:t xml:space="preserve"> </w:t>
            </w:r>
            <w:r w:rsidRPr="00DC4451">
              <w:rPr>
                <w:b/>
              </w:rPr>
              <w:t xml:space="preserve">1 212 000 руб. </w:t>
            </w:r>
          </w:p>
          <w:p w14:paraId="3FF39A8A" w14:textId="77777777" w:rsidR="00F530DB" w:rsidRPr="00DC4451" w:rsidRDefault="00F530DB" w:rsidP="005D1A84">
            <w:pPr>
              <w:spacing w:after="0" w:line="240" w:lineRule="auto"/>
              <w:rPr>
                <w:b/>
              </w:rPr>
            </w:pPr>
            <w:r w:rsidRPr="00DC4451">
              <w:rPr>
                <w:b/>
              </w:rPr>
              <w:t>Согласно предоставленной информации, общая сумма выплат по договору составила 960 000 руб. в 2018 году и 825 000 в 2019 году. (итого 1 785 000 руб.)</w:t>
            </w:r>
          </w:p>
          <w:bookmarkEnd w:id="46"/>
          <w:p w14:paraId="7F7C82CF" w14:textId="77777777" w:rsidR="001A141D" w:rsidRPr="00DC4451" w:rsidRDefault="001A141D" w:rsidP="005D1A84">
            <w:pPr>
              <w:pBdr>
                <w:top w:val="nil"/>
                <w:left w:val="nil"/>
                <w:bottom w:val="nil"/>
                <w:right w:val="nil"/>
                <w:between w:val="nil"/>
                <w:bar w:val="nil"/>
              </w:pBdr>
              <w:spacing w:after="0" w:line="240" w:lineRule="auto"/>
            </w:pPr>
          </w:p>
        </w:tc>
      </w:tr>
      <w:tr w:rsidR="00DC4451" w:rsidRPr="00DC4451" w14:paraId="6BCA5786" w14:textId="77777777" w:rsidTr="009D3D44">
        <w:trPr>
          <w:trHeight w:val="1073"/>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06D8F57B" w14:textId="77777777" w:rsidR="008E6468" w:rsidRPr="00DC4451" w:rsidRDefault="008E6468" w:rsidP="005D1A84">
            <w:pPr>
              <w:spacing w:after="0" w:line="240" w:lineRule="auto"/>
            </w:pPr>
            <w:r w:rsidRPr="00DC4451">
              <w:rPr>
                <w:b/>
                <w:bCs/>
              </w:rPr>
              <w:lastRenderedPageBreak/>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C4E1D64" w14:textId="77777777" w:rsidR="008E6468" w:rsidRPr="00DC4451" w:rsidRDefault="00A77574" w:rsidP="005D1A84">
            <w:pPr>
              <w:spacing w:after="0" w:line="240" w:lineRule="auto"/>
            </w:pPr>
            <w:r w:rsidRPr="00DC4451">
              <w:t>Заключение договора</w:t>
            </w:r>
            <w:r w:rsidR="00F530DB" w:rsidRPr="00DC4451">
              <w:t xml:space="preserve"> </w:t>
            </w:r>
            <w:r w:rsidR="001D5224" w:rsidRPr="00DC4451">
              <w:t xml:space="preserve">не имело экономического смысла и повлекло причинение </w:t>
            </w:r>
            <w:r w:rsidR="00A254F4" w:rsidRPr="00DC4451">
              <w:t>СИГ</w:t>
            </w:r>
            <w:r w:rsidR="001D5224" w:rsidRPr="00DC4451">
              <w:t xml:space="preserve"> убытков в размере </w:t>
            </w:r>
            <w:r w:rsidR="0078316A" w:rsidRPr="00DC4451">
              <w:t>суммы,</w:t>
            </w:r>
            <w:r w:rsidR="001D5224" w:rsidRPr="00DC4451">
              <w:t xml:space="preserve"> оплаченной по договору в пользу ООО «НИП». </w:t>
            </w:r>
          </w:p>
        </w:tc>
      </w:tr>
      <w:tr w:rsidR="00DC4451" w:rsidRPr="00DC4451" w14:paraId="10FDC1C6" w14:textId="77777777" w:rsidTr="009D3D44">
        <w:trPr>
          <w:trHeight w:val="820"/>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4C8C937C" w14:textId="77777777" w:rsidR="008E6468" w:rsidRPr="00DC4451" w:rsidRDefault="008E6468"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802D3CA" w14:textId="77777777" w:rsidR="0093552B" w:rsidRPr="00DC4451" w:rsidRDefault="0093552B" w:rsidP="005D1A84">
            <w:pPr>
              <w:spacing w:after="0" w:line="240" w:lineRule="auto"/>
              <w:rPr>
                <w:b/>
              </w:rPr>
            </w:pPr>
            <w:r w:rsidRPr="00DC4451">
              <w:rPr>
                <w:b/>
              </w:rPr>
              <w:t xml:space="preserve">Проверка недобросовестности: </w:t>
            </w:r>
          </w:p>
          <w:p w14:paraId="2F83BAC2" w14:textId="258FF765" w:rsidR="0093552B" w:rsidRPr="00DC4451" w:rsidRDefault="00C90A40" w:rsidP="00C90A40">
            <w:pPr>
              <w:spacing w:after="0" w:line="240" w:lineRule="auto"/>
            </w:pPr>
            <w:r w:rsidRPr="00DC4451">
              <w:t xml:space="preserve">1. </w:t>
            </w:r>
            <w:r w:rsidR="00DB4C65" w:rsidRPr="00DC4451">
              <w:t xml:space="preserve">По результатам проверки выявлены признаки аффилированности между лицами входящими в периметр, что </w:t>
            </w:r>
          </w:p>
          <w:p w14:paraId="6BA07E2A" w14:textId="6250CC5F" w:rsidR="00DB4C65" w:rsidRPr="00DC4451" w:rsidRDefault="00DB4C65" w:rsidP="005D1A84">
            <w:pPr>
              <w:spacing w:after="0" w:line="240" w:lineRule="auto"/>
            </w:pPr>
            <w:r w:rsidRPr="00DC4451">
              <w:t>свидетельств</w:t>
            </w:r>
            <w:r w:rsidR="008216C8" w:rsidRPr="00DC4451">
              <w:t>ует</w:t>
            </w:r>
            <w:r w:rsidRPr="00DC4451">
              <w:t xml:space="preserve"> о наличии заинтересованности органов управления </w:t>
            </w:r>
            <w:r w:rsidR="0093552B" w:rsidRPr="00DC4451">
              <w:t xml:space="preserve">СИГ и </w:t>
            </w:r>
            <w:r w:rsidRPr="00DC4451">
              <w:t xml:space="preserve">ЦИТР в совершении сделки. </w:t>
            </w:r>
          </w:p>
          <w:p w14:paraId="0714FB5C" w14:textId="36E8EC0D" w:rsidR="001A141D" w:rsidRPr="00DC4451" w:rsidRDefault="00C90A40" w:rsidP="005D1A84">
            <w:pPr>
              <w:pBdr>
                <w:top w:val="nil"/>
                <w:left w:val="nil"/>
                <w:bottom w:val="nil"/>
                <w:right w:val="nil"/>
                <w:between w:val="nil"/>
                <w:bar w:val="nil"/>
              </w:pBdr>
              <w:spacing w:after="0" w:line="240" w:lineRule="auto"/>
            </w:pPr>
            <w:r w:rsidRPr="00DC4451">
              <w:t xml:space="preserve">2. </w:t>
            </w:r>
            <w:r w:rsidR="001A141D" w:rsidRPr="00DC4451">
              <w:t xml:space="preserve">Кроме того, </w:t>
            </w:r>
            <w:bookmarkStart w:id="47" w:name="_Hlk36059835"/>
            <w:r w:rsidR="001A141D" w:rsidRPr="00DC4451">
              <w:t xml:space="preserve">фактически часть функций переданных </w:t>
            </w:r>
            <w:r w:rsidR="00690046" w:rsidRPr="00DC4451">
              <w:t>СИГ</w:t>
            </w:r>
            <w:r w:rsidR="001A141D" w:rsidRPr="00DC4451">
              <w:t xml:space="preserve"> на аутсорсинг в ООО «НИП» в рамках договора осуществляли сотрудники СИГ:</w:t>
            </w:r>
          </w:p>
          <w:p w14:paraId="4AFBB3B1" w14:textId="77777777" w:rsidR="001A141D" w:rsidRPr="00DC4451" w:rsidRDefault="001A141D" w:rsidP="005D1A84">
            <w:pPr>
              <w:pBdr>
                <w:top w:val="nil"/>
                <w:left w:val="nil"/>
                <w:bottom w:val="nil"/>
                <w:right w:val="nil"/>
                <w:between w:val="nil"/>
                <w:bar w:val="nil"/>
              </w:pBdr>
              <w:spacing w:after="0" w:line="240" w:lineRule="auto"/>
            </w:pPr>
            <w:r w:rsidRPr="00DC4451">
              <w:t>- функции единоличного исполнительного органа осуществлял исполнительный директор Игорь Гусев (выдана доверенность с правом передоверия и без ограничения полномочий поверенного);</w:t>
            </w:r>
          </w:p>
          <w:p w14:paraId="35295AC7" w14:textId="77777777" w:rsidR="001A141D" w:rsidRPr="00DC4451" w:rsidRDefault="001A141D" w:rsidP="005D1A84">
            <w:pPr>
              <w:pBdr>
                <w:top w:val="nil"/>
                <w:left w:val="nil"/>
                <w:bottom w:val="nil"/>
                <w:right w:val="nil"/>
                <w:between w:val="nil"/>
                <w:bar w:val="nil"/>
              </w:pBdr>
              <w:spacing w:after="0" w:line="240" w:lineRule="auto"/>
            </w:pPr>
            <w:r w:rsidRPr="00DC4451">
              <w:t>- ведение бухгалтерского и налогового учёта – бухгалтерия;</w:t>
            </w:r>
          </w:p>
          <w:p w14:paraId="0E8C5718" w14:textId="77777777" w:rsidR="001A141D" w:rsidRPr="00DC4451" w:rsidRDefault="001A141D" w:rsidP="005D1A84">
            <w:pPr>
              <w:pBdr>
                <w:top w:val="nil"/>
                <w:left w:val="nil"/>
                <w:bottom w:val="nil"/>
                <w:right w:val="nil"/>
                <w:between w:val="nil"/>
                <w:bar w:val="nil"/>
              </w:pBdr>
              <w:spacing w:after="0" w:line="240" w:lineRule="auto"/>
            </w:pPr>
            <w:r w:rsidRPr="00DC4451">
              <w:t>- юридические услуги – юрист.</w:t>
            </w:r>
          </w:p>
          <w:p w14:paraId="38F5DC2E" w14:textId="5BC2010E" w:rsidR="00F530DB" w:rsidRPr="00DC4451" w:rsidRDefault="00C90A40" w:rsidP="005D1A84">
            <w:pPr>
              <w:pBdr>
                <w:top w:val="nil"/>
                <w:left w:val="nil"/>
                <w:bottom w:val="nil"/>
                <w:right w:val="nil"/>
                <w:between w:val="nil"/>
                <w:bar w:val="nil"/>
              </w:pBdr>
              <w:spacing w:after="0" w:line="240" w:lineRule="auto"/>
            </w:pPr>
            <w:r w:rsidRPr="00DC4451">
              <w:t xml:space="preserve">3. </w:t>
            </w:r>
            <w:r w:rsidR="00F530DB" w:rsidRPr="00DC4451">
              <w:t xml:space="preserve">Предметы договоров управления №1 от 18.09.2018 г. и договора </w:t>
            </w:r>
            <w:r w:rsidR="009D3D44" w:rsidRPr="00DC4451">
              <w:t xml:space="preserve">№18000002 от 01.01.2018 идентичны между собой, что не имеет экономического смысла. </w:t>
            </w:r>
          </w:p>
          <w:bookmarkEnd w:id="47"/>
          <w:p w14:paraId="4B0CADD9" w14:textId="77777777" w:rsidR="00CE7BD5" w:rsidRPr="00DC4451" w:rsidRDefault="00CE7BD5" w:rsidP="005D1A84">
            <w:pPr>
              <w:spacing w:after="0" w:line="240" w:lineRule="auto"/>
              <w:rPr>
                <w:b/>
              </w:rPr>
            </w:pPr>
          </w:p>
          <w:p w14:paraId="40762F34" w14:textId="77777777" w:rsidR="0078316A" w:rsidRPr="00DC4451" w:rsidRDefault="0078316A" w:rsidP="005D1A84">
            <w:pPr>
              <w:pBdr>
                <w:top w:val="nil"/>
                <w:left w:val="nil"/>
                <w:bottom w:val="nil"/>
                <w:right w:val="nil"/>
                <w:between w:val="nil"/>
                <w:bar w:val="nil"/>
              </w:pBdr>
              <w:spacing w:after="0" w:line="240" w:lineRule="auto"/>
            </w:pPr>
          </w:p>
        </w:tc>
      </w:tr>
      <w:tr w:rsidR="00DC4451" w:rsidRPr="00DC4451" w14:paraId="4FBEE57F" w14:textId="77777777" w:rsidTr="009D3D44">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71FF8146" w14:textId="77777777" w:rsidR="008E6468" w:rsidRPr="00DC4451" w:rsidRDefault="008E6468" w:rsidP="005D1A84">
            <w:pPr>
              <w:spacing w:after="0" w:line="240" w:lineRule="auto"/>
              <w:rPr>
                <w:b/>
                <w:bCs/>
              </w:rPr>
            </w:pPr>
            <w:r w:rsidRPr="00DC4451">
              <w:rPr>
                <w:b/>
                <w:bCs/>
              </w:rPr>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720F4B0B" w14:textId="77777777" w:rsidR="008E6468" w:rsidRPr="00DC4451" w:rsidRDefault="009D3D44" w:rsidP="005D1A84">
            <w:pPr>
              <w:spacing w:after="0" w:line="240" w:lineRule="auto"/>
            </w:pPr>
            <w:bookmarkStart w:id="48" w:name="_Hlk36060071"/>
            <w:r w:rsidRPr="00DC4451">
              <w:t xml:space="preserve">2 590 000 руб. </w:t>
            </w:r>
            <w:bookmarkEnd w:id="48"/>
            <w:r w:rsidRPr="00DC4451">
              <w:t>(согласно результатам финансовой экспертизы)</w:t>
            </w:r>
          </w:p>
        </w:tc>
      </w:tr>
      <w:tr w:rsidR="00DC4451" w:rsidRPr="00DC4451" w14:paraId="5078384C" w14:textId="77777777" w:rsidTr="009D3D44">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697726C1" w14:textId="77777777" w:rsidR="008E6468" w:rsidRPr="00DC4451" w:rsidRDefault="008E6468" w:rsidP="005D1A84">
            <w:pPr>
              <w:spacing w:after="0" w:line="240" w:lineRule="auto"/>
              <w:rPr>
                <w:b/>
                <w:bCs/>
              </w:rPr>
            </w:pPr>
            <w:r w:rsidRPr="00DC4451">
              <w:rPr>
                <w:b/>
                <w:bCs/>
              </w:rPr>
              <w:lastRenderedPageBreak/>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B700815" w14:textId="77777777" w:rsidR="00C070B7" w:rsidRPr="00DC4451" w:rsidRDefault="00C070B7" w:rsidP="00C070B7">
            <w:pPr>
              <w:spacing w:after="0" w:line="240" w:lineRule="auto"/>
            </w:pPr>
            <w:r w:rsidRPr="00DC4451">
              <w:t xml:space="preserve">В спорный период директором СИГ был Горшунов Б.А. Данное лицо является субъектов ответственности </w:t>
            </w:r>
            <w:r w:rsidRPr="00DC4451">
              <w:rPr>
                <w:lang w:val="en-US"/>
              </w:rPr>
              <w:t>I</w:t>
            </w:r>
            <w:r w:rsidRPr="00DC4451">
              <w:t xml:space="preserve"> уровня.</w:t>
            </w:r>
          </w:p>
          <w:p w14:paraId="23F2EFB6" w14:textId="77777777" w:rsidR="00C070B7" w:rsidRPr="00DC4451" w:rsidRDefault="00C070B7" w:rsidP="00C070B7">
            <w:pPr>
              <w:spacing w:after="0" w:line="240" w:lineRule="auto"/>
            </w:pPr>
            <w:r w:rsidRPr="00DC4451">
              <w:t xml:space="preserve">При этом, как следует из протокола допроса Подъяпольского Е.В., фактический контроль за деятельностью компании осуществлял он сам и ПАО «Трансфин-М» путем согласования всех сделок и финансово-хозяйственных операций. </w:t>
            </w:r>
          </w:p>
          <w:p w14:paraId="39E2EA0A" w14:textId="77777777" w:rsidR="00C070B7" w:rsidRPr="00DC4451" w:rsidRDefault="00C070B7" w:rsidP="00C070B7">
            <w:pPr>
              <w:spacing w:after="0" w:line="240" w:lineRule="auto"/>
            </w:pPr>
            <w:r w:rsidRPr="00DC4451">
              <w:t xml:space="preserve">В этой связи, к субъектам ответственности по данному эпизоду, при наличии доказательств подтверждающих одобрение совершаемых сделок и операций, следует отнести также Подъяпольского Е.В. и ПАО «Трансфин-М». </w:t>
            </w:r>
          </w:p>
          <w:p w14:paraId="51396211" w14:textId="77777777" w:rsidR="00C070B7" w:rsidRPr="00DC4451" w:rsidRDefault="00C070B7" w:rsidP="00C070B7">
            <w:pPr>
              <w:spacing w:after="0" w:line="240" w:lineRule="auto"/>
            </w:pPr>
          </w:p>
          <w:p w14:paraId="2173F740" w14:textId="77777777" w:rsidR="00C070B7" w:rsidRPr="00DC4451" w:rsidRDefault="00C070B7" w:rsidP="00C070B7">
            <w:pPr>
              <w:spacing w:after="0" w:line="240" w:lineRule="auto"/>
            </w:pPr>
            <w:r w:rsidRPr="00DC4451">
              <w:t>Таким образом, к субъектам ответственности по данному эпизоду, следует отнести</w:t>
            </w:r>
          </w:p>
          <w:p w14:paraId="78E11A41" w14:textId="77777777" w:rsidR="00C070B7" w:rsidRPr="00DC4451" w:rsidRDefault="00C070B7" w:rsidP="00C070B7">
            <w:pPr>
              <w:spacing w:after="0" w:line="240" w:lineRule="auto"/>
            </w:pPr>
            <w:r w:rsidRPr="00DC4451">
              <w:t xml:space="preserve"> - Горшунова Б.А., как субъектов ответственности 1 уровня;</w:t>
            </w:r>
          </w:p>
          <w:p w14:paraId="1B16B05A" w14:textId="6EB91ECE" w:rsidR="00EB52E1" w:rsidRPr="00DC4451" w:rsidRDefault="00C070B7" w:rsidP="00C070B7">
            <w:pPr>
              <w:spacing w:after="0" w:line="240" w:lineRule="auto"/>
            </w:pPr>
            <w:r w:rsidRPr="00DC4451">
              <w:t>- Подъяпольского Е.В. и ПАО «Трансфин-М»., как субъектов ответственности 4 уровня.</w:t>
            </w:r>
          </w:p>
        </w:tc>
      </w:tr>
      <w:tr w:rsidR="00DC4451" w:rsidRPr="00DC4451" w14:paraId="7BE91DBF" w14:textId="77777777" w:rsidTr="009D3D44">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2F14A004" w14:textId="77777777" w:rsidR="008E6468" w:rsidRPr="00DC4451" w:rsidRDefault="008E6468" w:rsidP="005D1A84">
            <w:pPr>
              <w:spacing w:after="0" w:line="240" w:lineRule="auto"/>
              <w:rPr>
                <w:b/>
                <w:bCs/>
              </w:rPr>
            </w:pPr>
            <w:r w:rsidRPr="00DC4451">
              <w:rPr>
                <w:b/>
                <w:bCs/>
              </w:rPr>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54B7C37" w14:textId="4EDFB3F4" w:rsidR="009D3D44" w:rsidRPr="00DC4451" w:rsidRDefault="009D3D44" w:rsidP="005D1A84">
            <w:pPr>
              <w:spacing w:after="0" w:line="240" w:lineRule="auto"/>
            </w:pPr>
            <w:r w:rsidRPr="00DC4451">
              <w:t xml:space="preserve">Рекомендуется дополнительная проверка расчетов сторон и получение подтверждающей документации об оплате за оказанные услуги. </w:t>
            </w:r>
            <w:r w:rsidR="00C070B7" w:rsidRPr="00DC4451">
              <w:t xml:space="preserve"> </w:t>
            </w:r>
          </w:p>
        </w:tc>
      </w:tr>
      <w:tr w:rsidR="00DC4451" w:rsidRPr="00DC4451" w14:paraId="1D52BD03" w14:textId="77777777" w:rsidTr="009D3D44">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9272B70" w14:textId="77777777" w:rsidR="008E6468" w:rsidRPr="00DC4451" w:rsidRDefault="008E6468" w:rsidP="005D1A84">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2EBA35B0" w14:textId="77777777" w:rsidR="00956B2D" w:rsidRPr="00DC4451" w:rsidRDefault="00956B2D" w:rsidP="005D1A84">
            <w:pPr>
              <w:pBdr>
                <w:top w:val="nil"/>
                <w:left w:val="nil"/>
                <w:bottom w:val="nil"/>
                <w:right w:val="nil"/>
                <w:between w:val="nil"/>
                <w:bar w:val="nil"/>
              </w:pBdr>
              <w:spacing w:after="0" w:line="240" w:lineRule="auto"/>
              <w:rPr>
                <w:b/>
              </w:rPr>
            </w:pPr>
            <w:r w:rsidRPr="00DC4451">
              <w:rPr>
                <w:b/>
              </w:rPr>
              <w:t>Выводы:</w:t>
            </w:r>
          </w:p>
          <w:p w14:paraId="38AA7E26" w14:textId="77777777" w:rsidR="00956B2D" w:rsidRPr="00DC4451" w:rsidRDefault="00956B2D" w:rsidP="005D1A84">
            <w:pPr>
              <w:pBdr>
                <w:top w:val="nil"/>
                <w:left w:val="nil"/>
                <w:bottom w:val="nil"/>
                <w:right w:val="nil"/>
                <w:between w:val="nil"/>
                <w:bar w:val="nil"/>
              </w:pBdr>
              <w:spacing w:after="0" w:line="240" w:lineRule="auto"/>
            </w:pPr>
            <w:bookmarkStart w:id="49" w:name="_Hlk36059941"/>
            <w:r w:rsidRPr="00DC4451">
              <w:t xml:space="preserve">Указанные обстоятельства свидетельствую о том, что органами управления СИГ и ЦИТР была организована система управления предприятиями при которой выгодоприобретателем по сделкам являлось иное лицо. Данные обстоятельства свидетельствуют о заинтересованности соответствующим органов управления (Самоукин М.А. и Горшунов Б.А.) в заключении данных сделок и, как следствие, в причинении убытков интересам компаний в размере средств полученных ООО «НИП» по данным сделкам. </w:t>
            </w:r>
          </w:p>
          <w:p w14:paraId="7FB65024" w14:textId="77777777" w:rsidR="008E6468" w:rsidRPr="00DC4451" w:rsidRDefault="008E6468" w:rsidP="005D1A84">
            <w:pPr>
              <w:spacing w:after="0" w:line="240" w:lineRule="auto"/>
            </w:pPr>
          </w:p>
          <w:bookmarkEnd w:id="49"/>
          <w:p w14:paraId="102D7B34" w14:textId="77777777" w:rsidR="00956B2D" w:rsidRPr="00DC4451" w:rsidRDefault="00956B2D" w:rsidP="005D1A84">
            <w:pPr>
              <w:spacing w:after="0" w:line="240" w:lineRule="auto"/>
              <w:rPr>
                <w:b/>
              </w:rPr>
            </w:pPr>
            <w:r w:rsidRPr="00DC4451">
              <w:rPr>
                <w:b/>
              </w:rPr>
              <w:t>Рекомендации:</w:t>
            </w:r>
          </w:p>
          <w:p w14:paraId="3BDC32C3" w14:textId="77777777" w:rsidR="00CE7BD5" w:rsidRPr="00DC4451" w:rsidRDefault="00CE7BD5" w:rsidP="009A5EC9">
            <w:pPr>
              <w:pStyle w:val="a4"/>
              <w:numPr>
                <w:ilvl w:val="0"/>
                <w:numId w:val="27"/>
              </w:numPr>
              <w:spacing w:after="0" w:line="240" w:lineRule="auto"/>
            </w:pPr>
            <w:r w:rsidRPr="00DC4451">
              <w:t xml:space="preserve">Провести глубокий анализ признаков аффилированности ООО «УК «НИП» с СИГ и ЦИТР. </w:t>
            </w:r>
          </w:p>
          <w:p w14:paraId="09943783" w14:textId="77777777" w:rsidR="00956B2D" w:rsidRPr="00DC4451" w:rsidRDefault="00CE7BD5" w:rsidP="009A5EC9">
            <w:pPr>
              <w:pStyle w:val="a4"/>
              <w:numPr>
                <w:ilvl w:val="0"/>
                <w:numId w:val="27"/>
              </w:numPr>
              <w:spacing w:after="0" w:line="240" w:lineRule="auto"/>
            </w:pPr>
            <w:r w:rsidRPr="00DC4451">
              <w:t>После формирования доказательственной базы о</w:t>
            </w:r>
            <w:r w:rsidR="00956B2D" w:rsidRPr="00DC4451">
              <w:t>братиться в арбитражный суд с исковым заявлением о взыскании убытков с Горшунова Б.А.</w:t>
            </w:r>
          </w:p>
          <w:p w14:paraId="162259CF" w14:textId="6E2278EC" w:rsidR="00956B2D" w:rsidRPr="00DC4451" w:rsidRDefault="00CE7BD5" w:rsidP="009A5EC9">
            <w:pPr>
              <w:pStyle w:val="a4"/>
              <w:numPr>
                <w:ilvl w:val="0"/>
                <w:numId w:val="27"/>
              </w:numPr>
              <w:spacing w:after="0" w:line="240" w:lineRule="auto"/>
            </w:pPr>
            <w:r w:rsidRPr="00DC4451">
              <w:t>После формирования доказательственной базы о</w:t>
            </w:r>
            <w:r w:rsidR="00956B2D" w:rsidRPr="00DC4451">
              <w:t xml:space="preserve">братиться в правоохранительные органы с заявлением о проведении проверки по выявленным фактам злоупотреблений со стороны органов управления и получения дополнительной информации в ходе следственных действий. </w:t>
            </w:r>
          </w:p>
          <w:p w14:paraId="3B85DE09" w14:textId="6598EFCC" w:rsidR="00EB52E1" w:rsidRPr="00DC4451" w:rsidRDefault="00EB52E1" w:rsidP="009A5EC9">
            <w:pPr>
              <w:pStyle w:val="a4"/>
              <w:numPr>
                <w:ilvl w:val="0"/>
                <w:numId w:val="27"/>
              </w:numPr>
              <w:spacing w:after="0" w:line="240" w:lineRule="auto"/>
            </w:pPr>
            <w:r w:rsidRPr="00DC4451">
              <w:t xml:space="preserve">Проверить наличие </w:t>
            </w:r>
            <w:r w:rsidR="00C070B7" w:rsidRPr="00DC4451">
              <w:t xml:space="preserve">дополнительных </w:t>
            </w:r>
            <w:r w:rsidRPr="00DC4451">
              <w:t xml:space="preserve">доказательств подтверждающие одобрение сделки </w:t>
            </w:r>
            <w:r w:rsidR="00C070B7" w:rsidRPr="00DC4451">
              <w:t xml:space="preserve">со стороны </w:t>
            </w:r>
            <w:r w:rsidRPr="00DC4451">
              <w:t>ПАО «Трансфин-М» и Подъяпольск</w:t>
            </w:r>
            <w:r w:rsidR="00C070B7" w:rsidRPr="00DC4451">
              <w:t>ого</w:t>
            </w:r>
            <w:r w:rsidRPr="00DC4451">
              <w:t xml:space="preserve"> Е.В. (электронная переписка, свидетельские показания и прочее).</w:t>
            </w:r>
          </w:p>
          <w:p w14:paraId="3EDC1D09" w14:textId="77777777" w:rsidR="00956B2D" w:rsidRPr="00DC4451" w:rsidRDefault="00956B2D" w:rsidP="005D1A84">
            <w:pPr>
              <w:spacing w:after="0" w:line="240" w:lineRule="auto"/>
            </w:pPr>
          </w:p>
        </w:tc>
      </w:tr>
    </w:tbl>
    <w:p w14:paraId="0A29CE4C" w14:textId="77777777" w:rsidR="008E6468" w:rsidRPr="00DC4451" w:rsidRDefault="008E6468" w:rsidP="005D1A84">
      <w:pPr>
        <w:spacing w:after="0" w:line="240" w:lineRule="auto"/>
      </w:pPr>
    </w:p>
    <w:p w14:paraId="00DBE18D" w14:textId="77777777" w:rsidR="009D3D44" w:rsidRPr="00DC4451" w:rsidRDefault="009D3D44" w:rsidP="005D1A84">
      <w:pPr>
        <w:spacing w:after="0" w:line="240" w:lineRule="auto"/>
      </w:pPr>
      <w:r w:rsidRPr="00DC4451">
        <w:br w:type="page"/>
      </w:r>
    </w:p>
    <w:p w14:paraId="5B993DFC" w14:textId="056AE69C" w:rsidR="009D3D44" w:rsidRPr="00DC4451" w:rsidRDefault="00001CDA" w:rsidP="005D1A84">
      <w:pPr>
        <w:spacing w:after="0" w:line="240" w:lineRule="auto"/>
        <w:rPr>
          <w:b/>
          <w:bCs/>
        </w:rPr>
      </w:pPr>
      <w:r w:rsidRPr="00DC4451">
        <w:rPr>
          <w:b/>
          <w:bCs/>
        </w:rPr>
        <w:lastRenderedPageBreak/>
        <w:t>ЭПИЗОД</w:t>
      </w:r>
      <w:r w:rsidR="009D3D44" w:rsidRPr="00DC4451">
        <w:rPr>
          <w:b/>
          <w:bCs/>
        </w:rPr>
        <w:t xml:space="preserve"> 8.</w:t>
      </w:r>
      <w:r w:rsidR="007E1EC3" w:rsidRPr="00DC4451">
        <w:rPr>
          <w:b/>
          <w:bCs/>
        </w:rPr>
        <w:t>2</w:t>
      </w:r>
      <w:r w:rsidR="009D3D44" w:rsidRPr="00DC4451">
        <w:rPr>
          <w:b/>
          <w:bCs/>
        </w:rPr>
        <w:t xml:space="preserve">. </w:t>
      </w:r>
      <w:r w:rsidR="00832B34" w:rsidRPr="00DC4451">
        <w:rPr>
          <w:b/>
          <w:bCs/>
        </w:rPr>
        <w:t>«</w:t>
      </w:r>
      <w:r w:rsidR="009D3D44" w:rsidRPr="00DC4451">
        <w:rPr>
          <w:b/>
          <w:bCs/>
        </w:rPr>
        <w:t>Заключение ЦИТР договора на оказание консультационных услуг</w:t>
      </w:r>
      <w:r w:rsidR="00832B34" w:rsidRPr="00DC4451">
        <w:rPr>
          <w:b/>
          <w:bCs/>
        </w:rPr>
        <w:t>»</w:t>
      </w:r>
      <w:r w:rsidR="009D3D44" w:rsidRPr="00DC4451">
        <w:rPr>
          <w:b/>
          <w:bCs/>
        </w:rPr>
        <w:t xml:space="preserve">. </w:t>
      </w:r>
    </w:p>
    <w:p w14:paraId="20EBD94F" w14:textId="77777777" w:rsidR="00001CDA" w:rsidRPr="00DC4451" w:rsidRDefault="00001CDA" w:rsidP="005D1A84">
      <w:pPr>
        <w:spacing w:after="0" w:line="240" w:lineRule="auto"/>
        <w:rPr>
          <w:b/>
          <w:bCs/>
        </w:rPr>
      </w:pPr>
      <w:r w:rsidRPr="00DC4451">
        <w:rPr>
          <w:b/>
          <w:bCs/>
        </w:rPr>
        <w:t xml:space="preserve">Сумма убытков </w:t>
      </w:r>
      <w:r w:rsidR="00B53B6B" w:rsidRPr="00DC4451">
        <w:rPr>
          <w:b/>
          <w:bCs/>
        </w:rPr>
        <w:t>–</w:t>
      </w:r>
      <w:r w:rsidRPr="00DC4451">
        <w:rPr>
          <w:b/>
          <w:bCs/>
        </w:rPr>
        <w:t xml:space="preserve"> </w:t>
      </w:r>
      <w:r w:rsidRPr="00DC4451">
        <w:rPr>
          <w:b/>
        </w:rPr>
        <w:t>447 555, 60 руб.</w:t>
      </w:r>
    </w:p>
    <w:p w14:paraId="12FC64F3" w14:textId="77777777" w:rsidR="00001CDA" w:rsidRPr="00DC4451" w:rsidRDefault="00001CDA" w:rsidP="005D1A84">
      <w:pPr>
        <w:spacing w:after="0" w:line="240" w:lineRule="auto"/>
        <w:rPr>
          <w:b/>
          <w:bCs/>
        </w:rPr>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360E1E3C" w14:textId="77777777" w:rsidTr="009D3D44">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77B9690F" w14:textId="77777777" w:rsidR="009D3D44" w:rsidRPr="00DC4451" w:rsidRDefault="009D3D44"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1F0059CA" w14:textId="77777777" w:rsidR="009D3D44" w:rsidRPr="00DC4451" w:rsidRDefault="009D3D44" w:rsidP="005D1A84">
            <w:pPr>
              <w:pBdr>
                <w:top w:val="nil"/>
                <w:left w:val="nil"/>
                <w:bottom w:val="nil"/>
                <w:right w:val="nil"/>
                <w:between w:val="nil"/>
                <w:bar w:val="nil"/>
              </w:pBdr>
              <w:spacing w:after="0" w:line="240" w:lineRule="auto"/>
            </w:pPr>
            <w:bookmarkStart w:id="50" w:name="_Hlk36060144"/>
            <w:r w:rsidRPr="00DC4451">
              <w:t xml:space="preserve">В анализируемом периоде ЦИТР (ИНН 4217188147) </w:t>
            </w:r>
            <w:r w:rsidR="00001CDA" w:rsidRPr="00DC4451">
              <w:t>получало</w:t>
            </w:r>
            <w:r w:rsidRPr="00DC4451">
              <w:t xml:space="preserve"> консультационные услуги у связанной стороны </w:t>
            </w:r>
            <w:r w:rsidR="00B53B6B" w:rsidRPr="00DC4451">
              <w:t>–</w:t>
            </w:r>
            <w:r w:rsidRPr="00DC4451">
              <w:t xml:space="preserve"> ООО </w:t>
            </w:r>
            <w:r w:rsidR="00001CDA" w:rsidRPr="00DC4451">
              <w:t>«УК «</w:t>
            </w:r>
            <w:r w:rsidRPr="00DC4451">
              <w:t>НИП</w:t>
            </w:r>
            <w:r w:rsidR="00001CDA" w:rsidRPr="00DC4451">
              <w:t>»</w:t>
            </w:r>
            <w:r w:rsidRPr="00DC4451">
              <w:t xml:space="preserve"> (ИНН 4217180814)</w:t>
            </w:r>
            <w:r w:rsidR="00001CDA" w:rsidRPr="00DC4451">
              <w:t>:</w:t>
            </w:r>
          </w:p>
          <w:p w14:paraId="6B815F3D" w14:textId="77777777" w:rsidR="00001CDA" w:rsidRPr="00DC4451" w:rsidRDefault="00001CDA" w:rsidP="005D1A84">
            <w:pPr>
              <w:pBdr>
                <w:top w:val="nil"/>
                <w:left w:val="nil"/>
                <w:bottom w:val="nil"/>
                <w:right w:val="nil"/>
                <w:between w:val="nil"/>
                <w:bar w:val="nil"/>
              </w:pBdr>
              <w:spacing w:after="0" w:line="240" w:lineRule="auto"/>
            </w:pPr>
          </w:p>
          <w:bookmarkEnd w:id="50"/>
          <w:p w14:paraId="5D2FA497" w14:textId="77777777" w:rsidR="009D3D44" w:rsidRPr="00DC4451" w:rsidRDefault="009D3D44" w:rsidP="005D1A84">
            <w:pPr>
              <w:spacing w:after="0" w:line="240" w:lineRule="auto"/>
              <w:rPr>
                <w:b/>
              </w:rPr>
            </w:pPr>
            <w:r w:rsidRPr="00DC4451">
              <w:rPr>
                <w:b/>
              </w:rPr>
              <w:t xml:space="preserve">Договор оказания консалтинговых услуг №18000012 от 19.03.2018 г. </w:t>
            </w:r>
          </w:p>
          <w:p w14:paraId="07CA1165" w14:textId="77777777" w:rsidR="009D3D44" w:rsidRPr="00DC4451" w:rsidRDefault="009D3D44" w:rsidP="005D1A84">
            <w:pPr>
              <w:spacing w:after="0" w:line="240" w:lineRule="auto"/>
            </w:pPr>
            <w:r w:rsidRPr="00DC4451">
              <w:t xml:space="preserve">Подписанты: от ООО «ЦИТР» - Самоукин М.А., от УК «НИП» Гапоненко С.С. </w:t>
            </w:r>
          </w:p>
          <w:p w14:paraId="6E0A0FAD" w14:textId="77777777" w:rsidR="009D3D44" w:rsidRPr="00DC4451" w:rsidRDefault="009D3D44" w:rsidP="005D1A84">
            <w:pPr>
              <w:spacing w:after="0" w:line="240" w:lineRule="auto"/>
            </w:pPr>
            <w:r w:rsidRPr="00DC4451">
              <w:t xml:space="preserve">Предмет договора: оказание консалтинговых услуг, в том числе: </w:t>
            </w:r>
          </w:p>
          <w:p w14:paraId="130864B3" w14:textId="77777777" w:rsidR="009D3D44" w:rsidRPr="00DC4451" w:rsidRDefault="009D3D44" w:rsidP="005D1A84">
            <w:pPr>
              <w:spacing w:after="0" w:line="240" w:lineRule="auto"/>
            </w:pPr>
            <w:r w:rsidRPr="00DC4451">
              <w:t>- бухгалтерский и налоговый учет,</w:t>
            </w:r>
          </w:p>
          <w:p w14:paraId="440BDC74" w14:textId="77777777" w:rsidR="009D3D44" w:rsidRPr="00DC4451" w:rsidRDefault="009D3D44" w:rsidP="005D1A84">
            <w:pPr>
              <w:spacing w:after="0" w:line="240" w:lineRule="auto"/>
            </w:pPr>
            <w:r w:rsidRPr="00DC4451">
              <w:t>- услуги управления по работе с персоналом,</w:t>
            </w:r>
          </w:p>
          <w:p w14:paraId="1615152D" w14:textId="77777777" w:rsidR="009D3D44" w:rsidRPr="00DC4451" w:rsidRDefault="009D3D44" w:rsidP="005D1A84">
            <w:pPr>
              <w:spacing w:after="0" w:line="240" w:lineRule="auto"/>
            </w:pPr>
            <w:r w:rsidRPr="00DC4451">
              <w:t>- юридические услуги,</w:t>
            </w:r>
          </w:p>
          <w:p w14:paraId="41DA1A51" w14:textId="77777777" w:rsidR="009D3D44" w:rsidRPr="00DC4451" w:rsidRDefault="009D3D44" w:rsidP="005D1A84">
            <w:pPr>
              <w:spacing w:after="0" w:line="240" w:lineRule="auto"/>
            </w:pPr>
            <w:r w:rsidRPr="00DC4451">
              <w:t xml:space="preserve">- </w:t>
            </w:r>
            <w:r w:rsidRPr="00DC4451">
              <w:rPr>
                <w:lang w:val="en-US"/>
              </w:rPr>
              <w:t>IT</w:t>
            </w:r>
            <w:r w:rsidRPr="00DC4451">
              <w:t>-услуги (подключение к общей сети и обслуживание рабочего места),</w:t>
            </w:r>
          </w:p>
          <w:p w14:paraId="67306D64" w14:textId="77777777" w:rsidR="009D3D44" w:rsidRPr="00DC4451" w:rsidRDefault="009D3D44" w:rsidP="005D1A84">
            <w:pPr>
              <w:spacing w:after="0" w:line="240" w:lineRule="auto"/>
            </w:pPr>
            <w:r w:rsidRPr="00DC4451">
              <w:t>- услуги службы режима и контроля,</w:t>
            </w:r>
          </w:p>
          <w:p w14:paraId="47E1789C" w14:textId="77777777" w:rsidR="009D3D44" w:rsidRPr="00DC4451" w:rsidRDefault="009D3D44" w:rsidP="005D1A84">
            <w:pPr>
              <w:spacing w:after="0" w:line="240" w:lineRule="auto"/>
            </w:pPr>
            <w:r w:rsidRPr="00DC4451">
              <w:t xml:space="preserve">- услуги канцелярии. </w:t>
            </w:r>
          </w:p>
          <w:p w14:paraId="2FDCC600" w14:textId="77777777" w:rsidR="009D3D44" w:rsidRPr="00DC4451" w:rsidRDefault="009D3D44" w:rsidP="005D1A84">
            <w:pPr>
              <w:spacing w:after="0" w:line="240" w:lineRule="auto"/>
            </w:pPr>
            <w:r w:rsidRPr="00DC4451">
              <w:t xml:space="preserve">В приложении №1 к договору содержится расшифровка услуг входящих в вышеуказанные группы. </w:t>
            </w:r>
          </w:p>
          <w:p w14:paraId="43A4B2DC" w14:textId="77777777" w:rsidR="009D3D44" w:rsidRPr="00DC4451" w:rsidRDefault="009D3D44" w:rsidP="005D1A84">
            <w:pPr>
              <w:spacing w:after="0" w:line="240" w:lineRule="auto"/>
            </w:pPr>
            <w:r w:rsidRPr="00DC4451">
              <w:t xml:space="preserve">В дополнительном соглашении №2 от 01.08.2018 г. к договору стороны изменили порядок оплаты установив абонетскую плату вместо оплаты в зависимости от объема услуг. </w:t>
            </w:r>
          </w:p>
          <w:p w14:paraId="206E78FE" w14:textId="77777777" w:rsidR="009D3D44" w:rsidRPr="00DC4451" w:rsidRDefault="009D3D44" w:rsidP="005D1A84">
            <w:pPr>
              <w:spacing w:after="0" w:line="240" w:lineRule="auto"/>
            </w:pPr>
            <w:r w:rsidRPr="00DC4451">
              <w:t xml:space="preserve">Цена договора: определяется по итогам месячного периода в соответствии с актом. Общая цена всего определенного в приложении состава услуг составляет 42 620 руб. </w:t>
            </w:r>
          </w:p>
          <w:p w14:paraId="49245E4C" w14:textId="77777777" w:rsidR="009D3D44" w:rsidRPr="00DC4451" w:rsidRDefault="009D3D44" w:rsidP="005D1A84">
            <w:pPr>
              <w:spacing w:after="0" w:line="240" w:lineRule="auto"/>
            </w:pPr>
            <w:r w:rsidRPr="00DC4451">
              <w:t xml:space="preserve">Срок договора: 31.12.2018 г. Соглашением от 28.02.2019 г. договор был расторгнут по соглашению сторон. </w:t>
            </w:r>
          </w:p>
          <w:p w14:paraId="13426207" w14:textId="77777777" w:rsidR="009D3D44" w:rsidRPr="00DC4451" w:rsidRDefault="009D3D44" w:rsidP="005D1A84">
            <w:pPr>
              <w:spacing w:after="0" w:line="240" w:lineRule="auto"/>
            </w:pPr>
            <w:r w:rsidRPr="00DC4451">
              <w:t xml:space="preserve">Сведения о ходе исполнения договора: </w:t>
            </w:r>
          </w:p>
          <w:p w14:paraId="74B766E7" w14:textId="77777777" w:rsidR="009D3D44" w:rsidRPr="00DC4451" w:rsidRDefault="009D3D44" w:rsidP="005D1A84">
            <w:pPr>
              <w:spacing w:after="0" w:line="240" w:lineRule="auto"/>
            </w:pPr>
            <w:r w:rsidRPr="00DC4451">
              <w:t xml:space="preserve">- счет-фактура №5-0012 от 31.05.2018 г. об оказании услуг за май 2018 г. на сумму 32 620 руб. </w:t>
            </w:r>
          </w:p>
          <w:p w14:paraId="3AF3AD3F" w14:textId="77777777" w:rsidR="009D3D44" w:rsidRPr="00DC4451" w:rsidRDefault="009D3D44" w:rsidP="005D1A84">
            <w:pPr>
              <w:spacing w:after="0" w:line="240" w:lineRule="auto"/>
            </w:pPr>
            <w:r w:rsidRPr="00DC4451">
              <w:t xml:space="preserve">- счет-фактура №70017 от 31.06.2018 г. об оказании услуг за июль 2018 г. на сумму 42 620 руб. </w:t>
            </w:r>
          </w:p>
          <w:p w14:paraId="314A1125" w14:textId="77777777" w:rsidR="009D3D44" w:rsidRPr="00DC4451" w:rsidRDefault="009D3D44" w:rsidP="005D1A84">
            <w:pPr>
              <w:spacing w:after="0" w:line="240" w:lineRule="auto"/>
            </w:pPr>
            <w:r w:rsidRPr="00DC4451">
              <w:t xml:space="preserve">- счет-фактура №8-0005 от 31.08.2018 г. об оказании услуг за август 2018 г. на сумму 42 620 руб. </w:t>
            </w:r>
          </w:p>
          <w:p w14:paraId="01808852" w14:textId="77777777" w:rsidR="009D3D44" w:rsidRPr="00DC4451" w:rsidRDefault="009D3D44" w:rsidP="005D1A84">
            <w:pPr>
              <w:spacing w:after="0" w:line="240" w:lineRule="auto"/>
            </w:pPr>
            <w:r w:rsidRPr="00DC4451">
              <w:t xml:space="preserve">- счет-фактура №9-0005 от 30.09.2018 г. об оказании услуг за сентябрь 2018 г. на сумму 42 620 руб. </w:t>
            </w:r>
          </w:p>
          <w:p w14:paraId="3AFA5707" w14:textId="77777777" w:rsidR="009D3D44" w:rsidRPr="00DC4451" w:rsidRDefault="009D3D44" w:rsidP="005D1A84">
            <w:pPr>
              <w:spacing w:after="0" w:line="240" w:lineRule="auto"/>
            </w:pPr>
            <w:r w:rsidRPr="00DC4451">
              <w:t xml:space="preserve">- счет-фактура №10-0004 от 31.10.2018 г. об оказании услуг за октябрь 2018 г. на сумму 42 620 руб. </w:t>
            </w:r>
          </w:p>
          <w:p w14:paraId="30E98BF3" w14:textId="77777777" w:rsidR="009D3D44" w:rsidRPr="00DC4451" w:rsidRDefault="009D3D44" w:rsidP="005D1A84">
            <w:pPr>
              <w:spacing w:after="0" w:line="240" w:lineRule="auto"/>
            </w:pPr>
            <w:r w:rsidRPr="00DC4451">
              <w:t xml:space="preserve">- счет-фактура №11-0016 от 30.11.2018 г. об оказании услуг за ноябрь 2018 г. на сумму 42 620 руб. </w:t>
            </w:r>
          </w:p>
          <w:p w14:paraId="0AAAB782" w14:textId="77777777" w:rsidR="009D3D44" w:rsidRPr="00DC4451" w:rsidRDefault="009D3D44" w:rsidP="005D1A84">
            <w:pPr>
              <w:spacing w:after="0" w:line="240" w:lineRule="auto"/>
            </w:pPr>
            <w:r w:rsidRPr="00DC4451">
              <w:t xml:space="preserve">- счет-фактура №12-0010 от 31.12.2018 г. об оказании услуг за декабрь 2018 г. на сумму 38 050 руб. Также в материалах представлен УПД №12-0010 от 31.12.2018 г. об оказании услуг службы режима и контроля за декабрь 2018 г. на сумму 42 620 руб.  </w:t>
            </w:r>
          </w:p>
          <w:p w14:paraId="524E9B9D" w14:textId="77777777" w:rsidR="009D3D44" w:rsidRPr="00DC4451" w:rsidRDefault="009D3D44" w:rsidP="005D1A84">
            <w:pPr>
              <w:spacing w:after="0" w:line="240" w:lineRule="auto"/>
            </w:pPr>
            <w:r w:rsidRPr="00DC4451">
              <w:t xml:space="preserve">- счет-фактура №1-0003 от 31.01.2019 г. об оказании услуг за январь 2019 г. на сумму 38 694, 92 руб. Также в материалах представлен УПД №1-0003 от 31.01.2019 г. об оказании услуг службы режима и контроля за январь 2019 г. на сумму 43 342, 38 руб.  </w:t>
            </w:r>
          </w:p>
          <w:p w14:paraId="2CB4C861" w14:textId="77777777" w:rsidR="009D3D44" w:rsidRPr="00DC4451" w:rsidRDefault="009D3D44" w:rsidP="005D1A84">
            <w:pPr>
              <w:spacing w:after="0" w:line="240" w:lineRule="auto"/>
            </w:pPr>
            <w:r w:rsidRPr="00DC4451">
              <w:lastRenderedPageBreak/>
              <w:t xml:space="preserve">- счет-фактура №2-0003 от 28.02.2019 г. об оказании услуг за февраль 2019 г. на сумму 38 694, 92 руб. Также в материалах представлен УПД №2-0003 от 28.02.2019 г. об оказании услуг службы режима и контроля за февраль 2019 г. на сумму 43 342, 38 руб.  </w:t>
            </w:r>
          </w:p>
          <w:p w14:paraId="2E77EBC2" w14:textId="77777777" w:rsidR="009D3D44" w:rsidRPr="00DC4451" w:rsidRDefault="009D3D44" w:rsidP="005D1A84">
            <w:pPr>
              <w:spacing w:after="0" w:line="240" w:lineRule="auto"/>
              <w:rPr>
                <w:b/>
              </w:rPr>
            </w:pPr>
            <w:r w:rsidRPr="00DC4451">
              <w:rPr>
                <w:b/>
              </w:rPr>
              <w:t xml:space="preserve">Общая стоимость услуг, согласно актам, составляет 447 555, 60 руб. </w:t>
            </w:r>
          </w:p>
          <w:p w14:paraId="499C45FF" w14:textId="77777777" w:rsidR="009D3D44" w:rsidRPr="00DC4451" w:rsidRDefault="009D3D44" w:rsidP="005D1A84">
            <w:pPr>
              <w:spacing w:after="0" w:line="240" w:lineRule="auto"/>
              <w:rPr>
                <w:b/>
              </w:rPr>
            </w:pPr>
          </w:p>
          <w:p w14:paraId="0B361D49" w14:textId="77777777" w:rsidR="009D3D44" w:rsidRPr="00DC4451" w:rsidRDefault="009D3D44" w:rsidP="005D1A84">
            <w:pPr>
              <w:pBdr>
                <w:top w:val="nil"/>
                <w:left w:val="nil"/>
                <w:bottom w:val="nil"/>
                <w:right w:val="nil"/>
                <w:between w:val="nil"/>
                <w:bar w:val="nil"/>
              </w:pBdr>
              <w:spacing w:after="0" w:line="240" w:lineRule="auto"/>
            </w:pPr>
          </w:p>
        </w:tc>
      </w:tr>
      <w:tr w:rsidR="00DC4451" w:rsidRPr="00DC4451" w14:paraId="780E9CA2" w14:textId="77777777" w:rsidTr="009D3D44">
        <w:trPr>
          <w:trHeight w:val="1073"/>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6AABDC9" w14:textId="77777777" w:rsidR="009D3D44" w:rsidRPr="00DC4451" w:rsidRDefault="009D3D44" w:rsidP="005D1A84">
            <w:pPr>
              <w:spacing w:after="0" w:line="240" w:lineRule="auto"/>
            </w:pPr>
            <w:r w:rsidRPr="00DC4451">
              <w:rPr>
                <w:b/>
                <w:bCs/>
              </w:rPr>
              <w:lastRenderedPageBreak/>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F3FA7A0" w14:textId="77777777" w:rsidR="009D3D44" w:rsidRPr="00DC4451" w:rsidRDefault="009D3D44" w:rsidP="005D1A84">
            <w:pPr>
              <w:spacing w:after="0" w:line="240" w:lineRule="auto"/>
            </w:pPr>
            <w:r w:rsidRPr="00DC4451">
              <w:t xml:space="preserve">Заключение договора не имело экономического смысла и повлекло причинение ЦИТР убытков в размере суммы, оплаченной по договору в пользу ООО «НИП». </w:t>
            </w:r>
          </w:p>
        </w:tc>
      </w:tr>
      <w:tr w:rsidR="00DC4451" w:rsidRPr="00DC4451" w14:paraId="3D03C7F9" w14:textId="77777777" w:rsidTr="009D3D44">
        <w:trPr>
          <w:trHeight w:val="820"/>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639BE843" w14:textId="77777777" w:rsidR="009D3D44" w:rsidRPr="00DC4451" w:rsidRDefault="009D3D44"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F2A4474" w14:textId="77777777" w:rsidR="009D3D44" w:rsidRPr="00DC4451" w:rsidRDefault="009D3D44" w:rsidP="005D1A84">
            <w:pPr>
              <w:spacing w:after="0" w:line="240" w:lineRule="auto"/>
              <w:rPr>
                <w:b/>
              </w:rPr>
            </w:pPr>
            <w:r w:rsidRPr="00DC4451">
              <w:rPr>
                <w:b/>
              </w:rPr>
              <w:t xml:space="preserve">I. Проверка недобросовестности: </w:t>
            </w:r>
          </w:p>
          <w:p w14:paraId="4391087B" w14:textId="77777777" w:rsidR="009D3D44" w:rsidRPr="00DC4451" w:rsidRDefault="009D3D44" w:rsidP="005D1A84">
            <w:pPr>
              <w:spacing w:after="0" w:line="240" w:lineRule="auto"/>
            </w:pPr>
            <w:r w:rsidRPr="00DC4451">
              <w:t xml:space="preserve">1.1. По результатам проверки выявлены признаки аффилированности между лицами входящими в периметр, что может </w:t>
            </w:r>
          </w:p>
          <w:p w14:paraId="2DFF37B8" w14:textId="77777777" w:rsidR="009D3D44" w:rsidRPr="00DC4451" w:rsidRDefault="009D3D44" w:rsidP="005D1A84">
            <w:pPr>
              <w:spacing w:after="0" w:line="240" w:lineRule="auto"/>
            </w:pPr>
            <w:r w:rsidRPr="00DC4451">
              <w:t xml:space="preserve">свидетельствовать о наличии заинтересованности органов управления СИГ и ЦИТР в совершении сделки. </w:t>
            </w:r>
          </w:p>
          <w:p w14:paraId="330949F0" w14:textId="77777777" w:rsidR="009D3D44" w:rsidRPr="00DC4451" w:rsidRDefault="009D3D44" w:rsidP="005D1A84">
            <w:pPr>
              <w:pBdr>
                <w:top w:val="nil"/>
                <w:left w:val="nil"/>
                <w:bottom w:val="nil"/>
                <w:right w:val="nil"/>
                <w:between w:val="nil"/>
                <w:bar w:val="nil"/>
              </w:pBdr>
              <w:spacing w:after="0" w:line="240" w:lineRule="auto"/>
            </w:pPr>
            <w:r w:rsidRPr="00DC4451">
              <w:t>1.2. Кроме того, фактически часть функций переданных ЦИТР на аутсорсинг в ООО «НИП» в рамках договора осуществляли сотрудники СИГ:</w:t>
            </w:r>
          </w:p>
          <w:p w14:paraId="06664998" w14:textId="77777777" w:rsidR="009D3D44" w:rsidRPr="00DC4451" w:rsidRDefault="009D3D44" w:rsidP="005D1A84">
            <w:pPr>
              <w:pBdr>
                <w:top w:val="nil"/>
                <w:left w:val="nil"/>
                <w:bottom w:val="nil"/>
                <w:right w:val="nil"/>
                <w:between w:val="nil"/>
                <w:bar w:val="nil"/>
              </w:pBdr>
              <w:spacing w:after="0" w:line="240" w:lineRule="auto"/>
            </w:pPr>
            <w:r w:rsidRPr="00DC4451">
              <w:t>- функции единоличного исполнительного органа осуществлял исполнительный директор Игорь Гусев (выдана доверенность с правом передоверия и без ограничения полномочий поверенного);</w:t>
            </w:r>
          </w:p>
          <w:p w14:paraId="1D21F1AF" w14:textId="77777777" w:rsidR="009D3D44" w:rsidRPr="00DC4451" w:rsidRDefault="009D3D44" w:rsidP="005D1A84">
            <w:pPr>
              <w:pBdr>
                <w:top w:val="nil"/>
                <w:left w:val="nil"/>
                <w:bottom w:val="nil"/>
                <w:right w:val="nil"/>
                <w:between w:val="nil"/>
                <w:bar w:val="nil"/>
              </w:pBdr>
              <w:spacing w:after="0" w:line="240" w:lineRule="auto"/>
            </w:pPr>
            <w:r w:rsidRPr="00DC4451">
              <w:t>- ведение бухгалтерского и налогового учёта – бухгалтерия;</w:t>
            </w:r>
          </w:p>
          <w:p w14:paraId="3A419985" w14:textId="77777777" w:rsidR="009D3D44" w:rsidRPr="00DC4451" w:rsidRDefault="009D3D44" w:rsidP="005D1A84">
            <w:pPr>
              <w:pBdr>
                <w:top w:val="nil"/>
                <w:left w:val="nil"/>
                <w:bottom w:val="nil"/>
                <w:right w:val="nil"/>
                <w:between w:val="nil"/>
                <w:bar w:val="nil"/>
              </w:pBdr>
              <w:spacing w:after="0" w:line="240" w:lineRule="auto"/>
            </w:pPr>
            <w:r w:rsidRPr="00DC4451">
              <w:t>- юридические услуги – юрист.</w:t>
            </w:r>
          </w:p>
          <w:p w14:paraId="01AB6015" w14:textId="77777777" w:rsidR="009D3D44" w:rsidRPr="00DC4451" w:rsidRDefault="009D3D44" w:rsidP="005D1A84">
            <w:pPr>
              <w:spacing w:after="0" w:line="240" w:lineRule="auto"/>
              <w:rPr>
                <w:b/>
              </w:rPr>
            </w:pPr>
            <w:r w:rsidRPr="00DC4451">
              <w:rPr>
                <w:b/>
                <w:lang w:val="en-US"/>
              </w:rPr>
              <w:t>II</w:t>
            </w:r>
            <w:r w:rsidRPr="00DC4451">
              <w:rPr>
                <w:b/>
              </w:rPr>
              <w:t xml:space="preserve">. Проверка обстоятельств исключающих привлечение к ответственности потенциальных субъектов: </w:t>
            </w:r>
          </w:p>
          <w:p w14:paraId="2691B429" w14:textId="77777777" w:rsidR="009D3D44" w:rsidRPr="00DC4451" w:rsidRDefault="009D3D44" w:rsidP="005D1A84">
            <w:pPr>
              <w:spacing w:after="0" w:line="240" w:lineRule="auto"/>
            </w:pPr>
            <w:r w:rsidRPr="00DC4451">
              <w:t>3.1. Срок исковой давности:</w:t>
            </w:r>
          </w:p>
          <w:p w14:paraId="3EB95B05" w14:textId="77777777" w:rsidR="009D3D44" w:rsidRPr="00DC4451" w:rsidRDefault="009D3D44" w:rsidP="005D1A84">
            <w:pPr>
              <w:spacing w:after="0" w:line="240" w:lineRule="auto"/>
            </w:pPr>
            <w:r w:rsidRPr="00DC4451">
              <w:t xml:space="preserve">Не истек. </w:t>
            </w:r>
          </w:p>
          <w:p w14:paraId="67E59C4A" w14:textId="77777777" w:rsidR="009D3D44" w:rsidRPr="00DC4451" w:rsidRDefault="009D3D44" w:rsidP="005D1A84">
            <w:pPr>
              <w:spacing w:after="0" w:line="240" w:lineRule="auto"/>
            </w:pPr>
            <w:r w:rsidRPr="00DC4451">
              <w:t>3.2. Принятие кредитором мер по минимизации убытков:</w:t>
            </w:r>
          </w:p>
          <w:p w14:paraId="6EA9BC0A" w14:textId="77777777" w:rsidR="009D3D44" w:rsidRPr="00DC4451" w:rsidRDefault="009D3D44" w:rsidP="005D1A84">
            <w:pPr>
              <w:spacing w:after="0" w:line="240" w:lineRule="auto"/>
            </w:pPr>
            <w:r w:rsidRPr="00DC4451">
              <w:t xml:space="preserve">Не требуется. </w:t>
            </w:r>
          </w:p>
          <w:p w14:paraId="009FC0D3" w14:textId="77777777" w:rsidR="009D3D44" w:rsidRPr="00DC4451" w:rsidRDefault="009D3D44" w:rsidP="005D1A84">
            <w:pPr>
              <w:spacing w:after="0" w:line="240" w:lineRule="auto"/>
            </w:pPr>
            <w:r w:rsidRPr="00DC4451">
              <w:t>3.3. Негативные последствия обусловлены внешними факторами, а не действиями директора:</w:t>
            </w:r>
          </w:p>
          <w:p w14:paraId="0BB5156E" w14:textId="77777777" w:rsidR="009D3D44" w:rsidRPr="00DC4451" w:rsidRDefault="009D3D44" w:rsidP="005D1A84">
            <w:pPr>
              <w:pBdr>
                <w:top w:val="nil"/>
                <w:left w:val="nil"/>
                <w:bottom w:val="nil"/>
                <w:right w:val="nil"/>
                <w:between w:val="nil"/>
                <w:bar w:val="nil"/>
              </w:pBdr>
              <w:spacing w:after="0" w:line="240" w:lineRule="auto"/>
            </w:pPr>
            <w:r w:rsidRPr="00DC4451">
              <w:t>Не выявлено.</w:t>
            </w:r>
          </w:p>
        </w:tc>
      </w:tr>
      <w:tr w:rsidR="00DC4451" w:rsidRPr="00DC4451" w14:paraId="38F25507" w14:textId="77777777" w:rsidTr="009D3D44">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51B6479" w14:textId="77777777" w:rsidR="009D3D44" w:rsidRPr="00DC4451" w:rsidRDefault="009D3D44" w:rsidP="005D1A84">
            <w:pPr>
              <w:spacing w:after="0" w:line="240" w:lineRule="auto"/>
              <w:rPr>
                <w:b/>
                <w:bCs/>
              </w:rPr>
            </w:pPr>
            <w:r w:rsidRPr="00DC4451">
              <w:rPr>
                <w:b/>
                <w:bCs/>
              </w:rPr>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6EA635B" w14:textId="77777777" w:rsidR="009D3D44" w:rsidRPr="00DC4451" w:rsidRDefault="00A254F4" w:rsidP="005D1A84">
            <w:pPr>
              <w:spacing w:after="0" w:line="240" w:lineRule="auto"/>
            </w:pPr>
            <w:r w:rsidRPr="00DC4451">
              <w:t>447 555, 60 руб.</w:t>
            </w:r>
          </w:p>
        </w:tc>
      </w:tr>
      <w:tr w:rsidR="00DC4451" w:rsidRPr="00DC4451" w14:paraId="5D361B8D" w14:textId="77777777" w:rsidTr="009D3D44">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43B4C582" w14:textId="77777777" w:rsidR="00870BAD" w:rsidRPr="00DC4451" w:rsidRDefault="00870BAD" w:rsidP="00870BAD">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D3DB9E0" w14:textId="37345CC5" w:rsidR="00870BAD" w:rsidRPr="00DC4451" w:rsidRDefault="00870BAD" w:rsidP="00870BAD">
            <w:pPr>
              <w:spacing w:after="0" w:line="240" w:lineRule="auto"/>
            </w:pPr>
            <w:r w:rsidRPr="00DC4451">
              <w:t xml:space="preserve">Субъектом ответственности является Самоукин М.А. как субъект ответственности </w:t>
            </w:r>
            <w:r w:rsidRPr="00DC4451">
              <w:rPr>
                <w:lang w:val="en-US"/>
              </w:rPr>
              <w:t>I</w:t>
            </w:r>
            <w:r w:rsidRPr="00DC4451">
              <w:t xml:space="preserve"> уровня. </w:t>
            </w:r>
          </w:p>
          <w:p w14:paraId="01C68A25" w14:textId="5599EDD9" w:rsidR="002B2313" w:rsidRPr="00DC4451" w:rsidRDefault="002B2313" w:rsidP="002B2313">
            <w:pPr>
              <w:spacing w:after="0" w:line="240" w:lineRule="auto"/>
            </w:pPr>
            <w:r w:rsidRPr="00DC4451">
              <w:t xml:space="preserve">Учитывая, что компании СИГ и ЦИТР входят в одну группу взаимозависимых лиц, следует сделать вывод об аналогичном составе контролирующих лиц данных компаний. Как следует из результатов анализа взаимоотношений между участниками проекта, контролирующими лицами СИГ являются Подъяпольский Е.В., Бакай А.Ф. и ПАО «Трансфин-М». В этой связи, к субъектам </w:t>
            </w:r>
            <w:r w:rsidRPr="00DC4451">
              <w:lastRenderedPageBreak/>
              <w:t xml:space="preserve">ответственности по данному эпизоду, при наличии доказательств подтверждающих одобрение совершаемых сделок и операций, следует отнести также Подъяпольского Е.В. и ПАО «Трансфин-М». </w:t>
            </w:r>
          </w:p>
          <w:p w14:paraId="0909EF83" w14:textId="38AE627E" w:rsidR="002B2313" w:rsidRPr="00DC4451" w:rsidRDefault="002B2313" w:rsidP="002B2313">
            <w:pPr>
              <w:spacing w:after="0" w:line="240" w:lineRule="auto"/>
            </w:pPr>
          </w:p>
        </w:tc>
      </w:tr>
      <w:tr w:rsidR="00DC4451" w:rsidRPr="00DC4451" w14:paraId="22C3FA39" w14:textId="77777777" w:rsidTr="009D3D44">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7FCBDB71" w14:textId="77777777" w:rsidR="009D3D44" w:rsidRPr="00DC4451" w:rsidRDefault="009D3D44" w:rsidP="005D1A84">
            <w:pPr>
              <w:spacing w:after="0" w:line="240" w:lineRule="auto"/>
              <w:rPr>
                <w:b/>
                <w:bCs/>
              </w:rPr>
            </w:pPr>
            <w:r w:rsidRPr="00DC4451">
              <w:rPr>
                <w:b/>
                <w:bCs/>
              </w:rPr>
              <w:lastRenderedPageBreak/>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AAE7B7B" w14:textId="77777777" w:rsidR="009D3D44" w:rsidRPr="00DC4451" w:rsidRDefault="00314FF9" w:rsidP="005D1A84">
            <w:pPr>
              <w:spacing w:after="0" w:line="240" w:lineRule="auto"/>
            </w:pPr>
            <w:r w:rsidRPr="00DC4451">
              <w:t>Рекомендуется дополнительная проверка расчетов сторон и получение подтверждающей документации об оплате за оказанные услуги.</w:t>
            </w:r>
          </w:p>
        </w:tc>
      </w:tr>
      <w:tr w:rsidR="00DC4451" w:rsidRPr="00DC4451" w14:paraId="67C366E3" w14:textId="77777777" w:rsidTr="009D3D44">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3631CB2" w14:textId="77777777" w:rsidR="009D3D44" w:rsidRPr="00DC4451" w:rsidRDefault="009D3D44" w:rsidP="005D1A84">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C50B727" w14:textId="77777777" w:rsidR="009D3D44" w:rsidRPr="00DC4451" w:rsidRDefault="009D3D44" w:rsidP="005D1A84">
            <w:pPr>
              <w:pBdr>
                <w:top w:val="nil"/>
                <w:left w:val="nil"/>
                <w:bottom w:val="nil"/>
                <w:right w:val="nil"/>
                <w:between w:val="nil"/>
                <w:bar w:val="nil"/>
              </w:pBdr>
              <w:spacing w:after="0" w:line="240" w:lineRule="auto"/>
              <w:rPr>
                <w:b/>
              </w:rPr>
            </w:pPr>
            <w:r w:rsidRPr="00DC4451">
              <w:rPr>
                <w:b/>
              </w:rPr>
              <w:t>Выводы:</w:t>
            </w:r>
          </w:p>
          <w:p w14:paraId="5F8F0884" w14:textId="77777777" w:rsidR="009D3D44" w:rsidRPr="00DC4451" w:rsidRDefault="009D3D44" w:rsidP="005D1A84">
            <w:pPr>
              <w:pBdr>
                <w:top w:val="nil"/>
                <w:left w:val="nil"/>
                <w:bottom w:val="nil"/>
                <w:right w:val="nil"/>
                <w:between w:val="nil"/>
                <w:bar w:val="nil"/>
              </w:pBdr>
              <w:spacing w:after="0" w:line="240" w:lineRule="auto"/>
            </w:pPr>
            <w:r w:rsidRPr="00DC4451">
              <w:t xml:space="preserve">Указанные обстоятельства свидетельствую о том, что органами управления СИГ и ЦИТР была организована система управления предприятиями при которой выгодоприобретателем по сделкам являлось иное лицо. Данные обстоятельства свидетельствуют о заинтересованности соответствующим органов управления (Самоукин М.А. и Горшунов Б.А.) в заключении данных сделок и, как следствие, в причинении убытков интересам компаний в размере средств полученных ООО «НИП» по данным сделкам. </w:t>
            </w:r>
          </w:p>
          <w:p w14:paraId="0D469662" w14:textId="77777777" w:rsidR="009D3D44" w:rsidRPr="00DC4451" w:rsidRDefault="009D3D44" w:rsidP="005D1A84">
            <w:pPr>
              <w:spacing w:after="0" w:line="240" w:lineRule="auto"/>
            </w:pPr>
          </w:p>
          <w:p w14:paraId="6803ECB0" w14:textId="77777777" w:rsidR="009D3D44" w:rsidRPr="00DC4451" w:rsidRDefault="009D3D44" w:rsidP="005D1A84">
            <w:pPr>
              <w:spacing w:after="0" w:line="240" w:lineRule="auto"/>
              <w:rPr>
                <w:b/>
              </w:rPr>
            </w:pPr>
            <w:r w:rsidRPr="00DC4451">
              <w:rPr>
                <w:b/>
              </w:rPr>
              <w:t>Рекомендации:</w:t>
            </w:r>
          </w:p>
          <w:p w14:paraId="799C19E4" w14:textId="77777777" w:rsidR="00741C60" w:rsidRPr="00DC4451" w:rsidRDefault="00741C60" w:rsidP="008216C8">
            <w:pPr>
              <w:pStyle w:val="a4"/>
              <w:numPr>
                <w:ilvl w:val="0"/>
                <w:numId w:val="28"/>
              </w:numPr>
              <w:spacing w:after="0" w:line="240" w:lineRule="auto"/>
            </w:pPr>
            <w:r w:rsidRPr="00DC4451">
              <w:t xml:space="preserve">Провести глубокий анализ признаков аффилированности ООО «УК «НИП» с СИГ и ЦИТР. </w:t>
            </w:r>
          </w:p>
          <w:p w14:paraId="749A26A0" w14:textId="77777777" w:rsidR="009D3D44" w:rsidRPr="00DC4451" w:rsidRDefault="00741C60" w:rsidP="008216C8">
            <w:pPr>
              <w:pStyle w:val="a4"/>
              <w:numPr>
                <w:ilvl w:val="0"/>
                <w:numId w:val="28"/>
              </w:numPr>
              <w:spacing w:after="0" w:line="240" w:lineRule="auto"/>
            </w:pPr>
            <w:r w:rsidRPr="00DC4451">
              <w:t xml:space="preserve">После формирования доказательственной базы обратиться </w:t>
            </w:r>
            <w:r w:rsidR="009D3D44" w:rsidRPr="00DC4451">
              <w:t xml:space="preserve">в арбитражный суд с исковым заявлением о взыскании убытков с Самоукина М.А. </w:t>
            </w:r>
          </w:p>
          <w:p w14:paraId="58C8D06B" w14:textId="77777777" w:rsidR="009D3D44" w:rsidRPr="00DC4451" w:rsidRDefault="00741C60" w:rsidP="008216C8">
            <w:pPr>
              <w:pStyle w:val="a4"/>
              <w:numPr>
                <w:ilvl w:val="0"/>
                <w:numId w:val="28"/>
              </w:numPr>
              <w:spacing w:after="0" w:line="240" w:lineRule="auto"/>
            </w:pPr>
            <w:r w:rsidRPr="00DC4451">
              <w:t xml:space="preserve">После формирования доказательственной базы обратиться </w:t>
            </w:r>
            <w:r w:rsidR="009D3D44" w:rsidRPr="00DC4451">
              <w:t xml:space="preserve">в правоохранительные органы с заявлением о проведении проверки по выявленным фактам злоупотреблений со стороны органов управления и получения дополнительной информации в ходе следственных действий. </w:t>
            </w:r>
          </w:p>
          <w:p w14:paraId="651863A9" w14:textId="77777777" w:rsidR="008216C8" w:rsidRPr="00DC4451" w:rsidRDefault="008216C8" w:rsidP="008216C8">
            <w:pPr>
              <w:pStyle w:val="a4"/>
              <w:numPr>
                <w:ilvl w:val="0"/>
                <w:numId w:val="28"/>
              </w:numPr>
              <w:spacing w:after="0" w:line="240" w:lineRule="auto"/>
            </w:pPr>
            <w:r w:rsidRPr="00DC4451">
              <w:t>Проверить наличие дополнительных доказательств подтверждающие одобрение сделки со стороны ПАО «Трансфин-М» и Подъяпольского Е.В. (электронная переписка, свидетельские показания и прочее).</w:t>
            </w:r>
          </w:p>
          <w:p w14:paraId="2AF0824C" w14:textId="77777777" w:rsidR="009D3D44" w:rsidRPr="00DC4451" w:rsidRDefault="009D3D44" w:rsidP="005D1A84">
            <w:pPr>
              <w:spacing w:after="0" w:line="240" w:lineRule="auto"/>
            </w:pPr>
          </w:p>
        </w:tc>
      </w:tr>
    </w:tbl>
    <w:p w14:paraId="4880D354" w14:textId="352B1253" w:rsidR="004C7FB0" w:rsidRPr="00DC4451" w:rsidRDefault="007E1EC3" w:rsidP="00832B34">
      <w:pPr>
        <w:spacing w:after="0" w:line="240" w:lineRule="auto"/>
        <w:jc w:val="both"/>
        <w:rPr>
          <w:b/>
          <w:bCs/>
        </w:rPr>
      </w:pPr>
      <w:r w:rsidRPr="00DC4451">
        <w:br w:type="page"/>
      </w:r>
      <w:r w:rsidR="00741C60" w:rsidRPr="00DC4451">
        <w:rPr>
          <w:b/>
          <w:bCs/>
        </w:rPr>
        <w:lastRenderedPageBreak/>
        <w:t>ЭПИЗОД</w:t>
      </w:r>
      <w:r w:rsidR="004C7FB0" w:rsidRPr="00DC4451">
        <w:rPr>
          <w:b/>
          <w:bCs/>
        </w:rPr>
        <w:t xml:space="preserve"> </w:t>
      </w:r>
      <w:r w:rsidR="001D63DD" w:rsidRPr="00DC4451">
        <w:rPr>
          <w:b/>
          <w:bCs/>
        </w:rPr>
        <w:t>9</w:t>
      </w:r>
      <w:r w:rsidR="00AD51A4" w:rsidRPr="00DC4451">
        <w:rPr>
          <w:b/>
          <w:bCs/>
        </w:rPr>
        <w:t>.</w:t>
      </w:r>
      <w:r w:rsidR="004C7FB0" w:rsidRPr="00DC4451">
        <w:rPr>
          <w:b/>
          <w:bCs/>
        </w:rPr>
        <w:t xml:space="preserve"> </w:t>
      </w:r>
      <w:r w:rsidR="00832B34" w:rsidRPr="00DC4451">
        <w:rPr>
          <w:b/>
          <w:bCs/>
        </w:rPr>
        <w:t>«</w:t>
      </w:r>
      <w:bookmarkStart w:id="51" w:name="_Hlk36060188"/>
      <w:r w:rsidR="002013B9" w:rsidRPr="00DC4451">
        <w:rPr>
          <w:b/>
          <w:bCs/>
        </w:rPr>
        <w:t xml:space="preserve">Вывод денежных средств через совокупность </w:t>
      </w:r>
      <w:r w:rsidR="00CC6BA9" w:rsidRPr="00DC4451">
        <w:rPr>
          <w:b/>
          <w:bCs/>
        </w:rPr>
        <w:t>сделок,</w:t>
      </w:r>
      <w:r w:rsidR="002013B9" w:rsidRPr="00DC4451">
        <w:rPr>
          <w:b/>
          <w:bCs/>
        </w:rPr>
        <w:t xml:space="preserve"> связанных </w:t>
      </w:r>
      <w:r w:rsidR="00AD51A4" w:rsidRPr="00DC4451">
        <w:rPr>
          <w:b/>
          <w:bCs/>
        </w:rPr>
        <w:t>с приобретением</w:t>
      </w:r>
      <w:r w:rsidR="002013B9" w:rsidRPr="00DC4451">
        <w:rPr>
          <w:b/>
          <w:bCs/>
        </w:rPr>
        <w:t xml:space="preserve"> СИГ имущества в рамках реализации инвестиционного проекта</w:t>
      </w:r>
      <w:bookmarkEnd w:id="51"/>
      <w:r w:rsidR="00832B34" w:rsidRPr="00DC4451">
        <w:rPr>
          <w:b/>
          <w:bCs/>
        </w:rPr>
        <w:t>»</w:t>
      </w:r>
      <w:r w:rsidR="004C7FB0" w:rsidRPr="00DC4451">
        <w:rPr>
          <w:b/>
          <w:bCs/>
        </w:rPr>
        <w:t xml:space="preserve">. </w:t>
      </w:r>
      <w:r w:rsidR="00E33331" w:rsidRPr="00DC4451">
        <w:rPr>
          <w:b/>
          <w:bCs/>
        </w:rPr>
        <w:t xml:space="preserve"> </w:t>
      </w:r>
    </w:p>
    <w:p w14:paraId="11382C0A" w14:textId="77777777" w:rsidR="00741C60" w:rsidRPr="00DC4451" w:rsidRDefault="00741C60" w:rsidP="005D1A84">
      <w:pPr>
        <w:spacing w:after="0" w:line="240" w:lineRule="auto"/>
        <w:rPr>
          <w:b/>
          <w:bCs/>
        </w:rPr>
      </w:pPr>
      <w:r w:rsidRPr="00DC4451">
        <w:rPr>
          <w:b/>
          <w:bCs/>
        </w:rPr>
        <w:t xml:space="preserve">Сумма убытков </w:t>
      </w:r>
      <w:r w:rsidR="002013B9" w:rsidRPr="00DC4451">
        <w:rPr>
          <w:b/>
          <w:bCs/>
        </w:rPr>
        <w:t>–</w:t>
      </w:r>
      <w:r w:rsidRPr="00DC4451">
        <w:rPr>
          <w:b/>
          <w:bCs/>
        </w:rPr>
        <w:t xml:space="preserve"> </w:t>
      </w:r>
      <w:r w:rsidR="002013B9" w:rsidRPr="00DC4451">
        <w:rPr>
          <w:b/>
          <w:bCs/>
        </w:rPr>
        <w:t xml:space="preserve">459 410 877 руб. </w:t>
      </w:r>
    </w:p>
    <w:p w14:paraId="32FE2C0A" w14:textId="77777777" w:rsidR="00741C60" w:rsidRPr="00DC4451" w:rsidRDefault="00741C60" w:rsidP="005D1A84">
      <w:pPr>
        <w:spacing w:after="0" w:line="240" w:lineRule="auto"/>
        <w:rPr>
          <w:b/>
          <w:bCs/>
        </w:rPr>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5BB3A749" w14:textId="77777777" w:rsidTr="0036555B">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5BEC3C25" w14:textId="77777777" w:rsidR="004C7FB0" w:rsidRPr="00DC4451" w:rsidRDefault="004C7FB0"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4AE769B7" w14:textId="04D79013" w:rsidR="00122A22" w:rsidRPr="00DC4451" w:rsidRDefault="00250A27" w:rsidP="005D1A84">
            <w:pPr>
              <w:pBdr>
                <w:top w:val="nil"/>
                <w:left w:val="nil"/>
                <w:bottom w:val="nil"/>
                <w:right w:val="nil"/>
                <w:between w:val="nil"/>
                <w:bar w:val="nil"/>
              </w:pBdr>
              <w:spacing w:after="0" w:line="240" w:lineRule="auto"/>
              <w:rPr>
                <w:b/>
              </w:rPr>
            </w:pPr>
            <w:r w:rsidRPr="00DC4451">
              <w:rPr>
                <w:b/>
              </w:rPr>
              <w:t>1</w:t>
            </w:r>
            <w:r w:rsidR="001219ED" w:rsidRPr="00DC4451">
              <w:rPr>
                <w:b/>
              </w:rPr>
              <w:t>)</w:t>
            </w:r>
            <w:r w:rsidR="00122A22" w:rsidRPr="00DC4451">
              <w:rPr>
                <w:b/>
              </w:rPr>
              <w:t xml:space="preserve"> Регистрация ООО «УК «Проминвест»</w:t>
            </w:r>
          </w:p>
          <w:p w14:paraId="70E22B24" w14:textId="5E3EB155" w:rsidR="00122A22" w:rsidRPr="00DC4451" w:rsidRDefault="00122A22" w:rsidP="005D1A84">
            <w:pPr>
              <w:pBdr>
                <w:top w:val="nil"/>
                <w:left w:val="nil"/>
                <w:bottom w:val="nil"/>
                <w:right w:val="nil"/>
                <w:between w:val="nil"/>
                <w:bar w:val="nil"/>
              </w:pBdr>
              <w:spacing w:after="0" w:line="240" w:lineRule="auto"/>
            </w:pPr>
            <w:bookmarkStart w:id="52" w:name="_Hlk36060232"/>
            <w:r w:rsidRPr="00DC4451">
              <w:t xml:space="preserve">ООО УК «Проминвест» было зарегистрировано 27.04.2015 г. </w:t>
            </w:r>
          </w:p>
          <w:p w14:paraId="2625E4D8" w14:textId="29C1C734" w:rsidR="00122A22" w:rsidRPr="00DC4451" w:rsidRDefault="00122A22" w:rsidP="005D1A84">
            <w:pPr>
              <w:pBdr>
                <w:top w:val="nil"/>
                <w:left w:val="nil"/>
                <w:bottom w:val="nil"/>
                <w:right w:val="nil"/>
                <w:between w:val="nil"/>
                <w:bar w:val="nil"/>
              </w:pBdr>
              <w:spacing w:after="0" w:line="240" w:lineRule="auto"/>
            </w:pPr>
            <w:r w:rsidRPr="00DC4451">
              <w:t xml:space="preserve">Доли в уставном капитале общества, с момента его регистрации, принадлежали Подъяпольскому В.И. и Бакай М.А. </w:t>
            </w:r>
          </w:p>
          <w:bookmarkEnd w:id="52"/>
          <w:p w14:paraId="0A03F0B5" w14:textId="3CE7BC68" w:rsidR="00122A22" w:rsidRPr="00DC4451" w:rsidRDefault="00122A22" w:rsidP="005D1A84">
            <w:pPr>
              <w:pBdr>
                <w:top w:val="nil"/>
                <w:left w:val="nil"/>
                <w:bottom w:val="nil"/>
                <w:right w:val="nil"/>
                <w:between w:val="nil"/>
                <w:bar w:val="nil"/>
              </w:pBdr>
              <w:spacing w:after="0" w:line="240" w:lineRule="auto"/>
              <w:rPr>
                <w:b/>
              </w:rPr>
            </w:pPr>
          </w:p>
          <w:p w14:paraId="2133A7D7" w14:textId="14EDB791" w:rsidR="004F361D" w:rsidRPr="00DC4451" w:rsidRDefault="004F361D" w:rsidP="005D1A84">
            <w:pPr>
              <w:pBdr>
                <w:top w:val="nil"/>
                <w:left w:val="nil"/>
                <w:bottom w:val="nil"/>
                <w:right w:val="nil"/>
                <w:between w:val="nil"/>
                <w:bar w:val="nil"/>
              </w:pBdr>
              <w:spacing w:after="0" w:line="240" w:lineRule="auto"/>
              <w:rPr>
                <w:i/>
              </w:rPr>
            </w:pPr>
            <w:r w:rsidRPr="00DC4451">
              <w:rPr>
                <w:i/>
              </w:rPr>
              <w:t>Выдержки из протокола допроса Бакая М.А. (стр. 8 акта налоговой проверки №447 от 15.02.2019 г.):</w:t>
            </w:r>
          </w:p>
          <w:p w14:paraId="7EA7FB21" w14:textId="0A74AE7D" w:rsidR="004F361D" w:rsidRPr="00DC4451" w:rsidRDefault="004F361D" w:rsidP="005D1A84">
            <w:pPr>
              <w:pBdr>
                <w:top w:val="nil"/>
                <w:left w:val="nil"/>
                <w:bottom w:val="nil"/>
                <w:right w:val="nil"/>
                <w:between w:val="nil"/>
                <w:bar w:val="nil"/>
              </w:pBdr>
              <w:spacing w:after="0" w:line="240" w:lineRule="auto"/>
            </w:pPr>
            <w:r w:rsidRPr="00DC4451">
              <w:t xml:space="preserve">- </w:t>
            </w:r>
            <w:bookmarkStart w:id="53" w:name="_Hlk36060242"/>
            <w:r w:rsidRPr="00DC4451">
              <w:t>решение о создании ООО «УК «Проминвест» было принято Бакаем А.Ф. (отец) и Подъяпольским Е.В., в том числе с участием ПАО «Трансфин-М»</w:t>
            </w:r>
            <w:r w:rsidR="000979E4" w:rsidRPr="00DC4451">
              <w:t>.</w:t>
            </w:r>
            <w:r w:rsidRPr="00DC4451">
              <w:br/>
            </w:r>
            <w:bookmarkEnd w:id="53"/>
            <w:r w:rsidRPr="00DC4451">
              <w:t>- инициатором создания ООО «СИГ» выступали Бакай А.В., Под</w:t>
            </w:r>
            <w:r w:rsidR="00FC51F6" w:rsidRPr="00DC4451">
              <w:t>ъяпольский Е.В., ПАО «Трансфин-М»</w:t>
            </w:r>
            <w:r w:rsidR="000979E4" w:rsidRPr="00DC4451">
              <w:t>.</w:t>
            </w:r>
          </w:p>
          <w:p w14:paraId="325F03BA" w14:textId="021ECEFD" w:rsidR="00BC6368" w:rsidRPr="00DC4451" w:rsidRDefault="00BC6368" w:rsidP="005D1A84">
            <w:pPr>
              <w:pBdr>
                <w:top w:val="nil"/>
                <w:left w:val="nil"/>
                <w:bottom w:val="nil"/>
                <w:right w:val="nil"/>
                <w:between w:val="nil"/>
                <w:bar w:val="nil"/>
              </w:pBdr>
              <w:spacing w:after="0" w:line="240" w:lineRule="auto"/>
              <w:rPr>
                <w:i/>
              </w:rPr>
            </w:pPr>
          </w:p>
          <w:p w14:paraId="3D9A1768" w14:textId="060CC144" w:rsidR="000979E4" w:rsidRPr="00DC4451" w:rsidRDefault="000979E4" w:rsidP="005D1A84">
            <w:pPr>
              <w:pBdr>
                <w:top w:val="nil"/>
                <w:left w:val="nil"/>
                <w:bottom w:val="nil"/>
                <w:right w:val="nil"/>
                <w:between w:val="nil"/>
                <w:bar w:val="nil"/>
              </w:pBdr>
              <w:spacing w:after="0" w:line="240" w:lineRule="auto"/>
              <w:rPr>
                <w:b/>
                <w:i/>
              </w:rPr>
            </w:pPr>
            <w:r w:rsidRPr="00DC4451">
              <w:rPr>
                <w:b/>
                <w:i/>
              </w:rPr>
              <w:t>Справочно:</w:t>
            </w:r>
          </w:p>
          <w:p w14:paraId="1E808101" w14:textId="77777777" w:rsidR="00C15D33" w:rsidRPr="00DC4451" w:rsidRDefault="00C15D33" w:rsidP="00C15D33">
            <w:pPr>
              <w:pBdr>
                <w:top w:val="nil"/>
                <w:left w:val="nil"/>
                <w:bottom w:val="nil"/>
                <w:right w:val="nil"/>
                <w:between w:val="nil"/>
                <w:bar w:val="nil"/>
              </w:pBdr>
              <w:spacing w:after="0" w:line="240" w:lineRule="auto"/>
            </w:pPr>
            <w:r w:rsidRPr="00DC4451">
              <w:rPr>
                <w:b/>
                <w:bCs/>
              </w:rPr>
              <w:t>ООО «УК «Проминвест», ИНН 4217169916:</w:t>
            </w:r>
          </w:p>
          <w:p w14:paraId="42E1C1DB" w14:textId="77777777" w:rsidR="00C15D33" w:rsidRPr="00DC4451" w:rsidRDefault="00C15D33" w:rsidP="00C15D33">
            <w:pPr>
              <w:pBdr>
                <w:top w:val="nil"/>
                <w:left w:val="nil"/>
                <w:bottom w:val="nil"/>
                <w:right w:val="nil"/>
                <w:between w:val="nil"/>
                <w:bar w:val="nil"/>
              </w:pBdr>
              <w:spacing w:after="0" w:line="240" w:lineRule="auto"/>
            </w:pPr>
            <w:r w:rsidRPr="00DC4451">
              <w:rPr>
                <w:b/>
                <w:bCs/>
              </w:rPr>
              <w:t xml:space="preserve">Дата регистрации: </w:t>
            </w:r>
            <w:r w:rsidRPr="00DC4451">
              <w:t>27.04.2015</w:t>
            </w:r>
          </w:p>
          <w:p w14:paraId="69D6B4C4" w14:textId="77777777" w:rsidR="00C15D33" w:rsidRPr="00DC4451" w:rsidRDefault="00C15D33" w:rsidP="00C15D33">
            <w:pPr>
              <w:pBdr>
                <w:top w:val="nil"/>
                <w:left w:val="nil"/>
                <w:bottom w:val="nil"/>
                <w:right w:val="nil"/>
                <w:between w:val="nil"/>
                <w:bar w:val="nil"/>
              </w:pBdr>
              <w:spacing w:after="0" w:line="240" w:lineRule="auto"/>
            </w:pPr>
            <w:r w:rsidRPr="00DC4451">
              <w:t xml:space="preserve">Текущий статус: находится в стадии ликвидации с 11.03.2020 г. . </w:t>
            </w:r>
          </w:p>
          <w:p w14:paraId="6CE1A49C" w14:textId="77777777" w:rsidR="00C15D33" w:rsidRPr="00DC4451" w:rsidRDefault="00C15D33" w:rsidP="00C15D33">
            <w:pPr>
              <w:pBdr>
                <w:top w:val="nil"/>
                <w:left w:val="nil"/>
                <w:bottom w:val="nil"/>
                <w:right w:val="nil"/>
                <w:between w:val="nil"/>
                <w:bar w:val="nil"/>
              </w:pBdr>
              <w:spacing w:after="0" w:line="240" w:lineRule="auto"/>
            </w:pPr>
            <w:r w:rsidRPr="00DC4451">
              <w:rPr>
                <w:b/>
                <w:bCs/>
              </w:rPr>
              <w:t xml:space="preserve">Сведения о руководителях: </w:t>
            </w:r>
          </w:p>
          <w:p w14:paraId="2774D39C" w14:textId="77777777" w:rsidR="00C15D33" w:rsidRPr="00DC4451" w:rsidRDefault="00C15D33" w:rsidP="00C15D33">
            <w:pPr>
              <w:pBdr>
                <w:top w:val="nil"/>
                <w:left w:val="nil"/>
                <w:bottom w:val="nil"/>
                <w:right w:val="nil"/>
                <w:between w:val="nil"/>
                <w:bar w:val="nil"/>
              </w:pBdr>
              <w:spacing w:after="0" w:line="240" w:lineRule="auto"/>
            </w:pPr>
            <w:r w:rsidRPr="00DC4451">
              <w:t>27.04.2015 – 10.03.2020: Потапова Евгения Викторовна;</w:t>
            </w:r>
          </w:p>
          <w:p w14:paraId="47E6C08B" w14:textId="77777777" w:rsidR="00C15D33" w:rsidRPr="00DC4451" w:rsidRDefault="00C15D33" w:rsidP="00C15D33">
            <w:pPr>
              <w:pBdr>
                <w:top w:val="nil"/>
                <w:left w:val="nil"/>
                <w:bottom w:val="nil"/>
                <w:right w:val="nil"/>
                <w:between w:val="nil"/>
                <w:bar w:val="nil"/>
              </w:pBdr>
              <w:spacing w:after="0" w:line="240" w:lineRule="auto"/>
            </w:pPr>
            <w:r w:rsidRPr="00DC4451">
              <w:t>11.03.2020 – наст.время: Потапова Евгения Викторовна (в качестве ликвидатора).</w:t>
            </w:r>
          </w:p>
          <w:p w14:paraId="7A756929" w14:textId="77777777" w:rsidR="00C15D33" w:rsidRPr="00DC4451" w:rsidRDefault="00C15D33" w:rsidP="00C15D33">
            <w:pPr>
              <w:pBdr>
                <w:top w:val="nil"/>
                <w:left w:val="nil"/>
                <w:bottom w:val="nil"/>
                <w:right w:val="nil"/>
                <w:between w:val="nil"/>
                <w:bar w:val="nil"/>
              </w:pBdr>
              <w:spacing w:after="0" w:line="240" w:lineRule="auto"/>
            </w:pPr>
            <w:r w:rsidRPr="00DC4451">
              <w:rPr>
                <w:b/>
                <w:bCs/>
              </w:rPr>
              <w:t>Доли в уставном капитале:</w:t>
            </w:r>
          </w:p>
          <w:p w14:paraId="055053D7" w14:textId="77777777" w:rsidR="00C15D33" w:rsidRPr="00DC4451" w:rsidRDefault="00C15D33" w:rsidP="00C15D33">
            <w:pPr>
              <w:pBdr>
                <w:top w:val="nil"/>
                <w:left w:val="nil"/>
                <w:bottom w:val="nil"/>
                <w:right w:val="nil"/>
                <w:between w:val="nil"/>
                <w:bar w:val="nil"/>
              </w:pBdr>
              <w:spacing w:after="0" w:line="240" w:lineRule="auto"/>
            </w:pPr>
            <w:r w:rsidRPr="00DC4451">
              <w:rPr>
                <w:i/>
                <w:iCs/>
              </w:rPr>
              <w:t xml:space="preserve">27.04.2015 – 01.09.2016: </w:t>
            </w:r>
          </w:p>
          <w:p w14:paraId="75AD2203" w14:textId="77777777" w:rsidR="00C15D33" w:rsidRPr="00DC4451" w:rsidRDefault="00C15D33" w:rsidP="00C15D33">
            <w:pPr>
              <w:pBdr>
                <w:top w:val="nil"/>
                <w:left w:val="nil"/>
                <w:bottom w:val="nil"/>
                <w:right w:val="nil"/>
                <w:between w:val="nil"/>
                <w:bar w:val="nil"/>
              </w:pBdr>
              <w:spacing w:after="0" w:line="240" w:lineRule="auto"/>
            </w:pPr>
            <w:r w:rsidRPr="00DC4451">
              <w:t>Подъяпольский Василий Иванович, ИНН 421713801680, 50% - 5 000 руб.;</w:t>
            </w:r>
          </w:p>
          <w:p w14:paraId="0DFED52A" w14:textId="77777777" w:rsidR="00C15D33" w:rsidRPr="00DC4451" w:rsidRDefault="00C15D33" w:rsidP="00C15D33">
            <w:pPr>
              <w:pBdr>
                <w:top w:val="nil"/>
                <w:left w:val="nil"/>
                <w:bottom w:val="nil"/>
                <w:right w:val="nil"/>
                <w:between w:val="nil"/>
                <w:bar w:val="nil"/>
              </w:pBdr>
              <w:spacing w:after="0" w:line="240" w:lineRule="auto"/>
            </w:pPr>
            <w:r w:rsidRPr="00DC4451">
              <w:t>Бакай Марк Андреевич, ИНН 421715790592, 50% - 5 000 руб.,</w:t>
            </w:r>
          </w:p>
          <w:p w14:paraId="5B33FA0B" w14:textId="72F78045" w:rsidR="00122A22" w:rsidRPr="00DC4451" w:rsidRDefault="00122A22" w:rsidP="005D1A84">
            <w:pPr>
              <w:pBdr>
                <w:top w:val="nil"/>
                <w:left w:val="nil"/>
                <w:bottom w:val="nil"/>
                <w:right w:val="nil"/>
                <w:between w:val="nil"/>
                <w:bar w:val="nil"/>
              </w:pBdr>
              <w:spacing w:after="0" w:line="240" w:lineRule="auto"/>
              <w:rPr>
                <w:b/>
              </w:rPr>
            </w:pPr>
          </w:p>
          <w:p w14:paraId="1C00D866" w14:textId="1FFCB3B7" w:rsidR="00BC6368" w:rsidRPr="00DC4451" w:rsidRDefault="00250A27" w:rsidP="005D1A84">
            <w:pPr>
              <w:pBdr>
                <w:top w:val="nil"/>
                <w:left w:val="nil"/>
                <w:bottom w:val="nil"/>
                <w:right w:val="nil"/>
                <w:between w:val="nil"/>
                <w:bar w:val="nil"/>
              </w:pBdr>
              <w:spacing w:after="0" w:line="240" w:lineRule="auto"/>
              <w:rPr>
                <w:b/>
              </w:rPr>
            </w:pPr>
            <w:r w:rsidRPr="00DC4451">
              <w:rPr>
                <w:b/>
              </w:rPr>
              <w:t>2</w:t>
            </w:r>
            <w:r w:rsidR="00BC6368" w:rsidRPr="00DC4451">
              <w:rPr>
                <w:b/>
              </w:rPr>
              <w:t>) Заведение денежных средств на личный счет Бакай М.А. от ООО «ТФМ «Оператор»:</w:t>
            </w:r>
          </w:p>
          <w:p w14:paraId="269E9F36" w14:textId="77777777" w:rsidR="00BC6368" w:rsidRPr="00DC4451" w:rsidRDefault="00BC6368" w:rsidP="00BC6368">
            <w:pPr>
              <w:pBdr>
                <w:top w:val="nil"/>
                <w:left w:val="nil"/>
                <w:bottom w:val="nil"/>
                <w:right w:val="nil"/>
                <w:between w:val="nil"/>
                <w:bar w:val="nil"/>
              </w:pBdr>
              <w:spacing w:after="0" w:line="240" w:lineRule="auto"/>
            </w:pPr>
            <w:bookmarkStart w:id="54" w:name="_Hlk36060303"/>
            <w:r w:rsidRPr="00DC4451">
              <w:t xml:space="preserve">Согласно протоколу допроса Бакая М.А. (см. стр. 9 акта налоговой проверки №447 от 15.02.2019 г.) «по решению ПАО «Трансфин-М» </w:t>
            </w:r>
            <w:r w:rsidRPr="00DC4451">
              <w:rPr>
                <w:i/>
              </w:rPr>
              <w:t>через ООО «ТФМ-Оператор»</w:t>
            </w:r>
            <w:r w:rsidRPr="00DC4451">
              <w:t xml:space="preserve"> были переведены на личный счет Бакай М.А. по договору займа от 02.11.2015 г. №197/3-15. </w:t>
            </w:r>
          </w:p>
          <w:bookmarkEnd w:id="54"/>
          <w:p w14:paraId="4B83E3D6" w14:textId="77777777" w:rsidR="00C15D33" w:rsidRPr="00DC4451" w:rsidRDefault="00C15D33" w:rsidP="005D1A84">
            <w:pPr>
              <w:pBdr>
                <w:top w:val="nil"/>
                <w:left w:val="nil"/>
                <w:bottom w:val="nil"/>
                <w:right w:val="nil"/>
                <w:between w:val="nil"/>
                <w:bar w:val="nil"/>
              </w:pBdr>
              <w:spacing w:after="0" w:line="240" w:lineRule="auto"/>
              <w:rPr>
                <w:b/>
              </w:rPr>
            </w:pPr>
          </w:p>
          <w:p w14:paraId="6481956B" w14:textId="6C8A2D47" w:rsidR="00C94868" w:rsidRPr="00DC4451" w:rsidRDefault="001219ED" w:rsidP="005D1A84">
            <w:pPr>
              <w:pBdr>
                <w:top w:val="nil"/>
                <w:left w:val="nil"/>
                <w:bottom w:val="nil"/>
                <w:right w:val="nil"/>
                <w:between w:val="nil"/>
                <w:bar w:val="nil"/>
              </w:pBdr>
              <w:spacing w:after="0" w:line="240" w:lineRule="auto"/>
              <w:rPr>
                <w:b/>
              </w:rPr>
            </w:pPr>
            <w:r w:rsidRPr="00DC4451">
              <w:rPr>
                <w:b/>
              </w:rPr>
              <w:t>2)</w:t>
            </w:r>
            <w:r w:rsidR="00B51C91" w:rsidRPr="00DC4451">
              <w:rPr>
                <w:b/>
              </w:rPr>
              <w:t xml:space="preserve"> </w:t>
            </w:r>
            <w:r w:rsidR="00C94868" w:rsidRPr="00DC4451">
              <w:rPr>
                <w:b/>
              </w:rPr>
              <w:t xml:space="preserve">Заведение денежных средств на ООО «УК «Проминвест» </w:t>
            </w:r>
            <w:r w:rsidR="00BC6368" w:rsidRPr="00DC4451">
              <w:rPr>
                <w:b/>
              </w:rPr>
              <w:t xml:space="preserve">от Бакай М.А. </w:t>
            </w:r>
            <w:r w:rsidR="00C94868" w:rsidRPr="00DC4451">
              <w:rPr>
                <w:b/>
              </w:rPr>
              <w:t>для приобретения имущества, расположенного по адресу: г. Югра, ул. Автодорожная д. 3</w:t>
            </w:r>
          </w:p>
          <w:p w14:paraId="00A02FE2" w14:textId="6FC23668" w:rsidR="00C94868" w:rsidRPr="00DC4451" w:rsidRDefault="000979E4" w:rsidP="005D1A84">
            <w:pPr>
              <w:pBdr>
                <w:top w:val="nil"/>
                <w:left w:val="nil"/>
                <w:bottom w:val="nil"/>
                <w:right w:val="nil"/>
                <w:between w:val="nil"/>
                <w:bar w:val="nil"/>
              </w:pBdr>
              <w:spacing w:after="0" w:line="240" w:lineRule="auto"/>
              <w:rPr>
                <w:b/>
              </w:rPr>
            </w:pPr>
            <w:bookmarkStart w:id="55" w:name="_Hlk36060315"/>
            <w:r w:rsidRPr="00DC4451">
              <w:t xml:space="preserve">Затем, со счета Бакай М.А. </w:t>
            </w:r>
            <w:r w:rsidR="00103FBE" w:rsidRPr="00DC4451">
              <w:t xml:space="preserve">денежные средств перечислялись на счет ООО «УК «Проминвест» </w:t>
            </w:r>
            <w:r w:rsidRPr="00DC4451">
              <w:t>с назначением платежа «</w:t>
            </w:r>
            <w:r w:rsidR="00103FBE" w:rsidRPr="00DC4451">
              <w:t>по договору займа №12 от 03.11.2015 г.</w:t>
            </w:r>
            <w:r w:rsidRPr="00DC4451">
              <w:t>»</w:t>
            </w:r>
            <w:r w:rsidR="00103FBE" w:rsidRPr="00DC4451">
              <w:t xml:space="preserve"> на общую сумму </w:t>
            </w:r>
            <w:r w:rsidR="00103FBE" w:rsidRPr="00DC4451">
              <w:rPr>
                <w:b/>
              </w:rPr>
              <w:t xml:space="preserve">11 550 000 руб. </w:t>
            </w:r>
          </w:p>
          <w:p w14:paraId="0EF11BFE" w14:textId="77777777" w:rsidR="00B51C91" w:rsidRPr="00DC4451" w:rsidRDefault="00103FBE" w:rsidP="005D1A84">
            <w:pPr>
              <w:pBdr>
                <w:top w:val="nil"/>
                <w:left w:val="nil"/>
                <w:bottom w:val="nil"/>
                <w:right w:val="nil"/>
                <w:between w:val="nil"/>
                <w:bar w:val="nil"/>
              </w:pBdr>
              <w:spacing w:after="0" w:line="240" w:lineRule="auto"/>
            </w:pPr>
            <w:bookmarkStart w:id="56" w:name="_Hlk36060328"/>
            <w:bookmarkEnd w:id="55"/>
            <w:r w:rsidRPr="00DC4451">
              <w:lastRenderedPageBreak/>
              <w:t>Указанные денежные средства были направлены, в том числе</w:t>
            </w:r>
            <w:r w:rsidR="00B51C91" w:rsidRPr="00DC4451">
              <w:t>:</w:t>
            </w:r>
          </w:p>
          <w:p w14:paraId="5A558B0E" w14:textId="24500226" w:rsidR="00B51C91" w:rsidRPr="00DC4451" w:rsidRDefault="00B51C91" w:rsidP="005D1A84">
            <w:pPr>
              <w:pBdr>
                <w:top w:val="nil"/>
                <w:left w:val="nil"/>
                <w:bottom w:val="nil"/>
                <w:right w:val="nil"/>
                <w:between w:val="nil"/>
                <w:bar w:val="nil"/>
              </w:pBdr>
              <w:spacing w:after="0" w:line="240" w:lineRule="auto"/>
            </w:pPr>
            <w:r w:rsidRPr="00DC4451">
              <w:t>-</w:t>
            </w:r>
            <w:r w:rsidR="00103FBE" w:rsidRPr="00DC4451">
              <w:t xml:space="preserve"> на оплату </w:t>
            </w:r>
            <w:r w:rsidRPr="00DC4451">
              <w:t>имущества,</w:t>
            </w:r>
            <w:r w:rsidR="00103FBE" w:rsidRPr="00DC4451">
              <w:t xml:space="preserve"> приобретаемого у ООО «Кемеровская коксовая компания» (9 500 000 руб.), </w:t>
            </w:r>
          </w:p>
          <w:p w14:paraId="2020A08D" w14:textId="77777777" w:rsidR="00B51C91" w:rsidRPr="00DC4451" w:rsidRDefault="00B51C91" w:rsidP="005D1A84">
            <w:pPr>
              <w:pBdr>
                <w:top w:val="nil"/>
                <w:left w:val="nil"/>
                <w:bottom w:val="nil"/>
                <w:right w:val="nil"/>
                <w:between w:val="nil"/>
                <w:bar w:val="nil"/>
              </w:pBdr>
              <w:spacing w:after="0" w:line="240" w:lineRule="auto"/>
            </w:pPr>
            <w:r w:rsidRPr="00DC4451">
              <w:t xml:space="preserve">- </w:t>
            </w:r>
            <w:r w:rsidR="00103FBE" w:rsidRPr="00DC4451">
              <w:t xml:space="preserve">на оплату за котельную по договору с </w:t>
            </w:r>
            <w:r w:rsidRPr="00DC4451">
              <w:t xml:space="preserve">ООО «Перспективные технологии» (500 000 руб.) и </w:t>
            </w:r>
          </w:p>
          <w:p w14:paraId="374AD886" w14:textId="55B68AE8" w:rsidR="00103FBE" w:rsidRPr="00DC4451" w:rsidRDefault="00B51C91" w:rsidP="005D1A84">
            <w:pPr>
              <w:pBdr>
                <w:top w:val="nil"/>
                <w:left w:val="nil"/>
                <w:bottom w:val="nil"/>
                <w:right w:val="nil"/>
                <w:between w:val="nil"/>
                <w:bar w:val="nil"/>
              </w:pBdr>
              <w:spacing w:after="0" w:line="240" w:lineRule="auto"/>
            </w:pPr>
            <w:r w:rsidRPr="00DC4451">
              <w:t>- на оплату взноса в уставный капитал ООО «Сибирская рыба» (423</w:t>
            </w:r>
            <w:r w:rsidR="003241E8" w:rsidRPr="00DC4451">
              <w:t> </w:t>
            </w:r>
            <w:r w:rsidRPr="00DC4451">
              <w:t>003</w:t>
            </w:r>
            <w:r w:rsidR="003241E8" w:rsidRPr="00DC4451">
              <w:t xml:space="preserve"> </w:t>
            </w:r>
            <w:r w:rsidRPr="00DC4451">
              <w:t xml:space="preserve">0159) (впоследствии – ООО «СИГ»). </w:t>
            </w:r>
          </w:p>
          <w:bookmarkEnd w:id="56"/>
          <w:p w14:paraId="4272F3A1" w14:textId="77777777" w:rsidR="00122A22" w:rsidRPr="00DC4451" w:rsidRDefault="00122A22" w:rsidP="005D1A84">
            <w:pPr>
              <w:pBdr>
                <w:top w:val="nil"/>
                <w:left w:val="nil"/>
                <w:bottom w:val="nil"/>
                <w:right w:val="nil"/>
                <w:between w:val="nil"/>
                <w:bar w:val="nil"/>
              </w:pBdr>
              <w:spacing w:after="0" w:line="240" w:lineRule="auto"/>
              <w:rPr>
                <w:b/>
              </w:rPr>
            </w:pPr>
          </w:p>
          <w:p w14:paraId="389E8071" w14:textId="1F81C961" w:rsidR="003564EB" w:rsidRPr="00DC4451" w:rsidRDefault="001219ED" w:rsidP="005D1A84">
            <w:pPr>
              <w:pBdr>
                <w:top w:val="nil"/>
                <w:left w:val="nil"/>
                <w:bottom w:val="nil"/>
                <w:right w:val="nil"/>
                <w:between w:val="nil"/>
                <w:bar w:val="nil"/>
              </w:pBdr>
              <w:spacing w:after="0" w:line="240" w:lineRule="auto"/>
              <w:rPr>
                <w:b/>
              </w:rPr>
            </w:pPr>
            <w:r w:rsidRPr="00DC4451">
              <w:rPr>
                <w:b/>
              </w:rPr>
              <w:t>3)</w:t>
            </w:r>
            <w:r w:rsidR="00B51C91" w:rsidRPr="00DC4451">
              <w:rPr>
                <w:b/>
              </w:rPr>
              <w:t xml:space="preserve"> </w:t>
            </w:r>
            <w:r w:rsidR="003564EB" w:rsidRPr="00DC4451">
              <w:rPr>
                <w:b/>
              </w:rPr>
              <w:t xml:space="preserve">Продажа </w:t>
            </w:r>
            <w:r w:rsidR="001669AF" w:rsidRPr="00DC4451">
              <w:rPr>
                <w:b/>
              </w:rPr>
              <w:t>имущества</w:t>
            </w:r>
            <w:r w:rsidR="001042E5" w:rsidRPr="00DC4451">
              <w:rPr>
                <w:b/>
              </w:rPr>
              <w:t>, расположенного по адресу: г. Югра, ул. Автодорожная д. 3,</w:t>
            </w:r>
            <w:r w:rsidR="001669AF" w:rsidRPr="00DC4451">
              <w:rPr>
                <w:b/>
              </w:rPr>
              <w:t xml:space="preserve"> от ООО «Кемеровская коксовая компания» в пользу ООО «УК «</w:t>
            </w:r>
            <w:r w:rsidR="001042E5" w:rsidRPr="00DC4451">
              <w:rPr>
                <w:b/>
              </w:rPr>
              <w:t>Проминвест</w:t>
            </w:r>
            <w:r w:rsidR="001669AF" w:rsidRPr="00DC4451">
              <w:rPr>
                <w:b/>
              </w:rPr>
              <w:t>»:</w:t>
            </w:r>
          </w:p>
          <w:p w14:paraId="7DB26159" w14:textId="07962595" w:rsidR="001669AF" w:rsidRPr="00DC4451" w:rsidRDefault="007D1A5E" w:rsidP="005D1A84">
            <w:pPr>
              <w:pBdr>
                <w:top w:val="nil"/>
                <w:left w:val="nil"/>
                <w:bottom w:val="nil"/>
                <w:right w:val="nil"/>
                <w:between w:val="nil"/>
                <w:bar w:val="nil"/>
              </w:pBdr>
              <w:spacing w:after="0" w:line="240" w:lineRule="auto"/>
            </w:pPr>
            <w:r w:rsidRPr="00DC4451">
              <w:t>Согласно акту</w:t>
            </w:r>
            <w:r w:rsidR="003B3D2E" w:rsidRPr="00DC4451">
              <w:t xml:space="preserve"> налоговой проверки №447 от 15.02.2019 г.</w:t>
            </w:r>
            <w:r w:rsidRPr="00DC4451">
              <w:t xml:space="preserve"> (стр. 7</w:t>
            </w:r>
            <w:r w:rsidR="003B3D2E" w:rsidRPr="00DC4451">
              <w:t>)</w:t>
            </w:r>
            <w:r w:rsidRPr="00DC4451">
              <w:t xml:space="preserve"> </w:t>
            </w:r>
            <w:bookmarkStart w:id="57" w:name="_Hlk36060348"/>
            <w:r w:rsidRPr="00DC4451">
              <w:t xml:space="preserve">на </w:t>
            </w:r>
            <w:r w:rsidR="001669AF" w:rsidRPr="00DC4451">
              <w:t>основании договора купли-продажи недвижимого имущества б/н от 03.11.2015 г. ООО «УК «Промышленные инвестиции» приобретает у ООО «Кемеровская коксовая компания</w:t>
            </w:r>
            <w:r w:rsidR="00E36104" w:rsidRPr="00DC4451">
              <w:t>» в составе следующих объектов:</w:t>
            </w:r>
          </w:p>
          <w:p w14:paraId="05BAED85" w14:textId="77777777" w:rsidR="00FD11FC" w:rsidRPr="00DC4451" w:rsidRDefault="00FD11FC" w:rsidP="00FD11FC">
            <w:pPr>
              <w:pBdr>
                <w:top w:val="nil"/>
                <w:left w:val="nil"/>
                <w:bottom w:val="nil"/>
                <w:right w:val="nil"/>
                <w:between w:val="nil"/>
                <w:bar w:val="nil"/>
              </w:pBdr>
              <w:spacing w:after="0" w:line="240" w:lineRule="auto"/>
            </w:pPr>
            <w:bookmarkStart w:id="58" w:name="_Hlk36060389"/>
            <w:bookmarkEnd w:id="57"/>
          </w:p>
          <w:tbl>
            <w:tblPr>
              <w:tblStyle w:val="ab"/>
              <w:tblW w:w="0" w:type="auto"/>
              <w:tblLook w:val="04A0" w:firstRow="1" w:lastRow="0" w:firstColumn="1" w:lastColumn="0" w:noHBand="0" w:noVBand="1"/>
            </w:tblPr>
            <w:tblGrid>
              <w:gridCol w:w="6995"/>
              <w:gridCol w:w="1843"/>
              <w:gridCol w:w="3836"/>
            </w:tblGrid>
            <w:tr w:rsidR="004364AA" w:rsidRPr="00DC4451" w14:paraId="7EAC2CEB" w14:textId="77777777" w:rsidTr="004364AA">
              <w:tc>
                <w:tcPr>
                  <w:tcW w:w="6995" w:type="dxa"/>
                </w:tcPr>
                <w:p w14:paraId="6F36C7E7" w14:textId="74DF62D1" w:rsidR="004364AA" w:rsidRPr="00DC4451" w:rsidRDefault="004364AA" w:rsidP="00FD11FC">
                  <w:r w:rsidRPr="00DC4451">
                    <w:t>части цеха основного производства, 2-этажный</w:t>
                  </w:r>
                </w:p>
              </w:tc>
              <w:tc>
                <w:tcPr>
                  <w:tcW w:w="1843" w:type="dxa"/>
                </w:tcPr>
                <w:p w14:paraId="239FD8CA" w14:textId="38DED92C" w:rsidR="004364AA" w:rsidRPr="00DC4451" w:rsidRDefault="004364AA" w:rsidP="00FD11FC">
                  <w:r w:rsidRPr="00DC4451">
                    <w:t>7 451, 80 кв.м.;</w:t>
                  </w:r>
                </w:p>
              </w:tc>
              <w:tc>
                <w:tcPr>
                  <w:tcW w:w="3836" w:type="dxa"/>
                  <w:vMerge w:val="restart"/>
                  <w:vAlign w:val="center"/>
                </w:tcPr>
                <w:p w14:paraId="464C7834" w14:textId="1D2329E1" w:rsidR="004364AA" w:rsidRPr="00DC4451" w:rsidRDefault="004364AA" w:rsidP="004364AA">
                  <w:pPr>
                    <w:jc w:val="center"/>
                  </w:pPr>
                  <w:r w:rsidRPr="00DC4451">
                    <w:t>9 500 000 руб.</w:t>
                  </w:r>
                </w:p>
              </w:tc>
            </w:tr>
            <w:tr w:rsidR="004364AA" w:rsidRPr="00DC4451" w14:paraId="76264237" w14:textId="77777777" w:rsidTr="00FD11FC">
              <w:tc>
                <w:tcPr>
                  <w:tcW w:w="6995" w:type="dxa"/>
                </w:tcPr>
                <w:p w14:paraId="3B03114D" w14:textId="49ECE0D3" w:rsidR="004364AA" w:rsidRPr="00DC4451" w:rsidRDefault="004364AA" w:rsidP="00FD11FC">
                  <w:r w:rsidRPr="00DC4451">
                    <w:t>административно-бытовой корпус 4-этажный (подземных этажей 1)</w:t>
                  </w:r>
                </w:p>
              </w:tc>
              <w:tc>
                <w:tcPr>
                  <w:tcW w:w="1843" w:type="dxa"/>
                </w:tcPr>
                <w:p w14:paraId="7FBB9228" w14:textId="20DEFC0D" w:rsidR="004364AA" w:rsidRPr="00DC4451" w:rsidRDefault="004364AA" w:rsidP="00FD11FC">
                  <w:r w:rsidRPr="00DC4451">
                    <w:t>5 286, 5 кв.м.</w:t>
                  </w:r>
                </w:p>
              </w:tc>
              <w:tc>
                <w:tcPr>
                  <w:tcW w:w="3836" w:type="dxa"/>
                  <w:vMerge/>
                </w:tcPr>
                <w:p w14:paraId="59E30AE8" w14:textId="77777777" w:rsidR="004364AA" w:rsidRPr="00DC4451" w:rsidRDefault="004364AA" w:rsidP="00FD11FC"/>
              </w:tc>
            </w:tr>
            <w:tr w:rsidR="004364AA" w:rsidRPr="00DC4451" w14:paraId="6323A2F9" w14:textId="77777777" w:rsidTr="00FD11FC">
              <w:tc>
                <w:tcPr>
                  <w:tcW w:w="6995" w:type="dxa"/>
                </w:tcPr>
                <w:p w14:paraId="4F0800BA" w14:textId="5921AB08" w:rsidR="004364AA" w:rsidRPr="00DC4451" w:rsidRDefault="004364AA" w:rsidP="00FD11FC">
                  <w:r w:rsidRPr="00DC4451">
                    <w:t xml:space="preserve">Водопроводная насосная станция </w:t>
                  </w:r>
                </w:p>
              </w:tc>
              <w:tc>
                <w:tcPr>
                  <w:tcW w:w="1843" w:type="dxa"/>
                </w:tcPr>
                <w:p w14:paraId="0110BDC2" w14:textId="10E266B7" w:rsidR="004364AA" w:rsidRPr="00DC4451" w:rsidRDefault="004364AA" w:rsidP="00FD11FC">
                  <w:r w:rsidRPr="00DC4451">
                    <w:t>32,6 кв.м.</w:t>
                  </w:r>
                </w:p>
              </w:tc>
              <w:tc>
                <w:tcPr>
                  <w:tcW w:w="3836" w:type="dxa"/>
                  <w:vMerge/>
                </w:tcPr>
                <w:p w14:paraId="7A4C7B50" w14:textId="77777777" w:rsidR="004364AA" w:rsidRPr="00DC4451" w:rsidRDefault="004364AA" w:rsidP="00FD11FC"/>
              </w:tc>
            </w:tr>
            <w:tr w:rsidR="004364AA" w:rsidRPr="00DC4451" w14:paraId="46867682" w14:textId="77777777" w:rsidTr="00FD11FC">
              <w:tc>
                <w:tcPr>
                  <w:tcW w:w="6995" w:type="dxa"/>
                </w:tcPr>
                <w:p w14:paraId="5B39E814" w14:textId="7D52B49C" w:rsidR="004364AA" w:rsidRPr="00DC4451" w:rsidRDefault="004364AA" w:rsidP="00FD11FC">
                  <w:r w:rsidRPr="00DC4451">
                    <w:t xml:space="preserve">Канализационная насосная станция </w:t>
                  </w:r>
                </w:p>
              </w:tc>
              <w:tc>
                <w:tcPr>
                  <w:tcW w:w="1843" w:type="dxa"/>
                </w:tcPr>
                <w:p w14:paraId="5789381B" w14:textId="066E454E" w:rsidR="004364AA" w:rsidRPr="00DC4451" w:rsidRDefault="004364AA" w:rsidP="00FD11FC">
                  <w:r w:rsidRPr="00DC4451">
                    <w:t>86,6 кв.м.</w:t>
                  </w:r>
                </w:p>
              </w:tc>
              <w:tc>
                <w:tcPr>
                  <w:tcW w:w="3836" w:type="dxa"/>
                  <w:vMerge/>
                </w:tcPr>
                <w:p w14:paraId="463A52C7" w14:textId="77777777" w:rsidR="004364AA" w:rsidRPr="00DC4451" w:rsidRDefault="004364AA" w:rsidP="00FD11FC"/>
              </w:tc>
            </w:tr>
            <w:tr w:rsidR="004364AA" w:rsidRPr="00DC4451" w14:paraId="7C6C4BA6" w14:textId="77777777" w:rsidTr="00FD11FC">
              <w:tc>
                <w:tcPr>
                  <w:tcW w:w="6995" w:type="dxa"/>
                </w:tcPr>
                <w:p w14:paraId="14CDE409" w14:textId="204EAF26" w:rsidR="004364AA" w:rsidRPr="00DC4451" w:rsidRDefault="004364AA" w:rsidP="00FD11FC">
                  <w:r w:rsidRPr="00DC4451">
                    <w:t xml:space="preserve">Металлический склад </w:t>
                  </w:r>
                </w:p>
              </w:tc>
              <w:tc>
                <w:tcPr>
                  <w:tcW w:w="1843" w:type="dxa"/>
                </w:tcPr>
                <w:p w14:paraId="39B1E23F" w14:textId="24F01354" w:rsidR="004364AA" w:rsidRPr="00DC4451" w:rsidRDefault="004364AA" w:rsidP="00FD11FC">
                  <w:r w:rsidRPr="00DC4451">
                    <w:t>445, 5 кв.м.</w:t>
                  </w:r>
                </w:p>
              </w:tc>
              <w:tc>
                <w:tcPr>
                  <w:tcW w:w="3836" w:type="dxa"/>
                  <w:vMerge/>
                </w:tcPr>
                <w:p w14:paraId="78414E78" w14:textId="77777777" w:rsidR="004364AA" w:rsidRPr="00DC4451" w:rsidRDefault="004364AA" w:rsidP="00FD11FC"/>
              </w:tc>
            </w:tr>
            <w:tr w:rsidR="004364AA" w:rsidRPr="00DC4451" w14:paraId="626B4AF5" w14:textId="77777777" w:rsidTr="00FD11FC">
              <w:tc>
                <w:tcPr>
                  <w:tcW w:w="6995" w:type="dxa"/>
                </w:tcPr>
                <w:p w14:paraId="70E221D0" w14:textId="710A722F" w:rsidR="004364AA" w:rsidRPr="00DC4451" w:rsidRDefault="004364AA" w:rsidP="00FD11FC">
                  <w:r w:rsidRPr="00DC4451">
                    <w:t xml:space="preserve">Погрузочно-разгрузочная эстакада </w:t>
                  </w:r>
                </w:p>
              </w:tc>
              <w:tc>
                <w:tcPr>
                  <w:tcW w:w="1843" w:type="dxa"/>
                </w:tcPr>
                <w:p w14:paraId="2E38198E" w14:textId="024B7DB2" w:rsidR="004364AA" w:rsidRPr="00DC4451" w:rsidRDefault="004364AA" w:rsidP="00FD11FC">
                  <w:r w:rsidRPr="00DC4451">
                    <w:t>1 097 кв.м.</w:t>
                  </w:r>
                </w:p>
              </w:tc>
              <w:tc>
                <w:tcPr>
                  <w:tcW w:w="3836" w:type="dxa"/>
                  <w:vMerge/>
                </w:tcPr>
                <w:p w14:paraId="39393321" w14:textId="77777777" w:rsidR="004364AA" w:rsidRPr="00DC4451" w:rsidRDefault="004364AA" w:rsidP="00FD11FC"/>
              </w:tc>
            </w:tr>
            <w:tr w:rsidR="004364AA" w:rsidRPr="00DC4451" w14:paraId="01E0241A" w14:textId="77777777" w:rsidTr="00FD11FC">
              <w:tc>
                <w:tcPr>
                  <w:tcW w:w="6995" w:type="dxa"/>
                </w:tcPr>
                <w:p w14:paraId="24D872DE" w14:textId="7C3334AA" w:rsidR="004364AA" w:rsidRPr="00DC4451" w:rsidRDefault="004364AA" w:rsidP="00FD11FC">
                  <w:r w:rsidRPr="00DC4451">
                    <w:t xml:space="preserve">Гараж, транспортного назначения </w:t>
                  </w:r>
                </w:p>
              </w:tc>
              <w:tc>
                <w:tcPr>
                  <w:tcW w:w="1843" w:type="dxa"/>
                </w:tcPr>
                <w:p w14:paraId="1EBB8711" w14:textId="03B7558D" w:rsidR="004364AA" w:rsidRPr="00DC4451" w:rsidRDefault="004364AA" w:rsidP="00FD11FC">
                  <w:r w:rsidRPr="00DC4451">
                    <w:t>845, 8 кв.м.</w:t>
                  </w:r>
                </w:p>
              </w:tc>
              <w:tc>
                <w:tcPr>
                  <w:tcW w:w="3836" w:type="dxa"/>
                  <w:vMerge/>
                </w:tcPr>
                <w:p w14:paraId="1B39578B" w14:textId="77777777" w:rsidR="004364AA" w:rsidRPr="00DC4451" w:rsidRDefault="004364AA" w:rsidP="00FD11FC"/>
              </w:tc>
            </w:tr>
            <w:tr w:rsidR="004364AA" w:rsidRPr="00DC4451" w14:paraId="1F919A8E" w14:textId="77777777" w:rsidTr="00FD11FC">
              <w:tc>
                <w:tcPr>
                  <w:tcW w:w="6995" w:type="dxa"/>
                </w:tcPr>
                <w:p w14:paraId="3E8F8BF6" w14:textId="2F18FF88" w:rsidR="004364AA" w:rsidRPr="00DC4451" w:rsidRDefault="004364AA" w:rsidP="00FD11FC">
                  <w:r w:rsidRPr="00DC4451">
                    <w:t xml:space="preserve">Открытый склад </w:t>
                  </w:r>
                </w:p>
              </w:tc>
              <w:tc>
                <w:tcPr>
                  <w:tcW w:w="1843" w:type="dxa"/>
                </w:tcPr>
                <w:p w14:paraId="23F93DB3" w14:textId="069C4605" w:rsidR="004364AA" w:rsidRPr="00DC4451" w:rsidRDefault="004364AA" w:rsidP="00FD11FC">
                  <w:r w:rsidRPr="00DC4451">
                    <w:t>1 092, 7 м</w:t>
                  </w:r>
                </w:p>
              </w:tc>
              <w:tc>
                <w:tcPr>
                  <w:tcW w:w="3836" w:type="dxa"/>
                  <w:vMerge/>
                </w:tcPr>
                <w:p w14:paraId="2BC0D3FF" w14:textId="77777777" w:rsidR="004364AA" w:rsidRPr="00DC4451" w:rsidRDefault="004364AA" w:rsidP="00FD11FC"/>
              </w:tc>
            </w:tr>
            <w:tr w:rsidR="004364AA" w:rsidRPr="00DC4451" w14:paraId="21B83FCB" w14:textId="77777777" w:rsidTr="00FD11FC">
              <w:tc>
                <w:tcPr>
                  <w:tcW w:w="6995" w:type="dxa"/>
                </w:tcPr>
                <w:p w14:paraId="254E5653" w14:textId="6D2DEAE2" w:rsidR="004364AA" w:rsidRPr="00DC4451" w:rsidRDefault="004364AA" w:rsidP="00FD11FC">
                  <w:r w:rsidRPr="00DC4451">
                    <w:t xml:space="preserve">Ограждение территории </w:t>
                  </w:r>
                </w:p>
              </w:tc>
              <w:tc>
                <w:tcPr>
                  <w:tcW w:w="1843" w:type="dxa"/>
                </w:tcPr>
                <w:p w14:paraId="49526D9E" w14:textId="3B114D87" w:rsidR="004364AA" w:rsidRPr="00DC4451" w:rsidRDefault="004364AA" w:rsidP="00FD11FC">
                  <w:r w:rsidRPr="00DC4451">
                    <w:t>1 097 м</w:t>
                  </w:r>
                </w:p>
              </w:tc>
              <w:tc>
                <w:tcPr>
                  <w:tcW w:w="3836" w:type="dxa"/>
                  <w:vMerge/>
                </w:tcPr>
                <w:p w14:paraId="7A441A77" w14:textId="77777777" w:rsidR="004364AA" w:rsidRPr="00DC4451" w:rsidRDefault="004364AA" w:rsidP="00FD11FC"/>
              </w:tc>
            </w:tr>
          </w:tbl>
          <w:p w14:paraId="22AC3D4B" w14:textId="018E8A24" w:rsidR="004364AA" w:rsidRPr="00DC4451" w:rsidRDefault="00120C81" w:rsidP="005D1A84">
            <w:pPr>
              <w:pBdr>
                <w:top w:val="nil"/>
                <w:left w:val="nil"/>
                <w:bottom w:val="nil"/>
                <w:right w:val="nil"/>
                <w:between w:val="nil"/>
                <w:bar w:val="nil"/>
              </w:pBdr>
              <w:spacing w:after="0" w:line="240" w:lineRule="auto"/>
            </w:pPr>
            <w:r w:rsidRPr="00DC4451">
              <w:t xml:space="preserve">Также ООО «УК «Проминвест» </w:t>
            </w:r>
            <w:r w:rsidR="001042E5" w:rsidRPr="00DC4451">
              <w:t>по договору купли-продажи б/н от 03.11.2015 г. приобретает у ООО «Перспективные технологии» (ИНН 4217097549) недвижимое имущество</w:t>
            </w:r>
            <w:r w:rsidR="004364AA" w:rsidRPr="00DC4451">
              <w:t xml:space="preserve"> по адресу: г. Югра, ул. Автодорожная д. 3:</w:t>
            </w:r>
          </w:p>
          <w:tbl>
            <w:tblPr>
              <w:tblStyle w:val="ab"/>
              <w:tblW w:w="0" w:type="auto"/>
              <w:tblLook w:val="04A0" w:firstRow="1" w:lastRow="0" w:firstColumn="1" w:lastColumn="0" w:noHBand="0" w:noVBand="1"/>
            </w:tblPr>
            <w:tblGrid>
              <w:gridCol w:w="6995"/>
              <w:gridCol w:w="1843"/>
              <w:gridCol w:w="3836"/>
            </w:tblGrid>
            <w:tr w:rsidR="004364AA" w:rsidRPr="00DC4451" w14:paraId="4EFD6673" w14:textId="77777777" w:rsidTr="00252E73">
              <w:tc>
                <w:tcPr>
                  <w:tcW w:w="6995" w:type="dxa"/>
                </w:tcPr>
                <w:p w14:paraId="2D9E4C35" w14:textId="6C2EDAD2" w:rsidR="004364AA" w:rsidRPr="00DC4451" w:rsidRDefault="004364AA" w:rsidP="004364AA">
                  <w:r w:rsidRPr="00DC4451">
                    <w:t>котельная, здание 4-этажное</w:t>
                  </w:r>
                </w:p>
              </w:tc>
              <w:tc>
                <w:tcPr>
                  <w:tcW w:w="1843" w:type="dxa"/>
                </w:tcPr>
                <w:p w14:paraId="2CDE606D" w14:textId="0A3AB296" w:rsidR="004364AA" w:rsidRPr="00DC4451" w:rsidRDefault="004364AA" w:rsidP="004364AA">
                  <w:r w:rsidRPr="00DC4451">
                    <w:t>3 192, 4 кв.м.</w:t>
                  </w:r>
                </w:p>
              </w:tc>
              <w:tc>
                <w:tcPr>
                  <w:tcW w:w="3836" w:type="dxa"/>
                </w:tcPr>
                <w:p w14:paraId="6A2600E6" w14:textId="423C1E5D" w:rsidR="004364AA" w:rsidRPr="00DC4451" w:rsidRDefault="004364AA" w:rsidP="004364AA">
                  <w:pPr>
                    <w:jc w:val="center"/>
                  </w:pPr>
                  <w:r w:rsidRPr="00DC4451">
                    <w:t>500 000 руб.</w:t>
                  </w:r>
                </w:p>
              </w:tc>
            </w:tr>
          </w:tbl>
          <w:p w14:paraId="6AF740DF" w14:textId="67FEE5AB" w:rsidR="00120C81" w:rsidRPr="00DC4451" w:rsidRDefault="00C94868" w:rsidP="005D1A84">
            <w:pPr>
              <w:pBdr>
                <w:top w:val="nil"/>
                <w:left w:val="nil"/>
                <w:bottom w:val="nil"/>
                <w:right w:val="nil"/>
                <w:between w:val="nil"/>
                <w:bar w:val="nil"/>
              </w:pBdr>
              <w:spacing w:after="0" w:line="240" w:lineRule="auto"/>
              <w:rPr>
                <w:b/>
              </w:rPr>
            </w:pPr>
            <w:r w:rsidRPr="00DC4451">
              <w:rPr>
                <w:b/>
              </w:rPr>
              <w:t xml:space="preserve">ИТОГО: 10 000 000 руб. </w:t>
            </w:r>
          </w:p>
          <w:p w14:paraId="6C481C30" w14:textId="77777777" w:rsidR="00C94868" w:rsidRPr="00DC4451" w:rsidRDefault="00224C78" w:rsidP="005D1A84">
            <w:pPr>
              <w:pBdr>
                <w:top w:val="nil"/>
                <w:left w:val="nil"/>
                <w:bottom w:val="nil"/>
                <w:right w:val="nil"/>
                <w:between w:val="nil"/>
                <w:bar w:val="nil"/>
              </w:pBdr>
              <w:spacing w:after="0" w:line="240" w:lineRule="auto"/>
              <w:rPr>
                <w:b/>
              </w:rPr>
            </w:pPr>
            <w:bookmarkStart w:id="59" w:name="_Hlk36060429"/>
            <w:bookmarkEnd w:id="58"/>
            <w:r w:rsidRPr="00DC4451">
              <w:t>Указанное имущество было оценено ООО УК «Проминвест» с привлечение оценщика - ООО «ЮА «ОКТОПУС» (ИНН 4253013079) по договору №02/11/15/13 от 27.11.2015 г.</w:t>
            </w:r>
            <w:r w:rsidRPr="00DC4451">
              <w:rPr>
                <w:b/>
              </w:rPr>
              <w:t xml:space="preserve"> </w:t>
            </w:r>
          </w:p>
          <w:p w14:paraId="39349352" w14:textId="06E72376" w:rsidR="00224C78" w:rsidRPr="00DC4451" w:rsidRDefault="00224C78" w:rsidP="005D1A84">
            <w:pPr>
              <w:pBdr>
                <w:top w:val="nil"/>
                <w:left w:val="nil"/>
                <w:bottom w:val="nil"/>
                <w:right w:val="nil"/>
                <w:between w:val="nil"/>
                <w:bar w:val="nil"/>
              </w:pBdr>
              <w:spacing w:after="0" w:line="240" w:lineRule="auto"/>
              <w:rPr>
                <w:b/>
              </w:rPr>
            </w:pPr>
            <w:bookmarkStart w:id="60" w:name="_Hlk36060420"/>
            <w:r w:rsidRPr="00DC4451">
              <w:t>Рыночная стоимость имущества по результатам оценки составила</w:t>
            </w:r>
            <w:r w:rsidRPr="00DC4451">
              <w:rPr>
                <w:b/>
              </w:rPr>
              <w:t xml:space="preserve"> 63 359 000 руб. </w:t>
            </w:r>
          </w:p>
          <w:bookmarkEnd w:id="59"/>
          <w:bookmarkEnd w:id="60"/>
          <w:p w14:paraId="13E2CFB6" w14:textId="0ED6BFE4" w:rsidR="00224C78" w:rsidRPr="00DC4451" w:rsidRDefault="00224C78" w:rsidP="005D1A84">
            <w:pPr>
              <w:pBdr>
                <w:top w:val="nil"/>
                <w:left w:val="nil"/>
                <w:bottom w:val="nil"/>
                <w:right w:val="nil"/>
                <w:between w:val="nil"/>
                <w:bar w:val="nil"/>
              </w:pBdr>
              <w:spacing w:after="0" w:line="240" w:lineRule="auto"/>
              <w:rPr>
                <w:b/>
              </w:rPr>
            </w:pPr>
          </w:p>
          <w:p w14:paraId="5F8C401A" w14:textId="673DF75B" w:rsidR="006C7699" w:rsidRPr="00DC4451" w:rsidRDefault="00250A27" w:rsidP="005D1A84">
            <w:pPr>
              <w:pBdr>
                <w:top w:val="nil"/>
                <w:left w:val="nil"/>
                <w:bottom w:val="nil"/>
                <w:right w:val="nil"/>
                <w:between w:val="nil"/>
                <w:bar w:val="nil"/>
              </w:pBdr>
              <w:spacing w:after="0" w:line="240" w:lineRule="auto"/>
              <w:rPr>
                <w:b/>
              </w:rPr>
            </w:pPr>
            <w:r w:rsidRPr="00DC4451">
              <w:rPr>
                <w:b/>
              </w:rPr>
              <w:t xml:space="preserve">4) </w:t>
            </w:r>
            <w:r w:rsidR="006C7699" w:rsidRPr="00DC4451">
              <w:rPr>
                <w:b/>
              </w:rPr>
              <w:t>Внесение имущества, расположенного по адресу: г. Югра, ул. Автодорожная д. 3, от ООО «УК «Проминвест» в уставный капитал ООО «СИГ»:</w:t>
            </w:r>
          </w:p>
          <w:p w14:paraId="0E029F6F" w14:textId="2399D337" w:rsidR="00C728A1" w:rsidRPr="00DC4451" w:rsidRDefault="00C728A1" w:rsidP="005D1A84">
            <w:pPr>
              <w:pBdr>
                <w:top w:val="nil"/>
                <w:left w:val="nil"/>
                <w:bottom w:val="nil"/>
                <w:right w:val="nil"/>
                <w:between w:val="nil"/>
                <w:bar w:val="nil"/>
              </w:pBdr>
              <w:spacing w:after="0" w:line="240" w:lineRule="auto"/>
            </w:pPr>
            <w:r w:rsidRPr="00DC4451">
              <w:t>Как следует из акта налоговой проверки №4661 от 09.11.2018 г.</w:t>
            </w:r>
            <w:r w:rsidR="0050020D" w:rsidRPr="00DC4451">
              <w:t xml:space="preserve"> (см. стр. 3)</w:t>
            </w:r>
            <w:r w:rsidRPr="00DC4451">
              <w:t xml:space="preserve">, </w:t>
            </w:r>
            <w:bookmarkStart w:id="61" w:name="_Hlk36060409"/>
            <w:r w:rsidRPr="00DC4451">
              <w:t xml:space="preserve">согласно протоколу №5 общего собрания участников ООО «УК «Проминвест» от 02.11.2015 г.  и решение №3 от 02.11.2015 г. единственным учредителем ООО «УК «Проминвест» в лице </w:t>
            </w:r>
            <w:r w:rsidRPr="00DC4451">
              <w:lastRenderedPageBreak/>
              <w:t xml:space="preserve">генерального директора Потаповой Е.В. было принято решение об увеличении уставного капитала </w:t>
            </w:r>
            <w:r w:rsidR="0050020D" w:rsidRPr="00DC4451">
              <w:t>ООО «Сибирская рыба» с 10 000 руб. до 68 269 550 руб.</w:t>
            </w:r>
          </w:p>
          <w:p w14:paraId="5F48B3BB" w14:textId="44F79D36" w:rsidR="0050020D" w:rsidRPr="00DC4451" w:rsidRDefault="0050020D" w:rsidP="005D1A84">
            <w:pPr>
              <w:pBdr>
                <w:top w:val="nil"/>
                <w:left w:val="nil"/>
                <w:bottom w:val="nil"/>
                <w:right w:val="nil"/>
                <w:between w:val="nil"/>
                <w:bar w:val="nil"/>
              </w:pBdr>
              <w:spacing w:after="0" w:line="240" w:lineRule="auto"/>
            </w:pPr>
            <w:r w:rsidRPr="00DC4451">
              <w:t>В качестве вклада в уставный капитал переводились денежные средства на сумму 4 927 550 руб. а также вносилось имущество:</w:t>
            </w:r>
          </w:p>
          <w:p w14:paraId="6A56FD3A" w14:textId="60BA6F03" w:rsidR="0050020D" w:rsidRPr="00DC4451" w:rsidRDefault="0050020D" w:rsidP="005D1A84">
            <w:pPr>
              <w:pBdr>
                <w:top w:val="nil"/>
                <w:left w:val="nil"/>
                <w:bottom w:val="nil"/>
                <w:right w:val="nil"/>
                <w:between w:val="nil"/>
                <w:bar w:val="nil"/>
              </w:pBdr>
              <w:spacing w:after="0" w:line="240" w:lineRule="auto"/>
              <w:rPr>
                <w:b/>
              </w:rPr>
            </w:pPr>
          </w:p>
          <w:tbl>
            <w:tblPr>
              <w:tblStyle w:val="ab"/>
              <w:tblW w:w="0" w:type="auto"/>
              <w:tblLook w:val="04A0" w:firstRow="1" w:lastRow="0" w:firstColumn="1" w:lastColumn="0" w:noHBand="0" w:noVBand="1"/>
            </w:tblPr>
            <w:tblGrid>
              <w:gridCol w:w="6003"/>
              <w:gridCol w:w="3118"/>
              <w:gridCol w:w="3260"/>
            </w:tblGrid>
            <w:tr w:rsidR="00714970" w:rsidRPr="00DC4451" w14:paraId="4167C35A" w14:textId="77777777" w:rsidTr="00714970">
              <w:tc>
                <w:tcPr>
                  <w:tcW w:w="6003" w:type="dxa"/>
                </w:tcPr>
                <w:p w14:paraId="51590B58" w14:textId="234BD286" w:rsidR="00714970" w:rsidRPr="00DC4451" w:rsidRDefault="00714970" w:rsidP="0050020D">
                  <w:r w:rsidRPr="00DC4451">
                    <w:t xml:space="preserve">части цеха основного производства 2-этажный </w:t>
                  </w:r>
                </w:p>
              </w:tc>
              <w:tc>
                <w:tcPr>
                  <w:tcW w:w="3118" w:type="dxa"/>
                </w:tcPr>
                <w:p w14:paraId="679DACAC" w14:textId="6BEF6F62" w:rsidR="00714970" w:rsidRPr="00DC4451" w:rsidRDefault="00714970" w:rsidP="0050020D">
                  <w:r w:rsidRPr="00DC4451">
                    <w:t>7 451, 80 кв.м.;</w:t>
                  </w:r>
                </w:p>
              </w:tc>
              <w:tc>
                <w:tcPr>
                  <w:tcW w:w="3260" w:type="dxa"/>
                </w:tcPr>
                <w:p w14:paraId="25301A25" w14:textId="7BD4EFBE" w:rsidR="00714970" w:rsidRPr="00DC4451" w:rsidRDefault="00714970" w:rsidP="0050020D">
                  <w:r w:rsidRPr="00DC4451">
                    <w:t xml:space="preserve">25 996 000 руб. </w:t>
                  </w:r>
                </w:p>
              </w:tc>
            </w:tr>
            <w:tr w:rsidR="00714970" w:rsidRPr="00DC4451" w14:paraId="37994054" w14:textId="77777777" w:rsidTr="00714970">
              <w:tc>
                <w:tcPr>
                  <w:tcW w:w="6003" w:type="dxa"/>
                </w:tcPr>
                <w:p w14:paraId="44BE193B" w14:textId="19CD4F10" w:rsidR="00714970" w:rsidRPr="00DC4451" w:rsidRDefault="00714970" w:rsidP="00714970">
                  <w:r w:rsidRPr="00DC4451">
                    <w:t>административно-бытовой корпус 4-этажный (подземных этажей 1)</w:t>
                  </w:r>
                </w:p>
              </w:tc>
              <w:tc>
                <w:tcPr>
                  <w:tcW w:w="3118" w:type="dxa"/>
                </w:tcPr>
                <w:p w14:paraId="4F88F5B2" w14:textId="43A542D9" w:rsidR="00714970" w:rsidRPr="00DC4451" w:rsidRDefault="00714970" w:rsidP="00714970">
                  <w:r w:rsidRPr="00DC4451">
                    <w:t>5 286, 5 кв.м.</w:t>
                  </w:r>
                </w:p>
              </w:tc>
              <w:tc>
                <w:tcPr>
                  <w:tcW w:w="3260" w:type="dxa"/>
                </w:tcPr>
                <w:p w14:paraId="20715A13" w14:textId="1C366E89" w:rsidR="00714970" w:rsidRPr="00DC4451" w:rsidRDefault="00714970" w:rsidP="00714970">
                  <w:r w:rsidRPr="00DC4451">
                    <w:t>17 118 000 руб.</w:t>
                  </w:r>
                </w:p>
              </w:tc>
            </w:tr>
            <w:tr w:rsidR="00714970" w:rsidRPr="00DC4451" w14:paraId="6D7F227B" w14:textId="77777777" w:rsidTr="00714970">
              <w:tc>
                <w:tcPr>
                  <w:tcW w:w="6003" w:type="dxa"/>
                </w:tcPr>
                <w:p w14:paraId="0D459D8D" w14:textId="745EDA86" w:rsidR="00714970" w:rsidRPr="00DC4451" w:rsidRDefault="00714970" w:rsidP="00714970">
                  <w:r w:rsidRPr="00DC4451">
                    <w:t xml:space="preserve">Водопроводная насосная станция </w:t>
                  </w:r>
                </w:p>
              </w:tc>
              <w:tc>
                <w:tcPr>
                  <w:tcW w:w="3118" w:type="dxa"/>
                </w:tcPr>
                <w:p w14:paraId="32E59939" w14:textId="360250F4" w:rsidR="00714970" w:rsidRPr="00DC4451" w:rsidRDefault="00714970" w:rsidP="00714970">
                  <w:r w:rsidRPr="00DC4451">
                    <w:t>32,6 кв.м.</w:t>
                  </w:r>
                </w:p>
              </w:tc>
              <w:tc>
                <w:tcPr>
                  <w:tcW w:w="3260" w:type="dxa"/>
                </w:tcPr>
                <w:p w14:paraId="709A60C4" w14:textId="4F9D4FE0" w:rsidR="00714970" w:rsidRPr="00DC4451" w:rsidRDefault="00714970" w:rsidP="00714970">
                  <w:r w:rsidRPr="00DC4451">
                    <w:t>220 000 руб.</w:t>
                  </w:r>
                </w:p>
              </w:tc>
            </w:tr>
            <w:tr w:rsidR="00714970" w:rsidRPr="00DC4451" w14:paraId="0BC7E845" w14:textId="77777777" w:rsidTr="00714970">
              <w:tc>
                <w:tcPr>
                  <w:tcW w:w="6003" w:type="dxa"/>
                </w:tcPr>
                <w:p w14:paraId="415ABC73" w14:textId="75F22BFB" w:rsidR="00714970" w:rsidRPr="00DC4451" w:rsidRDefault="00714970" w:rsidP="00714970">
                  <w:r w:rsidRPr="00DC4451">
                    <w:t xml:space="preserve">Канализационная насосная станция </w:t>
                  </w:r>
                </w:p>
              </w:tc>
              <w:tc>
                <w:tcPr>
                  <w:tcW w:w="3118" w:type="dxa"/>
                </w:tcPr>
                <w:p w14:paraId="3CC88F3E" w14:textId="11E87D7B" w:rsidR="00714970" w:rsidRPr="00DC4451" w:rsidRDefault="00714970" w:rsidP="00714970">
                  <w:r w:rsidRPr="00DC4451">
                    <w:t>86,6 кв.м.</w:t>
                  </w:r>
                </w:p>
              </w:tc>
              <w:tc>
                <w:tcPr>
                  <w:tcW w:w="3260" w:type="dxa"/>
                </w:tcPr>
                <w:p w14:paraId="7B23141F" w14:textId="73C70B60" w:rsidR="00714970" w:rsidRPr="00DC4451" w:rsidRDefault="00714970" w:rsidP="00714970">
                  <w:r w:rsidRPr="00DC4451">
                    <w:t>844 000 руб.</w:t>
                  </w:r>
                </w:p>
              </w:tc>
            </w:tr>
            <w:tr w:rsidR="00714970" w:rsidRPr="00DC4451" w14:paraId="5917A426" w14:textId="77777777" w:rsidTr="00714970">
              <w:tc>
                <w:tcPr>
                  <w:tcW w:w="6003" w:type="dxa"/>
                </w:tcPr>
                <w:p w14:paraId="0F264E0D" w14:textId="668E2C33" w:rsidR="00714970" w:rsidRPr="00DC4451" w:rsidRDefault="00714970" w:rsidP="00714970">
                  <w:r w:rsidRPr="00DC4451">
                    <w:t xml:space="preserve">Металлический склад </w:t>
                  </w:r>
                </w:p>
              </w:tc>
              <w:tc>
                <w:tcPr>
                  <w:tcW w:w="3118" w:type="dxa"/>
                </w:tcPr>
                <w:p w14:paraId="33F145D8" w14:textId="1F228D2F" w:rsidR="00714970" w:rsidRPr="00DC4451" w:rsidRDefault="00714970" w:rsidP="00714970">
                  <w:r w:rsidRPr="00DC4451">
                    <w:t>445, 5 кв.м.</w:t>
                  </w:r>
                </w:p>
              </w:tc>
              <w:tc>
                <w:tcPr>
                  <w:tcW w:w="3260" w:type="dxa"/>
                </w:tcPr>
                <w:p w14:paraId="7A102991" w14:textId="144F28B0" w:rsidR="00714970" w:rsidRPr="00DC4451" w:rsidRDefault="00714970" w:rsidP="00714970">
                  <w:r w:rsidRPr="00DC4451">
                    <w:t>1 085 000 руб.</w:t>
                  </w:r>
                </w:p>
              </w:tc>
            </w:tr>
            <w:tr w:rsidR="00714970" w:rsidRPr="00DC4451" w14:paraId="5C67103D" w14:textId="77777777" w:rsidTr="00714970">
              <w:tc>
                <w:tcPr>
                  <w:tcW w:w="6003" w:type="dxa"/>
                </w:tcPr>
                <w:p w14:paraId="7B012509" w14:textId="77428FA5" w:rsidR="00714970" w:rsidRPr="00DC4451" w:rsidRDefault="00714970" w:rsidP="00714970">
                  <w:r w:rsidRPr="00DC4451">
                    <w:t xml:space="preserve">Погрузочно-разгрузочная эстакада </w:t>
                  </w:r>
                </w:p>
              </w:tc>
              <w:tc>
                <w:tcPr>
                  <w:tcW w:w="3118" w:type="dxa"/>
                </w:tcPr>
                <w:p w14:paraId="1092D747" w14:textId="0B8F1214" w:rsidR="00714970" w:rsidRPr="00DC4451" w:rsidRDefault="00714970" w:rsidP="00714970">
                  <w:r w:rsidRPr="00DC4451">
                    <w:t>1 097 кв.м.</w:t>
                  </w:r>
                </w:p>
              </w:tc>
              <w:tc>
                <w:tcPr>
                  <w:tcW w:w="3260" w:type="dxa"/>
                </w:tcPr>
                <w:p w14:paraId="16FBFEB4" w14:textId="5CAD2685" w:rsidR="00714970" w:rsidRPr="00DC4451" w:rsidRDefault="00714970" w:rsidP="00714970">
                  <w:r w:rsidRPr="00DC4451">
                    <w:t>1 385 000</w:t>
                  </w:r>
                </w:p>
              </w:tc>
            </w:tr>
            <w:tr w:rsidR="00714970" w:rsidRPr="00DC4451" w14:paraId="0001573A" w14:textId="77777777" w:rsidTr="00714970">
              <w:tc>
                <w:tcPr>
                  <w:tcW w:w="6003" w:type="dxa"/>
                </w:tcPr>
                <w:p w14:paraId="1A93CA7E" w14:textId="5ECDC248" w:rsidR="00714970" w:rsidRPr="00DC4451" w:rsidRDefault="00714970" w:rsidP="00714970">
                  <w:r w:rsidRPr="00DC4451">
                    <w:t xml:space="preserve">Гараж, транспортного назначения </w:t>
                  </w:r>
                </w:p>
              </w:tc>
              <w:tc>
                <w:tcPr>
                  <w:tcW w:w="3118" w:type="dxa"/>
                </w:tcPr>
                <w:p w14:paraId="59CCF666" w14:textId="0AB5401E" w:rsidR="00714970" w:rsidRPr="00DC4451" w:rsidRDefault="00714970" w:rsidP="00714970">
                  <w:r w:rsidRPr="00DC4451">
                    <w:t>845, 8 кв.м.</w:t>
                  </w:r>
                </w:p>
              </w:tc>
              <w:tc>
                <w:tcPr>
                  <w:tcW w:w="3260" w:type="dxa"/>
                </w:tcPr>
                <w:p w14:paraId="271587A4" w14:textId="3F36F9FB" w:rsidR="00714970" w:rsidRPr="00DC4451" w:rsidRDefault="00714970" w:rsidP="00714970">
                  <w:r w:rsidRPr="00DC4451">
                    <w:t>2 751 000</w:t>
                  </w:r>
                </w:p>
              </w:tc>
            </w:tr>
            <w:tr w:rsidR="00714970" w:rsidRPr="00DC4451" w14:paraId="105CCD60" w14:textId="77777777" w:rsidTr="00714970">
              <w:tc>
                <w:tcPr>
                  <w:tcW w:w="6003" w:type="dxa"/>
                </w:tcPr>
                <w:p w14:paraId="7A1B8712" w14:textId="0CD37984" w:rsidR="00714970" w:rsidRPr="00DC4451" w:rsidRDefault="00714970" w:rsidP="00714970">
                  <w:r w:rsidRPr="00DC4451">
                    <w:t xml:space="preserve">Открытый склад </w:t>
                  </w:r>
                </w:p>
              </w:tc>
              <w:tc>
                <w:tcPr>
                  <w:tcW w:w="3118" w:type="dxa"/>
                </w:tcPr>
                <w:p w14:paraId="2C329A92" w14:textId="666970E0" w:rsidR="00714970" w:rsidRPr="00DC4451" w:rsidRDefault="00714970" w:rsidP="00714970">
                  <w:r w:rsidRPr="00DC4451">
                    <w:t>1 092, 7 м</w:t>
                  </w:r>
                </w:p>
              </w:tc>
              <w:tc>
                <w:tcPr>
                  <w:tcW w:w="3260" w:type="dxa"/>
                </w:tcPr>
                <w:p w14:paraId="2C6095BA" w14:textId="67163710" w:rsidR="00714970" w:rsidRPr="00DC4451" w:rsidRDefault="00714970" w:rsidP="00714970">
                  <w:r w:rsidRPr="00DC4451">
                    <w:t>1 474 000</w:t>
                  </w:r>
                </w:p>
              </w:tc>
            </w:tr>
            <w:tr w:rsidR="00714970" w:rsidRPr="00DC4451" w14:paraId="422815E9" w14:textId="77777777" w:rsidTr="00714970">
              <w:tc>
                <w:tcPr>
                  <w:tcW w:w="6003" w:type="dxa"/>
                </w:tcPr>
                <w:p w14:paraId="5E2F4DAF" w14:textId="2DB96EC8" w:rsidR="00714970" w:rsidRPr="00DC4451" w:rsidRDefault="00714970" w:rsidP="00714970">
                  <w:r w:rsidRPr="00DC4451">
                    <w:t>котельная, здание 4-этажное</w:t>
                  </w:r>
                </w:p>
              </w:tc>
              <w:tc>
                <w:tcPr>
                  <w:tcW w:w="3118" w:type="dxa"/>
                </w:tcPr>
                <w:p w14:paraId="1B55DF8E" w14:textId="2EA85B5C" w:rsidR="00714970" w:rsidRPr="00DC4451" w:rsidRDefault="00714970" w:rsidP="00714970">
                  <w:r w:rsidRPr="00DC4451">
                    <w:t>3 192, 4 кв.м.</w:t>
                  </w:r>
                </w:p>
              </w:tc>
              <w:tc>
                <w:tcPr>
                  <w:tcW w:w="3260" w:type="dxa"/>
                </w:tcPr>
                <w:p w14:paraId="486E14FD" w14:textId="168F9F86" w:rsidR="00714970" w:rsidRPr="00DC4451" w:rsidRDefault="00714970" w:rsidP="00714970">
                  <w:r w:rsidRPr="00DC4451">
                    <w:t>11 245 000</w:t>
                  </w:r>
                </w:p>
              </w:tc>
            </w:tr>
          </w:tbl>
          <w:p w14:paraId="6B41AB64" w14:textId="06398C80" w:rsidR="0050020D" w:rsidRPr="00DC4451" w:rsidRDefault="00250A27" w:rsidP="005D1A84">
            <w:pPr>
              <w:pBdr>
                <w:top w:val="nil"/>
                <w:left w:val="nil"/>
                <w:bottom w:val="nil"/>
                <w:right w:val="nil"/>
                <w:between w:val="nil"/>
                <w:bar w:val="nil"/>
              </w:pBdr>
              <w:spacing w:after="0" w:line="240" w:lineRule="auto"/>
              <w:rPr>
                <w:b/>
              </w:rPr>
            </w:pPr>
            <w:r w:rsidRPr="00DC4451">
              <w:rPr>
                <w:b/>
              </w:rPr>
              <w:t xml:space="preserve">ИТОГО: 62 118 000 руб. </w:t>
            </w:r>
          </w:p>
          <w:bookmarkEnd w:id="61"/>
          <w:p w14:paraId="59E44ED1" w14:textId="77777777" w:rsidR="00250A27" w:rsidRPr="00DC4451" w:rsidRDefault="00250A27" w:rsidP="005D1A84">
            <w:pPr>
              <w:pBdr>
                <w:top w:val="nil"/>
                <w:left w:val="nil"/>
                <w:bottom w:val="nil"/>
                <w:right w:val="nil"/>
                <w:between w:val="nil"/>
                <w:bar w:val="nil"/>
              </w:pBdr>
              <w:spacing w:after="0" w:line="240" w:lineRule="auto"/>
              <w:rPr>
                <w:b/>
              </w:rPr>
            </w:pPr>
          </w:p>
          <w:p w14:paraId="19074008" w14:textId="4CC2A386" w:rsidR="00E9434A" w:rsidRPr="00DC4451" w:rsidRDefault="00250A27" w:rsidP="001219ED">
            <w:pPr>
              <w:pBdr>
                <w:top w:val="nil"/>
                <w:left w:val="nil"/>
                <w:bottom w:val="nil"/>
                <w:right w:val="nil"/>
                <w:between w:val="nil"/>
                <w:bar w:val="nil"/>
              </w:pBdr>
              <w:spacing w:after="0" w:line="240" w:lineRule="auto"/>
              <w:rPr>
                <w:b/>
              </w:rPr>
            </w:pPr>
            <w:r w:rsidRPr="00DC4451">
              <w:rPr>
                <w:b/>
              </w:rPr>
              <w:t>5</w:t>
            </w:r>
            <w:r w:rsidR="001219ED" w:rsidRPr="00DC4451">
              <w:rPr>
                <w:b/>
              </w:rPr>
              <w:t>)</w:t>
            </w:r>
            <w:r w:rsidR="00E9434A" w:rsidRPr="00DC4451">
              <w:rPr>
                <w:b/>
              </w:rPr>
              <w:t xml:space="preserve"> Продажа </w:t>
            </w:r>
            <w:r w:rsidR="001669AF" w:rsidRPr="00DC4451">
              <w:rPr>
                <w:b/>
              </w:rPr>
              <w:t>имущества</w:t>
            </w:r>
            <w:r w:rsidR="001042E5" w:rsidRPr="00DC4451">
              <w:rPr>
                <w:b/>
              </w:rPr>
              <w:t xml:space="preserve">, расположенного по адресу: г. Югра, ул. Автодорожная д. 3, </w:t>
            </w:r>
            <w:r w:rsidR="00E9434A" w:rsidRPr="00DC4451">
              <w:rPr>
                <w:b/>
              </w:rPr>
              <w:t xml:space="preserve">от </w:t>
            </w:r>
            <w:r w:rsidR="003B3D2E" w:rsidRPr="00DC4451">
              <w:rPr>
                <w:b/>
              </w:rPr>
              <w:t>ООО «</w:t>
            </w:r>
            <w:r w:rsidR="00E9434A" w:rsidRPr="00DC4451">
              <w:rPr>
                <w:b/>
              </w:rPr>
              <w:t>СИГ</w:t>
            </w:r>
            <w:r w:rsidR="003B3D2E" w:rsidRPr="00DC4451">
              <w:rPr>
                <w:b/>
              </w:rPr>
              <w:t>»</w:t>
            </w:r>
            <w:r w:rsidR="00E9434A" w:rsidRPr="00DC4451">
              <w:rPr>
                <w:b/>
              </w:rPr>
              <w:t xml:space="preserve"> в пользу ООО «Атлант»:</w:t>
            </w:r>
          </w:p>
          <w:p w14:paraId="10CC4058" w14:textId="2D1EFE1C" w:rsidR="00683E83" w:rsidRPr="00DC4451" w:rsidRDefault="00140A10" w:rsidP="005D1A84">
            <w:pPr>
              <w:pBdr>
                <w:top w:val="nil"/>
                <w:left w:val="nil"/>
                <w:bottom w:val="nil"/>
                <w:right w:val="nil"/>
                <w:between w:val="nil"/>
                <w:bar w:val="nil"/>
              </w:pBdr>
              <w:spacing w:after="0" w:line="240" w:lineRule="auto"/>
            </w:pPr>
            <w:r w:rsidRPr="00DC4451">
              <w:t xml:space="preserve">Как </w:t>
            </w:r>
            <w:r w:rsidR="00AC045E" w:rsidRPr="00DC4451">
              <w:t>было установлено</w:t>
            </w:r>
            <w:r w:rsidRPr="00DC4451">
              <w:t xml:space="preserve"> акт</w:t>
            </w:r>
            <w:r w:rsidR="00AC045E" w:rsidRPr="00DC4451">
              <w:t>ом</w:t>
            </w:r>
            <w:r w:rsidRPr="00DC4451">
              <w:t xml:space="preserve"> </w:t>
            </w:r>
            <w:r w:rsidR="00E33331" w:rsidRPr="00DC4451">
              <w:t>налоговой проверки №4661 от 09.11.2018 г.</w:t>
            </w:r>
            <w:r w:rsidR="0029298A" w:rsidRPr="00DC4451">
              <w:t xml:space="preserve"> (стр. 5 акта)</w:t>
            </w:r>
            <w:r w:rsidR="00E33331" w:rsidRPr="00DC4451">
              <w:t xml:space="preserve">, </w:t>
            </w:r>
            <w:bookmarkStart w:id="62" w:name="_Hlk36060481"/>
            <w:r w:rsidR="00683E83" w:rsidRPr="00DC4451">
              <w:t xml:space="preserve">ООО «СИГ» </w:t>
            </w:r>
            <w:r w:rsidR="00E33331" w:rsidRPr="00DC4451">
              <w:t xml:space="preserve">27.12.2016 г. </w:t>
            </w:r>
            <w:r w:rsidR="00683E83" w:rsidRPr="00DC4451">
              <w:t xml:space="preserve">заключает с ООО «Атлант» договор соинвестирования на реконструкцию и строительство комплекса зданий и сооружений» №824-7/16/СИГ (ИНВ) от 27.12.2016 г. </w:t>
            </w:r>
          </w:p>
          <w:p w14:paraId="615C71B2" w14:textId="41E92D89" w:rsidR="00E11FAD" w:rsidRPr="00DC4451" w:rsidRDefault="00683E83" w:rsidP="005D1A84">
            <w:pPr>
              <w:pBdr>
                <w:top w:val="nil"/>
                <w:left w:val="nil"/>
                <w:bottom w:val="nil"/>
                <w:right w:val="nil"/>
                <w:between w:val="nil"/>
                <w:bar w:val="nil"/>
              </w:pBdr>
              <w:spacing w:after="0" w:line="240" w:lineRule="auto"/>
            </w:pPr>
            <w:r w:rsidRPr="00DC4451">
              <w:t xml:space="preserve">Далее меняется формулировка и номер договора </w:t>
            </w:r>
            <w:r w:rsidR="00B53B6B" w:rsidRPr="00DC4451">
              <w:t>–</w:t>
            </w:r>
            <w:r w:rsidRPr="00DC4451">
              <w:t xml:space="preserve"> </w:t>
            </w:r>
            <w:r w:rsidR="009C2CE0" w:rsidRPr="00DC4451">
              <w:t>договор №824-7/16/АТЛ (ДКП) от 27.12.2016 г.</w:t>
            </w:r>
            <w:r w:rsidR="00EB04C5" w:rsidRPr="00DC4451">
              <w:t xml:space="preserve"> </w:t>
            </w:r>
            <w:r w:rsidR="00E11FAD" w:rsidRPr="00DC4451">
              <w:t xml:space="preserve">купли-продажи будущей недвижимости </w:t>
            </w:r>
            <w:r w:rsidR="00EB04C5" w:rsidRPr="00DC4451">
              <w:t>с ООО «Атлант»</w:t>
            </w:r>
            <w:r w:rsidR="009C2CE0" w:rsidRPr="00DC4451">
              <w:t xml:space="preserve"> (</w:t>
            </w:r>
            <w:r w:rsidR="00EB04C5" w:rsidRPr="00DC4451">
              <w:t>ИНН 771980667</w:t>
            </w:r>
            <w:r w:rsidR="009C2CE0" w:rsidRPr="00DC4451">
              <w:t xml:space="preserve">), в соответствии с которым СИГ </w:t>
            </w:r>
            <w:r w:rsidR="00E11FAD" w:rsidRPr="00DC4451">
              <w:t>продавало</w:t>
            </w:r>
            <w:r w:rsidR="00117022" w:rsidRPr="00DC4451">
              <w:t xml:space="preserve"> в пользу ООО</w:t>
            </w:r>
            <w:r w:rsidR="009C2CE0" w:rsidRPr="00DC4451">
              <w:t xml:space="preserve"> «Атлант» ряд объектов недвижимого имущества</w:t>
            </w:r>
            <w:r w:rsidR="00E0581F" w:rsidRPr="00DC4451">
              <w:t xml:space="preserve">. </w:t>
            </w:r>
          </w:p>
          <w:p w14:paraId="1BBC5B8A" w14:textId="77777777" w:rsidR="00B1259D" w:rsidRPr="00DC4451" w:rsidRDefault="00B1259D" w:rsidP="00B1259D">
            <w:pPr>
              <w:pBdr>
                <w:top w:val="nil"/>
                <w:left w:val="nil"/>
                <w:bottom w:val="nil"/>
                <w:right w:val="nil"/>
                <w:between w:val="nil"/>
                <w:bar w:val="nil"/>
              </w:pBdr>
              <w:spacing w:after="0" w:line="240" w:lineRule="auto"/>
            </w:pPr>
            <w:r w:rsidRPr="00DC4451">
              <w:t xml:space="preserve">Стоимость объектов недвижимого имущества изменялась. В первой редакции договора стоимости была определена в размере 378 322 000 руб. В редакции ДС №1 от 01.06.2017 г. – 617 000 000 руб. В редакции ДС№2 от 01.10.2017 г. – 617 000 000 руб. В редакции ДС №3 от 21.11.2017 г. – 579 500 000 руб., в том числе НДС – 88 396 305, 07 руб. </w:t>
            </w:r>
          </w:p>
          <w:p w14:paraId="4915173D" w14:textId="746F15F5" w:rsidR="00B1259D" w:rsidRPr="00DC4451" w:rsidRDefault="00B1259D" w:rsidP="00B1259D">
            <w:pPr>
              <w:pBdr>
                <w:top w:val="nil"/>
                <w:left w:val="nil"/>
                <w:bottom w:val="nil"/>
                <w:right w:val="nil"/>
                <w:between w:val="nil"/>
                <w:bar w:val="nil"/>
              </w:pBdr>
              <w:spacing w:after="0" w:line="240" w:lineRule="auto"/>
            </w:pPr>
            <w:r w:rsidRPr="00DC4451">
              <w:t>В приложении №1 к ДС №3 от 21.11.2017 г. к договору №824-7/16/АТЛ (ДКП) от 27.12.2016 г. изменен состав приобретаемых по договору объектов, в которые вошло:</w:t>
            </w:r>
          </w:p>
          <w:p w14:paraId="64AA4F37" w14:textId="74ADCA84" w:rsidR="0044166D" w:rsidRPr="00DC4451" w:rsidRDefault="0044166D" w:rsidP="00B1259D">
            <w:pPr>
              <w:pBdr>
                <w:top w:val="nil"/>
                <w:left w:val="nil"/>
                <w:bottom w:val="nil"/>
                <w:right w:val="nil"/>
                <w:between w:val="nil"/>
                <w:bar w:val="nil"/>
              </w:pBdr>
              <w:spacing w:after="0" w:line="240" w:lineRule="auto"/>
            </w:pPr>
          </w:p>
          <w:tbl>
            <w:tblPr>
              <w:tblStyle w:val="ab"/>
              <w:tblW w:w="0" w:type="auto"/>
              <w:tblLook w:val="04A0" w:firstRow="1" w:lastRow="0" w:firstColumn="1" w:lastColumn="0" w:noHBand="0" w:noVBand="1"/>
            </w:tblPr>
            <w:tblGrid>
              <w:gridCol w:w="4224"/>
              <w:gridCol w:w="2629"/>
              <w:gridCol w:w="5821"/>
            </w:tblGrid>
            <w:tr w:rsidR="0044166D" w:rsidRPr="00DC4451" w14:paraId="1FDEE278" w14:textId="77777777" w:rsidTr="00974F95">
              <w:tc>
                <w:tcPr>
                  <w:tcW w:w="4224" w:type="dxa"/>
                </w:tcPr>
                <w:p w14:paraId="7EC987A6" w14:textId="23B457CE" w:rsidR="0044166D" w:rsidRPr="00DC4451" w:rsidRDefault="0044166D" w:rsidP="00B1259D">
                  <w:r w:rsidRPr="00DC4451">
                    <w:t>части цеха основного производства</w:t>
                  </w:r>
                </w:p>
              </w:tc>
              <w:tc>
                <w:tcPr>
                  <w:tcW w:w="2629" w:type="dxa"/>
                </w:tcPr>
                <w:p w14:paraId="1465E178" w14:textId="41E71477" w:rsidR="0044166D" w:rsidRPr="00DC4451" w:rsidRDefault="0044166D" w:rsidP="00B1259D">
                  <w:r w:rsidRPr="00DC4451">
                    <w:t>к/н 42:36:0202003:1035</w:t>
                  </w:r>
                </w:p>
              </w:tc>
              <w:tc>
                <w:tcPr>
                  <w:tcW w:w="5821" w:type="dxa"/>
                </w:tcPr>
                <w:p w14:paraId="23877D4E" w14:textId="15E51EE6" w:rsidR="0044166D" w:rsidRPr="00DC4451" w:rsidRDefault="0044166D" w:rsidP="00B1259D">
                  <w:r w:rsidRPr="00DC4451">
                    <w:t>501 410 113 руб., в т.ч. НДС – 76 486 288, 42 руб.;</w:t>
                  </w:r>
                </w:p>
              </w:tc>
            </w:tr>
            <w:tr w:rsidR="0044166D" w:rsidRPr="00DC4451" w14:paraId="47345626" w14:textId="77777777" w:rsidTr="00974F95">
              <w:tc>
                <w:tcPr>
                  <w:tcW w:w="4224" w:type="dxa"/>
                </w:tcPr>
                <w:p w14:paraId="44A2D3DC" w14:textId="59C9B2B6" w:rsidR="0044166D" w:rsidRPr="00DC4451" w:rsidRDefault="0044166D" w:rsidP="00B1259D">
                  <w:r w:rsidRPr="00DC4451">
                    <w:t>иллотстойник</w:t>
                  </w:r>
                </w:p>
              </w:tc>
              <w:tc>
                <w:tcPr>
                  <w:tcW w:w="2629" w:type="dxa"/>
                </w:tcPr>
                <w:p w14:paraId="35A67697" w14:textId="34F4A806" w:rsidR="0044166D" w:rsidRPr="00DC4451" w:rsidRDefault="0044166D" w:rsidP="00B1259D">
                  <w:r w:rsidRPr="00DC4451">
                    <w:t>к/н 42:36:0202003:1253</w:t>
                  </w:r>
                </w:p>
              </w:tc>
              <w:tc>
                <w:tcPr>
                  <w:tcW w:w="5821" w:type="dxa"/>
                </w:tcPr>
                <w:p w14:paraId="4E204643" w14:textId="15C7B183" w:rsidR="0044166D" w:rsidRPr="00DC4451" w:rsidRDefault="0044166D" w:rsidP="00B1259D">
                  <w:r w:rsidRPr="00DC4451">
                    <w:t>14 951 847 руб., в т.ч. НДС – 2 280 790, 22 руб.;</w:t>
                  </w:r>
                </w:p>
              </w:tc>
            </w:tr>
            <w:tr w:rsidR="0044166D" w:rsidRPr="00DC4451" w14:paraId="5B287ECF" w14:textId="77777777" w:rsidTr="00974F95">
              <w:tc>
                <w:tcPr>
                  <w:tcW w:w="4224" w:type="dxa"/>
                </w:tcPr>
                <w:p w14:paraId="3DD9D987" w14:textId="67FA1DA2" w:rsidR="0044166D" w:rsidRPr="00DC4451" w:rsidRDefault="0044166D" w:rsidP="00B1259D">
                  <w:r w:rsidRPr="00DC4451">
                    <w:t>искусственный водоем №1</w:t>
                  </w:r>
                </w:p>
              </w:tc>
              <w:tc>
                <w:tcPr>
                  <w:tcW w:w="2629" w:type="dxa"/>
                </w:tcPr>
                <w:p w14:paraId="697AF532" w14:textId="1A40B0A0" w:rsidR="0044166D" w:rsidRPr="00DC4451" w:rsidRDefault="0044166D" w:rsidP="00B1259D">
                  <w:r w:rsidRPr="00DC4451">
                    <w:t>к/н 42:36:0202003:1251</w:t>
                  </w:r>
                </w:p>
              </w:tc>
              <w:tc>
                <w:tcPr>
                  <w:tcW w:w="5821" w:type="dxa"/>
                </w:tcPr>
                <w:p w14:paraId="2D1D613F" w14:textId="273E3B88" w:rsidR="0044166D" w:rsidRPr="00DC4451" w:rsidRDefault="0044166D" w:rsidP="00B1259D">
                  <w:r w:rsidRPr="00DC4451">
                    <w:t>23 751 002 руб., в т.ч. НДС – 3 623 034, 20 руб.</w:t>
                  </w:r>
                </w:p>
              </w:tc>
            </w:tr>
            <w:tr w:rsidR="0044166D" w:rsidRPr="00DC4451" w14:paraId="0A82D6B8" w14:textId="77777777" w:rsidTr="00974F95">
              <w:tc>
                <w:tcPr>
                  <w:tcW w:w="4224" w:type="dxa"/>
                </w:tcPr>
                <w:p w14:paraId="3B95ABA2" w14:textId="72ADA8BD" w:rsidR="0044166D" w:rsidRPr="00DC4451" w:rsidRDefault="0044166D" w:rsidP="00B1259D">
                  <w:r w:rsidRPr="00DC4451">
                    <w:lastRenderedPageBreak/>
                    <w:t>искусственный водоем №2</w:t>
                  </w:r>
                </w:p>
              </w:tc>
              <w:tc>
                <w:tcPr>
                  <w:tcW w:w="2629" w:type="dxa"/>
                </w:tcPr>
                <w:p w14:paraId="77E636EC" w14:textId="6EC5B72E" w:rsidR="0044166D" w:rsidRPr="00DC4451" w:rsidRDefault="0044166D" w:rsidP="00B1259D">
                  <w:r w:rsidRPr="00DC4451">
                    <w:t>к/н 43:36:0202003:1254</w:t>
                  </w:r>
                </w:p>
              </w:tc>
              <w:tc>
                <w:tcPr>
                  <w:tcW w:w="5821" w:type="dxa"/>
                </w:tcPr>
                <w:p w14:paraId="55D5EA1A" w14:textId="02EA5AA5" w:rsidR="0044166D" w:rsidRPr="00DC4451" w:rsidRDefault="0044166D" w:rsidP="00B1259D">
                  <w:r w:rsidRPr="00DC4451">
                    <w:t>35 486 110 руб., в .т.ч НДС – 5 413 130, 42 руб.</w:t>
                  </w:r>
                </w:p>
              </w:tc>
            </w:tr>
            <w:tr w:rsidR="0044166D" w:rsidRPr="00DC4451" w14:paraId="5E2915FA" w14:textId="77777777" w:rsidTr="00974F95">
              <w:tc>
                <w:tcPr>
                  <w:tcW w:w="4224" w:type="dxa"/>
                </w:tcPr>
                <w:p w14:paraId="5873FA34" w14:textId="41C0B564" w:rsidR="0044166D" w:rsidRPr="00DC4451" w:rsidRDefault="0044166D" w:rsidP="00B1259D">
                  <w:r w:rsidRPr="00DC4451">
                    <w:t>павильон подземного водозабора</w:t>
                  </w:r>
                </w:p>
              </w:tc>
              <w:tc>
                <w:tcPr>
                  <w:tcW w:w="2629" w:type="dxa"/>
                </w:tcPr>
                <w:p w14:paraId="745280EB" w14:textId="02E58BCC" w:rsidR="0044166D" w:rsidRPr="00DC4451" w:rsidRDefault="0044166D" w:rsidP="00B1259D">
                  <w:r w:rsidRPr="00DC4451">
                    <w:t>к/н 42:36:0202003:1252</w:t>
                  </w:r>
                </w:p>
              </w:tc>
              <w:tc>
                <w:tcPr>
                  <w:tcW w:w="5821" w:type="dxa"/>
                </w:tcPr>
                <w:p w14:paraId="1C28A405" w14:textId="66C71931" w:rsidR="0044166D" w:rsidRPr="00DC4451" w:rsidRDefault="0044166D" w:rsidP="00B1259D">
                  <w:r w:rsidRPr="00DC4451">
                    <w:t>3 518 614, в т.ч. НДС – 536 737, 73 руб.</w:t>
                  </w:r>
                </w:p>
              </w:tc>
            </w:tr>
            <w:tr w:rsidR="0044166D" w:rsidRPr="00DC4451" w14:paraId="2BC75441" w14:textId="77777777" w:rsidTr="00974F95">
              <w:tc>
                <w:tcPr>
                  <w:tcW w:w="4224" w:type="dxa"/>
                </w:tcPr>
                <w:p w14:paraId="693D0091" w14:textId="00760306" w:rsidR="0044166D" w:rsidRPr="00DC4451" w:rsidRDefault="0044166D" w:rsidP="00B1259D">
                  <w:r w:rsidRPr="00DC4451">
                    <w:t>площадка для автоцистерн</w:t>
                  </w:r>
                </w:p>
              </w:tc>
              <w:tc>
                <w:tcPr>
                  <w:tcW w:w="2629" w:type="dxa"/>
                </w:tcPr>
                <w:p w14:paraId="644BB854" w14:textId="4567C2E0" w:rsidR="0044166D" w:rsidRPr="00DC4451" w:rsidRDefault="0044166D" w:rsidP="00B1259D">
                  <w:r w:rsidRPr="00DC4451">
                    <w:t>к/н 42:36:0202003:1255</w:t>
                  </w:r>
                </w:p>
              </w:tc>
              <w:tc>
                <w:tcPr>
                  <w:tcW w:w="5821" w:type="dxa"/>
                </w:tcPr>
                <w:p w14:paraId="47EB5FCF" w14:textId="48B621A5" w:rsidR="0044166D" w:rsidRPr="00DC4451" w:rsidRDefault="0044166D" w:rsidP="00B1259D">
                  <w:r w:rsidRPr="00DC4451">
                    <w:t>382 314 руб., в т.ч. НДС – 58 319, 08 руб.</w:t>
                  </w:r>
                </w:p>
              </w:tc>
            </w:tr>
          </w:tbl>
          <w:p w14:paraId="3A3C2098" w14:textId="50874EA9" w:rsidR="0044166D" w:rsidRPr="00DC4451" w:rsidRDefault="00FA2813" w:rsidP="005D1A84">
            <w:pPr>
              <w:pBdr>
                <w:top w:val="nil"/>
                <w:left w:val="nil"/>
                <w:bottom w:val="nil"/>
                <w:right w:val="nil"/>
                <w:between w:val="nil"/>
                <w:bar w:val="nil"/>
              </w:pBdr>
              <w:spacing w:after="0" w:line="240" w:lineRule="auto"/>
              <w:rPr>
                <w:b/>
              </w:rPr>
            </w:pPr>
            <w:r w:rsidRPr="00DC4451">
              <w:t xml:space="preserve">ИТОГО: </w:t>
            </w:r>
            <w:r w:rsidRPr="00DC4451">
              <w:rPr>
                <w:b/>
              </w:rPr>
              <w:t xml:space="preserve">579 500 000 руб. </w:t>
            </w:r>
          </w:p>
          <w:p w14:paraId="71E187CD" w14:textId="77777777" w:rsidR="008B0177" w:rsidRPr="00DC4451" w:rsidRDefault="008B0177" w:rsidP="005D1A84">
            <w:pPr>
              <w:pBdr>
                <w:top w:val="nil"/>
                <w:left w:val="nil"/>
                <w:bottom w:val="nil"/>
                <w:right w:val="nil"/>
                <w:between w:val="nil"/>
                <w:bar w:val="nil"/>
              </w:pBdr>
              <w:spacing w:after="0" w:line="240" w:lineRule="auto"/>
            </w:pPr>
          </w:p>
          <w:p w14:paraId="06CD2ED6" w14:textId="313AD0EB" w:rsidR="00EB04C5" w:rsidRPr="00DC4451" w:rsidRDefault="00683E83" w:rsidP="005D1A84">
            <w:pPr>
              <w:pBdr>
                <w:top w:val="nil"/>
                <w:left w:val="nil"/>
                <w:bottom w:val="nil"/>
                <w:right w:val="nil"/>
                <w:between w:val="nil"/>
                <w:bar w:val="nil"/>
              </w:pBdr>
              <w:spacing w:after="0" w:line="240" w:lineRule="auto"/>
            </w:pPr>
            <w:r w:rsidRPr="00DC4451">
              <w:t>По окончании строительств</w:t>
            </w:r>
            <w:r w:rsidR="003F4D68" w:rsidRPr="00DC4451">
              <w:t>а</w:t>
            </w:r>
            <w:r w:rsidRPr="00DC4451">
              <w:t xml:space="preserve"> ООО «СИГ» передает объект на ООО «Атлант»</w:t>
            </w:r>
            <w:r w:rsidR="005B22BC" w:rsidRPr="00DC4451">
              <w:t xml:space="preserve"> по акту №1 </w:t>
            </w:r>
            <w:r w:rsidR="00B1259D" w:rsidRPr="00DC4451">
              <w:t xml:space="preserve">от 13.03.2018 г. </w:t>
            </w:r>
            <w:r w:rsidR="005B22BC" w:rsidRPr="00DC4451">
              <w:t>приема-передачи недвижимого имущества</w:t>
            </w:r>
            <w:r w:rsidR="00B1259D" w:rsidRPr="00DC4451">
              <w:t xml:space="preserve">. </w:t>
            </w:r>
          </w:p>
          <w:bookmarkEnd w:id="62"/>
          <w:p w14:paraId="386D821E" w14:textId="6E636804" w:rsidR="001219ED" w:rsidRPr="00DC4451" w:rsidRDefault="001219ED" w:rsidP="005D1A84">
            <w:pPr>
              <w:pBdr>
                <w:top w:val="nil"/>
                <w:left w:val="nil"/>
                <w:bottom w:val="nil"/>
                <w:right w:val="nil"/>
                <w:between w:val="nil"/>
                <w:bar w:val="nil"/>
              </w:pBdr>
              <w:spacing w:after="0" w:line="240" w:lineRule="auto"/>
            </w:pPr>
          </w:p>
          <w:p w14:paraId="769A4E2C" w14:textId="0C7CFD4B" w:rsidR="00147A19" w:rsidRPr="00DC4451" w:rsidRDefault="00147A19" w:rsidP="005D1A84">
            <w:pPr>
              <w:pBdr>
                <w:top w:val="nil"/>
                <w:left w:val="nil"/>
                <w:bottom w:val="nil"/>
                <w:right w:val="nil"/>
                <w:between w:val="nil"/>
                <w:bar w:val="nil"/>
              </w:pBdr>
              <w:spacing w:after="0" w:line="240" w:lineRule="auto"/>
              <w:rPr>
                <w:i/>
              </w:rPr>
            </w:pPr>
            <w:r w:rsidRPr="00DC4451">
              <w:rPr>
                <w:i/>
              </w:rPr>
              <w:t>Справочно:</w:t>
            </w:r>
          </w:p>
          <w:p w14:paraId="250F8D82" w14:textId="77777777" w:rsidR="001219ED" w:rsidRPr="00DC4451" w:rsidRDefault="001219ED" w:rsidP="001219ED">
            <w:pPr>
              <w:pBdr>
                <w:top w:val="nil"/>
                <w:left w:val="nil"/>
                <w:bottom w:val="nil"/>
                <w:right w:val="nil"/>
                <w:between w:val="nil"/>
                <w:bar w:val="nil"/>
              </w:pBdr>
              <w:spacing w:after="0" w:line="240" w:lineRule="auto"/>
            </w:pPr>
            <w:r w:rsidRPr="00DC4451">
              <w:t>С 06.06.2012 г. единственный участником ООО «Атлант» является ЗАО «Национальный капитал» (ИНН 7708607451). Одним из участников ЗАО «Национальный капитал» является ПАО «Трансфин-М» (ИНН 7708797192).</w:t>
            </w:r>
          </w:p>
          <w:p w14:paraId="60B483A6" w14:textId="77777777" w:rsidR="001219ED" w:rsidRPr="00DC4451" w:rsidRDefault="001219ED" w:rsidP="001219ED">
            <w:pPr>
              <w:pBdr>
                <w:top w:val="nil"/>
                <w:left w:val="nil"/>
                <w:bottom w:val="nil"/>
                <w:right w:val="nil"/>
                <w:between w:val="nil"/>
                <w:bar w:val="nil"/>
              </w:pBdr>
              <w:spacing w:after="0" w:line="240" w:lineRule="auto"/>
            </w:pPr>
            <w:r w:rsidRPr="00DC4451">
              <w:t xml:space="preserve">Кроме того, как отмечается в акте налогового органа, руководитель СИГ Горшунов Б.А. в 2015 – 2017 гг. одновременно получал доходы в ООО «СИГ» и в ООО «Атлант». </w:t>
            </w:r>
          </w:p>
          <w:p w14:paraId="697535F6" w14:textId="2EFE0332" w:rsidR="009F5309" w:rsidRPr="00DC4451" w:rsidRDefault="009F5309" w:rsidP="005D1A84">
            <w:pPr>
              <w:pBdr>
                <w:top w:val="nil"/>
                <w:left w:val="nil"/>
                <w:bottom w:val="nil"/>
                <w:right w:val="nil"/>
                <w:between w:val="nil"/>
                <w:bar w:val="nil"/>
              </w:pBdr>
              <w:spacing w:after="0" w:line="240" w:lineRule="auto"/>
            </w:pPr>
          </w:p>
          <w:p w14:paraId="61CD590C" w14:textId="6EB0C42F" w:rsidR="00E9434A" w:rsidRPr="00DC4451" w:rsidRDefault="00250A27" w:rsidP="005D1A84">
            <w:pPr>
              <w:pBdr>
                <w:top w:val="nil"/>
                <w:left w:val="nil"/>
                <w:bottom w:val="nil"/>
                <w:right w:val="nil"/>
                <w:between w:val="nil"/>
                <w:bar w:val="nil"/>
              </w:pBdr>
              <w:spacing w:after="0" w:line="240" w:lineRule="auto"/>
              <w:rPr>
                <w:b/>
              </w:rPr>
            </w:pPr>
            <w:r w:rsidRPr="00DC4451">
              <w:rPr>
                <w:b/>
              </w:rPr>
              <w:t>6</w:t>
            </w:r>
            <w:r w:rsidR="001219ED" w:rsidRPr="00DC4451">
              <w:rPr>
                <w:b/>
              </w:rPr>
              <w:t xml:space="preserve">) </w:t>
            </w:r>
            <w:r w:rsidR="00E9434A" w:rsidRPr="00DC4451">
              <w:rPr>
                <w:b/>
              </w:rPr>
              <w:t xml:space="preserve">Продажа </w:t>
            </w:r>
            <w:r w:rsidR="001669AF" w:rsidRPr="00DC4451">
              <w:rPr>
                <w:b/>
              </w:rPr>
              <w:t>имущества</w:t>
            </w:r>
            <w:r w:rsidR="001042E5" w:rsidRPr="00DC4451">
              <w:rPr>
                <w:b/>
              </w:rPr>
              <w:t>, расположенного по адресу: г. Югра, ул. Автодорожная д. 3,</w:t>
            </w:r>
            <w:r w:rsidR="001669AF" w:rsidRPr="00DC4451">
              <w:rPr>
                <w:b/>
              </w:rPr>
              <w:t xml:space="preserve"> </w:t>
            </w:r>
            <w:r w:rsidR="00E9434A" w:rsidRPr="00DC4451">
              <w:rPr>
                <w:b/>
              </w:rPr>
              <w:t>от ООО «Атлант» на ПАО «Трансфин-М»:</w:t>
            </w:r>
          </w:p>
          <w:p w14:paraId="088A8A6F" w14:textId="482C603F" w:rsidR="009C2CE0" w:rsidRPr="00DC4451" w:rsidRDefault="009C2CE0" w:rsidP="005D1A84">
            <w:pPr>
              <w:pBdr>
                <w:top w:val="nil"/>
                <w:left w:val="nil"/>
                <w:bottom w:val="nil"/>
                <w:right w:val="nil"/>
                <w:between w:val="nil"/>
                <w:bar w:val="nil"/>
              </w:pBdr>
              <w:spacing w:after="0" w:line="240" w:lineRule="auto"/>
            </w:pPr>
            <w:bookmarkStart w:id="63" w:name="_Hlk36060511"/>
            <w:r w:rsidRPr="00DC4451">
              <w:t xml:space="preserve">В дальнейшем «Атлант» был заключен договор от 27.12.2016 г. №824-7/16СИГ (ДКП) в соответствии с которым «Атлант» продало данное имущество в пользу ПАО «Трансфин-М» (ИНН 7708797192) на общую сумму </w:t>
            </w:r>
            <w:r w:rsidRPr="00DC4451">
              <w:rPr>
                <w:b/>
              </w:rPr>
              <w:t>580 000 000 руб.</w:t>
            </w:r>
            <w:r w:rsidRPr="00DC4451">
              <w:t xml:space="preserve"> </w:t>
            </w:r>
          </w:p>
          <w:bookmarkEnd w:id="63"/>
          <w:p w14:paraId="6F871AE0" w14:textId="77C9CDF8" w:rsidR="00E9434A" w:rsidRPr="00DC4451" w:rsidRDefault="00E9434A" w:rsidP="005D1A84">
            <w:pPr>
              <w:pBdr>
                <w:top w:val="nil"/>
                <w:left w:val="nil"/>
                <w:bottom w:val="nil"/>
                <w:right w:val="nil"/>
                <w:between w:val="nil"/>
                <w:bar w:val="nil"/>
              </w:pBdr>
              <w:spacing w:after="0" w:line="240" w:lineRule="auto"/>
            </w:pPr>
          </w:p>
          <w:p w14:paraId="13EF95E3" w14:textId="1FB31C96" w:rsidR="00E9434A" w:rsidRPr="00DC4451" w:rsidRDefault="005A2E8D" w:rsidP="005D1A84">
            <w:pPr>
              <w:pBdr>
                <w:top w:val="nil"/>
                <w:left w:val="nil"/>
                <w:bottom w:val="nil"/>
                <w:right w:val="nil"/>
                <w:between w:val="nil"/>
                <w:bar w:val="nil"/>
              </w:pBdr>
              <w:spacing w:after="0" w:line="240" w:lineRule="auto"/>
              <w:rPr>
                <w:b/>
              </w:rPr>
            </w:pPr>
            <w:r w:rsidRPr="00DC4451">
              <w:rPr>
                <w:b/>
              </w:rPr>
              <w:t>7</w:t>
            </w:r>
            <w:r w:rsidR="001219ED" w:rsidRPr="00DC4451">
              <w:rPr>
                <w:b/>
              </w:rPr>
              <w:t xml:space="preserve">) </w:t>
            </w:r>
            <w:r w:rsidR="00E9434A" w:rsidRPr="00DC4451">
              <w:rPr>
                <w:b/>
              </w:rPr>
              <w:t xml:space="preserve">Продажа </w:t>
            </w:r>
            <w:r w:rsidR="001669AF" w:rsidRPr="00DC4451">
              <w:rPr>
                <w:b/>
              </w:rPr>
              <w:t>имущества</w:t>
            </w:r>
            <w:r w:rsidR="001042E5" w:rsidRPr="00DC4451">
              <w:rPr>
                <w:b/>
              </w:rPr>
              <w:t>, расположенного по адресу: г. Югра, ул. Автодорожная д. 3,</w:t>
            </w:r>
            <w:r w:rsidR="001669AF" w:rsidRPr="00DC4451">
              <w:rPr>
                <w:b/>
              </w:rPr>
              <w:t xml:space="preserve"> </w:t>
            </w:r>
            <w:r w:rsidR="00E9434A" w:rsidRPr="00DC4451">
              <w:rPr>
                <w:b/>
              </w:rPr>
              <w:t>от ПАО «Трансфин-М» на СИГ:</w:t>
            </w:r>
          </w:p>
          <w:p w14:paraId="45ED6AC3" w14:textId="7376DECA" w:rsidR="002013B9" w:rsidRPr="00DC4451" w:rsidRDefault="009C2CE0" w:rsidP="005D1A84">
            <w:pPr>
              <w:pBdr>
                <w:top w:val="nil"/>
                <w:left w:val="nil"/>
                <w:bottom w:val="nil"/>
                <w:right w:val="nil"/>
                <w:between w:val="nil"/>
                <w:bar w:val="nil"/>
              </w:pBdr>
              <w:spacing w:after="0" w:line="240" w:lineRule="auto"/>
            </w:pPr>
            <w:bookmarkStart w:id="64" w:name="_Hlk36060525"/>
            <w:r w:rsidRPr="00DC4451">
              <w:t xml:space="preserve">В дальнейшем ООО «СИГ» приобретает завод по выращиванию рыбы на УЗВ у ПАО «Трансфин-М» по договору лизинга недвижимого имущества №824-7/16/СИГ от 27.12.2017 г. </w:t>
            </w:r>
          </w:p>
          <w:p w14:paraId="7345205F" w14:textId="48414B46" w:rsidR="00BF27A6" w:rsidRPr="00DC4451" w:rsidRDefault="00BF27A6" w:rsidP="005D1A84">
            <w:pPr>
              <w:pBdr>
                <w:top w:val="nil"/>
                <w:left w:val="nil"/>
                <w:bottom w:val="nil"/>
                <w:right w:val="nil"/>
                <w:between w:val="nil"/>
                <w:bar w:val="nil"/>
              </w:pBdr>
              <w:spacing w:after="0" w:line="240" w:lineRule="auto"/>
            </w:pPr>
            <w:r w:rsidRPr="00DC4451">
              <w:t xml:space="preserve">Предметом договора являлось выращивание рыбы на УЗВ в составе: </w:t>
            </w:r>
          </w:p>
          <w:p w14:paraId="0BF19A2B" w14:textId="4EB42003" w:rsidR="00974F95" w:rsidRPr="00DC4451" w:rsidRDefault="00974F95" w:rsidP="005D1A84">
            <w:pPr>
              <w:pBdr>
                <w:top w:val="nil"/>
                <w:left w:val="nil"/>
                <w:bottom w:val="nil"/>
                <w:right w:val="nil"/>
                <w:between w:val="nil"/>
                <w:bar w:val="nil"/>
              </w:pBdr>
              <w:spacing w:after="0" w:line="240" w:lineRule="auto"/>
            </w:pPr>
          </w:p>
          <w:tbl>
            <w:tblPr>
              <w:tblStyle w:val="ab"/>
              <w:tblW w:w="0" w:type="auto"/>
              <w:tblLook w:val="04A0" w:firstRow="1" w:lastRow="0" w:firstColumn="1" w:lastColumn="0" w:noHBand="0" w:noVBand="1"/>
            </w:tblPr>
            <w:tblGrid>
              <w:gridCol w:w="4224"/>
              <w:gridCol w:w="2629"/>
              <w:gridCol w:w="5821"/>
            </w:tblGrid>
            <w:tr w:rsidR="00974F95" w:rsidRPr="00DC4451" w14:paraId="2E92CD04" w14:textId="77777777" w:rsidTr="00252E73">
              <w:tc>
                <w:tcPr>
                  <w:tcW w:w="4224" w:type="dxa"/>
                </w:tcPr>
                <w:p w14:paraId="11AA5D7F" w14:textId="77777777" w:rsidR="00974F95" w:rsidRPr="00DC4451" w:rsidRDefault="00974F95" w:rsidP="00974F95">
                  <w:r w:rsidRPr="00DC4451">
                    <w:t>части цеха основного производства</w:t>
                  </w:r>
                </w:p>
              </w:tc>
              <w:tc>
                <w:tcPr>
                  <w:tcW w:w="2629" w:type="dxa"/>
                </w:tcPr>
                <w:p w14:paraId="4FD17F38" w14:textId="77777777" w:rsidR="00974F95" w:rsidRPr="00DC4451" w:rsidRDefault="00974F95" w:rsidP="00974F95">
                  <w:r w:rsidRPr="00DC4451">
                    <w:t>к/н 42:36:0202003:1035</w:t>
                  </w:r>
                </w:p>
              </w:tc>
              <w:tc>
                <w:tcPr>
                  <w:tcW w:w="5821" w:type="dxa"/>
                </w:tcPr>
                <w:p w14:paraId="330A5605" w14:textId="18B302B2" w:rsidR="00974F95" w:rsidRPr="00DC4451" w:rsidRDefault="00974F95" w:rsidP="00974F95">
                  <w:r w:rsidRPr="00DC4451">
                    <w:t>501 842 736 руб. в т.ч. НДС;</w:t>
                  </w:r>
                </w:p>
              </w:tc>
            </w:tr>
            <w:tr w:rsidR="00974F95" w:rsidRPr="00DC4451" w14:paraId="16C38076" w14:textId="77777777" w:rsidTr="00252E73">
              <w:tc>
                <w:tcPr>
                  <w:tcW w:w="4224" w:type="dxa"/>
                </w:tcPr>
                <w:p w14:paraId="50CFEC11" w14:textId="77777777" w:rsidR="00974F95" w:rsidRPr="00DC4451" w:rsidRDefault="00974F95" w:rsidP="00974F95">
                  <w:r w:rsidRPr="00DC4451">
                    <w:t>иллотстойник</w:t>
                  </w:r>
                </w:p>
              </w:tc>
              <w:tc>
                <w:tcPr>
                  <w:tcW w:w="2629" w:type="dxa"/>
                </w:tcPr>
                <w:p w14:paraId="53A02B4E" w14:textId="77777777" w:rsidR="00974F95" w:rsidRPr="00DC4451" w:rsidRDefault="00974F95" w:rsidP="00974F95">
                  <w:r w:rsidRPr="00DC4451">
                    <w:t>к/н 42:36:0202003:1253</w:t>
                  </w:r>
                </w:p>
              </w:tc>
              <w:tc>
                <w:tcPr>
                  <w:tcW w:w="5821" w:type="dxa"/>
                </w:tcPr>
                <w:p w14:paraId="42AA3517" w14:textId="6E8601E0" w:rsidR="00974F95" w:rsidRPr="00DC4451" w:rsidRDefault="00FA2813" w:rsidP="00974F95">
                  <w:r w:rsidRPr="00DC4451">
                    <w:t>14 964 748</w:t>
                  </w:r>
                  <w:r w:rsidR="00974F95" w:rsidRPr="00DC4451">
                    <w:t xml:space="preserve"> руб., в т.ч. НДС;</w:t>
                  </w:r>
                </w:p>
              </w:tc>
            </w:tr>
            <w:tr w:rsidR="00974F95" w:rsidRPr="00DC4451" w14:paraId="6C3AADC9" w14:textId="77777777" w:rsidTr="00252E73">
              <w:tc>
                <w:tcPr>
                  <w:tcW w:w="4224" w:type="dxa"/>
                </w:tcPr>
                <w:p w14:paraId="6523DED2" w14:textId="77777777" w:rsidR="00974F95" w:rsidRPr="00DC4451" w:rsidRDefault="00974F95" w:rsidP="00974F95">
                  <w:r w:rsidRPr="00DC4451">
                    <w:t>искусственный водоем №1</w:t>
                  </w:r>
                </w:p>
              </w:tc>
              <w:tc>
                <w:tcPr>
                  <w:tcW w:w="2629" w:type="dxa"/>
                </w:tcPr>
                <w:p w14:paraId="2C2801B8" w14:textId="77777777" w:rsidR="00974F95" w:rsidRPr="00DC4451" w:rsidRDefault="00974F95" w:rsidP="00974F95">
                  <w:r w:rsidRPr="00DC4451">
                    <w:t>к/н 42:36:0202003:1251</w:t>
                  </w:r>
                </w:p>
              </w:tc>
              <w:tc>
                <w:tcPr>
                  <w:tcW w:w="5821" w:type="dxa"/>
                </w:tcPr>
                <w:p w14:paraId="15D6CB1C" w14:textId="0AC1F60D" w:rsidR="00974F95" w:rsidRPr="00DC4451" w:rsidRDefault="00974F95" w:rsidP="00974F95">
                  <w:r w:rsidRPr="00DC4451">
                    <w:t>23</w:t>
                  </w:r>
                  <w:r w:rsidR="00FA2813" w:rsidRPr="00DC4451">
                    <w:t> 771 495</w:t>
                  </w:r>
                  <w:r w:rsidRPr="00DC4451">
                    <w:t xml:space="preserve"> руб., в т.ч. НДС</w:t>
                  </w:r>
                  <w:r w:rsidR="00FA2813" w:rsidRPr="00DC4451">
                    <w:t>;</w:t>
                  </w:r>
                </w:p>
              </w:tc>
            </w:tr>
            <w:tr w:rsidR="00974F95" w:rsidRPr="00DC4451" w14:paraId="34DA273D" w14:textId="77777777" w:rsidTr="00252E73">
              <w:tc>
                <w:tcPr>
                  <w:tcW w:w="4224" w:type="dxa"/>
                </w:tcPr>
                <w:p w14:paraId="2229F633" w14:textId="77777777" w:rsidR="00974F95" w:rsidRPr="00DC4451" w:rsidRDefault="00974F95" w:rsidP="00974F95">
                  <w:r w:rsidRPr="00DC4451">
                    <w:t>искусственный водоем №2</w:t>
                  </w:r>
                </w:p>
              </w:tc>
              <w:tc>
                <w:tcPr>
                  <w:tcW w:w="2629" w:type="dxa"/>
                </w:tcPr>
                <w:p w14:paraId="3ED6D7DF" w14:textId="77777777" w:rsidR="00974F95" w:rsidRPr="00DC4451" w:rsidRDefault="00974F95" w:rsidP="00974F95">
                  <w:r w:rsidRPr="00DC4451">
                    <w:t>к/н 43:36:0202003:1254</w:t>
                  </w:r>
                </w:p>
              </w:tc>
              <w:tc>
                <w:tcPr>
                  <w:tcW w:w="5821" w:type="dxa"/>
                </w:tcPr>
                <w:p w14:paraId="53245B94" w14:textId="146A1A0D" w:rsidR="00974F95" w:rsidRPr="00DC4451" w:rsidRDefault="00974F95" w:rsidP="00974F95">
                  <w:r w:rsidRPr="00DC4451">
                    <w:t>35</w:t>
                  </w:r>
                  <w:r w:rsidR="00FA2813" w:rsidRPr="00DC4451">
                    <w:t> 516 728</w:t>
                  </w:r>
                  <w:r w:rsidRPr="00DC4451">
                    <w:t xml:space="preserve"> руб., в .т.ч НДС</w:t>
                  </w:r>
                  <w:r w:rsidR="00FA2813" w:rsidRPr="00DC4451">
                    <w:t>;</w:t>
                  </w:r>
                </w:p>
              </w:tc>
            </w:tr>
            <w:tr w:rsidR="00974F95" w:rsidRPr="00DC4451" w14:paraId="6DD3E428" w14:textId="77777777" w:rsidTr="00252E73">
              <w:tc>
                <w:tcPr>
                  <w:tcW w:w="4224" w:type="dxa"/>
                </w:tcPr>
                <w:p w14:paraId="30202D45" w14:textId="7E5117DC" w:rsidR="00974F95" w:rsidRPr="00DC4451" w:rsidRDefault="00974F95" w:rsidP="00974F95">
                  <w:r w:rsidRPr="00DC4451">
                    <w:t>павильон подземного водозабора</w:t>
                  </w:r>
                  <w:r w:rsidR="00FA2813" w:rsidRPr="00DC4451">
                    <w:t xml:space="preserve"> (4 ед.)</w:t>
                  </w:r>
                </w:p>
              </w:tc>
              <w:tc>
                <w:tcPr>
                  <w:tcW w:w="2629" w:type="dxa"/>
                </w:tcPr>
                <w:p w14:paraId="5D758F4C" w14:textId="77777777" w:rsidR="00974F95" w:rsidRPr="00DC4451" w:rsidRDefault="00974F95" w:rsidP="00974F95">
                  <w:r w:rsidRPr="00DC4451">
                    <w:t>к/н 42:36:0202003:1252</w:t>
                  </w:r>
                </w:p>
              </w:tc>
              <w:tc>
                <w:tcPr>
                  <w:tcW w:w="5821" w:type="dxa"/>
                </w:tcPr>
                <w:p w14:paraId="020751A5" w14:textId="396FF369" w:rsidR="00974F95" w:rsidRPr="00DC4451" w:rsidRDefault="00974F95" w:rsidP="00974F95">
                  <w:r w:rsidRPr="00DC4451">
                    <w:t>3 </w:t>
                  </w:r>
                  <w:r w:rsidR="00FA2813" w:rsidRPr="00DC4451">
                    <w:t>521 650</w:t>
                  </w:r>
                  <w:r w:rsidRPr="00DC4451">
                    <w:t>, в т.ч. НДС</w:t>
                  </w:r>
                  <w:r w:rsidR="00FA2813" w:rsidRPr="00DC4451">
                    <w:t>;</w:t>
                  </w:r>
                </w:p>
              </w:tc>
            </w:tr>
            <w:tr w:rsidR="00974F95" w:rsidRPr="00DC4451" w14:paraId="1C725138" w14:textId="77777777" w:rsidTr="00252E73">
              <w:tc>
                <w:tcPr>
                  <w:tcW w:w="4224" w:type="dxa"/>
                </w:tcPr>
                <w:p w14:paraId="74E4BBBB" w14:textId="77777777" w:rsidR="00974F95" w:rsidRPr="00DC4451" w:rsidRDefault="00974F95" w:rsidP="00974F95">
                  <w:r w:rsidRPr="00DC4451">
                    <w:t>площадка для автоцистерн</w:t>
                  </w:r>
                </w:p>
              </w:tc>
              <w:tc>
                <w:tcPr>
                  <w:tcW w:w="2629" w:type="dxa"/>
                </w:tcPr>
                <w:p w14:paraId="0602E6C1" w14:textId="77777777" w:rsidR="00974F95" w:rsidRPr="00DC4451" w:rsidRDefault="00974F95" w:rsidP="00974F95">
                  <w:r w:rsidRPr="00DC4451">
                    <w:t>к/н 42:36:0202003:1255</w:t>
                  </w:r>
                </w:p>
              </w:tc>
              <w:tc>
                <w:tcPr>
                  <w:tcW w:w="5821" w:type="dxa"/>
                </w:tcPr>
                <w:p w14:paraId="385B2A4B" w14:textId="114682EC" w:rsidR="00974F95" w:rsidRPr="00DC4451" w:rsidRDefault="00974F95" w:rsidP="00974F95">
                  <w:r w:rsidRPr="00DC4451">
                    <w:t>382 </w:t>
                  </w:r>
                  <w:r w:rsidR="00FA2813" w:rsidRPr="00DC4451">
                    <w:t>643</w:t>
                  </w:r>
                  <w:r w:rsidRPr="00DC4451">
                    <w:t xml:space="preserve"> руб., в т.ч. НДС.</w:t>
                  </w:r>
                </w:p>
              </w:tc>
            </w:tr>
          </w:tbl>
          <w:p w14:paraId="404CF238" w14:textId="199D4FB7" w:rsidR="00FA2813" w:rsidRPr="00DC4451" w:rsidRDefault="00FA2813" w:rsidP="005D1A84">
            <w:pPr>
              <w:pBdr>
                <w:top w:val="nil"/>
                <w:left w:val="nil"/>
                <w:bottom w:val="nil"/>
                <w:right w:val="nil"/>
                <w:between w:val="nil"/>
                <w:bar w:val="nil"/>
              </w:pBdr>
              <w:spacing w:after="0" w:line="240" w:lineRule="auto"/>
              <w:rPr>
                <w:b/>
              </w:rPr>
            </w:pPr>
            <w:r w:rsidRPr="00DC4451">
              <w:t xml:space="preserve">ИТОГО: </w:t>
            </w:r>
            <w:r w:rsidRPr="00DC4451">
              <w:rPr>
                <w:b/>
              </w:rPr>
              <w:t xml:space="preserve">580 000 000 руб. </w:t>
            </w:r>
          </w:p>
          <w:p w14:paraId="56220316" w14:textId="77777777" w:rsidR="00FA2813" w:rsidRPr="00DC4451" w:rsidRDefault="00FA2813" w:rsidP="005D1A84">
            <w:pPr>
              <w:pBdr>
                <w:top w:val="nil"/>
                <w:left w:val="nil"/>
                <w:bottom w:val="nil"/>
                <w:right w:val="nil"/>
                <w:between w:val="nil"/>
                <w:bar w:val="nil"/>
              </w:pBdr>
              <w:spacing w:after="0" w:line="240" w:lineRule="auto"/>
            </w:pPr>
          </w:p>
          <w:p w14:paraId="40259BA6" w14:textId="411D81D2" w:rsidR="009C2CE0" w:rsidRPr="00DC4451" w:rsidRDefault="009C2CE0" w:rsidP="005D1A84">
            <w:pPr>
              <w:pBdr>
                <w:top w:val="nil"/>
                <w:left w:val="nil"/>
                <w:bottom w:val="nil"/>
                <w:right w:val="nil"/>
                <w:between w:val="nil"/>
                <w:bar w:val="nil"/>
              </w:pBdr>
              <w:spacing w:after="0" w:line="240" w:lineRule="auto"/>
            </w:pPr>
            <w:bookmarkStart w:id="65" w:name="_Hlk36060541"/>
            <w:bookmarkEnd w:id="64"/>
            <w:r w:rsidRPr="00DC4451">
              <w:lastRenderedPageBreak/>
              <w:t xml:space="preserve">Общая сумма лизинговых платежей </w:t>
            </w:r>
            <w:r w:rsidR="00BE1652" w:rsidRPr="00DC4451">
              <w:t xml:space="preserve">по всем 18 договорам лизинга с ПАО «Трансфин-М» составляет </w:t>
            </w:r>
            <w:r w:rsidR="003F51AE" w:rsidRPr="00DC4451">
              <w:t xml:space="preserve">1 418 069 164 руб., в т.ч. НДС 216 315 635 руб. из которых сумма лизинговых платежей по договору финансовой аренды (лизинга) недвижимого имущества №824-7/16/СИГ от 27.12.2017 г. по «Заводу по выращиванию рыбы на УЗВ» </w:t>
            </w:r>
            <w:r w:rsidRPr="00DC4451">
              <w:t xml:space="preserve">составила </w:t>
            </w:r>
            <w:r w:rsidRPr="00DC4451">
              <w:rPr>
                <w:b/>
              </w:rPr>
              <w:t>1 039 410 877</w:t>
            </w:r>
            <w:r w:rsidRPr="00DC4451">
              <w:t xml:space="preserve"> руб., в том числе НДС 158 554 201, 58 руб.</w:t>
            </w:r>
            <w:r w:rsidR="000B2791" w:rsidRPr="00DC4451">
              <w:t xml:space="preserve">, </w:t>
            </w:r>
            <w:r w:rsidR="000B2791" w:rsidRPr="00DC4451">
              <w:rPr>
                <w:b/>
              </w:rPr>
              <w:t>то есть первоначальная стоимость объекта</w:t>
            </w:r>
            <w:r w:rsidR="003F51AE" w:rsidRPr="00DC4451">
              <w:rPr>
                <w:b/>
              </w:rPr>
              <w:t>, которая составляла 579 500 000 руб.</w:t>
            </w:r>
            <w:r w:rsidR="000B2791" w:rsidRPr="00DC4451">
              <w:rPr>
                <w:b/>
              </w:rPr>
              <w:t xml:space="preserve"> была увеличена </w:t>
            </w:r>
            <w:r w:rsidR="008B0177" w:rsidRPr="00DC4451">
              <w:rPr>
                <w:b/>
              </w:rPr>
              <w:t xml:space="preserve">почти </w:t>
            </w:r>
            <w:r w:rsidR="000B2791" w:rsidRPr="00DC4451">
              <w:rPr>
                <w:b/>
              </w:rPr>
              <w:t>в два раза</w:t>
            </w:r>
            <w:r w:rsidR="000B2791" w:rsidRPr="00DC4451">
              <w:t xml:space="preserve">. </w:t>
            </w:r>
            <w:r w:rsidRPr="00DC4451">
              <w:t xml:space="preserve"> </w:t>
            </w:r>
            <w:r w:rsidR="0091593E" w:rsidRPr="00DC4451">
              <w:t>Налоговые вычет</w:t>
            </w:r>
            <w:r w:rsidR="002013B9" w:rsidRPr="00DC4451">
              <w:t>ы</w:t>
            </w:r>
            <w:r w:rsidR="0091593E" w:rsidRPr="00DC4451">
              <w:t xml:space="preserve"> по данной сделке включены СИГ в налоговую декларацию на сумму 3 818 199, 83 руб. </w:t>
            </w:r>
          </w:p>
          <w:p w14:paraId="7DD0FCDA" w14:textId="31B4D959" w:rsidR="00113BC5" w:rsidRPr="00DC4451" w:rsidRDefault="00113BC5" w:rsidP="005D1A84">
            <w:pPr>
              <w:pBdr>
                <w:top w:val="nil"/>
                <w:left w:val="nil"/>
                <w:bottom w:val="nil"/>
                <w:right w:val="nil"/>
                <w:between w:val="nil"/>
                <w:bar w:val="nil"/>
              </w:pBdr>
              <w:spacing w:after="0" w:line="240" w:lineRule="auto"/>
            </w:pPr>
          </w:p>
          <w:p w14:paraId="205A3E9C" w14:textId="77777777" w:rsidR="0036555B" w:rsidRPr="00DC4451" w:rsidRDefault="00A61E0D" w:rsidP="005D1A84">
            <w:pPr>
              <w:pBdr>
                <w:top w:val="nil"/>
                <w:left w:val="nil"/>
                <w:bottom w:val="nil"/>
                <w:right w:val="nil"/>
                <w:between w:val="nil"/>
                <w:bar w:val="nil"/>
              </w:pBdr>
              <w:spacing w:after="0" w:line="240" w:lineRule="auto"/>
            </w:pPr>
            <w:r w:rsidRPr="00DC4451">
              <w:t xml:space="preserve">В соответствии с актом налоговой проверки №4661 от 09.11.2018 г., принимая во внимание аффилированность ПАО «Трансфин-М», ООО «Атлант», ООО «ТФМ-Оператор» и в период с 03.06.2015 г. по 12.05.2016 г взаимозависимость ООО «ТФМ-Оператор», ООО «УК «Проминвест», ООО «СИГ», Бакай М.А. и Подьяпольского В.И., наличие аффилированости ООО «ТФМ-Оператор» и Муравьев А.С., Лаврентьев А.В., Кожевников В.В., ООО «СИГ» и Дерова </w:t>
            </w:r>
            <w:r w:rsidR="00F448E9" w:rsidRPr="00DC4451">
              <w:t>В.В., Бакай Н.А. и Подъяпольского В.И. и Подъяпольского Е.В., а также учитывая взаимозависимость Дерова В.В., Муравьева А.С., Лаврентьева А.В. и Кожевникова В.В., а также лиц получивших в 2015-2017 гг. доходы одновременно в нескольких организациях в ООО «СИГ», ООО «УК «Проминвест», ООО «ТФМ-Оператор», ООО «Атлант»</w:t>
            </w:r>
            <w:r w:rsidR="0036555B" w:rsidRPr="00DC4451">
              <w:t xml:space="preserve">, ПАО «Трансфин-М» следует признать, что </w:t>
            </w:r>
            <w:r w:rsidR="0036555B" w:rsidRPr="00DC4451">
              <w:rPr>
                <w:b/>
              </w:rPr>
              <w:t>указанные лица оказывали влияние на финансово-хозяйственную деятельность ООО «СИГ»,</w:t>
            </w:r>
            <w:r w:rsidR="0036555B" w:rsidRPr="00DC4451">
              <w:t xml:space="preserve"> в том числе на обстоятельства связанные с заключением в период с 07.12.2015 по 27.12.2017 гг. договоров аренды с ООО «ТФМ-Оператор», договоров лизинга с ПАО «Трансфин-М», а также договоров продажи будущей недвижимости с ООО «Атлант». </w:t>
            </w:r>
          </w:p>
          <w:p w14:paraId="4120B26D" w14:textId="0E26F8CA" w:rsidR="00EB04C5" w:rsidRPr="00DC4451" w:rsidRDefault="0036555B" w:rsidP="005D1A84">
            <w:pPr>
              <w:pBdr>
                <w:top w:val="nil"/>
                <w:left w:val="nil"/>
                <w:bottom w:val="nil"/>
                <w:right w:val="nil"/>
                <w:between w:val="nil"/>
                <w:bar w:val="nil"/>
              </w:pBdr>
              <w:spacing w:after="0" w:line="240" w:lineRule="auto"/>
            </w:pPr>
            <w:r w:rsidRPr="00DC4451">
              <w:t xml:space="preserve">Таким образом, </w:t>
            </w:r>
            <w:r w:rsidR="00283834" w:rsidRPr="00DC4451">
              <w:t xml:space="preserve">по мнению налогового органа, </w:t>
            </w:r>
            <w:r w:rsidRPr="00DC4451">
              <w:t xml:space="preserve">в результате согласованных действий взаимозависимых и аффилированных лиц осуществлена продажа имущества с целью получения возмещения из бюджета НДС. </w:t>
            </w:r>
            <w:r w:rsidR="00F448E9" w:rsidRPr="00DC4451">
              <w:t xml:space="preserve"> </w:t>
            </w:r>
          </w:p>
          <w:bookmarkEnd w:id="65"/>
          <w:p w14:paraId="1E69CB94" w14:textId="77777777" w:rsidR="004C7FB0" w:rsidRPr="00DC4451" w:rsidRDefault="00EB04C5" w:rsidP="00CC6BA9">
            <w:pPr>
              <w:pBdr>
                <w:top w:val="nil"/>
                <w:left w:val="nil"/>
                <w:bottom w:val="nil"/>
                <w:right w:val="nil"/>
                <w:between w:val="nil"/>
                <w:bar w:val="nil"/>
              </w:pBdr>
              <w:spacing w:after="0" w:line="240" w:lineRule="auto"/>
            </w:pPr>
            <w:r w:rsidRPr="00DC4451">
              <w:t xml:space="preserve"> </w:t>
            </w:r>
          </w:p>
        </w:tc>
      </w:tr>
      <w:tr w:rsidR="00DC4451" w:rsidRPr="00DC4451" w14:paraId="29422801" w14:textId="77777777" w:rsidTr="00AB2748">
        <w:trPr>
          <w:trHeight w:val="522"/>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1625700B" w14:textId="77777777" w:rsidR="004C7FB0" w:rsidRPr="00DC4451" w:rsidRDefault="004C7FB0" w:rsidP="005D1A84">
            <w:pPr>
              <w:spacing w:after="0" w:line="240" w:lineRule="auto"/>
            </w:pPr>
            <w:r w:rsidRPr="00DC4451">
              <w:rPr>
                <w:b/>
                <w:bCs/>
              </w:rPr>
              <w:lastRenderedPageBreak/>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35480547" w14:textId="77777777" w:rsidR="00992064" w:rsidRPr="00DC4451" w:rsidRDefault="00992064" w:rsidP="00992064">
            <w:pPr>
              <w:pBdr>
                <w:top w:val="nil"/>
                <w:left w:val="nil"/>
                <w:bottom w:val="nil"/>
                <w:right w:val="nil"/>
                <w:between w:val="nil"/>
                <w:bar w:val="nil"/>
              </w:pBdr>
              <w:spacing w:after="0" w:line="240" w:lineRule="auto"/>
            </w:pPr>
            <w:r w:rsidRPr="00DC4451">
              <w:t xml:space="preserve">Заключение договора лизинга недвижимого имущества №824-7/16/СИГ  от 27.12.2017 г. привело к причинению убытков СИГ </w:t>
            </w:r>
          </w:p>
          <w:p w14:paraId="26FF3FDF" w14:textId="77777777" w:rsidR="004C7FB0" w:rsidRPr="00DC4451" w:rsidRDefault="004C7FB0" w:rsidP="005D1A84">
            <w:pPr>
              <w:spacing w:after="0" w:line="240" w:lineRule="auto"/>
            </w:pPr>
          </w:p>
        </w:tc>
      </w:tr>
      <w:tr w:rsidR="00DC4451" w:rsidRPr="00DC4451" w14:paraId="52E13C90" w14:textId="77777777" w:rsidTr="0036555B">
        <w:trPr>
          <w:trHeight w:val="820"/>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6A05679B" w14:textId="77777777" w:rsidR="004C7FB0" w:rsidRPr="00DC4451" w:rsidRDefault="004C7FB0"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C649CD1" w14:textId="477814FF" w:rsidR="00992064" w:rsidRPr="00DC4451" w:rsidRDefault="00992064" w:rsidP="00992064">
            <w:pPr>
              <w:pBdr>
                <w:top w:val="nil"/>
                <w:left w:val="nil"/>
                <w:bottom w:val="nil"/>
                <w:right w:val="nil"/>
                <w:between w:val="nil"/>
                <w:bar w:val="nil"/>
              </w:pBdr>
              <w:spacing w:after="0" w:line="240" w:lineRule="auto"/>
            </w:pPr>
            <w:bookmarkStart w:id="66" w:name="_Hlk36060595"/>
            <w:r w:rsidRPr="00DC4451">
              <w:t>Учитывая наличие признаков аффилированности между участниками сделки по договору лизинга недвижимого имущества №824-7/16/СИГ  от 27.12.2017 г. – СИГ и ПАО «Трансфин-М», заключение договора лизинга в отношении имущества ранее принадлежавшего СИГ по цене в два раза превышающей стоимость приобретения данного имущества очевидно свидетельствует о создании схемы направленной на причинение вреда интересам СИГ и направленной на получение выгоды контролирующим лицом компании – ПАО «Трансфин-М»</w:t>
            </w:r>
            <w:r w:rsidR="00283834" w:rsidRPr="00DC4451">
              <w:t xml:space="preserve">. </w:t>
            </w:r>
          </w:p>
          <w:bookmarkEnd w:id="66"/>
          <w:p w14:paraId="6AE0F343" w14:textId="77777777" w:rsidR="004C7FB0" w:rsidRPr="00DC4451" w:rsidRDefault="004C7FB0" w:rsidP="005D1A84">
            <w:pPr>
              <w:pBdr>
                <w:top w:val="nil"/>
                <w:left w:val="nil"/>
                <w:bottom w:val="nil"/>
                <w:right w:val="nil"/>
                <w:between w:val="nil"/>
                <w:bar w:val="nil"/>
              </w:pBdr>
              <w:spacing w:after="0" w:line="240" w:lineRule="auto"/>
            </w:pPr>
          </w:p>
        </w:tc>
      </w:tr>
      <w:tr w:rsidR="00DC4451" w:rsidRPr="00DC4451" w14:paraId="08A81C6F" w14:textId="77777777" w:rsidTr="0036555B">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25DD3775" w14:textId="77777777" w:rsidR="004C7FB0" w:rsidRPr="00DC4451" w:rsidRDefault="004C7FB0" w:rsidP="005D1A84">
            <w:pPr>
              <w:spacing w:after="0" w:line="240" w:lineRule="auto"/>
              <w:rPr>
                <w:b/>
                <w:bCs/>
              </w:rPr>
            </w:pPr>
            <w:r w:rsidRPr="00DC4451">
              <w:rPr>
                <w:b/>
                <w:bCs/>
              </w:rPr>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32A5407F" w14:textId="77777777" w:rsidR="004C7FB0" w:rsidRPr="00DC4451" w:rsidRDefault="00992064" w:rsidP="005D1A84">
            <w:pPr>
              <w:spacing w:after="0" w:line="240" w:lineRule="auto"/>
            </w:pPr>
            <w:r w:rsidRPr="00DC4451">
              <w:t xml:space="preserve">Сумма убытков составляет разницу между ценой приобретения имущества по договору лизинга и его фактической ценой приобретения первоначальным собственником в цепочке операций </w:t>
            </w:r>
            <w:r w:rsidR="00B53B6B" w:rsidRPr="00DC4451">
              <w:t>–</w:t>
            </w:r>
            <w:r w:rsidRPr="00DC4451">
              <w:t xml:space="preserve"> </w:t>
            </w:r>
            <w:r w:rsidRPr="00DC4451">
              <w:rPr>
                <w:bCs/>
              </w:rPr>
              <w:t>459 410 877 руб.</w:t>
            </w:r>
          </w:p>
        </w:tc>
      </w:tr>
      <w:tr w:rsidR="00DC4451" w:rsidRPr="00DC4451" w14:paraId="2100067B" w14:textId="77777777" w:rsidTr="0036555B">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34578F10" w14:textId="77777777" w:rsidR="004C7FB0" w:rsidRPr="00DC4451" w:rsidRDefault="004C7FB0" w:rsidP="005D1A84">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268FAC07" w14:textId="43CFA70D" w:rsidR="002B2313" w:rsidRPr="00DC4451" w:rsidRDefault="00AB2748" w:rsidP="005D1A84">
            <w:pPr>
              <w:spacing w:after="0" w:line="240" w:lineRule="auto"/>
            </w:pPr>
            <w:r w:rsidRPr="00DC4451">
              <w:t xml:space="preserve">Субъектом ответственности в случае причинения убытков компании </w:t>
            </w:r>
            <w:r w:rsidR="00F613C2" w:rsidRPr="00DC4451">
              <w:t>СИГ</w:t>
            </w:r>
            <w:r w:rsidRPr="00DC4451">
              <w:t xml:space="preserve"> является Самоукин М.А. как субъект ответственности </w:t>
            </w:r>
            <w:r w:rsidRPr="00DC4451">
              <w:rPr>
                <w:lang w:val="en-US"/>
              </w:rPr>
              <w:t>I</w:t>
            </w:r>
            <w:r w:rsidRPr="00DC4451">
              <w:t xml:space="preserve"> </w:t>
            </w:r>
            <w:r w:rsidR="002B2313" w:rsidRPr="00DC4451">
              <w:t xml:space="preserve">уровня. </w:t>
            </w:r>
          </w:p>
          <w:p w14:paraId="70C73DBD" w14:textId="50BD35B9" w:rsidR="002B2313" w:rsidRPr="00DC4451" w:rsidRDefault="002B2313" w:rsidP="002B2313">
            <w:pPr>
              <w:spacing w:after="0" w:line="240" w:lineRule="auto"/>
            </w:pPr>
            <w:r w:rsidRPr="00DC4451">
              <w:lastRenderedPageBreak/>
              <w:t xml:space="preserve">При этом, как следует из протокола допроса Подъяпольского Е.В. и иных лиц, фактический контроль за деятельностью компании осуществлял он сам и ПАО «Трансфин-М» путем согласования всех сделок и финансово-хозяйственных операций. Контроль за проектом также осуществлял Бакай А.Ф. </w:t>
            </w:r>
          </w:p>
          <w:p w14:paraId="43786342" w14:textId="77777777" w:rsidR="008216C8" w:rsidRPr="00DC4451" w:rsidRDefault="008216C8" w:rsidP="008216C8">
            <w:pPr>
              <w:spacing w:after="0" w:line="240" w:lineRule="auto"/>
            </w:pPr>
          </w:p>
          <w:p w14:paraId="7C84A168" w14:textId="77777777" w:rsidR="008216C8" w:rsidRPr="00DC4451" w:rsidRDefault="008216C8" w:rsidP="008216C8">
            <w:pPr>
              <w:spacing w:after="0" w:line="240" w:lineRule="auto"/>
            </w:pPr>
            <w:r w:rsidRPr="00DC4451">
              <w:t>Таким образом, к субъектам ответственности по данному эпизоду, следует отнести</w:t>
            </w:r>
          </w:p>
          <w:p w14:paraId="07310919" w14:textId="77777777" w:rsidR="008216C8" w:rsidRPr="00DC4451" w:rsidRDefault="008216C8" w:rsidP="008216C8">
            <w:pPr>
              <w:spacing w:after="0" w:line="240" w:lineRule="auto"/>
            </w:pPr>
            <w:r w:rsidRPr="00DC4451">
              <w:t xml:space="preserve"> - Горшунова Б.А., как субъектов ответственности 1 уровня;</w:t>
            </w:r>
          </w:p>
          <w:p w14:paraId="1E183042" w14:textId="51F2B55F" w:rsidR="004C7FB0" w:rsidRPr="00DC4451" w:rsidRDefault="008216C8" w:rsidP="008216C8">
            <w:pPr>
              <w:spacing w:after="0" w:line="240" w:lineRule="auto"/>
            </w:pPr>
            <w:r w:rsidRPr="00DC4451">
              <w:t>- Подъяпольского Е.В., Бакай А.Ф. и ПАО «Трансфин-М», как субъектов ответственности 4 уровня.</w:t>
            </w:r>
          </w:p>
        </w:tc>
      </w:tr>
      <w:tr w:rsidR="00DC4451" w:rsidRPr="00DC4451" w14:paraId="6ABBEE3A" w14:textId="77777777" w:rsidTr="0036555B">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1905607F" w14:textId="77777777" w:rsidR="004C7FB0" w:rsidRPr="00DC4451" w:rsidRDefault="004C7FB0" w:rsidP="005D1A84">
            <w:pPr>
              <w:spacing w:after="0" w:line="240" w:lineRule="auto"/>
              <w:rPr>
                <w:b/>
                <w:bCs/>
              </w:rPr>
            </w:pPr>
            <w:r w:rsidRPr="00DC4451">
              <w:rPr>
                <w:b/>
                <w:bCs/>
              </w:rPr>
              <w:lastRenderedPageBreak/>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7E53AA5F" w14:textId="77777777" w:rsidR="004C7FB0" w:rsidRPr="00DC4451" w:rsidRDefault="00AB2748" w:rsidP="005D1A84">
            <w:pPr>
              <w:spacing w:after="0" w:line="240" w:lineRule="auto"/>
            </w:pPr>
            <w:r w:rsidRPr="00DC4451">
              <w:t xml:space="preserve">Доказательственной базы достаточно для инициирования процедуры привлечения к ответственности. </w:t>
            </w:r>
          </w:p>
        </w:tc>
      </w:tr>
      <w:tr w:rsidR="00DC4451" w:rsidRPr="00DC4451" w14:paraId="02C7B90C" w14:textId="77777777" w:rsidTr="0036555B">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46AF20AE" w14:textId="77777777" w:rsidR="004C7FB0" w:rsidRPr="00DC4451" w:rsidRDefault="004C7FB0" w:rsidP="005D1A84">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4785857B" w14:textId="77777777" w:rsidR="00AB2748" w:rsidRPr="00DC4451" w:rsidRDefault="00AB2748" w:rsidP="00AB2748">
            <w:pPr>
              <w:spacing w:after="0" w:line="240" w:lineRule="auto"/>
              <w:rPr>
                <w:b/>
              </w:rPr>
            </w:pPr>
            <w:r w:rsidRPr="00DC4451">
              <w:rPr>
                <w:b/>
              </w:rPr>
              <w:t>Рекомендации:</w:t>
            </w:r>
          </w:p>
          <w:p w14:paraId="685EAA74" w14:textId="77777777" w:rsidR="00AB2748" w:rsidRPr="00DC4451" w:rsidRDefault="00AB2748" w:rsidP="008216C8">
            <w:pPr>
              <w:pStyle w:val="a4"/>
              <w:numPr>
                <w:ilvl w:val="0"/>
                <w:numId w:val="29"/>
              </w:numPr>
              <w:spacing w:after="0" w:line="240" w:lineRule="auto"/>
            </w:pPr>
            <w:r w:rsidRPr="00DC4451">
              <w:t xml:space="preserve">После формирования доказательственной базы обратиться в арбитражный суд с исковым заявлением о взыскании убытков с Самоукина М.А. и ПАО «Трансфин-М». </w:t>
            </w:r>
          </w:p>
          <w:p w14:paraId="12BE1E21" w14:textId="77777777" w:rsidR="00AB2748" w:rsidRPr="00DC4451" w:rsidRDefault="00AB2748" w:rsidP="008216C8">
            <w:pPr>
              <w:pStyle w:val="a4"/>
              <w:numPr>
                <w:ilvl w:val="0"/>
                <w:numId w:val="29"/>
              </w:numPr>
              <w:spacing w:after="0" w:line="240" w:lineRule="auto"/>
            </w:pPr>
            <w:r w:rsidRPr="00DC4451">
              <w:t xml:space="preserve">После формирования доказательственной базы обратиться в правоохранительные органы с заявлением о проведении проверки по выявленным фактам злоупотреблений со стороны органов управления и получения дополнительной информации в ходе следственных действий. </w:t>
            </w:r>
          </w:p>
          <w:p w14:paraId="73B441FA" w14:textId="77777777" w:rsidR="008216C8" w:rsidRPr="00DC4451" w:rsidRDefault="008216C8" w:rsidP="008216C8">
            <w:pPr>
              <w:pStyle w:val="a4"/>
              <w:numPr>
                <w:ilvl w:val="0"/>
                <w:numId w:val="29"/>
              </w:numPr>
              <w:spacing w:after="0" w:line="240" w:lineRule="auto"/>
            </w:pPr>
            <w:r w:rsidRPr="00DC4451">
              <w:t>Проверить наличие дополнительных доказательств подтверждающие одобрение сделки со стороны ПАО «Трансфин-М» и Подъяпольского Е.В. (электронная переписка, свидетельские показания и прочее).</w:t>
            </w:r>
          </w:p>
          <w:p w14:paraId="22968060" w14:textId="77777777" w:rsidR="004C7FB0" w:rsidRPr="00DC4451" w:rsidRDefault="004C7FB0" w:rsidP="005D1A84">
            <w:pPr>
              <w:spacing w:after="0" w:line="240" w:lineRule="auto"/>
            </w:pPr>
          </w:p>
        </w:tc>
      </w:tr>
    </w:tbl>
    <w:p w14:paraId="4312B07D" w14:textId="77777777" w:rsidR="004C7FB0" w:rsidRPr="00DC4451" w:rsidRDefault="004C7FB0" w:rsidP="005D1A84">
      <w:pPr>
        <w:spacing w:after="0" w:line="240" w:lineRule="auto"/>
      </w:pPr>
    </w:p>
    <w:p w14:paraId="3F098EEB" w14:textId="77777777" w:rsidR="00D30B22" w:rsidRPr="00DC4451" w:rsidRDefault="00D30B22" w:rsidP="005D1A84">
      <w:pPr>
        <w:spacing w:after="0" w:line="240" w:lineRule="auto"/>
      </w:pPr>
    </w:p>
    <w:p w14:paraId="6CBCA03D" w14:textId="77777777" w:rsidR="00D30B22" w:rsidRPr="00DC4451" w:rsidRDefault="00D30B22" w:rsidP="005D1A84">
      <w:pPr>
        <w:spacing w:after="0" w:line="240" w:lineRule="auto"/>
      </w:pPr>
    </w:p>
    <w:p w14:paraId="1B5C4052" w14:textId="77777777" w:rsidR="00D30B22" w:rsidRPr="00DC4451" w:rsidRDefault="00D30B22" w:rsidP="005D1A84">
      <w:pPr>
        <w:spacing w:after="0" w:line="240" w:lineRule="auto"/>
      </w:pPr>
    </w:p>
    <w:p w14:paraId="3D1C3C84" w14:textId="77777777" w:rsidR="00D30B22" w:rsidRPr="00DC4451" w:rsidRDefault="00D30B22" w:rsidP="005D1A84">
      <w:pPr>
        <w:spacing w:after="0" w:line="240" w:lineRule="auto"/>
      </w:pPr>
    </w:p>
    <w:p w14:paraId="7F4A6CAA" w14:textId="77777777" w:rsidR="00AB2748" w:rsidRPr="00DC4451" w:rsidRDefault="00AB2748">
      <w:r w:rsidRPr="00DC4451">
        <w:br w:type="page"/>
      </w:r>
    </w:p>
    <w:p w14:paraId="6537B85B" w14:textId="77777777" w:rsidR="00E32811" w:rsidRPr="00DC4451" w:rsidRDefault="00E32811" w:rsidP="005D1A84">
      <w:pPr>
        <w:spacing w:after="0" w:line="240" w:lineRule="auto"/>
      </w:pPr>
    </w:p>
    <w:p w14:paraId="25A86BFA" w14:textId="77777777" w:rsidR="00E32811" w:rsidRPr="00DC4451" w:rsidRDefault="00E32811" w:rsidP="005D1A84">
      <w:pPr>
        <w:spacing w:after="0" w:line="240" w:lineRule="auto"/>
      </w:pPr>
    </w:p>
    <w:p w14:paraId="2FFE69C9" w14:textId="1780A7F1" w:rsidR="00D30B22" w:rsidRPr="00DC4451" w:rsidRDefault="00AB2748" w:rsidP="005D1A84">
      <w:pPr>
        <w:spacing w:after="0" w:line="240" w:lineRule="auto"/>
        <w:rPr>
          <w:b/>
          <w:bCs/>
        </w:rPr>
      </w:pPr>
      <w:r w:rsidRPr="00DC4451">
        <w:rPr>
          <w:b/>
          <w:bCs/>
        </w:rPr>
        <w:t>ЭПИЗОД</w:t>
      </w:r>
      <w:r w:rsidR="00D30B22" w:rsidRPr="00DC4451">
        <w:rPr>
          <w:b/>
          <w:bCs/>
        </w:rPr>
        <w:t xml:space="preserve"> 1</w:t>
      </w:r>
      <w:r w:rsidR="001D63DD" w:rsidRPr="00DC4451">
        <w:rPr>
          <w:b/>
          <w:bCs/>
        </w:rPr>
        <w:t>0</w:t>
      </w:r>
      <w:r w:rsidR="00D30B22" w:rsidRPr="00DC4451">
        <w:rPr>
          <w:b/>
          <w:bCs/>
        </w:rPr>
        <w:t>.</w:t>
      </w:r>
      <w:r w:rsidR="00B67F30" w:rsidRPr="00DC4451">
        <w:rPr>
          <w:b/>
          <w:bCs/>
        </w:rPr>
        <w:t xml:space="preserve"> «</w:t>
      </w:r>
      <w:r w:rsidR="00D30B22" w:rsidRPr="00DC4451">
        <w:rPr>
          <w:b/>
          <w:bCs/>
        </w:rPr>
        <w:t xml:space="preserve">Приобретение </w:t>
      </w:r>
      <w:r w:rsidRPr="00DC4451">
        <w:rPr>
          <w:b/>
          <w:bCs/>
        </w:rPr>
        <w:t xml:space="preserve">СИГ </w:t>
      </w:r>
      <w:r w:rsidR="00D30B22" w:rsidRPr="00DC4451">
        <w:rPr>
          <w:b/>
          <w:bCs/>
        </w:rPr>
        <w:t>карьерных самосвалов</w:t>
      </w:r>
      <w:r w:rsidR="00B67F30" w:rsidRPr="00DC4451">
        <w:rPr>
          <w:b/>
          <w:bCs/>
        </w:rPr>
        <w:t>»</w:t>
      </w:r>
      <w:r w:rsidR="00D30B22" w:rsidRPr="00DC4451">
        <w:rPr>
          <w:b/>
          <w:bCs/>
        </w:rPr>
        <w:t xml:space="preserve">. </w:t>
      </w:r>
    </w:p>
    <w:p w14:paraId="4E2D128B" w14:textId="1505C784" w:rsidR="00AB2748" w:rsidRPr="00DC4451" w:rsidRDefault="00AB2748" w:rsidP="005D1A84">
      <w:pPr>
        <w:spacing w:after="0" w:line="240" w:lineRule="auto"/>
        <w:rPr>
          <w:b/>
          <w:bCs/>
        </w:rPr>
      </w:pPr>
      <w:r w:rsidRPr="00DC4451">
        <w:rPr>
          <w:b/>
          <w:bCs/>
        </w:rPr>
        <w:t xml:space="preserve">Сумма убытков – </w:t>
      </w:r>
      <w:r w:rsidR="009A5EC9" w:rsidRPr="00DC4451">
        <w:rPr>
          <w:b/>
        </w:rPr>
        <w:t>323 960 000 руб.</w:t>
      </w:r>
    </w:p>
    <w:p w14:paraId="322D4620" w14:textId="77777777" w:rsidR="00AB2748" w:rsidRPr="00DC4451" w:rsidRDefault="00AB2748" w:rsidP="005D1A84">
      <w:pPr>
        <w:spacing w:after="0" w:line="240" w:lineRule="auto"/>
        <w:rPr>
          <w:b/>
          <w:bCs/>
        </w:rPr>
      </w:pPr>
    </w:p>
    <w:tbl>
      <w:tblPr>
        <w:tblW w:w="15140" w:type="dxa"/>
        <w:tblCellMar>
          <w:left w:w="0" w:type="dxa"/>
          <w:right w:w="0" w:type="dxa"/>
        </w:tblCellMar>
        <w:tblLook w:val="04A0" w:firstRow="1" w:lastRow="0" w:firstColumn="1" w:lastColumn="0" w:noHBand="0" w:noVBand="1"/>
      </w:tblPr>
      <w:tblGrid>
        <w:gridCol w:w="2240"/>
        <w:gridCol w:w="12900"/>
      </w:tblGrid>
      <w:tr w:rsidR="00DC4451" w:rsidRPr="00DC4451" w14:paraId="2DCC48B6" w14:textId="77777777" w:rsidTr="0036555B">
        <w:trPr>
          <w:trHeight w:val="570"/>
        </w:trPr>
        <w:tc>
          <w:tcPr>
            <w:tcW w:w="2240" w:type="dxa"/>
            <w:tcBorders>
              <w:top w:val="single" w:sz="8" w:space="0" w:color="FFFFFF"/>
              <w:left w:val="single" w:sz="8" w:space="0" w:color="FFFFFF"/>
              <w:bottom w:val="single" w:sz="24" w:space="0" w:color="FFFFFF"/>
              <w:right w:val="single" w:sz="8" w:space="0" w:color="FFFFFF"/>
            </w:tcBorders>
            <w:shd w:val="clear" w:color="auto" w:fill="9AB6D0"/>
            <w:tcMar>
              <w:top w:w="15" w:type="dxa"/>
              <w:left w:w="108" w:type="dxa"/>
              <w:bottom w:w="0" w:type="dxa"/>
              <w:right w:w="108" w:type="dxa"/>
            </w:tcMar>
            <w:hideMark/>
          </w:tcPr>
          <w:p w14:paraId="0DE7F51F" w14:textId="77777777" w:rsidR="00D30B22" w:rsidRPr="00DC4451" w:rsidRDefault="00D30B22" w:rsidP="005D1A84">
            <w:pPr>
              <w:spacing w:after="0" w:line="240" w:lineRule="auto"/>
            </w:pPr>
            <w:r w:rsidRPr="00DC4451">
              <w:rPr>
                <w:b/>
                <w:bCs/>
              </w:rPr>
              <w:t>Описание ситуации</w:t>
            </w:r>
          </w:p>
        </w:tc>
        <w:tc>
          <w:tcPr>
            <w:tcW w:w="12900" w:type="dxa"/>
            <w:tcBorders>
              <w:top w:val="single" w:sz="8" w:space="0" w:color="FFFFFF"/>
              <w:left w:val="single" w:sz="8" w:space="0" w:color="FFFFFF"/>
              <w:bottom w:val="single" w:sz="24" w:space="0" w:color="FFFFFF"/>
              <w:right w:val="single" w:sz="8" w:space="0" w:color="FFFFFF"/>
            </w:tcBorders>
            <w:shd w:val="clear" w:color="auto" w:fill="F2F2F2"/>
            <w:tcMar>
              <w:top w:w="15" w:type="dxa"/>
              <w:left w:w="108" w:type="dxa"/>
              <w:bottom w:w="0" w:type="dxa"/>
              <w:right w:w="108" w:type="dxa"/>
            </w:tcMar>
          </w:tcPr>
          <w:p w14:paraId="16B36248" w14:textId="77777777" w:rsidR="00D30B22" w:rsidRPr="00DC4451" w:rsidRDefault="005C3261" w:rsidP="005D1A84">
            <w:pPr>
              <w:pBdr>
                <w:top w:val="nil"/>
                <w:left w:val="nil"/>
                <w:bottom w:val="nil"/>
                <w:right w:val="nil"/>
                <w:between w:val="nil"/>
                <w:bar w:val="nil"/>
              </w:pBdr>
              <w:spacing w:after="0" w:line="240" w:lineRule="auto"/>
            </w:pPr>
            <w:bookmarkStart w:id="67" w:name="_Hlk36060622"/>
            <w:r w:rsidRPr="00DC4451">
              <w:t>ООО «СИГ» приобрело у ПАО «Трансфин-М» карьерные самосвалы:</w:t>
            </w:r>
          </w:p>
          <w:p w14:paraId="7ACE2A96" w14:textId="77777777" w:rsidR="005C3261" w:rsidRPr="00DC4451" w:rsidRDefault="005C3261" w:rsidP="005D1A84">
            <w:pPr>
              <w:pBdr>
                <w:top w:val="nil"/>
                <w:left w:val="nil"/>
                <w:bottom w:val="nil"/>
                <w:right w:val="nil"/>
                <w:between w:val="nil"/>
                <w:bar w:val="nil"/>
              </w:pBdr>
              <w:spacing w:after="0" w:line="240" w:lineRule="auto"/>
            </w:pPr>
            <w:r w:rsidRPr="00DC4451">
              <w:t xml:space="preserve">- по договору финансовой аренды (лизинга) №792/15/СИГ от 16.12.2015 г. </w:t>
            </w:r>
          </w:p>
          <w:p w14:paraId="5244B2CE" w14:textId="77777777" w:rsidR="005C3261" w:rsidRPr="00DC4451" w:rsidRDefault="005C3261" w:rsidP="005D1A84">
            <w:pPr>
              <w:pBdr>
                <w:top w:val="nil"/>
                <w:left w:val="nil"/>
                <w:bottom w:val="nil"/>
                <w:right w:val="nil"/>
                <w:between w:val="nil"/>
                <w:bar w:val="nil"/>
              </w:pBdr>
              <w:spacing w:after="0" w:line="240" w:lineRule="auto"/>
            </w:pPr>
            <w:r w:rsidRPr="00DC4451">
              <w:t>Предмет договора: передача в лизинг двух карьерных самосвалов ЕН1700: з/н 350</w:t>
            </w:r>
            <w:r w:rsidRPr="00DC4451">
              <w:rPr>
                <w:lang w:val="en-US"/>
              </w:rPr>
              <w:t>HDC</w:t>
            </w:r>
            <w:r w:rsidRPr="00DC4451">
              <w:t>78274, 350</w:t>
            </w:r>
            <w:r w:rsidRPr="00DC4451">
              <w:rPr>
                <w:lang w:val="en-US"/>
              </w:rPr>
              <w:t>HDC</w:t>
            </w:r>
            <w:r w:rsidRPr="00DC4451">
              <w:t>78275,</w:t>
            </w:r>
          </w:p>
          <w:p w14:paraId="308C5B7C" w14:textId="77777777" w:rsidR="005C3261" w:rsidRPr="00DC4451" w:rsidRDefault="005C3261" w:rsidP="005D1A84">
            <w:pPr>
              <w:pBdr>
                <w:top w:val="nil"/>
                <w:left w:val="nil"/>
                <w:bottom w:val="nil"/>
                <w:right w:val="nil"/>
                <w:between w:val="nil"/>
                <w:bar w:val="nil"/>
              </w:pBdr>
              <w:spacing w:after="0" w:line="240" w:lineRule="auto"/>
            </w:pPr>
            <w:r w:rsidRPr="00DC4451">
              <w:t xml:space="preserve">Цена договора: 31 000 000 руб., в т.ч. НДС 4 278 813, 56 руб. </w:t>
            </w:r>
            <w:r w:rsidR="00763233" w:rsidRPr="00DC4451">
              <w:t xml:space="preserve">Продавец по договору: ООО «УК «Техстройконтракт» (ИНН 4401104325). </w:t>
            </w:r>
          </w:p>
          <w:p w14:paraId="139E64F0" w14:textId="77777777" w:rsidR="00763233" w:rsidRPr="00DC4451" w:rsidRDefault="00763233" w:rsidP="005D1A84">
            <w:pPr>
              <w:pBdr>
                <w:top w:val="nil"/>
                <w:left w:val="nil"/>
                <w:bottom w:val="nil"/>
                <w:right w:val="nil"/>
                <w:between w:val="nil"/>
                <w:bar w:val="nil"/>
              </w:pBdr>
              <w:spacing w:after="0" w:line="240" w:lineRule="auto"/>
            </w:pPr>
            <w:r w:rsidRPr="00DC4451">
              <w:t xml:space="preserve">- по договору финансовой аренды (лизинга) №846/16/СИГ от 17.10.2016 г. </w:t>
            </w:r>
          </w:p>
          <w:p w14:paraId="3E930A34" w14:textId="77777777" w:rsidR="00763233" w:rsidRPr="00DC4451" w:rsidRDefault="00763233" w:rsidP="005D1A84">
            <w:pPr>
              <w:pBdr>
                <w:top w:val="nil"/>
                <w:left w:val="nil"/>
                <w:bottom w:val="nil"/>
                <w:right w:val="nil"/>
                <w:between w:val="nil"/>
                <w:bar w:val="nil"/>
              </w:pBdr>
              <w:spacing w:after="0" w:line="240" w:lineRule="auto"/>
            </w:pPr>
            <w:r w:rsidRPr="00DC4451">
              <w:t xml:space="preserve">Предмет договора: передача в лизинг экскаватора </w:t>
            </w:r>
            <w:r w:rsidRPr="00DC4451">
              <w:rPr>
                <w:lang w:val="en-US"/>
              </w:rPr>
              <w:t>HITACHI</w:t>
            </w:r>
            <w:r w:rsidRPr="00DC4451">
              <w:t xml:space="preserve"> </w:t>
            </w:r>
            <w:r w:rsidRPr="00DC4451">
              <w:rPr>
                <w:lang w:val="en-US"/>
              </w:rPr>
              <w:t>EX</w:t>
            </w:r>
            <w:r w:rsidRPr="00DC4451">
              <w:t>1900-6ВН,</w:t>
            </w:r>
          </w:p>
          <w:p w14:paraId="29FB3D84" w14:textId="77777777" w:rsidR="00D30B22" w:rsidRPr="00DC4451" w:rsidRDefault="00763233" w:rsidP="005D1A84">
            <w:pPr>
              <w:pBdr>
                <w:top w:val="nil"/>
                <w:left w:val="nil"/>
                <w:bottom w:val="nil"/>
                <w:right w:val="nil"/>
                <w:between w:val="nil"/>
                <w:bar w:val="nil"/>
              </w:pBdr>
              <w:spacing w:after="0" w:line="240" w:lineRule="auto"/>
            </w:pPr>
            <w:r w:rsidRPr="00DC4451">
              <w:t>Цена договора: 152 960 000 руб., в т.ч. НДС 23 322 881, 36 руб. Продавец по договору: ООО «Алгол</w:t>
            </w:r>
            <w:r w:rsidR="0074663B" w:rsidRPr="00DC4451">
              <w:t xml:space="preserve"> ДВ</w:t>
            </w:r>
            <w:r w:rsidRPr="00DC4451">
              <w:t xml:space="preserve">» (ИНН </w:t>
            </w:r>
            <w:r w:rsidR="0074663B" w:rsidRPr="00DC4451">
              <w:t>2539099000</w:t>
            </w:r>
            <w:r w:rsidRPr="00DC4451">
              <w:t xml:space="preserve">). </w:t>
            </w:r>
          </w:p>
          <w:p w14:paraId="2673B584" w14:textId="77777777" w:rsidR="000E0576" w:rsidRPr="00DC4451" w:rsidRDefault="000E0576" w:rsidP="005D1A84">
            <w:pPr>
              <w:pBdr>
                <w:top w:val="nil"/>
                <w:left w:val="nil"/>
                <w:bottom w:val="nil"/>
                <w:right w:val="nil"/>
                <w:between w:val="nil"/>
                <w:bar w:val="nil"/>
              </w:pBdr>
              <w:spacing w:after="0" w:line="240" w:lineRule="auto"/>
            </w:pPr>
            <w:r w:rsidRPr="00DC4451">
              <w:t>Согласно акту</w:t>
            </w:r>
            <w:r w:rsidR="0074663B" w:rsidRPr="00DC4451">
              <w:t xml:space="preserve"> налоговой проверки №4661 от 09.11.2018 г аренда карьерной техники по договорам не связана с деятельностью по выращиванию «радужной форели», а связана с увеличением товарно-денежных потоков у заинтересованной стороны – ПАО «Трансфин-М». </w:t>
            </w:r>
          </w:p>
          <w:p w14:paraId="40074426" w14:textId="77777777" w:rsidR="0074663B" w:rsidRPr="00DC4451" w:rsidRDefault="0074663B" w:rsidP="005D1A84">
            <w:pPr>
              <w:pBdr>
                <w:top w:val="nil"/>
                <w:left w:val="nil"/>
                <w:bottom w:val="nil"/>
                <w:right w:val="nil"/>
                <w:between w:val="nil"/>
                <w:bar w:val="nil"/>
              </w:pBdr>
              <w:spacing w:after="0" w:line="240" w:lineRule="auto"/>
            </w:pPr>
            <w:r w:rsidRPr="00DC4451">
              <w:t xml:space="preserve">Данное обстоятельство свидетельствует об отсутствии у ООО </w:t>
            </w:r>
            <w:r w:rsidR="000E0576" w:rsidRPr="00DC4451">
              <w:t>«СИГ» разумных экономических причин,</w:t>
            </w:r>
            <w:r w:rsidRPr="00DC4451">
              <w:t xml:space="preserve"> направленных на получение реального экономического эффекта от данных операций, </w:t>
            </w:r>
            <w:r w:rsidR="000E0576" w:rsidRPr="00DC4451">
              <w:t>создании хозяйственных связей,</w:t>
            </w:r>
            <w:r w:rsidRPr="00DC4451">
              <w:t xml:space="preserve"> связанных с налоговой выгодой. </w:t>
            </w:r>
          </w:p>
          <w:p w14:paraId="71CE2C4F" w14:textId="77777777" w:rsidR="009260C7" w:rsidRPr="00DC4451" w:rsidRDefault="009260C7" w:rsidP="005D1A84">
            <w:pPr>
              <w:pBdr>
                <w:top w:val="nil"/>
                <w:left w:val="nil"/>
                <w:bottom w:val="nil"/>
                <w:right w:val="nil"/>
                <w:between w:val="nil"/>
                <w:bar w:val="nil"/>
              </w:pBdr>
              <w:spacing w:after="0" w:line="240" w:lineRule="auto"/>
            </w:pPr>
          </w:p>
          <w:p w14:paraId="0D86CFFC" w14:textId="77777777" w:rsidR="009260C7" w:rsidRPr="00DC4451" w:rsidRDefault="009260C7" w:rsidP="005D1A84">
            <w:pPr>
              <w:pBdr>
                <w:top w:val="nil"/>
                <w:left w:val="nil"/>
                <w:bottom w:val="nil"/>
                <w:right w:val="nil"/>
                <w:between w:val="nil"/>
                <w:bar w:val="nil"/>
              </w:pBdr>
              <w:spacing w:after="0" w:line="240" w:lineRule="auto"/>
            </w:pPr>
            <w:r w:rsidRPr="00DC4451">
              <w:t>Также ООО «СИГ» арендует карьерную технику с последующим выкупом у ООО «ТФМ-Оператор» (ИНН 4217088696):</w:t>
            </w:r>
          </w:p>
          <w:p w14:paraId="07E59EA3" w14:textId="77777777" w:rsidR="009260C7" w:rsidRPr="00DC4451" w:rsidRDefault="009260C7" w:rsidP="005D1A84">
            <w:pPr>
              <w:pBdr>
                <w:top w:val="nil"/>
                <w:left w:val="nil"/>
                <w:bottom w:val="nil"/>
                <w:right w:val="nil"/>
                <w:between w:val="nil"/>
                <w:bar w:val="nil"/>
              </w:pBdr>
              <w:spacing w:after="0" w:line="240" w:lineRule="auto"/>
            </w:pPr>
            <w:r w:rsidRPr="00DC4451">
              <w:t xml:space="preserve">- договор аренды №787/15/ТФМО -СИГ от 07.12.2015 г. </w:t>
            </w:r>
          </w:p>
          <w:p w14:paraId="0F038D83" w14:textId="77777777" w:rsidR="009260C7" w:rsidRPr="00DC4451" w:rsidRDefault="009260C7" w:rsidP="005D1A84">
            <w:pPr>
              <w:pBdr>
                <w:top w:val="nil"/>
                <w:left w:val="nil"/>
                <w:bottom w:val="nil"/>
                <w:right w:val="nil"/>
                <w:between w:val="nil"/>
                <w:bar w:val="nil"/>
              </w:pBdr>
              <w:spacing w:after="0" w:line="240" w:lineRule="auto"/>
            </w:pPr>
            <w:r w:rsidRPr="00DC4451">
              <w:t>Предмет договора: аренда двух грузовых самосвала БЕЛАЗ 75137.</w:t>
            </w:r>
          </w:p>
          <w:p w14:paraId="16589A35" w14:textId="77777777" w:rsidR="009260C7" w:rsidRPr="00DC4451" w:rsidRDefault="009260C7" w:rsidP="005D1A84">
            <w:pPr>
              <w:pBdr>
                <w:top w:val="nil"/>
                <w:left w:val="nil"/>
                <w:bottom w:val="nil"/>
                <w:right w:val="nil"/>
                <w:between w:val="nil"/>
                <w:bar w:val="nil"/>
              </w:pBdr>
              <w:spacing w:after="0" w:line="240" w:lineRule="auto"/>
            </w:pPr>
            <w:r w:rsidRPr="00DC4451">
              <w:t xml:space="preserve">Срок </w:t>
            </w:r>
            <w:r w:rsidR="000E0576" w:rsidRPr="00DC4451">
              <w:t>договора: до 20.01.2019 г. (36 арендных платежа)</w:t>
            </w:r>
          </w:p>
          <w:p w14:paraId="60209EE5" w14:textId="77777777" w:rsidR="009260C7" w:rsidRPr="00DC4451" w:rsidRDefault="009260C7" w:rsidP="005D1A84">
            <w:pPr>
              <w:pBdr>
                <w:top w:val="nil"/>
                <w:left w:val="nil"/>
                <w:bottom w:val="nil"/>
                <w:right w:val="nil"/>
                <w:between w:val="nil"/>
                <w:bar w:val="nil"/>
              </w:pBdr>
              <w:spacing w:after="0" w:line="240" w:lineRule="auto"/>
            </w:pPr>
            <w:r w:rsidRPr="00DC4451">
              <w:t xml:space="preserve">Общая стоимость арендных платежей: 163 399 896 руб., в т.ч. НДС. При этом общая стоимость предмета аренды составила 140 000 000 руб., в том числе НДС. </w:t>
            </w:r>
            <w:r w:rsidR="00910745" w:rsidRPr="00DC4451">
              <w:t xml:space="preserve">При этом, из анализа расчетного счета СИГ не установлен возврат ООО «ТФМ-Оператор» излишне перечисленных от ООО «СИГ» арендных платежей на сумму 2 300 010 руб., в т.ч. НДС 350 848, 97 руб. Данный факт, по мнению налогового органа, подтверждает влияние ООО «ТФМ-Оператор» на финансово-хозяйственную деятельность СИГ. </w:t>
            </w:r>
          </w:p>
          <w:p w14:paraId="5E7CA782" w14:textId="77777777" w:rsidR="00910745" w:rsidRPr="00DC4451" w:rsidRDefault="00910745" w:rsidP="005D1A84">
            <w:pPr>
              <w:pBdr>
                <w:top w:val="nil"/>
                <w:left w:val="nil"/>
                <w:bottom w:val="nil"/>
                <w:right w:val="nil"/>
                <w:between w:val="nil"/>
                <w:bar w:val="nil"/>
              </w:pBdr>
              <w:spacing w:after="0" w:line="240" w:lineRule="auto"/>
            </w:pPr>
          </w:p>
          <w:p w14:paraId="6F330AC7" w14:textId="77777777" w:rsidR="000E0576" w:rsidRPr="00DC4451" w:rsidRDefault="000E0576" w:rsidP="005D1A84">
            <w:pPr>
              <w:pBdr>
                <w:top w:val="nil"/>
                <w:left w:val="nil"/>
                <w:bottom w:val="nil"/>
                <w:right w:val="nil"/>
                <w:between w:val="nil"/>
                <w:bar w:val="nil"/>
              </w:pBdr>
              <w:spacing w:after="0" w:line="240" w:lineRule="auto"/>
            </w:pPr>
            <w:r w:rsidRPr="00DC4451">
              <w:t>Как отмечается в акте налоговой проверки №4661 от 09.11.2018 г., аренда техники не связана с деятельностью по выращиванию «радужной форели», а связана с увеличением товарно-денежных потоков у заинтересованной стороны – ООО «ТФМ-Оператор». Данное обстоятельство свидетельствует об отсутствии у ООО «СИГ» разумных экономических причин, направленных на получение реального экономического эффекта от данных операций, создании хозяйственных связей, связанных с налоговой выгодой.</w:t>
            </w:r>
            <w:r w:rsidR="00B857C2" w:rsidRPr="00DC4451">
              <w:t xml:space="preserve"> </w:t>
            </w:r>
          </w:p>
          <w:p w14:paraId="14316B5B" w14:textId="77777777" w:rsidR="00B857C2" w:rsidRPr="00DC4451" w:rsidRDefault="00B857C2" w:rsidP="005D1A84">
            <w:pPr>
              <w:pBdr>
                <w:top w:val="nil"/>
                <w:left w:val="nil"/>
                <w:bottom w:val="nil"/>
                <w:right w:val="nil"/>
                <w:between w:val="nil"/>
                <w:bar w:val="nil"/>
              </w:pBdr>
              <w:spacing w:after="0" w:line="240" w:lineRule="auto"/>
            </w:pPr>
            <w:r w:rsidRPr="00DC4451">
              <w:lastRenderedPageBreak/>
              <w:t xml:space="preserve">Более того, как следует из </w:t>
            </w:r>
            <w:r w:rsidR="008856D4" w:rsidRPr="00DC4451">
              <w:t xml:space="preserve">возражений СИГ на акт налоговой проверки, </w:t>
            </w:r>
            <w:r w:rsidR="008856D4" w:rsidRPr="00DC4451">
              <w:rPr>
                <w:b/>
              </w:rPr>
              <w:t>транспортные средств приобретались для применения в строительстве производственных цехов и зданий. Однако в процессе строительства подрядчики привлекали собственные транспортные средства.</w:t>
            </w:r>
            <w:r w:rsidR="008856D4" w:rsidRPr="00DC4451">
              <w:t xml:space="preserve"> </w:t>
            </w:r>
          </w:p>
          <w:p w14:paraId="46F04DA9" w14:textId="77777777" w:rsidR="00B857C2" w:rsidRPr="00DC4451" w:rsidRDefault="00B857C2" w:rsidP="005D1A84">
            <w:pPr>
              <w:pBdr>
                <w:top w:val="nil"/>
                <w:left w:val="nil"/>
                <w:bottom w:val="nil"/>
                <w:right w:val="nil"/>
                <w:between w:val="nil"/>
                <w:bar w:val="nil"/>
              </w:pBdr>
              <w:spacing w:after="0" w:line="240" w:lineRule="auto"/>
            </w:pPr>
          </w:p>
          <w:p w14:paraId="0BE030CD" w14:textId="77777777" w:rsidR="00961073" w:rsidRPr="00DC4451" w:rsidRDefault="00961073" w:rsidP="005D1A84">
            <w:pPr>
              <w:pBdr>
                <w:top w:val="nil"/>
                <w:left w:val="nil"/>
                <w:bottom w:val="nil"/>
                <w:right w:val="nil"/>
                <w:between w:val="nil"/>
                <w:bar w:val="nil"/>
              </w:pBdr>
              <w:spacing w:after="0" w:line="240" w:lineRule="auto"/>
            </w:pPr>
            <w:r w:rsidRPr="00DC4451">
              <w:t xml:space="preserve">Кроме того, доля косвенного участия </w:t>
            </w:r>
            <w:r w:rsidR="00E3209F" w:rsidRPr="00DC4451">
              <w:t xml:space="preserve">ПАО «Трансфин-М» в ООО «ТФМ-Оператор» (через компании АО «Национальный капитал», АО «ТИТАН») составляет 35%. </w:t>
            </w:r>
            <w:r w:rsidR="00E705B6" w:rsidRPr="00DC4451">
              <w:t xml:space="preserve">Также, согласно акту налоговой проверки, Деров В.В., являвшийся учредителем ООО «СИГ» в период с 01.09.2016 по 26.07.2018 г. на протяжении 2015-2016 гг. получал заработную плату в ООО «ТФМ-Оператор». </w:t>
            </w:r>
          </w:p>
          <w:p w14:paraId="32BCEB3C" w14:textId="77777777" w:rsidR="009260C7" w:rsidRPr="00DC4451" w:rsidRDefault="009260C7" w:rsidP="005D1A84">
            <w:pPr>
              <w:pBdr>
                <w:top w:val="nil"/>
                <w:left w:val="nil"/>
                <w:bottom w:val="nil"/>
                <w:right w:val="nil"/>
                <w:between w:val="nil"/>
                <w:bar w:val="nil"/>
              </w:pBdr>
              <w:spacing w:after="0" w:line="240" w:lineRule="auto"/>
            </w:pPr>
          </w:p>
          <w:p w14:paraId="14993092" w14:textId="77777777" w:rsidR="000E0576" w:rsidRPr="00DC4451" w:rsidRDefault="000E0576" w:rsidP="005D1A84">
            <w:pPr>
              <w:pBdr>
                <w:top w:val="nil"/>
                <w:left w:val="nil"/>
                <w:bottom w:val="nil"/>
                <w:right w:val="nil"/>
                <w:between w:val="nil"/>
                <w:bar w:val="nil"/>
              </w:pBdr>
              <w:spacing w:after="0" w:line="240" w:lineRule="auto"/>
            </w:pPr>
            <w:r w:rsidRPr="00DC4451">
              <w:t xml:space="preserve">С 03.06.2015 г. по 12.05.2016 г. Бакай М.А. и Подъяпольский В.И. являлись учредителями ООО «ТФМ-Оператор». Руководителем Общества являлась Потапова Е.В. Согласно базе данных Бакаем и Подъяпольским в 2015 – 2017 гг. был получен доход в виде заработной платы в ООО «ТФМ-Оператор», что указывает, что данные лица имели отношение к финансово-хозяйственной деятельности указанной организации. </w:t>
            </w:r>
          </w:p>
          <w:p w14:paraId="53E9075C" w14:textId="77777777" w:rsidR="002E7946" w:rsidRPr="00DC4451" w:rsidRDefault="002E7946" w:rsidP="005D1A84">
            <w:pPr>
              <w:pBdr>
                <w:top w:val="nil"/>
                <w:left w:val="nil"/>
                <w:bottom w:val="nil"/>
                <w:right w:val="nil"/>
                <w:between w:val="nil"/>
                <w:bar w:val="nil"/>
              </w:pBdr>
              <w:spacing w:after="0" w:line="240" w:lineRule="auto"/>
            </w:pPr>
            <w:r w:rsidRPr="00DC4451">
              <w:t xml:space="preserve">12.05.2016 г. учредителем </w:t>
            </w:r>
            <w:r w:rsidR="00910745" w:rsidRPr="00DC4451">
              <w:t xml:space="preserve">ООО «ТФМ-Оператор» </w:t>
            </w:r>
            <w:r w:rsidRPr="00DC4451">
              <w:t xml:space="preserve">становится АО «ТИТАН» (ИНН 7708793448), участники Бакай и Подъяпольский выходят из состава участников </w:t>
            </w:r>
            <w:r w:rsidR="000B7116" w:rsidRPr="00DC4451">
              <w:t xml:space="preserve">Общества. Одним из учредителей АО «ТИТАН» является АО «Национальный капитал» (ИНН 7708607451). Одним из участников АО «Национальный капитал» является ПАО «Трансфин-М» с долей 80,1% в уставном капитале. </w:t>
            </w:r>
            <w:bookmarkEnd w:id="67"/>
          </w:p>
        </w:tc>
      </w:tr>
      <w:tr w:rsidR="00DC4451" w:rsidRPr="00DC4451" w14:paraId="004C01BB" w14:textId="77777777" w:rsidTr="0036555B">
        <w:trPr>
          <w:trHeight w:val="1073"/>
        </w:trPr>
        <w:tc>
          <w:tcPr>
            <w:tcW w:w="2240" w:type="dxa"/>
            <w:tcBorders>
              <w:top w:val="single" w:sz="24"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110E445D" w14:textId="77777777" w:rsidR="00D30B22" w:rsidRPr="00DC4451" w:rsidRDefault="00D30B22" w:rsidP="005D1A84">
            <w:pPr>
              <w:spacing w:after="0" w:line="240" w:lineRule="auto"/>
            </w:pPr>
            <w:r w:rsidRPr="00DC4451">
              <w:rPr>
                <w:b/>
                <w:bCs/>
              </w:rPr>
              <w:lastRenderedPageBreak/>
              <w:t>Гипотеза</w:t>
            </w:r>
          </w:p>
        </w:tc>
        <w:tc>
          <w:tcPr>
            <w:tcW w:w="12900" w:type="dxa"/>
            <w:tcBorders>
              <w:top w:val="single" w:sz="24"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6B6159E2" w14:textId="77777777" w:rsidR="00AB2748" w:rsidRPr="00DC4451" w:rsidRDefault="00AB2748" w:rsidP="00AB2748">
            <w:pPr>
              <w:pBdr>
                <w:top w:val="nil"/>
                <w:left w:val="nil"/>
                <w:bottom w:val="nil"/>
                <w:right w:val="nil"/>
                <w:between w:val="nil"/>
                <w:bar w:val="nil"/>
              </w:pBdr>
              <w:spacing w:after="0" w:line="240" w:lineRule="auto"/>
            </w:pPr>
            <w:r w:rsidRPr="00DC4451">
              <w:t>Приобретение СИГ карьерной техники привело к причинению убытков СИГ</w:t>
            </w:r>
            <w:r w:rsidR="00896E40" w:rsidRPr="00DC4451">
              <w:t>.</w:t>
            </w:r>
          </w:p>
          <w:p w14:paraId="10C2127D" w14:textId="77777777" w:rsidR="00D30B22" w:rsidRPr="00DC4451" w:rsidRDefault="00D30B22" w:rsidP="005D1A84">
            <w:pPr>
              <w:spacing w:after="0" w:line="240" w:lineRule="auto"/>
            </w:pPr>
          </w:p>
        </w:tc>
      </w:tr>
      <w:tr w:rsidR="00DC4451" w:rsidRPr="00DC4451" w14:paraId="7E60766B" w14:textId="77777777" w:rsidTr="0036555B">
        <w:trPr>
          <w:trHeight w:val="820"/>
        </w:trPr>
        <w:tc>
          <w:tcPr>
            <w:tcW w:w="2240" w:type="dxa"/>
            <w:tcBorders>
              <w:top w:val="single" w:sz="8" w:space="0" w:color="FFFFFF"/>
              <w:left w:val="single" w:sz="8" w:space="0" w:color="FFFFFF"/>
              <w:right w:val="single" w:sz="8" w:space="0" w:color="FFFFFF"/>
            </w:tcBorders>
            <w:shd w:val="clear" w:color="auto" w:fill="9AB6D0"/>
            <w:tcMar>
              <w:top w:w="15" w:type="dxa"/>
              <w:left w:w="108" w:type="dxa"/>
              <w:bottom w:w="0" w:type="dxa"/>
              <w:right w:w="108" w:type="dxa"/>
            </w:tcMar>
            <w:hideMark/>
          </w:tcPr>
          <w:p w14:paraId="7EEB1EDF" w14:textId="77777777" w:rsidR="00D30B22" w:rsidRPr="00DC4451" w:rsidRDefault="00D30B22" w:rsidP="005D1A84">
            <w:pPr>
              <w:spacing w:after="0" w:line="240" w:lineRule="auto"/>
            </w:pPr>
            <w:r w:rsidRPr="00DC4451">
              <w:rPr>
                <w:b/>
                <w:bCs/>
              </w:rPr>
              <w:t xml:space="preserve">Анализ признаков правонарушения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D0C5D35" w14:textId="77777777" w:rsidR="00D30B22" w:rsidRPr="00DC4451" w:rsidRDefault="00896E40" w:rsidP="00F613C2">
            <w:pPr>
              <w:pBdr>
                <w:top w:val="nil"/>
                <w:left w:val="nil"/>
                <w:bottom w:val="nil"/>
                <w:right w:val="nil"/>
                <w:between w:val="nil"/>
                <w:bar w:val="nil"/>
              </w:pBdr>
              <w:spacing w:after="0" w:line="240" w:lineRule="auto"/>
            </w:pPr>
            <w:bookmarkStart w:id="68" w:name="_Hlk36060686"/>
            <w:r w:rsidRPr="00DC4451">
              <w:t xml:space="preserve">Учитывая наличие признаков аффилированности между участниками сделок – СИГ и ПАО «Трансфин-М» и ООО «ТФМ-Оператор», а также отсутствие экономической целесообразности в приобретении СИГ карьерной техники, данные действия следует расценивать как недобросовестные, поскольку обусловлены наличие признаков аффилированности между участниками сделки и </w:t>
            </w:r>
            <w:r w:rsidR="00F613C2" w:rsidRPr="00DC4451">
              <w:t xml:space="preserve">связанными с ними лицами. </w:t>
            </w:r>
            <w:bookmarkEnd w:id="68"/>
          </w:p>
        </w:tc>
      </w:tr>
      <w:tr w:rsidR="00DC4451" w:rsidRPr="00DC4451" w14:paraId="57848F83" w14:textId="77777777" w:rsidTr="0036555B">
        <w:trPr>
          <w:trHeight w:val="406"/>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5ABE19A" w14:textId="77777777" w:rsidR="00D30B22" w:rsidRPr="00DC4451" w:rsidRDefault="00D30B22" w:rsidP="005D1A84">
            <w:pPr>
              <w:spacing w:after="0" w:line="240" w:lineRule="auto"/>
              <w:rPr>
                <w:b/>
                <w:bCs/>
              </w:rPr>
            </w:pPr>
            <w:r w:rsidRPr="00DC4451">
              <w:rPr>
                <w:b/>
                <w:bCs/>
              </w:rPr>
              <w:t xml:space="preserve">Сумма убытков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3DFABF2A" w14:textId="380BB9B6" w:rsidR="00D30B22" w:rsidRPr="00DC4451" w:rsidRDefault="00F613C2" w:rsidP="005D1A84">
            <w:pPr>
              <w:spacing w:after="0" w:line="240" w:lineRule="auto"/>
            </w:pPr>
            <w:bookmarkStart w:id="69" w:name="_Hlk36060692"/>
            <w:r w:rsidRPr="00DC4451">
              <w:t xml:space="preserve">Размер убытков определен в виде сумм оплат </w:t>
            </w:r>
            <w:r w:rsidR="009A5EC9" w:rsidRPr="00DC4451">
              <w:t>по договорам,</w:t>
            </w:r>
            <w:r w:rsidRPr="00DC4451">
              <w:t xml:space="preserve"> связанным с приобретением СИГ карьерной техники </w:t>
            </w:r>
            <w:r w:rsidR="00B53B6B" w:rsidRPr="00DC4451">
              <w:t>–</w:t>
            </w:r>
            <w:r w:rsidRPr="00DC4451">
              <w:t xml:space="preserve"> 323 960 000 руб. </w:t>
            </w:r>
            <w:bookmarkEnd w:id="69"/>
          </w:p>
        </w:tc>
      </w:tr>
      <w:tr w:rsidR="00DC4451" w:rsidRPr="00DC4451" w14:paraId="3535702A" w14:textId="77777777" w:rsidTr="0036555B">
        <w:trPr>
          <w:trHeight w:val="958"/>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13828BF4" w14:textId="77777777" w:rsidR="00F613C2" w:rsidRPr="00DC4451" w:rsidRDefault="00F613C2" w:rsidP="00F613C2">
            <w:pPr>
              <w:spacing w:after="0" w:line="240" w:lineRule="auto"/>
              <w:rPr>
                <w:b/>
                <w:bCs/>
              </w:rPr>
            </w:pPr>
            <w:r w:rsidRPr="00DC4451">
              <w:rPr>
                <w:b/>
                <w:bCs/>
              </w:rPr>
              <w:t xml:space="preserve">Определение субъекта ответственности </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2365F59E" w14:textId="77777777" w:rsidR="00F613C2" w:rsidRPr="00DC4451" w:rsidRDefault="00F613C2" w:rsidP="00F613C2">
            <w:pPr>
              <w:spacing w:after="0" w:line="240" w:lineRule="auto"/>
            </w:pPr>
            <w:r w:rsidRPr="00DC4451">
              <w:t xml:space="preserve">Субъектом ответственности в случае причинения убытков компании СИГ является Самоукин М.А. как субъект ответственности </w:t>
            </w:r>
            <w:r w:rsidRPr="00DC4451">
              <w:rPr>
                <w:lang w:val="en-US"/>
              </w:rPr>
              <w:t>I</w:t>
            </w:r>
            <w:r w:rsidRPr="00DC4451">
              <w:t xml:space="preserve"> уровня, а также ПАО «Транфсин-М» и ООО «ТФМ-Оператор» как контролирующее СИГ лицо и субъект ответственности </w:t>
            </w:r>
            <w:r w:rsidRPr="00DC4451">
              <w:rPr>
                <w:lang w:val="en-US"/>
              </w:rPr>
              <w:t>IV</w:t>
            </w:r>
            <w:r w:rsidRPr="00DC4451">
              <w:t xml:space="preserve">-го уровня. </w:t>
            </w:r>
          </w:p>
          <w:p w14:paraId="198C6B18" w14:textId="1CBFC2D3" w:rsidR="002B2313" w:rsidRPr="00DC4451" w:rsidRDefault="002B2313" w:rsidP="002B2313">
            <w:pPr>
              <w:spacing w:after="0" w:line="240" w:lineRule="auto"/>
            </w:pPr>
            <w:r w:rsidRPr="00DC4451">
              <w:t xml:space="preserve">При этом, как следует из протокола допроса Подъяпольского Е.В. и иных лиц, фактический контроль за деятельностью компании осуществлял он сам и ПАО «Трансфин-М» путем согласования всех сделок и финансово-хозяйственных операций. </w:t>
            </w:r>
          </w:p>
          <w:p w14:paraId="1DD558E3" w14:textId="77777777" w:rsidR="008216C8" w:rsidRPr="00DC4451" w:rsidRDefault="008216C8" w:rsidP="002B2313">
            <w:pPr>
              <w:spacing w:after="0" w:line="240" w:lineRule="auto"/>
            </w:pPr>
          </w:p>
          <w:p w14:paraId="5ED626CB" w14:textId="77777777" w:rsidR="008216C8" w:rsidRPr="00DC4451" w:rsidRDefault="008216C8" w:rsidP="008216C8">
            <w:pPr>
              <w:spacing w:after="0" w:line="240" w:lineRule="auto"/>
            </w:pPr>
            <w:r w:rsidRPr="00DC4451">
              <w:t>Таким образом, к субъектам ответственности по данному эпизоду, следует отнести</w:t>
            </w:r>
          </w:p>
          <w:p w14:paraId="589B17C8" w14:textId="77777777" w:rsidR="008216C8" w:rsidRPr="00DC4451" w:rsidRDefault="008216C8" w:rsidP="008216C8">
            <w:pPr>
              <w:spacing w:after="0" w:line="240" w:lineRule="auto"/>
            </w:pPr>
            <w:r w:rsidRPr="00DC4451">
              <w:t xml:space="preserve"> - Горшунова Б.А., как субъектов ответственности 1 уровня;</w:t>
            </w:r>
          </w:p>
          <w:p w14:paraId="123FD0AE" w14:textId="4D90EA70" w:rsidR="002B2313" w:rsidRPr="00DC4451" w:rsidRDefault="008216C8" w:rsidP="008216C8">
            <w:pPr>
              <w:spacing w:after="0" w:line="240" w:lineRule="auto"/>
            </w:pPr>
            <w:r w:rsidRPr="00DC4451">
              <w:lastRenderedPageBreak/>
              <w:t>- Подъяпольского Е.В. и ПАО «Трансфин-М», как субъектов ответственности 4 уровня.</w:t>
            </w:r>
          </w:p>
        </w:tc>
      </w:tr>
      <w:tr w:rsidR="00DC4451" w:rsidRPr="00DC4451" w14:paraId="205BF1FB" w14:textId="77777777" w:rsidTr="0036555B">
        <w:trPr>
          <w:trHeight w:val="1303"/>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5E1CC3A3" w14:textId="77777777" w:rsidR="00F613C2" w:rsidRPr="00DC4451" w:rsidRDefault="00F613C2" w:rsidP="00F613C2">
            <w:pPr>
              <w:spacing w:after="0" w:line="240" w:lineRule="auto"/>
              <w:rPr>
                <w:b/>
                <w:bCs/>
              </w:rPr>
            </w:pPr>
            <w:r w:rsidRPr="00DC4451">
              <w:rPr>
                <w:b/>
                <w:bCs/>
              </w:rPr>
              <w:lastRenderedPageBreak/>
              <w:t>Оценка достаточности доказательственной базы</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108A2FE4" w14:textId="77777777" w:rsidR="00F613C2" w:rsidRPr="00DC4451" w:rsidRDefault="00580E4B" w:rsidP="00580E4B">
            <w:pPr>
              <w:pBdr>
                <w:top w:val="nil"/>
                <w:left w:val="nil"/>
                <w:bottom w:val="nil"/>
                <w:right w:val="nil"/>
                <w:between w:val="nil"/>
                <w:bar w:val="nil"/>
              </w:pBdr>
              <w:spacing w:after="0" w:line="240" w:lineRule="auto"/>
            </w:pPr>
            <w:r w:rsidRPr="00DC4451">
              <w:t xml:space="preserve">Дополнительно запросить информацию о расчетах СИГ по договору финансовой аренды (лизинга) №792/15/СИГ от 16.12.2015 г. и по договору аренды №787/15/ТФМО -СИГ от 07.12.2015 г. </w:t>
            </w:r>
          </w:p>
        </w:tc>
      </w:tr>
      <w:tr w:rsidR="00DC4451" w:rsidRPr="00DC4451" w14:paraId="2091968F" w14:textId="77777777" w:rsidTr="0036555B">
        <w:trPr>
          <w:trHeight w:val="1081"/>
        </w:trPr>
        <w:tc>
          <w:tcPr>
            <w:tcW w:w="2240" w:type="dxa"/>
            <w:tcBorders>
              <w:top w:val="single" w:sz="8" w:space="0" w:color="FFFFFF"/>
              <w:left w:val="single" w:sz="8" w:space="0" w:color="FFFFFF"/>
              <w:bottom w:val="single" w:sz="8" w:space="0" w:color="FFFFFF"/>
              <w:right w:val="single" w:sz="8" w:space="0" w:color="FFFFFF"/>
            </w:tcBorders>
            <w:shd w:val="clear" w:color="auto" w:fill="9AB6D0"/>
            <w:tcMar>
              <w:top w:w="15" w:type="dxa"/>
              <w:left w:w="108" w:type="dxa"/>
              <w:bottom w:w="0" w:type="dxa"/>
              <w:right w:w="108" w:type="dxa"/>
            </w:tcMar>
            <w:hideMark/>
          </w:tcPr>
          <w:p w14:paraId="025EEDD9" w14:textId="77777777" w:rsidR="00F613C2" w:rsidRPr="00DC4451" w:rsidRDefault="00F613C2" w:rsidP="00F613C2">
            <w:pPr>
              <w:spacing w:after="0" w:line="240" w:lineRule="auto"/>
              <w:rPr>
                <w:b/>
                <w:bCs/>
              </w:rPr>
            </w:pPr>
            <w:r w:rsidRPr="00DC4451">
              <w:rPr>
                <w:b/>
                <w:bCs/>
              </w:rPr>
              <w:t>Выводы и рекомендации</w:t>
            </w:r>
          </w:p>
        </w:tc>
        <w:tc>
          <w:tcPr>
            <w:tcW w:w="12900" w:type="dxa"/>
            <w:tcBorders>
              <w:top w:val="single" w:sz="8" w:space="0" w:color="FFFFFF"/>
              <w:left w:val="single" w:sz="8" w:space="0" w:color="FFFFFF"/>
              <w:bottom w:val="single" w:sz="8" w:space="0" w:color="FFFFFF"/>
              <w:right w:val="single" w:sz="8" w:space="0" w:color="FFFFFF"/>
            </w:tcBorders>
            <w:shd w:val="clear" w:color="auto" w:fill="F2F2F2"/>
            <w:tcMar>
              <w:top w:w="15" w:type="dxa"/>
              <w:left w:w="108" w:type="dxa"/>
              <w:bottom w:w="0" w:type="dxa"/>
              <w:right w:w="108" w:type="dxa"/>
            </w:tcMar>
          </w:tcPr>
          <w:p w14:paraId="0ED75223" w14:textId="77777777" w:rsidR="00580E4B" w:rsidRPr="00DC4451" w:rsidRDefault="00580E4B" w:rsidP="00580E4B">
            <w:pPr>
              <w:spacing w:after="0" w:line="240" w:lineRule="auto"/>
              <w:rPr>
                <w:b/>
              </w:rPr>
            </w:pPr>
            <w:r w:rsidRPr="00DC4451">
              <w:rPr>
                <w:b/>
              </w:rPr>
              <w:t>Рекомендации:</w:t>
            </w:r>
          </w:p>
          <w:p w14:paraId="7576B3F3" w14:textId="77777777" w:rsidR="00580E4B" w:rsidRPr="00DC4451" w:rsidRDefault="00580E4B" w:rsidP="008216C8">
            <w:pPr>
              <w:pStyle w:val="a4"/>
              <w:numPr>
                <w:ilvl w:val="0"/>
                <w:numId w:val="30"/>
              </w:numPr>
              <w:spacing w:after="0" w:line="240" w:lineRule="auto"/>
            </w:pPr>
            <w:r w:rsidRPr="00DC4451">
              <w:t xml:space="preserve">После формирования доказательственной базы обратиться в арбитражный суд с исковым заявлением о взыскании убытков с Самоукина М.А., ПАО «Трансфин-М» и ООО «ТФМ-Оператор». </w:t>
            </w:r>
          </w:p>
          <w:p w14:paraId="65E25AB3" w14:textId="77777777" w:rsidR="00580E4B" w:rsidRPr="00DC4451" w:rsidRDefault="00580E4B" w:rsidP="008216C8">
            <w:pPr>
              <w:pStyle w:val="a4"/>
              <w:numPr>
                <w:ilvl w:val="0"/>
                <w:numId w:val="30"/>
              </w:numPr>
              <w:spacing w:after="0" w:line="240" w:lineRule="auto"/>
            </w:pPr>
            <w:r w:rsidRPr="00DC4451">
              <w:t xml:space="preserve">После формирования доказательственной базы обратиться в правоохранительные органы с заявлением о проведении проверки по выявленным фактам злоупотреблений со стороны органов управления и получения дополнительной информации в ходе следственных действий. </w:t>
            </w:r>
          </w:p>
          <w:p w14:paraId="65541020" w14:textId="77777777" w:rsidR="008216C8" w:rsidRPr="00DC4451" w:rsidRDefault="008216C8" w:rsidP="008216C8">
            <w:pPr>
              <w:pStyle w:val="a4"/>
              <w:numPr>
                <w:ilvl w:val="0"/>
                <w:numId w:val="30"/>
              </w:numPr>
              <w:spacing w:after="0" w:line="240" w:lineRule="auto"/>
            </w:pPr>
            <w:r w:rsidRPr="00DC4451">
              <w:t>Проверить наличие дополнительных доказательств подтверждающие одобрение сделки со стороны ПАО «Трансфин-М» и Подъяпольского Е.В. (электронная переписка, свидетельские показания и прочее).</w:t>
            </w:r>
          </w:p>
          <w:p w14:paraId="37BE74BF" w14:textId="77777777" w:rsidR="00F613C2" w:rsidRPr="00DC4451" w:rsidRDefault="00F613C2" w:rsidP="00F613C2">
            <w:pPr>
              <w:spacing w:after="0" w:line="240" w:lineRule="auto"/>
            </w:pPr>
          </w:p>
        </w:tc>
      </w:tr>
    </w:tbl>
    <w:p w14:paraId="0C49B741" w14:textId="77777777" w:rsidR="00D30B22" w:rsidRPr="00DC4451" w:rsidRDefault="00D30B22" w:rsidP="005D1A84">
      <w:pPr>
        <w:spacing w:after="0" w:line="240" w:lineRule="auto"/>
      </w:pPr>
    </w:p>
    <w:p w14:paraId="5F7FF007" w14:textId="4703392A" w:rsidR="007E1EC3" w:rsidRPr="00DC4451" w:rsidRDefault="00D30B22" w:rsidP="005D1A84">
      <w:pPr>
        <w:spacing w:after="0" w:line="240" w:lineRule="auto"/>
      </w:pPr>
      <w:r w:rsidRPr="00DC4451">
        <w:br w:type="page"/>
      </w:r>
    </w:p>
    <w:p w14:paraId="5BCBB18A" w14:textId="5375589D" w:rsidR="00920FF7" w:rsidRPr="00DC4451" w:rsidRDefault="00920FF7" w:rsidP="00920FF7">
      <w:pPr>
        <w:spacing w:after="0" w:line="240" w:lineRule="auto"/>
        <w:jc w:val="right"/>
        <w:rPr>
          <w:b/>
        </w:rPr>
      </w:pPr>
      <w:r w:rsidRPr="00DC4451">
        <w:rPr>
          <w:b/>
        </w:rPr>
        <w:lastRenderedPageBreak/>
        <w:t>Приложение №</w:t>
      </w:r>
      <w:r w:rsidR="00A27DEE" w:rsidRPr="00DC4451">
        <w:rPr>
          <w:b/>
        </w:rPr>
        <w:t>1</w:t>
      </w:r>
      <w:r w:rsidRPr="00DC4451">
        <w:rPr>
          <w:b/>
        </w:rPr>
        <w:t xml:space="preserve"> к отчету </w:t>
      </w:r>
    </w:p>
    <w:p w14:paraId="3066D233" w14:textId="77777777" w:rsidR="00920FF7" w:rsidRPr="00DC4451" w:rsidRDefault="00920FF7" w:rsidP="00920FF7">
      <w:pPr>
        <w:spacing w:after="0" w:line="240" w:lineRule="auto"/>
        <w:jc w:val="right"/>
        <w:rPr>
          <w:b/>
        </w:rPr>
      </w:pPr>
      <w:r w:rsidRPr="00DC4451">
        <w:rPr>
          <w:b/>
        </w:rPr>
        <w:t>«Компании в периметре проверки»</w:t>
      </w:r>
    </w:p>
    <w:p w14:paraId="0E151DD6" w14:textId="739ACAE9" w:rsidR="00B53B6B" w:rsidRPr="00DC4451" w:rsidRDefault="00B53B6B" w:rsidP="00B53B6B">
      <w:pPr>
        <w:spacing w:after="0" w:line="240" w:lineRule="auto"/>
        <w:jc w:val="right"/>
        <w:rPr>
          <w:b/>
        </w:rPr>
      </w:pPr>
    </w:p>
    <w:p w14:paraId="4BFCC160" w14:textId="77777777" w:rsidR="00323CD8" w:rsidRPr="00DC4451" w:rsidRDefault="00323CD8" w:rsidP="00323CD8">
      <w:pPr>
        <w:spacing w:after="0" w:line="240" w:lineRule="auto"/>
        <w:jc w:val="right"/>
        <w:rPr>
          <w:b/>
        </w:rPr>
      </w:pPr>
    </w:p>
    <w:p w14:paraId="3A93700B" w14:textId="77777777" w:rsidR="00323CD8" w:rsidRPr="00DC4451" w:rsidRDefault="00323CD8" w:rsidP="00323CD8">
      <w:pPr>
        <w:tabs>
          <w:tab w:val="left" w:pos="1276"/>
        </w:tabs>
        <w:spacing w:after="0" w:line="240" w:lineRule="auto"/>
        <w:ind w:firstLine="426"/>
        <w:rPr>
          <w:b/>
          <w:bCs/>
        </w:rPr>
      </w:pPr>
      <w:r w:rsidRPr="00DC4451">
        <w:rPr>
          <w:b/>
          <w:bCs/>
        </w:rPr>
        <w:t>Группа «СИГ»:</w:t>
      </w:r>
    </w:p>
    <w:p w14:paraId="453E2C9D" w14:textId="77777777" w:rsidR="00323CD8" w:rsidRPr="00DC4451" w:rsidRDefault="00323CD8" w:rsidP="00323CD8">
      <w:pPr>
        <w:spacing w:after="0" w:line="240" w:lineRule="auto"/>
        <w:rPr>
          <w:b/>
          <w:bCs/>
        </w:rPr>
      </w:pPr>
    </w:p>
    <w:p w14:paraId="7D425BF9" w14:textId="77777777" w:rsidR="00323CD8" w:rsidRPr="00DC4451" w:rsidRDefault="00323CD8" w:rsidP="00323CD8">
      <w:pPr>
        <w:pStyle w:val="a4"/>
        <w:numPr>
          <w:ilvl w:val="0"/>
          <w:numId w:val="15"/>
        </w:numPr>
        <w:spacing w:after="0" w:line="240" w:lineRule="auto"/>
        <w:ind w:hanging="294"/>
        <w:rPr>
          <w:b/>
          <w:bCs/>
        </w:rPr>
      </w:pPr>
      <w:r w:rsidRPr="00DC4451">
        <w:rPr>
          <w:b/>
          <w:bCs/>
        </w:rPr>
        <w:t>ООО «СИГ», ИНН 4230030159:</w:t>
      </w:r>
    </w:p>
    <w:p w14:paraId="75CF5099" w14:textId="77777777" w:rsidR="00323CD8" w:rsidRPr="00DC4451" w:rsidRDefault="00323CD8" w:rsidP="00323CD8">
      <w:pPr>
        <w:spacing w:after="0" w:line="240" w:lineRule="auto"/>
        <w:ind w:firstLine="426"/>
        <w:rPr>
          <w:bCs/>
        </w:rPr>
      </w:pPr>
      <w:r w:rsidRPr="00DC4451">
        <w:rPr>
          <w:b/>
          <w:bCs/>
        </w:rPr>
        <w:t>Дата регистрации</w:t>
      </w:r>
      <w:r w:rsidRPr="00DC4451">
        <w:rPr>
          <w:bCs/>
        </w:rPr>
        <w:t>: 03.09.2015</w:t>
      </w:r>
    </w:p>
    <w:p w14:paraId="2D53E236" w14:textId="77777777" w:rsidR="00323CD8" w:rsidRPr="00DC4451" w:rsidRDefault="00323CD8" w:rsidP="00323CD8">
      <w:pPr>
        <w:spacing w:after="0" w:line="240" w:lineRule="auto"/>
        <w:ind w:firstLine="426"/>
        <w:rPr>
          <w:bCs/>
        </w:rPr>
      </w:pPr>
      <w:r w:rsidRPr="00DC4451">
        <w:rPr>
          <w:bCs/>
        </w:rPr>
        <w:t xml:space="preserve">Текущий статус: действующее. Сведения об инициировании процедуры банкротства отсутствуют. </w:t>
      </w:r>
    </w:p>
    <w:p w14:paraId="061A095D" w14:textId="77777777" w:rsidR="00323CD8" w:rsidRPr="00DC4451" w:rsidRDefault="00323CD8" w:rsidP="00323CD8">
      <w:pPr>
        <w:spacing w:after="0" w:line="240" w:lineRule="auto"/>
        <w:ind w:firstLine="426"/>
        <w:rPr>
          <w:b/>
          <w:bCs/>
        </w:rPr>
      </w:pPr>
      <w:r w:rsidRPr="00DC4451">
        <w:rPr>
          <w:b/>
          <w:bCs/>
        </w:rPr>
        <w:t xml:space="preserve">Сведения о руководителях: </w:t>
      </w:r>
    </w:p>
    <w:p w14:paraId="2FE5DCCC" w14:textId="77777777" w:rsidR="00323CD8" w:rsidRPr="00DC4451" w:rsidRDefault="00323CD8" w:rsidP="00323CD8">
      <w:pPr>
        <w:spacing w:after="0" w:line="240" w:lineRule="auto"/>
        <w:ind w:firstLine="426"/>
        <w:rPr>
          <w:bCs/>
        </w:rPr>
      </w:pPr>
      <w:r w:rsidRPr="00DC4451">
        <w:rPr>
          <w:bCs/>
        </w:rPr>
        <w:t>03.09.2015 – 12.11.2018: Горшунов Борис Алексеевич;</w:t>
      </w:r>
    </w:p>
    <w:p w14:paraId="205457CD" w14:textId="77777777" w:rsidR="00323CD8" w:rsidRPr="00DC4451" w:rsidRDefault="00323CD8" w:rsidP="00323CD8">
      <w:pPr>
        <w:spacing w:after="0" w:line="240" w:lineRule="auto"/>
        <w:ind w:firstLine="426"/>
        <w:rPr>
          <w:bCs/>
        </w:rPr>
      </w:pPr>
      <w:r w:rsidRPr="00DC4451">
        <w:rPr>
          <w:bCs/>
        </w:rPr>
        <w:t>13.11.2018 – 24.06.2019: ООО «УК «НИП»;</w:t>
      </w:r>
    </w:p>
    <w:p w14:paraId="5EB91735" w14:textId="77777777" w:rsidR="00323CD8" w:rsidRPr="00DC4451" w:rsidRDefault="00323CD8" w:rsidP="00323CD8">
      <w:pPr>
        <w:spacing w:after="0" w:line="240" w:lineRule="auto"/>
        <w:ind w:firstLine="426"/>
        <w:rPr>
          <w:bCs/>
        </w:rPr>
      </w:pPr>
      <w:r w:rsidRPr="00DC4451">
        <w:rPr>
          <w:bCs/>
        </w:rPr>
        <w:t>25.06.2019 – 01.03.2020: Самоукин Алексей Анатольевич;</w:t>
      </w:r>
    </w:p>
    <w:p w14:paraId="7DBC2DE2" w14:textId="77777777" w:rsidR="00323CD8" w:rsidRPr="00DC4451" w:rsidRDefault="00323CD8" w:rsidP="00323CD8">
      <w:pPr>
        <w:spacing w:after="0" w:line="240" w:lineRule="auto"/>
        <w:ind w:firstLine="426"/>
        <w:rPr>
          <w:bCs/>
        </w:rPr>
      </w:pPr>
      <w:r w:rsidRPr="00DC4451">
        <w:rPr>
          <w:bCs/>
        </w:rPr>
        <w:t xml:space="preserve">02.03.2020 – наст. Время: Макаров Сергей Юрьевич. </w:t>
      </w:r>
    </w:p>
    <w:p w14:paraId="37392AF1" w14:textId="77777777" w:rsidR="00323CD8" w:rsidRPr="00DC4451" w:rsidRDefault="00323CD8" w:rsidP="00323CD8">
      <w:pPr>
        <w:spacing w:after="0" w:line="240" w:lineRule="auto"/>
        <w:ind w:firstLine="426"/>
        <w:rPr>
          <w:b/>
          <w:bCs/>
        </w:rPr>
      </w:pPr>
      <w:r w:rsidRPr="00DC4451">
        <w:rPr>
          <w:b/>
          <w:bCs/>
        </w:rPr>
        <w:t>Доли в уставном капитале:</w:t>
      </w:r>
    </w:p>
    <w:p w14:paraId="27313280" w14:textId="77777777" w:rsidR="00323CD8" w:rsidRPr="00DC4451" w:rsidRDefault="00323CD8" w:rsidP="00323CD8">
      <w:pPr>
        <w:spacing w:after="0" w:line="240" w:lineRule="auto"/>
        <w:ind w:firstLine="426"/>
        <w:rPr>
          <w:bCs/>
        </w:rPr>
      </w:pPr>
      <w:r w:rsidRPr="00DC4451">
        <w:rPr>
          <w:bCs/>
        </w:rPr>
        <w:t>03.09.2015 – 26.01.2016: ООО «УК «Проминвест», 100% - 10 000 руб.;</w:t>
      </w:r>
    </w:p>
    <w:p w14:paraId="256B0EE6" w14:textId="77777777" w:rsidR="00323CD8" w:rsidRPr="00DC4451" w:rsidRDefault="00323CD8" w:rsidP="00323CD8">
      <w:pPr>
        <w:spacing w:after="0" w:line="240" w:lineRule="auto"/>
        <w:ind w:firstLine="426"/>
        <w:rPr>
          <w:bCs/>
        </w:rPr>
      </w:pPr>
      <w:r w:rsidRPr="00DC4451">
        <w:rPr>
          <w:bCs/>
        </w:rPr>
        <w:t>27.01.2016 – 05.04.2016: ООО «УК «Проминвест», 100% - 68.3 млн. руб.;</w:t>
      </w:r>
    </w:p>
    <w:p w14:paraId="17276274" w14:textId="77777777" w:rsidR="00323CD8" w:rsidRPr="00DC4451" w:rsidRDefault="00323CD8" w:rsidP="00323CD8">
      <w:pPr>
        <w:spacing w:after="0" w:line="240" w:lineRule="auto"/>
        <w:ind w:firstLine="426"/>
        <w:rPr>
          <w:bCs/>
        </w:rPr>
      </w:pPr>
      <w:r w:rsidRPr="00DC4451">
        <w:rPr>
          <w:bCs/>
        </w:rPr>
        <w:t>06.04.2016 – 29.09.2016: ООО «УК «Проминвест», 100% - 69,2 млн. руб.;</w:t>
      </w:r>
    </w:p>
    <w:p w14:paraId="5CF8A7E6" w14:textId="77777777" w:rsidR="00323CD8" w:rsidRPr="00DC4451" w:rsidRDefault="00323CD8" w:rsidP="00323CD8">
      <w:pPr>
        <w:spacing w:after="0" w:line="240" w:lineRule="auto"/>
        <w:ind w:firstLine="426"/>
        <w:rPr>
          <w:bCs/>
        </w:rPr>
      </w:pPr>
      <w:r w:rsidRPr="00DC4451">
        <w:rPr>
          <w:bCs/>
        </w:rPr>
        <w:t>30.09.2016 – 05.08.2018: ООО «УК «Проминвест», 100% - 69,1 млн. руб.;</w:t>
      </w:r>
    </w:p>
    <w:p w14:paraId="4A4DFF64" w14:textId="77777777" w:rsidR="00323CD8" w:rsidRPr="00DC4451" w:rsidRDefault="00323CD8" w:rsidP="00323CD8">
      <w:pPr>
        <w:spacing w:after="0" w:line="240" w:lineRule="auto"/>
        <w:ind w:firstLine="426"/>
        <w:rPr>
          <w:bCs/>
        </w:rPr>
      </w:pPr>
      <w:r w:rsidRPr="00DC4451">
        <w:rPr>
          <w:bCs/>
        </w:rPr>
        <w:t xml:space="preserve">06.08.2018 – 14.11.2019: ООО «УК «Проминвест», 100% - 69,2 млн. руб.  </w:t>
      </w:r>
    </w:p>
    <w:p w14:paraId="2D4B7B31" w14:textId="77777777" w:rsidR="00323CD8" w:rsidRPr="00DC4451" w:rsidRDefault="00323CD8" w:rsidP="00323CD8">
      <w:pPr>
        <w:spacing w:after="0" w:line="240" w:lineRule="auto"/>
        <w:ind w:firstLine="426"/>
        <w:rPr>
          <w:bCs/>
        </w:rPr>
      </w:pPr>
      <w:r w:rsidRPr="00DC4451">
        <w:rPr>
          <w:bCs/>
        </w:rPr>
        <w:t>15.11.2019 – наст.время: ООО «Промекс Девелопмент», ИНН 7704447158, 100% - 69,2 млн. руб.</w:t>
      </w:r>
    </w:p>
    <w:p w14:paraId="43C1D4CD" w14:textId="77777777" w:rsidR="00323CD8" w:rsidRPr="00DC4451" w:rsidRDefault="00323CD8" w:rsidP="00323CD8">
      <w:pPr>
        <w:spacing w:after="0" w:line="240" w:lineRule="auto"/>
        <w:rPr>
          <w:b/>
          <w:bCs/>
        </w:rPr>
      </w:pPr>
    </w:p>
    <w:p w14:paraId="7E0D99AE" w14:textId="77777777" w:rsidR="00323CD8" w:rsidRPr="00DC4451" w:rsidRDefault="00323CD8" w:rsidP="00323CD8">
      <w:pPr>
        <w:pStyle w:val="a4"/>
        <w:numPr>
          <w:ilvl w:val="0"/>
          <w:numId w:val="15"/>
        </w:numPr>
        <w:spacing w:after="0" w:line="240" w:lineRule="auto"/>
        <w:ind w:hanging="294"/>
        <w:rPr>
          <w:bCs/>
        </w:rPr>
      </w:pPr>
      <w:r w:rsidRPr="00DC4451">
        <w:rPr>
          <w:b/>
          <w:bCs/>
        </w:rPr>
        <w:t>ООО «УК «Проминвест», ИНН 4217169916:</w:t>
      </w:r>
    </w:p>
    <w:p w14:paraId="6ACDA6EA" w14:textId="77777777" w:rsidR="00323CD8" w:rsidRPr="00DC4451" w:rsidRDefault="00323CD8" w:rsidP="00323CD8">
      <w:pPr>
        <w:spacing w:after="0" w:line="240" w:lineRule="auto"/>
        <w:ind w:firstLine="426"/>
        <w:rPr>
          <w:bCs/>
        </w:rPr>
      </w:pPr>
      <w:r w:rsidRPr="00DC4451">
        <w:rPr>
          <w:b/>
          <w:bCs/>
        </w:rPr>
        <w:t xml:space="preserve">Дата регистрации: </w:t>
      </w:r>
      <w:r w:rsidRPr="00DC4451">
        <w:rPr>
          <w:bCs/>
        </w:rPr>
        <w:t>27.04.2015</w:t>
      </w:r>
    </w:p>
    <w:p w14:paraId="6E893ED7" w14:textId="77777777" w:rsidR="00323CD8" w:rsidRPr="00DC4451" w:rsidRDefault="00323CD8" w:rsidP="00323CD8">
      <w:pPr>
        <w:spacing w:after="0" w:line="240" w:lineRule="auto"/>
        <w:ind w:firstLine="426"/>
        <w:rPr>
          <w:bCs/>
        </w:rPr>
      </w:pPr>
      <w:r w:rsidRPr="00DC4451">
        <w:rPr>
          <w:bCs/>
        </w:rPr>
        <w:t xml:space="preserve">Текущий статус: находится в стадии ликвидации с 11.03.2020 г. </w:t>
      </w:r>
    </w:p>
    <w:p w14:paraId="223CA43C" w14:textId="77777777" w:rsidR="00323CD8" w:rsidRPr="00DC4451" w:rsidRDefault="00323CD8" w:rsidP="00323CD8">
      <w:pPr>
        <w:spacing w:after="0" w:line="240" w:lineRule="auto"/>
        <w:ind w:firstLine="426"/>
        <w:rPr>
          <w:bCs/>
        </w:rPr>
      </w:pPr>
      <w:r w:rsidRPr="00DC4451">
        <w:rPr>
          <w:b/>
          <w:bCs/>
        </w:rPr>
        <w:t xml:space="preserve">Сведения о руководителях: </w:t>
      </w:r>
    </w:p>
    <w:p w14:paraId="0B755B74" w14:textId="77777777" w:rsidR="00323CD8" w:rsidRPr="00DC4451" w:rsidRDefault="00323CD8" w:rsidP="00323CD8">
      <w:pPr>
        <w:spacing w:after="0" w:line="240" w:lineRule="auto"/>
        <w:ind w:firstLine="426"/>
        <w:rPr>
          <w:bCs/>
        </w:rPr>
      </w:pPr>
      <w:r w:rsidRPr="00DC4451">
        <w:rPr>
          <w:bCs/>
        </w:rPr>
        <w:t>27.04.2015 – 10.03.2020: Потапова Евгения Викторовна;</w:t>
      </w:r>
    </w:p>
    <w:p w14:paraId="304239D3" w14:textId="77777777" w:rsidR="00323CD8" w:rsidRPr="00DC4451" w:rsidRDefault="00323CD8" w:rsidP="00323CD8">
      <w:pPr>
        <w:spacing w:after="0" w:line="240" w:lineRule="auto"/>
        <w:ind w:firstLine="426"/>
        <w:rPr>
          <w:bCs/>
        </w:rPr>
      </w:pPr>
      <w:r w:rsidRPr="00DC4451">
        <w:rPr>
          <w:bCs/>
        </w:rPr>
        <w:t>11.03.2020 – наст.время: Потапова Евгения Викторовна (в качестве ликвидатора).</w:t>
      </w:r>
    </w:p>
    <w:p w14:paraId="77B10E78" w14:textId="77777777" w:rsidR="00323CD8" w:rsidRPr="00DC4451" w:rsidRDefault="00323CD8" w:rsidP="00323CD8">
      <w:pPr>
        <w:spacing w:after="0" w:line="240" w:lineRule="auto"/>
        <w:ind w:firstLine="426"/>
        <w:rPr>
          <w:bCs/>
        </w:rPr>
      </w:pPr>
      <w:r w:rsidRPr="00DC4451">
        <w:rPr>
          <w:b/>
          <w:bCs/>
        </w:rPr>
        <w:t>Доли в уставном капитале:</w:t>
      </w:r>
    </w:p>
    <w:p w14:paraId="5E8501FC" w14:textId="77777777" w:rsidR="00323CD8" w:rsidRPr="00DC4451" w:rsidRDefault="00323CD8" w:rsidP="00323CD8">
      <w:pPr>
        <w:spacing w:after="0" w:line="240" w:lineRule="auto"/>
        <w:ind w:firstLine="426"/>
        <w:rPr>
          <w:bCs/>
        </w:rPr>
      </w:pPr>
      <w:r w:rsidRPr="00DC4451">
        <w:rPr>
          <w:bCs/>
          <w:i/>
          <w:iCs/>
        </w:rPr>
        <w:t xml:space="preserve">27.04.2015 – 01.09.2016: </w:t>
      </w:r>
    </w:p>
    <w:p w14:paraId="2FAA0C12" w14:textId="77777777" w:rsidR="00323CD8" w:rsidRPr="00DC4451" w:rsidRDefault="00323CD8" w:rsidP="00323CD8">
      <w:pPr>
        <w:spacing w:after="0" w:line="240" w:lineRule="auto"/>
        <w:ind w:firstLine="426"/>
        <w:rPr>
          <w:bCs/>
        </w:rPr>
      </w:pPr>
      <w:r w:rsidRPr="00DC4451">
        <w:rPr>
          <w:bCs/>
        </w:rPr>
        <w:t>Подъяпольский Василий Иванович, ИНН 421713801680, 50% - 5 000 руб.;</w:t>
      </w:r>
    </w:p>
    <w:p w14:paraId="299DDB1E" w14:textId="77777777" w:rsidR="00323CD8" w:rsidRPr="00DC4451" w:rsidRDefault="00323CD8" w:rsidP="00323CD8">
      <w:pPr>
        <w:spacing w:after="0" w:line="240" w:lineRule="auto"/>
        <w:ind w:firstLine="426"/>
        <w:rPr>
          <w:bCs/>
        </w:rPr>
      </w:pPr>
      <w:r w:rsidRPr="00DC4451">
        <w:rPr>
          <w:bCs/>
        </w:rPr>
        <w:t>Бакай Марк Андреевич, ИНН 421715790592, 50% - 5 000 руб.,</w:t>
      </w:r>
    </w:p>
    <w:p w14:paraId="27EBD9CD" w14:textId="77777777" w:rsidR="00323CD8" w:rsidRPr="00DC4451" w:rsidRDefault="00323CD8" w:rsidP="00323CD8">
      <w:pPr>
        <w:spacing w:after="0" w:line="240" w:lineRule="auto"/>
        <w:ind w:firstLine="426"/>
        <w:rPr>
          <w:bCs/>
        </w:rPr>
      </w:pPr>
      <w:r w:rsidRPr="00DC4451">
        <w:rPr>
          <w:bCs/>
          <w:i/>
          <w:iCs/>
        </w:rPr>
        <w:t>01.09.2016 – 29.11.2016:</w:t>
      </w:r>
    </w:p>
    <w:p w14:paraId="1E0F6764" w14:textId="77777777" w:rsidR="00323CD8" w:rsidRPr="00DC4451" w:rsidRDefault="00323CD8" w:rsidP="00323CD8">
      <w:pPr>
        <w:spacing w:after="0" w:line="240" w:lineRule="auto"/>
        <w:ind w:firstLine="426"/>
        <w:rPr>
          <w:bCs/>
        </w:rPr>
      </w:pPr>
      <w:r w:rsidRPr="00DC4451">
        <w:rPr>
          <w:bCs/>
        </w:rPr>
        <w:lastRenderedPageBreak/>
        <w:t xml:space="preserve">Деров Виктор Викторович, ИНН 421405281997, 100% - 20 000 руб. </w:t>
      </w:r>
    </w:p>
    <w:p w14:paraId="4FFE199B" w14:textId="77777777" w:rsidR="00323CD8" w:rsidRPr="00DC4451" w:rsidRDefault="00323CD8" w:rsidP="00323CD8">
      <w:pPr>
        <w:spacing w:after="0" w:line="240" w:lineRule="auto"/>
        <w:ind w:firstLine="426"/>
        <w:rPr>
          <w:bCs/>
        </w:rPr>
      </w:pPr>
      <w:r w:rsidRPr="00DC4451">
        <w:rPr>
          <w:bCs/>
          <w:i/>
          <w:iCs/>
        </w:rPr>
        <w:t xml:space="preserve">29.11.2016 – 30.01.2017: </w:t>
      </w:r>
    </w:p>
    <w:p w14:paraId="62292493" w14:textId="77777777" w:rsidR="00323CD8" w:rsidRPr="00DC4451" w:rsidRDefault="00323CD8" w:rsidP="00323CD8">
      <w:pPr>
        <w:spacing w:after="0" w:line="240" w:lineRule="auto"/>
        <w:ind w:firstLine="426"/>
        <w:rPr>
          <w:bCs/>
        </w:rPr>
      </w:pPr>
      <w:r w:rsidRPr="00DC4451">
        <w:rPr>
          <w:bCs/>
        </w:rPr>
        <w:t>Вечерко (Павлушина) Елена Анатольевна, ИНН 710403274578, 80% - 16 000 руб.</w:t>
      </w:r>
    </w:p>
    <w:p w14:paraId="5F6D105D" w14:textId="77777777" w:rsidR="00323CD8" w:rsidRPr="00DC4451" w:rsidRDefault="00323CD8" w:rsidP="00323CD8">
      <w:pPr>
        <w:spacing w:after="0" w:line="240" w:lineRule="auto"/>
        <w:ind w:firstLine="426"/>
        <w:rPr>
          <w:bCs/>
        </w:rPr>
      </w:pPr>
      <w:r w:rsidRPr="00DC4451">
        <w:rPr>
          <w:bCs/>
        </w:rPr>
        <w:t xml:space="preserve">Деров Виктор Викторович, ИНН </w:t>
      </w:r>
      <w:r w:rsidRPr="00DC4451">
        <w:rPr>
          <w:bCs/>
          <w:i/>
          <w:iCs/>
        </w:rPr>
        <w:t>421405281997</w:t>
      </w:r>
      <w:r w:rsidRPr="00DC4451">
        <w:rPr>
          <w:bCs/>
        </w:rPr>
        <w:t xml:space="preserve">, 20% - 4 000 руб. </w:t>
      </w:r>
    </w:p>
    <w:p w14:paraId="7619AE60" w14:textId="77777777" w:rsidR="00323CD8" w:rsidRPr="00DC4451" w:rsidRDefault="00323CD8" w:rsidP="00323CD8">
      <w:pPr>
        <w:spacing w:after="0" w:line="240" w:lineRule="auto"/>
        <w:ind w:firstLine="426"/>
        <w:rPr>
          <w:bCs/>
        </w:rPr>
      </w:pPr>
      <w:r w:rsidRPr="00DC4451">
        <w:rPr>
          <w:bCs/>
          <w:i/>
          <w:iCs/>
        </w:rPr>
        <w:t xml:space="preserve">31.01.2017 – 25.07.2018: </w:t>
      </w:r>
    </w:p>
    <w:p w14:paraId="52439CF9" w14:textId="77777777" w:rsidR="00323CD8" w:rsidRPr="00DC4451" w:rsidRDefault="00323CD8" w:rsidP="00323CD8">
      <w:pPr>
        <w:spacing w:after="0" w:line="240" w:lineRule="auto"/>
        <w:ind w:firstLine="426"/>
        <w:rPr>
          <w:bCs/>
        </w:rPr>
      </w:pPr>
      <w:r w:rsidRPr="00DC4451">
        <w:rPr>
          <w:bCs/>
          <w:i/>
          <w:iCs/>
        </w:rPr>
        <w:t>ООО «Сибирская Группа», ИНН 4217180701, 80% - 16 000 руб.,</w:t>
      </w:r>
    </w:p>
    <w:p w14:paraId="06E9DF4B" w14:textId="77777777" w:rsidR="00323CD8" w:rsidRPr="00DC4451" w:rsidRDefault="00323CD8" w:rsidP="00323CD8">
      <w:pPr>
        <w:spacing w:after="0" w:line="240" w:lineRule="auto"/>
        <w:ind w:firstLine="426"/>
        <w:rPr>
          <w:bCs/>
        </w:rPr>
      </w:pPr>
      <w:r w:rsidRPr="00DC4451">
        <w:rPr>
          <w:bCs/>
          <w:i/>
          <w:iCs/>
        </w:rPr>
        <w:t>Бакай Марк Андреевич, ИНН 421715790592, 10% - 2 000 руб.,</w:t>
      </w:r>
    </w:p>
    <w:p w14:paraId="5527E3C3" w14:textId="77777777" w:rsidR="00323CD8" w:rsidRPr="00DC4451" w:rsidRDefault="00323CD8" w:rsidP="00323CD8">
      <w:pPr>
        <w:spacing w:after="0" w:line="240" w:lineRule="auto"/>
        <w:ind w:firstLine="426"/>
        <w:rPr>
          <w:bCs/>
        </w:rPr>
      </w:pPr>
      <w:r w:rsidRPr="00DC4451">
        <w:rPr>
          <w:bCs/>
          <w:i/>
          <w:iCs/>
        </w:rPr>
        <w:t>Нижегородцева Ирина Константиновна, ИНН 645001941594, 10% - 2 000 руб.,</w:t>
      </w:r>
    </w:p>
    <w:p w14:paraId="76598D6C" w14:textId="77777777" w:rsidR="00323CD8" w:rsidRPr="00DC4451" w:rsidRDefault="00323CD8" w:rsidP="00323CD8">
      <w:pPr>
        <w:spacing w:after="0" w:line="240" w:lineRule="auto"/>
        <w:ind w:firstLine="426"/>
        <w:rPr>
          <w:bCs/>
        </w:rPr>
      </w:pPr>
      <w:r w:rsidRPr="00DC4451">
        <w:rPr>
          <w:bCs/>
          <w:i/>
          <w:iCs/>
        </w:rPr>
        <w:t>26.07.2018 – 05.08.2018</w:t>
      </w:r>
    </w:p>
    <w:p w14:paraId="6493636A" w14:textId="77777777" w:rsidR="00323CD8" w:rsidRPr="00DC4451" w:rsidRDefault="00323CD8" w:rsidP="00323CD8">
      <w:pPr>
        <w:spacing w:after="0" w:line="240" w:lineRule="auto"/>
        <w:ind w:firstLine="426"/>
        <w:rPr>
          <w:bCs/>
        </w:rPr>
      </w:pPr>
      <w:r w:rsidRPr="00DC4451">
        <w:rPr>
          <w:bCs/>
          <w:i/>
          <w:iCs/>
        </w:rPr>
        <w:t>ООО «Сибирская Группа», ИНН 4217180701, 60% - 12 000 руб.,</w:t>
      </w:r>
    </w:p>
    <w:p w14:paraId="0559CB07" w14:textId="77777777" w:rsidR="00323CD8" w:rsidRPr="00DC4451" w:rsidRDefault="00323CD8" w:rsidP="00323CD8">
      <w:pPr>
        <w:spacing w:after="0" w:line="240" w:lineRule="auto"/>
        <w:ind w:firstLine="426"/>
        <w:rPr>
          <w:bCs/>
        </w:rPr>
      </w:pPr>
      <w:r w:rsidRPr="00DC4451">
        <w:rPr>
          <w:bCs/>
          <w:i/>
          <w:iCs/>
        </w:rPr>
        <w:t>Бакай Марк Андреевич, ИНН 421715790592, 10% - 2 000 руб.,</w:t>
      </w:r>
    </w:p>
    <w:p w14:paraId="60CE8623" w14:textId="77777777" w:rsidR="00323CD8" w:rsidRPr="00DC4451" w:rsidRDefault="00323CD8" w:rsidP="00323CD8">
      <w:pPr>
        <w:spacing w:after="0" w:line="240" w:lineRule="auto"/>
        <w:ind w:firstLine="426"/>
        <w:rPr>
          <w:bCs/>
        </w:rPr>
      </w:pPr>
      <w:r w:rsidRPr="00DC4451">
        <w:rPr>
          <w:bCs/>
          <w:i/>
          <w:iCs/>
        </w:rPr>
        <w:t>Нижегородцева Ирина Константиновна, ИНН 645001941594, 10% - 2 000 руб.,</w:t>
      </w:r>
    </w:p>
    <w:p w14:paraId="6DFCC833" w14:textId="77777777" w:rsidR="00323CD8" w:rsidRPr="00DC4451" w:rsidRDefault="00323CD8" w:rsidP="00323CD8">
      <w:pPr>
        <w:spacing w:after="0" w:line="240" w:lineRule="auto"/>
        <w:ind w:firstLine="426"/>
        <w:rPr>
          <w:bCs/>
        </w:rPr>
      </w:pPr>
      <w:r w:rsidRPr="00DC4451">
        <w:rPr>
          <w:bCs/>
          <w:i/>
          <w:iCs/>
        </w:rPr>
        <w:t xml:space="preserve">Деров Виктор Викторович, ИНН 421405281997, 20% - 4 000 руб. </w:t>
      </w:r>
    </w:p>
    <w:p w14:paraId="1599446A" w14:textId="77777777" w:rsidR="00323CD8" w:rsidRPr="00DC4451" w:rsidRDefault="00323CD8" w:rsidP="00323CD8">
      <w:pPr>
        <w:spacing w:after="0" w:line="240" w:lineRule="auto"/>
        <w:ind w:firstLine="426"/>
        <w:rPr>
          <w:bCs/>
        </w:rPr>
      </w:pPr>
      <w:r w:rsidRPr="00DC4451">
        <w:rPr>
          <w:bCs/>
          <w:i/>
          <w:iCs/>
        </w:rPr>
        <w:t>06.08.2018 – 15.05.2019:</w:t>
      </w:r>
    </w:p>
    <w:p w14:paraId="33E261F6" w14:textId="77777777" w:rsidR="00323CD8" w:rsidRPr="00DC4451" w:rsidRDefault="00323CD8" w:rsidP="00323CD8">
      <w:pPr>
        <w:spacing w:after="0" w:line="240" w:lineRule="auto"/>
        <w:ind w:firstLine="426"/>
        <w:rPr>
          <w:bCs/>
        </w:rPr>
      </w:pPr>
      <w:r w:rsidRPr="00DC4451">
        <w:rPr>
          <w:bCs/>
        </w:rPr>
        <w:t>ООО «Сибирская Группа», ИНН 4217180701, 60% - 12 000 руб.,</w:t>
      </w:r>
    </w:p>
    <w:p w14:paraId="0ED4F0D6" w14:textId="77777777" w:rsidR="00323CD8" w:rsidRPr="00DC4451" w:rsidRDefault="00323CD8" w:rsidP="00323CD8">
      <w:pPr>
        <w:spacing w:after="0" w:line="240" w:lineRule="auto"/>
        <w:ind w:firstLine="426"/>
        <w:rPr>
          <w:bCs/>
        </w:rPr>
      </w:pPr>
      <w:r w:rsidRPr="00DC4451">
        <w:rPr>
          <w:bCs/>
        </w:rPr>
        <w:t>Бакай Марк Андреевич, ИНН 421715790592, 20% - 4 000 руб.,</w:t>
      </w:r>
    </w:p>
    <w:p w14:paraId="1A280CBF" w14:textId="77777777" w:rsidR="00323CD8" w:rsidRPr="00DC4451" w:rsidRDefault="00323CD8" w:rsidP="00323CD8">
      <w:pPr>
        <w:spacing w:after="0" w:line="240" w:lineRule="auto"/>
        <w:ind w:firstLine="426"/>
        <w:rPr>
          <w:bCs/>
        </w:rPr>
      </w:pPr>
      <w:r w:rsidRPr="00DC4451">
        <w:rPr>
          <w:bCs/>
        </w:rPr>
        <w:t>Нижегородцева Ирина Константиновна, ИНН 645001941594, 20% - 4 000 руб.,</w:t>
      </w:r>
    </w:p>
    <w:p w14:paraId="0D7DCE69" w14:textId="77777777" w:rsidR="00323CD8" w:rsidRPr="00DC4451" w:rsidRDefault="00323CD8" w:rsidP="00323CD8">
      <w:pPr>
        <w:spacing w:after="0" w:line="240" w:lineRule="auto"/>
        <w:ind w:firstLine="426"/>
        <w:rPr>
          <w:bCs/>
        </w:rPr>
      </w:pPr>
      <w:r w:rsidRPr="00DC4451">
        <w:rPr>
          <w:bCs/>
        </w:rPr>
        <w:t>16.05.2019 – наст.время:</w:t>
      </w:r>
    </w:p>
    <w:p w14:paraId="2E644F83" w14:textId="77777777" w:rsidR="00323CD8" w:rsidRPr="00DC4451" w:rsidRDefault="00323CD8" w:rsidP="00323CD8">
      <w:pPr>
        <w:spacing w:after="0" w:line="240" w:lineRule="auto"/>
        <w:ind w:firstLine="426"/>
        <w:rPr>
          <w:bCs/>
        </w:rPr>
      </w:pPr>
      <w:r w:rsidRPr="00DC4451">
        <w:rPr>
          <w:bCs/>
        </w:rPr>
        <w:t>Бакай Марк Андреевич, ИНН 421715790592, 50% - 5 000 руб.,</w:t>
      </w:r>
    </w:p>
    <w:p w14:paraId="594B255C" w14:textId="77777777" w:rsidR="00323CD8" w:rsidRPr="00DC4451" w:rsidRDefault="00323CD8" w:rsidP="00323CD8">
      <w:pPr>
        <w:spacing w:after="0" w:line="240" w:lineRule="auto"/>
        <w:ind w:firstLine="426"/>
        <w:rPr>
          <w:bCs/>
        </w:rPr>
      </w:pPr>
      <w:r w:rsidRPr="00DC4451">
        <w:rPr>
          <w:bCs/>
        </w:rPr>
        <w:t>Нижегородцева Ирина Константиновна, ИНН 645001941594, 50% - 5 000 руб.</w:t>
      </w:r>
    </w:p>
    <w:p w14:paraId="32E53348" w14:textId="77777777" w:rsidR="00323CD8" w:rsidRPr="00DC4451" w:rsidRDefault="00323CD8" w:rsidP="00323CD8">
      <w:pPr>
        <w:spacing w:after="0" w:line="240" w:lineRule="auto"/>
        <w:rPr>
          <w:b/>
          <w:bCs/>
        </w:rPr>
      </w:pPr>
    </w:p>
    <w:p w14:paraId="1DED2A79" w14:textId="77777777" w:rsidR="00323CD8" w:rsidRPr="00DC4451" w:rsidRDefault="00323CD8" w:rsidP="00323CD8">
      <w:pPr>
        <w:pStyle w:val="a4"/>
        <w:numPr>
          <w:ilvl w:val="0"/>
          <w:numId w:val="15"/>
        </w:numPr>
        <w:spacing w:after="0" w:line="240" w:lineRule="auto"/>
        <w:ind w:hanging="294"/>
        <w:rPr>
          <w:b/>
          <w:bCs/>
        </w:rPr>
      </w:pPr>
      <w:r w:rsidRPr="00DC4451">
        <w:rPr>
          <w:b/>
          <w:bCs/>
        </w:rPr>
        <w:t>ООО «Промекс Девелопмент», ИНН 7704447158 :</w:t>
      </w:r>
    </w:p>
    <w:p w14:paraId="2E832B37" w14:textId="77777777" w:rsidR="00323CD8" w:rsidRPr="00DC4451" w:rsidRDefault="00323CD8" w:rsidP="00323CD8">
      <w:pPr>
        <w:spacing w:after="0" w:line="240" w:lineRule="auto"/>
        <w:ind w:firstLine="426"/>
        <w:rPr>
          <w:bCs/>
        </w:rPr>
      </w:pPr>
      <w:r w:rsidRPr="00DC4451">
        <w:rPr>
          <w:b/>
          <w:bCs/>
        </w:rPr>
        <w:t>Дата регистрации</w:t>
      </w:r>
      <w:r w:rsidRPr="00DC4451">
        <w:rPr>
          <w:bCs/>
        </w:rPr>
        <w:t>: 31.10.2017</w:t>
      </w:r>
    </w:p>
    <w:p w14:paraId="791DACDA" w14:textId="77777777" w:rsidR="00323CD8" w:rsidRPr="00DC4451" w:rsidRDefault="00323CD8" w:rsidP="00323CD8">
      <w:pPr>
        <w:spacing w:after="0" w:line="240" w:lineRule="auto"/>
        <w:ind w:firstLine="426"/>
        <w:rPr>
          <w:bCs/>
        </w:rPr>
      </w:pPr>
      <w:r w:rsidRPr="00DC4451">
        <w:rPr>
          <w:bCs/>
        </w:rPr>
        <w:t xml:space="preserve">Текущий статус: действующее. Сведения об инициировании процедуры банкротства отсутствуют. </w:t>
      </w:r>
    </w:p>
    <w:p w14:paraId="027D192A" w14:textId="77777777" w:rsidR="00323CD8" w:rsidRPr="00DC4451" w:rsidRDefault="00323CD8" w:rsidP="00323CD8">
      <w:pPr>
        <w:spacing w:after="0" w:line="240" w:lineRule="auto"/>
        <w:ind w:firstLine="426"/>
        <w:rPr>
          <w:b/>
          <w:bCs/>
        </w:rPr>
      </w:pPr>
      <w:r w:rsidRPr="00DC4451">
        <w:rPr>
          <w:b/>
          <w:bCs/>
        </w:rPr>
        <w:t xml:space="preserve">Сведения о руководителях: </w:t>
      </w:r>
    </w:p>
    <w:p w14:paraId="143B1E60" w14:textId="77777777" w:rsidR="00323CD8" w:rsidRPr="00DC4451" w:rsidRDefault="00323CD8" w:rsidP="00323CD8">
      <w:pPr>
        <w:spacing w:after="0" w:line="240" w:lineRule="auto"/>
        <w:ind w:firstLine="426"/>
        <w:rPr>
          <w:bCs/>
        </w:rPr>
      </w:pPr>
      <w:r w:rsidRPr="00DC4451">
        <w:rPr>
          <w:bCs/>
        </w:rPr>
        <w:t xml:space="preserve">31.10.2017 – наст. Время: Бочко Иван Андреевич, ИНН 773370875990. </w:t>
      </w:r>
    </w:p>
    <w:p w14:paraId="3B09129B" w14:textId="77777777" w:rsidR="00323CD8" w:rsidRPr="00DC4451" w:rsidRDefault="00323CD8" w:rsidP="00323CD8">
      <w:pPr>
        <w:spacing w:after="0" w:line="240" w:lineRule="auto"/>
        <w:ind w:firstLine="426"/>
        <w:rPr>
          <w:b/>
          <w:bCs/>
        </w:rPr>
      </w:pPr>
      <w:r w:rsidRPr="00DC4451">
        <w:rPr>
          <w:b/>
          <w:bCs/>
        </w:rPr>
        <w:t>Доли в уставном капитале:</w:t>
      </w:r>
    </w:p>
    <w:p w14:paraId="661BAAF5" w14:textId="77777777" w:rsidR="00323CD8" w:rsidRPr="00DC4451" w:rsidRDefault="00323CD8" w:rsidP="00323CD8">
      <w:pPr>
        <w:spacing w:after="0" w:line="240" w:lineRule="auto"/>
        <w:ind w:firstLine="426"/>
        <w:rPr>
          <w:bCs/>
        </w:rPr>
      </w:pPr>
      <w:r w:rsidRPr="00DC4451">
        <w:rPr>
          <w:bCs/>
        </w:rPr>
        <w:t xml:space="preserve">31.10.2017 – 07.11.2019: Бочко Иван Андреевич, 100% - 10 000 руб.  </w:t>
      </w:r>
    </w:p>
    <w:p w14:paraId="4E7A735C" w14:textId="77777777" w:rsidR="00323CD8" w:rsidRPr="00DC4451" w:rsidRDefault="00323CD8" w:rsidP="00323CD8">
      <w:pPr>
        <w:spacing w:after="0" w:line="240" w:lineRule="auto"/>
        <w:ind w:firstLine="426"/>
        <w:rPr>
          <w:bCs/>
        </w:rPr>
      </w:pPr>
      <w:r w:rsidRPr="00DC4451">
        <w:rPr>
          <w:bCs/>
        </w:rPr>
        <w:t>08.11.2019 – 21.11.2019: ПАО «Трансфин-М», ИНН 7708797192, 100% - 1,5 млрд. руб.</w:t>
      </w:r>
    </w:p>
    <w:p w14:paraId="4AA88203" w14:textId="77777777" w:rsidR="00323CD8" w:rsidRPr="00DC4451" w:rsidRDefault="00323CD8" w:rsidP="00323CD8">
      <w:pPr>
        <w:spacing w:after="0" w:line="240" w:lineRule="auto"/>
        <w:ind w:firstLine="426"/>
        <w:rPr>
          <w:bCs/>
        </w:rPr>
      </w:pPr>
      <w:r w:rsidRPr="00DC4451">
        <w:rPr>
          <w:bCs/>
        </w:rPr>
        <w:t>22.11.2019 – 11.03.2020: АО «УК ТФГ», ИНН 7708168370, 100% - 1,5 млрд. руб.</w:t>
      </w:r>
    </w:p>
    <w:p w14:paraId="3D909504" w14:textId="77777777" w:rsidR="00323CD8" w:rsidRPr="00DC4451" w:rsidRDefault="00323CD8" w:rsidP="00323CD8">
      <w:pPr>
        <w:spacing w:after="0" w:line="240" w:lineRule="auto"/>
        <w:ind w:firstLine="426"/>
        <w:rPr>
          <w:bCs/>
        </w:rPr>
      </w:pPr>
      <w:r w:rsidRPr="00DC4451">
        <w:rPr>
          <w:bCs/>
        </w:rPr>
        <w:t xml:space="preserve">12.03.2020 – наст.время: АО «УК ТФГ», 100% - 1,8 млрд.  </w:t>
      </w:r>
    </w:p>
    <w:p w14:paraId="6EB191D1" w14:textId="77777777" w:rsidR="00323CD8" w:rsidRPr="00DC4451" w:rsidRDefault="00323CD8" w:rsidP="00323CD8">
      <w:pPr>
        <w:spacing w:after="0" w:line="240" w:lineRule="auto"/>
        <w:rPr>
          <w:bCs/>
        </w:rPr>
      </w:pPr>
    </w:p>
    <w:p w14:paraId="2D33F730" w14:textId="77777777" w:rsidR="00323CD8" w:rsidRPr="00DC4451" w:rsidRDefault="00323CD8" w:rsidP="00323CD8">
      <w:pPr>
        <w:spacing w:after="0" w:line="240" w:lineRule="auto"/>
        <w:rPr>
          <w:bCs/>
        </w:rPr>
      </w:pPr>
    </w:p>
    <w:p w14:paraId="3D9EB472" w14:textId="77777777" w:rsidR="00323CD8" w:rsidRPr="00DC4451" w:rsidRDefault="00323CD8" w:rsidP="00323CD8">
      <w:pPr>
        <w:pStyle w:val="a4"/>
        <w:numPr>
          <w:ilvl w:val="0"/>
          <w:numId w:val="15"/>
        </w:numPr>
        <w:spacing w:after="0" w:line="240" w:lineRule="auto"/>
        <w:ind w:hanging="294"/>
        <w:rPr>
          <w:b/>
          <w:bCs/>
        </w:rPr>
      </w:pPr>
      <w:r w:rsidRPr="00DC4451">
        <w:rPr>
          <w:b/>
          <w:bCs/>
        </w:rPr>
        <w:lastRenderedPageBreak/>
        <w:t xml:space="preserve">ООО «ТФМ-Оператор», ИНН </w:t>
      </w:r>
    </w:p>
    <w:p w14:paraId="0C7D423F" w14:textId="77777777" w:rsidR="00323CD8" w:rsidRPr="00DC4451" w:rsidRDefault="00323CD8" w:rsidP="00323CD8">
      <w:pPr>
        <w:spacing w:after="0" w:line="240" w:lineRule="auto"/>
        <w:ind w:firstLine="426"/>
        <w:rPr>
          <w:bCs/>
        </w:rPr>
      </w:pPr>
      <w:r w:rsidRPr="00DC4451">
        <w:rPr>
          <w:b/>
          <w:bCs/>
        </w:rPr>
        <w:t>Дата регистрации</w:t>
      </w:r>
      <w:r w:rsidRPr="00DC4451">
        <w:rPr>
          <w:bCs/>
        </w:rPr>
        <w:t xml:space="preserve">: 02.06.2014 </w:t>
      </w:r>
    </w:p>
    <w:p w14:paraId="3C6333A5" w14:textId="77777777" w:rsidR="00323CD8" w:rsidRPr="00DC4451" w:rsidRDefault="00323CD8" w:rsidP="00323CD8">
      <w:pPr>
        <w:spacing w:after="0" w:line="240" w:lineRule="auto"/>
        <w:ind w:firstLine="426"/>
        <w:rPr>
          <w:bCs/>
        </w:rPr>
      </w:pPr>
      <w:r w:rsidRPr="00DC4451">
        <w:rPr>
          <w:b/>
          <w:bCs/>
        </w:rPr>
        <w:t>Текущий статус</w:t>
      </w:r>
      <w:r w:rsidRPr="00DC4451">
        <w:rPr>
          <w:bCs/>
        </w:rPr>
        <w:t xml:space="preserve">: действующее. Сведения об инициировании процедуры банкротства отсутствуют. </w:t>
      </w:r>
    </w:p>
    <w:p w14:paraId="44C102BA" w14:textId="77777777" w:rsidR="00323CD8" w:rsidRPr="00DC4451" w:rsidRDefault="00323CD8" w:rsidP="00323CD8">
      <w:pPr>
        <w:spacing w:after="0" w:line="240" w:lineRule="auto"/>
        <w:ind w:firstLine="426"/>
        <w:rPr>
          <w:b/>
          <w:bCs/>
        </w:rPr>
      </w:pPr>
      <w:r w:rsidRPr="00DC4451">
        <w:rPr>
          <w:b/>
          <w:bCs/>
        </w:rPr>
        <w:t xml:space="preserve">Сведения о руководителях: </w:t>
      </w:r>
    </w:p>
    <w:p w14:paraId="3B9285D8" w14:textId="77777777" w:rsidR="00323CD8" w:rsidRPr="00DC4451" w:rsidRDefault="00323CD8" w:rsidP="00323CD8">
      <w:pPr>
        <w:spacing w:after="0" w:line="240" w:lineRule="auto"/>
        <w:ind w:firstLine="426"/>
        <w:rPr>
          <w:bCs/>
        </w:rPr>
      </w:pPr>
      <w:r w:rsidRPr="00DC4451">
        <w:rPr>
          <w:bCs/>
        </w:rPr>
        <w:t xml:space="preserve">19.12.2006 – 06.11.2007: Гензель Евгений Михайлович, ИНН </w:t>
      </w:r>
      <w:r w:rsidRPr="00DC4451">
        <w:t>421700227309</w:t>
      </w:r>
      <w:r w:rsidRPr="00DC4451">
        <w:rPr>
          <w:bCs/>
        </w:rPr>
        <w:t>;</w:t>
      </w:r>
    </w:p>
    <w:p w14:paraId="7F257500" w14:textId="77777777" w:rsidR="00323CD8" w:rsidRPr="00DC4451" w:rsidRDefault="00323CD8" w:rsidP="00323CD8">
      <w:pPr>
        <w:spacing w:after="0" w:line="240" w:lineRule="auto"/>
        <w:ind w:firstLine="426"/>
        <w:rPr>
          <w:bCs/>
        </w:rPr>
      </w:pPr>
      <w:r w:rsidRPr="00DC4451">
        <w:rPr>
          <w:bCs/>
        </w:rPr>
        <w:t xml:space="preserve">07.11.2007 – 01.04.2010: Лундовский Алексей Аркадьевич, ИНН </w:t>
      </w:r>
      <w:r w:rsidRPr="00DC4451">
        <w:t>421800257709</w:t>
      </w:r>
      <w:r w:rsidRPr="00DC4451">
        <w:rPr>
          <w:bCs/>
        </w:rPr>
        <w:t>;</w:t>
      </w:r>
    </w:p>
    <w:p w14:paraId="5B06706B" w14:textId="77777777" w:rsidR="00323CD8" w:rsidRPr="00DC4451" w:rsidRDefault="00323CD8" w:rsidP="00323CD8">
      <w:pPr>
        <w:spacing w:after="0" w:line="240" w:lineRule="auto"/>
        <w:ind w:firstLine="426"/>
        <w:rPr>
          <w:bCs/>
        </w:rPr>
      </w:pPr>
      <w:r w:rsidRPr="00DC4451">
        <w:rPr>
          <w:bCs/>
        </w:rPr>
        <w:t xml:space="preserve">02.04.2010 – 03.06.2015: Гензель Евгений Михайлович, ИНН </w:t>
      </w:r>
      <w:r w:rsidRPr="00DC4451">
        <w:t>421700227309</w:t>
      </w:r>
      <w:r w:rsidRPr="00DC4451">
        <w:rPr>
          <w:bCs/>
        </w:rPr>
        <w:t>;</w:t>
      </w:r>
    </w:p>
    <w:p w14:paraId="2113969C" w14:textId="77777777" w:rsidR="00323CD8" w:rsidRPr="00DC4451" w:rsidRDefault="00323CD8" w:rsidP="00323CD8">
      <w:pPr>
        <w:spacing w:after="0" w:line="240" w:lineRule="auto"/>
        <w:ind w:firstLine="426"/>
      </w:pPr>
      <w:r w:rsidRPr="00DC4451">
        <w:rPr>
          <w:bCs/>
        </w:rPr>
        <w:t xml:space="preserve">04.06.2015 – 07.10.2015: ООО «УК «Проминвест», ИНН </w:t>
      </w:r>
      <w:r w:rsidRPr="00DC4451">
        <w:t>4217169916;</w:t>
      </w:r>
    </w:p>
    <w:p w14:paraId="07859B11" w14:textId="77777777" w:rsidR="00323CD8" w:rsidRPr="00DC4451" w:rsidRDefault="00323CD8" w:rsidP="00323CD8">
      <w:pPr>
        <w:spacing w:after="0" w:line="240" w:lineRule="auto"/>
        <w:ind w:firstLine="426"/>
      </w:pPr>
      <w:r w:rsidRPr="00DC4451">
        <w:rPr>
          <w:bCs/>
        </w:rPr>
        <w:t xml:space="preserve">08.10.2015 – 14.01.2016: Деров Виктор Викторович, ИНН </w:t>
      </w:r>
      <w:r w:rsidRPr="00DC4451">
        <w:t>421405281997;</w:t>
      </w:r>
    </w:p>
    <w:p w14:paraId="2B9A9E17" w14:textId="77777777" w:rsidR="00323CD8" w:rsidRPr="00DC4451" w:rsidRDefault="00323CD8" w:rsidP="00323CD8">
      <w:pPr>
        <w:spacing w:after="0" w:line="240" w:lineRule="auto"/>
        <w:ind w:firstLine="426"/>
      </w:pPr>
      <w:r w:rsidRPr="00DC4451">
        <w:rPr>
          <w:bCs/>
        </w:rPr>
        <w:t xml:space="preserve">15.01.2016 – 13.08.2017: Муравьев Андрей Сергеевич, </w:t>
      </w:r>
      <w:r w:rsidRPr="00DC4451">
        <w:t>ИНН 540724257240;</w:t>
      </w:r>
    </w:p>
    <w:p w14:paraId="65AF93B2" w14:textId="77777777" w:rsidR="00323CD8" w:rsidRPr="00DC4451" w:rsidRDefault="00323CD8" w:rsidP="00323CD8">
      <w:pPr>
        <w:spacing w:after="0" w:line="240" w:lineRule="auto"/>
        <w:ind w:firstLine="426"/>
        <w:rPr>
          <w:bCs/>
        </w:rPr>
      </w:pPr>
      <w:r w:rsidRPr="00DC4451">
        <w:rPr>
          <w:bCs/>
        </w:rPr>
        <w:t xml:space="preserve">14.08.2017 – 14.09.2017: Лаврентьев Андрей Валерьевич, ИНН </w:t>
      </w:r>
      <w:r w:rsidRPr="00DC4451">
        <w:t>541020596833</w:t>
      </w:r>
      <w:r w:rsidRPr="00DC4451">
        <w:rPr>
          <w:bCs/>
        </w:rPr>
        <w:t>;</w:t>
      </w:r>
    </w:p>
    <w:p w14:paraId="1BC20E79" w14:textId="77777777" w:rsidR="00323CD8" w:rsidRPr="00DC4451" w:rsidRDefault="00323CD8" w:rsidP="00323CD8">
      <w:pPr>
        <w:spacing w:after="0" w:line="240" w:lineRule="auto"/>
        <w:ind w:firstLine="426"/>
      </w:pPr>
      <w:r w:rsidRPr="00DC4451">
        <w:rPr>
          <w:bCs/>
        </w:rPr>
        <w:t xml:space="preserve">15.09.2017 – наст.время: Кожевников Виктор Викторович, ИНН </w:t>
      </w:r>
      <w:r w:rsidRPr="00DC4451">
        <w:t xml:space="preserve">541018971854. </w:t>
      </w:r>
    </w:p>
    <w:p w14:paraId="7EB206A1" w14:textId="77777777" w:rsidR="00323CD8" w:rsidRPr="00DC4451" w:rsidRDefault="00323CD8" w:rsidP="00323CD8">
      <w:pPr>
        <w:spacing w:after="0" w:line="240" w:lineRule="auto"/>
        <w:ind w:firstLine="426"/>
        <w:rPr>
          <w:b/>
          <w:bCs/>
        </w:rPr>
      </w:pPr>
      <w:r w:rsidRPr="00DC4451">
        <w:rPr>
          <w:b/>
          <w:bCs/>
        </w:rPr>
        <w:t>Доли в уставном капитале:</w:t>
      </w:r>
    </w:p>
    <w:p w14:paraId="0EB5440E" w14:textId="77777777" w:rsidR="00323CD8" w:rsidRPr="00DC4451" w:rsidRDefault="00323CD8" w:rsidP="00323CD8">
      <w:pPr>
        <w:spacing w:after="0" w:line="240" w:lineRule="auto"/>
        <w:ind w:firstLine="426"/>
        <w:rPr>
          <w:b/>
          <w:bCs/>
        </w:rPr>
      </w:pPr>
      <w:r w:rsidRPr="00DC4451">
        <w:rPr>
          <w:bCs/>
        </w:rPr>
        <w:t>20.03.2014 – 20.03.2014: Гензель Евгений Михайлович</w:t>
      </w:r>
      <w:r w:rsidRPr="00DC4451">
        <w:rPr>
          <w:b/>
          <w:bCs/>
        </w:rPr>
        <w:t>, 100% - 10 000 руб.;</w:t>
      </w:r>
    </w:p>
    <w:p w14:paraId="5B008069" w14:textId="77777777" w:rsidR="00323CD8" w:rsidRPr="00DC4451" w:rsidRDefault="00323CD8" w:rsidP="00323CD8">
      <w:pPr>
        <w:spacing w:after="0" w:line="240" w:lineRule="auto"/>
        <w:ind w:firstLine="426"/>
        <w:rPr>
          <w:bCs/>
        </w:rPr>
      </w:pPr>
      <w:r w:rsidRPr="00DC4451">
        <w:rPr>
          <w:bCs/>
        </w:rPr>
        <w:t xml:space="preserve">03.06.2015 – 18.02.2016: Подъяпольский В.И. (ИНН </w:t>
      </w:r>
      <w:r w:rsidRPr="00DC4451">
        <w:t>421713801680)</w:t>
      </w:r>
      <w:r w:rsidRPr="00DC4451">
        <w:rPr>
          <w:bCs/>
        </w:rPr>
        <w:t xml:space="preserve">, 50% - 5 000 руб.; Бакай М.А. (ИНН </w:t>
      </w:r>
      <w:r w:rsidRPr="00DC4451">
        <w:t xml:space="preserve">421715790592), 45% - 4 500 руб. </w:t>
      </w:r>
    </w:p>
    <w:p w14:paraId="3D4B263E" w14:textId="77777777" w:rsidR="00323CD8" w:rsidRPr="00DC4451" w:rsidRDefault="00323CD8" w:rsidP="00323CD8">
      <w:pPr>
        <w:spacing w:after="0" w:line="240" w:lineRule="auto"/>
        <w:ind w:firstLine="426"/>
      </w:pPr>
      <w:r w:rsidRPr="00DC4451">
        <w:rPr>
          <w:bCs/>
        </w:rPr>
        <w:t xml:space="preserve">19.02.2016 – 11.05.2016: Подъяпольский В.И. (ИНН </w:t>
      </w:r>
      <w:r w:rsidRPr="00DC4451">
        <w:t>421713801680)</w:t>
      </w:r>
      <w:r w:rsidRPr="00DC4451">
        <w:rPr>
          <w:bCs/>
        </w:rPr>
        <w:t xml:space="preserve">, 45% - 4 500 руб.; Бакай М.А. (ИНН </w:t>
      </w:r>
      <w:r w:rsidRPr="00DC4451">
        <w:t>421715790592), 45% - 4 500 руб.</w:t>
      </w:r>
      <w:r w:rsidRPr="00DC4451">
        <w:rPr>
          <w:bCs/>
        </w:rPr>
        <w:t xml:space="preserve">; Токарев Ю.Г. (ИНН </w:t>
      </w:r>
      <w:r w:rsidRPr="00DC4451">
        <w:t xml:space="preserve">541005122028), 10% - 1000 руб. </w:t>
      </w:r>
    </w:p>
    <w:p w14:paraId="0706FA29" w14:textId="77777777" w:rsidR="00323CD8" w:rsidRPr="00DC4451" w:rsidRDefault="00323CD8" w:rsidP="00323CD8">
      <w:pPr>
        <w:spacing w:after="0" w:line="240" w:lineRule="auto"/>
        <w:ind w:firstLine="426"/>
        <w:rPr>
          <w:bCs/>
        </w:rPr>
      </w:pPr>
      <w:r w:rsidRPr="00DC4451">
        <w:rPr>
          <w:bCs/>
        </w:rPr>
        <w:t xml:space="preserve">12.05.2016 – 14.11.2018: АО «Титан» (ИНН </w:t>
      </w:r>
      <w:r w:rsidRPr="00DC4451">
        <w:t xml:space="preserve">7708793448), 45% - 4 500 руб. </w:t>
      </w:r>
    </w:p>
    <w:p w14:paraId="31B79E02" w14:textId="77777777" w:rsidR="00323CD8" w:rsidRPr="00DC4451" w:rsidRDefault="00323CD8" w:rsidP="00323CD8">
      <w:pPr>
        <w:spacing w:after="0" w:line="240" w:lineRule="auto"/>
        <w:ind w:firstLine="426"/>
      </w:pPr>
      <w:r w:rsidRPr="00DC4451">
        <w:rPr>
          <w:bCs/>
        </w:rPr>
        <w:t>15.11.2018 – 30.05.2019: ПАО «Трансфин-М» (</w:t>
      </w:r>
      <w:r w:rsidRPr="00DC4451">
        <w:t xml:space="preserve">7708797192), 10% - 1 000 руб., </w:t>
      </w:r>
      <w:r w:rsidRPr="00DC4451">
        <w:rPr>
          <w:bCs/>
        </w:rPr>
        <w:t xml:space="preserve">АО «Титан» (ИНН </w:t>
      </w:r>
      <w:r w:rsidRPr="00DC4451">
        <w:t xml:space="preserve">7708793448), 45% - 4 500 руб.; 45% - отсутствуют данные в ЕГРЮЛ (вероятно ошибка в ЕГРЮЛ). </w:t>
      </w:r>
    </w:p>
    <w:p w14:paraId="6C358585" w14:textId="77777777" w:rsidR="00323CD8" w:rsidRPr="00DC4451" w:rsidRDefault="00323CD8" w:rsidP="00323CD8">
      <w:pPr>
        <w:spacing w:after="0" w:line="240" w:lineRule="auto"/>
        <w:ind w:firstLine="426"/>
        <w:rPr>
          <w:bCs/>
        </w:rPr>
      </w:pPr>
      <w:r w:rsidRPr="00DC4451">
        <w:rPr>
          <w:bCs/>
        </w:rPr>
        <w:t>31.05.2019 – наст. время: ПАО «Трансфин-М» (</w:t>
      </w:r>
      <w:r w:rsidRPr="00DC4451">
        <w:t>7708797192),</w:t>
      </w:r>
      <w:r w:rsidRPr="00DC4451">
        <w:rPr>
          <w:bCs/>
        </w:rPr>
        <w:t xml:space="preserve"> 100% - 10 000 руб. При этом, согласно данным ЕГРЮЛ, АО «Титан» остается действующим участником Общества (вероятно ошибка в ЕГРЮЛ).</w:t>
      </w:r>
    </w:p>
    <w:p w14:paraId="5C503481" w14:textId="77777777" w:rsidR="00323CD8" w:rsidRPr="00DC4451" w:rsidRDefault="00323CD8" w:rsidP="00323CD8">
      <w:pPr>
        <w:rPr>
          <w:b/>
          <w:bCs/>
        </w:rPr>
      </w:pPr>
      <w:r w:rsidRPr="00DC4451">
        <w:rPr>
          <w:b/>
          <w:bCs/>
        </w:rPr>
        <w:br w:type="page"/>
      </w:r>
    </w:p>
    <w:p w14:paraId="0BFB1601" w14:textId="77777777" w:rsidR="00323CD8" w:rsidRPr="00DC4451" w:rsidRDefault="00323CD8" w:rsidP="00323CD8">
      <w:pPr>
        <w:spacing w:after="0" w:line="240" w:lineRule="auto"/>
        <w:rPr>
          <w:b/>
          <w:bCs/>
        </w:rPr>
      </w:pPr>
    </w:p>
    <w:p w14:paraId="3A87CF5F" w14:textId="77777777" w:rsidR="00323CD8" w:rsidRPr="00DC4451" w:rsidRDefault="00323CD8" w:rsidP="00323CD8">
      <w:pPr>
        <w:spacing w:after="0" w:line="240" w:lineRule="auto"/>
        <w:ind w:left="360"/>
        <w:rPr>
          <w:b/>
          <w:bCs/>
        </w:rPr>
      </w:pPr>
      <w:r w:rsidRPr="00DC4451">
        <w:rPr>
          <w:b/>
          <w:bCs/>
        </w:rPr>
        <w:t>Группа «ЦИТР»:</w:t>
      </w:r>
    </w:p>
    <w:p w14:paraId="072B5365" w14:textId="77777777" w:rsidR="00323CD8" w:rsidRPr="00DC4451" w:rsidRDefault="00323CD8" w:rsidP="00323CD8">
      <w:pPr>
        <w:spacing w:after="0" w:line="240" w:lineRule="auto"/>
        <w:rPr>
          <w:b/>
          <w:bCs/>
        </w:rPr>
      </w:pPr>
    </w:p>
    <w:p w14:paraId="242B020A" w14:textId="77777777" w:rsidR="00323CD8" w:rsidRPr="00DC4451" w:rsidRDefault="00323CD8" w:rsidP="00323CD8">
      <w:pPr>
        <w:pStyle w:val="a4"/>
        <w:numPr>
          <w:ilvl w:val="0"/>
          <w:numId w:val="16"/>
        </w:numPr>
        <w:spacing w:after="0" w:line="240" w:lineRule="auto"/>
        <w:ind w:hanging="294"/>
        <w:rPr>
          <w:b/>
          <w:bCs/>
        </w:rPr>
      </w:pPr>
      <w:r w:rsidRPr="00DC4451">
        <w:rPr>
          <w:b/>
          <w:bCs/>
        </w:rPr>
        <w:t>ООО «ЦИТР», ИНН 4217188147:</w:t>
      </w:r>
    </w:p>
    <w:p w14:paraId="20FA03E4" w14:textId="77777777" w:rsidR="00323CD8" w:rsidRPr="00DC4451" w:rsidRDefault="00323CD8" w:rsidP="00323CD8">
      <w:pPr>
        <w:spacing w:after="0" w:line="240" w:lineRule="auto"/>
        <w:ind w:firstLine="426"/>
        <w:rPr>
          <w:bCs/>
        </w:rPr>
      </w:pPr>
      <w:r w:rsidRPr="00DC4451">
        <w:rPr>
          <w:b/>
          <w:bCs/>
        </w:rPr>
        <w:t>Дата регистрации</w:t>
      </w:r>
      <w:r w:rsidRPr="00DC4451">
        <w:rPr>
          <w:bCs/>
        </w:rPr>
        <w:t>: 12.03.2018</w:t>
      </w:r>
    </w:p>
    <w:p w14:paraId="3273F588" w14:textId="77777777" w:rsidR="00323CD8" w:rsidRPr="00DC4451" w:rsidRDefault="00323CD8" w:rsidP="00323CD8">
      <w:pPr>
        <w:spacing w:after="0" w:line="240" w:lineRule="auto"/>
        <w:ind w:firstLine="426"/>
        <w:rPr>
          <w:bCs/>
        </w:rPr>
      </w:pPr>
      <w:r w:rsidRPr="00DC4451">
        <w:rPr>
          <w:b/>
          <w:bCs/>
        </w:rPr>
        <w:t>Текущий статус</w:t>
      </w:r>
      <w:r w:rsidRPr="00DC4451">
        <w:rPr>
          <w:bCs/>
        </w:rPr>
        <w:t xml:space="preserve">: действующее. Сведения об инициировании процедуры банкротства отсутствуют. </w:t>
      </w:r>
    </w:p>
    <w:p w14:paraId="259F229F" w14:textId="77777777" w:rsidR="00323CD8" w:rsidRPr="00DC4451" w:rsidRDefault="00323CD8" w:rsidP="00323CD8">
      <w:pPr>
        <w:spacing w:after="0" w:line="240" w:lineRule="auto"/>
        <w:ind w:firstLine="426"/>
        <w:rPr>
          <w:b/>
          <w:bCs/>
        </w:rPr>
      </w:pPr>
      <w:r w:rsidRPr="00DC4451">
        <w:rPr>
          <w:b/>
          <w:bCs/>
        </w:rPr>
        <w:t xml:space="preserve">Сведения о руководителях: </w:t>
      </w:r>
    </w:p>
    <w:p w14:paraId="64FFFAC9" w14:textId="77777777" w:rsidR="00323CD8" w:rsidRPr="00DC4451" w:rsidRDefault="00323CD8" w:rsidP="00323CD8">
      <w:pPr>
        <w:spacing w:after="0" w:line="240" w:lineRule="auto"/>
        <w:ind w:firstLine="426"/>
        <w:rPr>
          <w:bCs/>
        </w:rPr>
      </w:pPr>
      <w:r w:rsidRPr="00DC4451">
        <w:rPr>
          <w:bCs/>
        </w:rPr>
        <w:t>12.03.2018 – 16.07.2019: Самоукин Михаил Анатольевич, ИНН 502211898782;</w:t>
      </w:r>
    </w:p>
    <w:p w14:paraId="4B44E6BB" w14:textId="77777777" w:rsidR="00323CD8" w:rsidRPr="00DC4451" w:rsidRDefault="00323CD8" w:rsidP="00323CD8">
      <w:pPr>
        <w:spacing w:after="0" w:line="240" w:lineRule="auto"/>
        <w:ind w:firstLine="426"/>
        <w:rPr>
          <w:bCs/>
        </w:rPr>
      </w:pPr>
      <w:r w:rsidRPr="00DC4451">
        <w:rPr>
          <w:bCs/>
        </w:rPr>
        <w:t>17.07.2019 – 10.03.2020: Карпов Константин Александрович, ИНН 423001356009;</w:t>
      </w:r>
    </w:p>
    <w:p w14:paraId="2D547B7C" w14:textId="77777777" w:rsidR="00323CD8" w:rsidRPr="00DC4451" w:rsidRDefault="00323CD8" w:rsidP="00323CD8">
      <w:pPr>
        <w:spacing w:after="0" w:line="240" w:lineRule="auto"/>
        <w:ind w:firstLine="426"/>
        <w:rPr>
          <w:bCs/>
        </w:rPr>
      </w:pPr>
      <w:r w:rsidRPr="00DC4451">
        <w:rPr>
          <w:bCs/>
        </w:rPr>
        <w:t>11.03.2020 – наст.время: Деров Виктор Викторович, ИНН 421405281997;</w:t>
      </w:r>
    </w:p>
    <w:p w14:paraId="1D121EF0" w14:textId="77777777" w:rsidR="00323CD8" w:rsidRPr="00DC4451" w:rsidRDefault="00323CD8" w:rsidP="00323CD8">
      <w:pPr>
        <w:spacing w:after="0" w:line="240" w:lineRule="auto"/>
        <w:ind w:firstLine="426"/>
        <w:rPr>
          <w:b/>
          <w:bCs/>
        </w:rPr>
      </w:pPr>
      <w:r w:rsidRPr="00DC4451">
        <w:rPr>
          <w:b/>
          <w:bCs/>
        </w:rPr>
        <w:t>Доли в уставном капитале:</w:t>
      </w:r>
    </w:p>
    <w:p w14:paraId="5B399D53" w14:textId="77777777" w:rsidR="00323CD8" w:rsidRPr="00DC4451" w:rsidRDefault="00323CD8" w:rsidP="00323CD8">
      <w:pPr>
        <w:spacing w:after="0" w:line="240" w:lineRule="auto"/>
        <w:ind w:firstLine="426"/>
        <w:rPr>
          <w:bCs/>
        </w:rPr>
      </w:pPr>
      <w:r w:rsidRPr="00DC4451">
        <w:rPr>
          <w:bCs/>
        </w:rPr>
        <w:t>12.03.2018 – 24.12.2019: Самоукин Михаил Анатольевич, 100% - 10 000 руб.;</w:t>
      </w:r>
    </w:p>
    <w:p w14:paraId="4C556593" w14:textId="77777777" w:rsidR="00323CD8" w:rsidRPr="00DC4451" w:rsidRDefault="00323CD8" w:rsidP="00323CD8">
      <w:pPr>
        <w:spacing w:after="0" w:line="240" w:lineRule="auto"/>
        <w:ind w:firstLine="426"/>
        <w:rPr>
          <w:bCs/>
        </w:rPr>
      </w:pPr>
      <w:r w:rsidRPr="00DC4451">
        <w:rPr>
          <w:bCs/>
        </w:rPr>
        <w:t>25.12.2019 – наст.время: Деров Виктор Викторович, 100% - 10 000 руб.;</w:t>
      </w:r>
    </w:p>
    <w:p w14:paraId="03268BE0" w14:textId="77777777" w:rsidR="00323CD8" w:rsidRPr="00DC4451" w:rsidRDefault="00323CD8" w:rsidP="00323CD8">
      <w:pPr>
        <w:rPr>
          <w:b/>
          <w:bCs/>
        </w:rPr>
      </w:pPr>
      <w:r w:rsidRPr="00DC4451">
        <w:rPr>
          <w:b/>
          <w:bCs/>
        </w:rPr>
        <w:br w:type="page"/>
      </w:r>
    </w:p>
    <w:p w14:paraId="78D0D12F" w14:textId="77777777" w:rsidR="00323CD8" w:rsidRPr="00DC4451" w:rsidRDefault="00323CD8" w:rsidP="00323CD8">
      <w:pPr>
        <w:spacing w:after="0" w:line="240" w:lineRule="auto"/>
        <w:rPr>
          <w:b/>
          <w:bCs/>
        </w:rPr>
      </w:pPr>
    </w:p>
    <w:p w14:paraId="7DF5FCD9" w14:textId="77777777" w:rsidR="00323CD8" w:rsidRPr="00DC4451" w:rsidRDefault="00323CD8" w:rsidP="00323CD8">
      <w:pPr>
        <w:spacing w:after="0" w:line="240" w:lineRule="auto"/>
        <w:ind w:left="360"/>
        <w:rPr>
          <w:b/>
          <w:bCs/>
        </w:rPr>
      </w:pPr>
      <w:r w:rsidRPr="00DC4451">
        <w:rPr>
          <w:b/>
          <w:bCs/>
        </w:rPr>
        <w:t>Связанные лица:</w:t>
      </w:r>
    </w:p>
    <w:p w14:paraId="60F1FCA7" w14:textId="77777777" w:rsidR="00323CD8" w:rsidRPr="00DC4451" w:rsidRDefault="00323CD8" w:rsidP="00323CD8">
      <w:pPr>
        <w:spacing w:after="0" w:line="240" w:lineRule="auto"/>
        <w:rPr>
          <w:b/>
          <w:bCs/>
        </w:rPr>
      </w:pPr>
    </w:p>
    <w:p w14:paraId="3E767B31" w14:textId="77777777" w:rsidR="00323CD8" w:rsidRPr="00DC4451" w:rsidRDefault="00323CD8" w:rsidP="00323CD8">
      <w:pPr>
        <w:pStyle w:val="a4"/>
        <w:numPr>
          <w:ilvl w:val="0"/>
          <w:numId w:val="17"/>
        </w:numPr>
        <w:spacing w:after="0" w:line="240" w:lineRule="auto"/>
        <w:ind w:hanging="294"/>
        <w:rPr>
          <w:b/>
          <w:bCs/>
        </w:rPr>
      </w:pPr>
      <w:r w:rsidRPr="00DC4451">
        <w:rPr>
          <w:b/>
          <w:bCs/>
        </w:rPr>
        <w:t>ПАО «ТрансФин-М», ИНН 7708797192:</w:t>
      </w:r>
    </w:p>
    <w:p w14:paraId="6260EF8C" w14:textId="77777777" w:rsidR="00323CD8" w:rsidRPr="00DC4451" w:rsidRDefault="00323CD8" w:rsidP="00323CD8">
      <w:pPr>
        <w:spacing w:after="0" w:line="240" w:lineRule="auto"/>
        <w:ind w:firstLine="426"/>
        <w:rPr>
          <w:bCs/>
        </w:rPr>
      </w:pPr>
      <w:r w:rsidRPr="00DC4451">
        <w:rPr>
          <w:b/>
          <w:bCs/>
        </w:rPr>
        <w:t>Дата регистрации</w:t>
      </w:r>
      <w:r w:rsidRPr="00DC4451">
        <w:rPr>
          <w:bCs/>
        </w:rPr>
        <w:t xml:space="preserve">: 17.09.2013 г. </w:t>
      </w:r>
    </w:p>
    <w:p w14:paraId="3BD2CB84" w14:textId="77777777" w:rsidR="00323CD8" w:rsidRPr="00DC4451" w:rsidRDefault="00323CD8" w:rsidP="00323CD8">
      <w:pPr>
        <w:spacing w:after="0" w:line="240" w:lineRule="auto"/>
        <w:ind w:firstLine="426"/>
        <w:rPr>
          <w:bCs/>
        </w:rPr>
      </w:pPr>
      <w:r w:rsidRPr="00DC4451">
        <w:rPr>
          <w:b/>
          <w:bCs/>
        </w:rPr>
        <w:t>Текущий статус</w:t>
      </w:r>
      <w:r w:rsidRPr="00DC4451">
        <w:rPr>
          <w:bCs/>
        </w:rPr>
        <w:t>: действующее. В отношении предприятия инициировалась процедура банкротства 03.10.2016 г. Заявление о введении процедуре банкротства оставлено без рассмотрения 07.02.2017 г.</w:t>
      </w:r>
    </w:p>
    <w:p w14:paraId="20D651E2" w14:textId="77777777" w:rsidR="00323CD8" w:rsidRPr="00DC4451" w:rsidRDefault="00323CD8" w:rsidP="00323CD8">
      <w:pPr>
        <w:spacing w:after="0" w:line="240" w:lineRule="auto"/>
        <w:ind w:firstLine="426"/>
        <w:rPr>
          <w:b/>
          <w:bCs/>
        </w:rPr>
      </w:pPr>
      <w:r w:rsidRPr="00DC4451">
        <w:rPr>
          <w:b/>
          <w:bCs/>
        </w:rPr>
        <w:t xml:space="preserve">Сведения о руководителях: </w:t>
      </w:r>
    </w:p>
    <w:p w14:paraId="59101727" w14:textId="77777777" w:rsidR="00323CD8" w:rsidRPr="00DC4451" w:rsidRDefault="00323CD8" w:rsidP="00323CD8">
      <w:pPr>
        <w:spacing w:after="0" w:line="240" w:lineRule="auto"/>
        <w:ind w:firstLine="426"/>
        <w:rPr>
          <w:bCs/>
        </w:rPr>
      </w:pPr>
      <w:r w:rsidRPr="00DC4451">
        <w:rPr>
          <w:bCs/>
        </w:rPr>
        <w:t>17.09.2013 – 21.11.2018: Зотов Дмитрий Анатольевич, ИНН 773607035500;</w:t>
      </w:r>
    </w:p>
    <w:p w14:paraId="59551B04" w14:textId="77777777" w:rsidR="00323CD8" w:rsidRPr="00DC4451" w:rsidRDefault="00323CD8" w:rsidP="00323CD8">
      <w:pPr>
        <w:spacing w:after="0" w:line="240" w:lineRule="auto"/>
        <w:ind w:firstLine="426"/>
        <w:rPr>
          <w:bCs/>
        </w:rPr>
      </w:pPr>
      <w:r w:rsidRPr="00DC4451">
        <w:rPr>
          <w:bCs/>
        </w:rPr>
        <w:t xml:space="preserve">22.11.2018 – наст.время: Анищенков Максим Валерьевич, ИНН 781017891011. </w:t>
      </w:r>
    </w:p>
    <w:p w14:paraId="30FA5F37" w14:textId="77777777" w:rsidR="00323CD8" w:rsidRPr="00DC4451" w:rsidRDefault="00323CD8" w:rsidP="00323CD8">
      <w:pPr>
        <w:spacing w:after="0" w:line="240" w:lineRule="auto"/>
        <w:ind w:firstLine="426"/>
        <w:rPr>
          <w:b/>
          <w:bCs/>
        </w:rPr>
      </w:pPr>
      <w:r w:rsidRPr="00DC4451">
        <w:rPr>
          <w:b/>
          <w:bCs/>
        </w:rPr>
        <w:t>Сведения об акционерах:</w:t>
      </w:r>
    </w:p>
    <w:p w14:paraId="10239700" w14:textId="77777777" w:rsidR="00323CD8" w:rsidRPr="00DC4451" w:rsidRDefault="00323CD8" w:rsidP="00323CD8">
      <w:pPr>
        <w:spacing w:after="0" w:line="240" w:lineRule="auto"/>
        <w:ind w:firstLine="426"/>
        <w:rPr>
          <w:bCs/>
        </w:rPr>
      </w:pPr>
      <w:r w:rsidRPr="00DC4451">
        <w:rPr>
          <w:bCs/>
        </w:rPr>
        <w:t>01.01.2019 – наст.время:</w:t>
      </w:r>
    </w:p>
    <w:p w14:paraId="4064A28F" w14:textId="77777777" w:rsidR="00323CD8" w:rsidRPr="00DC4451" w:rsidRDefault="00323CD8" w:rsidP="00323CD8">
      <w:pPr>
        <w:spacing w:after="0" w:line="240" w:lineRule="auto"/>
        <w:ind w:firstLine="426"/>
        <w:rPr>
          <w:bCs/>
        </w:rPr>
      </w:pPr>
      <w:r w:rsidRPr="00DC4451">
        <w:rPr>
          <w:bCs/>
        </w:rPr>
        <w:t>АО «ТКБ «Инвестмент Партнерс», ИНН 7825489723, 7,5%,</w:t>
      </w:r>
    </w:p>
    <w:p w14:paraId="6FBD0D55" w14:textId="77777777" w:rsidR="00323CD8" w:rsidRPr="00DC4451" w:rsidRDefault="00323CD8" w:rsidP="00323CD8">
      <w:pPr>
        <w:spacing w:after="0" w:line="240" w:lineRule="auto"/>
        <w:ind w:firstLine="426"/>
        <w:rPr>
          <w:bCs/>
        </w:rPr>
      </w:pPr>
      <w:r w:rsidRPr="00DC4451">
        <w:rPr>
          <w:bCs/>
        </w:rPr>
        <w:t>ООО «Тринфико Проперти Менеджмент», ИНН 7727528950, 19,5%,</w:t>
      </w:r>
    </w:p>
    <w:p w14:paraId="42B5575C" w14:textId="77777777" w:rsidR="00323CD8" w:rsidRPr="00DC4451" w:rsidRDefault="00323CD8" w:rsidP="00323CD8">
      <w:pPr>
        <w:spacing w:after="0" w:line="240" w:lineRule="auto"/>
        <w:ind w:firstLine="426"/>
        <w:rPr>
          <w:bCs/>
        </w:rPr>
      </w:pPr>
      <w:r w:rsidRPr="00DC4451">
        <w:rPr>
          <w:bCs/>
        </w:rPr>
        <w:t>АО «УК «ТФГ», ИНН 7708168370, 11,7%,</w:t>
      </w:r>
    </w:p>
    <w:p w14:paraId="41E54A66" w14:textId="77777777" w:rsidR="00323CD8" w:rsidRPr="00DC4451" w:rsidRDefault="00323CD8" w:rsidP="00323CD8">
      <w:pPr>
        <w:spacing w:after="0" w:line="240" w:lineRule="auto"/>
        <w:ind w:firstLine="426"/>
        <w:rPr>
          <w:bCs/>
        </w:rPr>
      </w:pPr>
      <w:r w:rsidRPr="00DC4451">
        <w:rPr>
          <w:bCs/>
        </w:rPr>
        <w:t>АО «Управляющая компания Тринфико», ИНН 7701155020, 5,8%,</w:t>
      </w:r>
    </w:p>
    <w:p w14:paraId="14640D10" w14:textId="77777777" w:rsidR="00323CD8" w:rsidRPr="00DC4451" w:rsidRDefault="00323CD8" w:rsidP="00323CD8">
      <w:pPr>
        <w:spacing w:after="0" w:line="240" w:lineRule="auto"/>
        <w:ind w:firstLine="426"/>
        <w:rPr>
          <w:bCs/>
        </w:rPr>
      </w:pPr>
      <w:r w:rsidRPr="00DC4451">
        <w:rPr>
          <w:bCs/>
        </w:rPr>
        <w:t>ЗАО «УК «РВМ Капитал», ИНН 7722563196, 14,6%,</w:t>
      </w:r>
    </w:p>
    <w:p w14:paraId="5D55E8C4" w14:textId="77777777" w:rsidR="00323CD8" w:rsidRPr="00DC4451" w:rsidRDefault="00323CD8" w:rsidP="00323CD8">
      <w:pPr>
        <w:spacing w:after="0" w:line="240" w:lineRule="auto"/>
        <w:ind w:firstLine="426"/>
        <w:rPr>
          <w:bCs/>
        </w:rPr>
      </w:pPr>
      <w:r w:rsidRPr="00DC4451">
        <w:rPr>
          <w:bCs/>
        </w:rPr>
        <w:t xml:space="preserve">ПАО «ОКС», ИНН 7708776756, 25,8%. </w:t>
      </w:r>
    </w:p>
    <w:p w14:paraId="43CF8BC2" w14:textId="77777777" w:rsidR="00323CD8" w:rsidRPr="00DC4451" w:rsidRDefault="00323CD8" w:rsidP="00323CD8">
      <w:pPr>
        <w:spacing w:after="0" w:line="240" w:lineRule="auto"/>
        <w:rPr>
          <w:b/>
          <w:bCs/>
        </w:rPr>
      </w:pPr>
    </w:p>
    <w:p w14:paraId="0C31622E" w14:textId="77777777" w:rsidR="00323CD8" w:rsidRPr="00DC4451" w:rsidRDefault="00323CD8" w:rsidP="00323CD8">
      <w:pPr>
        <w:pStyle w:val="a4"/>
        <w:numPr>
          <w:ilvl w:val="0"/>
          <w:numId w:val="17"/>
        </w:numPr>
        <w:spacing w:after="0" w:line="240" w:lineRule="auto"/>
        <w:ind w:hanging="294"/>
        <w:rPr>
          <w:b/>
          <w:bCs/>
        </w:rPr>
      </w:pPr>
      <w:r w:rsidRPr="00DC4451">
        <w:rPr>
          <w:b/>
          <w:bCs/>
        </w:rPr>
        <w:t>ООО «Проминвест», ИНН 7705422452:</w:t>
      </w:r>
    </w:p>
    <w:p w14:paraId="5D9023E0" w14:textId="77777777" w:rsidR="00323CD8" w:rsidRPr="00DC4451" w:rsidRDefault="00323CD8" w:rsidP="00323CD8">
      <w:pPr>
        <w:spacing w:after="0" w:line="240" w:lineRule="auto"/>
        <w:ind w:firstLine="426"/>
        <w:rPr>
          <w:bCs/>
        </w:rPr>
      </w:pPr>
      <w:r w:rsidRPr="00DC4451">
        <w:rPr>
          <w:b/>
          <w:bCs/>
        </w:rPr>
        <w:t>Дата регистрации</w:t>
      </w:r>
      <w:r w:rsidRPr="00DC4451">
        <w:rPr>
          <w:bCs/>
        </w:rPr>
        <w:t>: 20.09.2002</w:t>
      </w:r>
    </w:p>
    <w:p w14:paraId="7DBD25CF" w14:textId="77777777" w:rsidR="00323CD8" w:rsidRPr="00DC4451" w:rsidRDefault="00323CD8" w:rsidP="00323CD8">
      <w:pPr>
        <w:spacing w:after="0" w:line="240" w:lineRule="auto"/>
        <w:ind w:firstLine="426"/>
        <w:rPr>
          <w:bCs/>
        </w:rPr>
      </w:pPr>
      <w:r w:rsidRPr="00DC4451">
        <w:rPr>
          <w:b/>
          <w:bCs/>
        </w:rPr>
        <w:t>Текущий статус</w:t>
      </w:r>
      <w:r w:rsidRPr="00DC4451">
        <w:rPr>
          <w:bCs/>
        </w:rPr>
        <w:t xml:space="preserve">: действующее. Сведения об инициировании процедуры банкротства отсутствуют. </w:t>
      </w:r>
    </w:p>
    <w:p w14:paraId="5C606371" w14:textId="77777777" w:rsidR="00323CD8" w:rsidRPr="00DC4451" w:rsidRDefault="00323CD8" w:rsidP="00323CD8">
      <w:pPr>
        <w:spacing w:after="0" w:line="240" w:lineRule="auto"/>
        <w:ind w:firstLine="426"/>
        <w:rPr>
          <w:b/>
          <w:bCs/>
        </w:rPr>
      </w:pPr>
      <w:r w:rsidRPr="00DC4451">
        <w:rPr>
          <w:b/>
          <w:bCs/>
        </w:rPr>
        <w:t xml:space="preserve">Сведения о руководителях (последние 3 года): </w:t>
      </w:r>
    </w:p>
    <w:p w14:paraId="78D3DFF5" w14:textId="77777777" w:rsidR="00323CD8" w:rsidRPr="00DC4451" w:rsidRDefault="00323CD8" w:rsidP="00323CD8">
      <w:pPr>
        <w:spacing w:after="0" w:line="240" w:lineRule="auto"/>
        <w:ind w:firstLine="426"/>
        <w:rPr>
          <w:bCs/>
        </w:rPr>
      </w:pPr>
      <w:r w:rsidRPr="00DC4451">
        <w:rPr>
          <w:bCs/>
        </w:rPr>
        <w:t>18.02.2015 – 15.11.2018: Кусков Владимир Леонидович, ИНН 772831276693;</w:t>
      </w:r>
    </w:p>
    <w:p w14:paraId="7343A825" w14:textId="77777777" w:rsidR="00323CD8" w:rsidRPr="00DC4451" w:rsidRDefault="00323CD8" w:rsidP="00323CD8">
      <w:pPr>
        <w:spacing w:after="0" w:line="240" w:lineRule="auto"/>
        <w:ind w:firstLine="426"/>
        <w:rPr>
          <w:bCs/>
        </w:rPr>
      </w:pPr>
      <w:r w:rsidRPr="00DC4451">
        <w:rPr>
          <w:bCs/>
        </w:rPr>
        <w:t>16.11.2018 – 17.01.2019: Сухов Андрей Михайлович, ИНН 772806470810;</w:t>
      </w:r>
    </w:p>
    <w:p w14:paraId="0596943F" w14:textId="77777777" w:rsidR="00323CD8" w:rsidRPr="00DC4451" w:rsidRDefault="00323CD8" w:rsidP="00323CD8">
      <w:pPr>
        <w:spacing w:after="0" w:line="240" w:lineRule="auto"/>
        <w:ind w:firstLine="426"/>
        <w:rPr>
          <w:bCs/>
        </w:rPr>
      </w:pPr>
      <w:r w:rsidRPr="00DC4451">
        <w:rPr>
          <w:bCs/>
        </w:rPr>
        <w:t>18.01.2019 – наст.время: Средин Геннадий Викторович, ИНН 772900756904;</w:t>
      </w:r>
    </w:p>
    <w:p w14:paraId="7CC1F1A6" w14:textId="77777777" w:rsidR="00323CD8" w:rsidRPr="00DC4451" w:rsidRDefault="00323CD8" w:rsidP="00323CD8">
      <w:pPr>
        <w:spacing w:after="0" w:line="240" w:lineRule="auto"/>
        <w:ind w:firstLine="426"/>
        <w:rPr>
          <w:bCs/>
        </w:rPr>
      </w:pPr>
      <w:r w:rsidRPr="00DC4451">
        <w:rPr>
          <w:bCs/>
        </w:rPr>
        <w:t>Доли в уставном капитале (последние 3 года):</w:t>
      </w:r>
    </w:p>
    <w:p w14:paraId="3760796C" w14:textId="77777777" w:rsidR="00323CD8" w:rsidRPr="00DC4451" w:rsidRDefault="00323CD8" w:rsidP="00323CD8">
      <w:pPr>
        <w:spacing w:after="0" w:line="240" w:lineRule="auto"/>
        <w:ind w:firstLine="426"/>
        <w:rPr>
          <w:bCs/>
        </w:rPr>
      </w:pPr>
      <w:r w:rsidRPr="00DC4451">
        <w:rPr>
          <w:bCs/>
        </w:rPr>
        <w:t>05.06.2012 – наст.время: ООО «ВЭБ Капитал», ИНН 7708710924, 25% - 250 000 руб.</w:t>
      </w:r>
    </w:p>
    <w:p w14:paraId="0B1EF17D" w14:textId="77777777" w:rsidR="00323CD8" w:rsidRPr="00DC4451" w:rsidRDefault="00323CD8" w:rsidP="00323CD8">
      <w:pPr>
        <w:spacing w:after="0" w:line="240" w:lineRule="auto"/>
        <w:ind w:firstLine="426"/>
        <w:rPr>
          <w:bCs/>
        </w:rPr>
      </w:pPr>
      <w:r w:rsidRPr="00DC4451">
        <w:rPr>
          <w:bCs/>
        </w:rPr>
        <w:t xml:space="preserve">16.12.2019 – наст.время: ООО «Глобал Девелопмент», ИНН 7704766588, 75% - 750 000 руб. </w:t>
      </w:r>
    </w:p>
    <w:p w14:paraId="3D23064D" w14:textId="77777777" w:rsidR="00323CD8" w:rsidRPr="00DC4451" w:rsidRDefault="00323CD8" w:rsidP="00323CD8">
      <w:pPr>
        <w:spacing w:after="0" w:line="240" w:lineRule="auto"/>
        <w:rPr>
          <w:bCs/>
        </w:rPr>
      </w:pPr>
    </w:p>
    <w:p w14:paraId="03B5932A" w14:textId="77777777" w:rsidR="00323CD8" w:rsidRPr="00DC4451" w:rsidRDefault="00323CD8" w:rsidP="00323CD8">
      <w:pPr>
        <w:pStyle w:val="a4"/>
        <w:numPr>
          <w:ilvl w:val="0"/>
          <w:numId w:val="17"/>
        </w:numPr>
        <w:spacing w:after="0" w:line="240" w:lineRule="auto"/>
        <w:ind w:hanging="294"/>
        <w:rPr>
          <w:bCs/>
        </w:rPr>
      </w:pPr>
      <w:r w:rsidRPr="00DC4451">
        <w:rPr>
          <w:b/>
          <w:bCs/>
        </w:rPr>
        <w:t>ООО «Сибирская Группа», ИНН 4217180701:</w:t>
      </w:r>
    </w:p>
    <w:p w14:paraId="67DB67E8" w14:textId="77777777" w:rsidR="00323CD8" w:rsidRPr="00DC4451" w:rsidRDefault="00323CD8" w:rsidP="00323CD8">
      <w:pPr>
        <w:spacing w:after="0" w:line="240" w:lineRule="auto"/>
        <w:ind w:firstLine="426"/>
        <w:rPr>
          <w:bCs/>
        </w:rPr>
      </w:pPr>
      <w:r w:rsidRPr="00DC4451">
        <w:rPr>
          <w:b/>
          <w:bCs/>
        </w:rPr>
        <w:t xml:space="preserve">Дата регистрации: </w:t>
      </w:r>
      <w:r w:rsidRPr="00DC4451">
        <w:rPr>
          <w:bCs/>
        </w:rPr>
        <w:t>25.11.2016</w:t>
      </w:r>
    </w:p>
    <w:p w14:paraId="672E0B37" w14:textId="77777777" w:rsidR="00323CD8" w:rsidRPr="00DC4451" w:rsidRDefault="00323CD8" w:rsidP="00323CD8">
      <w:pPr>
        <w:spacing w:after="0" w:line="240" w:lineRule="auto"/>
        <w:ind w:firstLine="426"/>
        <w:rPr>
          <w:bCs/>
        </w:rPr>
      </w:pPr>
      <w:r w:rsidRPr="00DC4451">
        <w:rPr>
          <w:bCs/>
        </w:rPr>
        <w:t xml:space="preserve">Текущий статус: действующее. Сведения об инициировании процедуры банкротства отсутствуют. </w:t>
      </w:r>
    </w:p>
    <w:p w14:paraId="6C71384F" w14:textId="77777777" w:rsidR="00323CD8" w:rsidRPr="00DC4451" w:rsidRDefault="00323CD8" w:rsidP="00323CD8">
      <w:pPr>
        <w:spacing w:after="0" w:line="240" w:lineRule="auto"/>
        <w:ind w:firstLine="426"/>
        <w:rPr>
          <w:bCs/>
        </w:rPr>
      </w:pPr>
      <w:r w:rsidRPr="00DC4451">
        <w:rPr>
          <w:b/>
          <w:bCs/>
        </w:rPr>
        <w:lastRenderedPageBreak/>
        <w:t xml:space="preserve">Сведения о руководителях: </w:t>
      </w:r>
    </w:p>
    <w:p w14:paraId="4E8A2E27" w14:textId="77777777" w:rsidR="00323CD8" w:rsidRPr="00DC4451" w:rsidRDefault="00323CD8" w:rsidP="00323CD8">
      <w:pPr>
        <w:spacing w:after="0" w:line="240" w:lineRule="auto"/>
        <w:ind w:firstLine="426"/>
        <w:rPr>
          <w:bCs/>
        </w:rPr>
      </w:pPr>
      <w:r w:rsidRPr="00DC4451">
        <w:rPr>
          <w:bCs/>
        </w:rPr>
        <w:t>25.11.2016 – 25.1.2016: Вечерко Елена Анатольевна, ИНН 710403274578;</w:t>
      </w:r>
    </w:p>
    <w:p w14:paraId="261966F6" w14:textId="77777777" w:rsidR="00323CD8" w:rsidRPr="00DC4451" w:rsidRDefault="00323CD8" w:rsidP="00323CD8">
      <w:pPr>
        <w:spacing w:after="0" w:line="240" w:lineRule="auto"/>
        <w:ind w:firstLine="426"/>
        <w:rPr>
          <w:bCs/>
        </w:rPr>
      </w:pPr>
      <w:r w:rsidRPr="00DC4451">
        <w:rPr>
          <w:bCs/>
        </w:rPr>
        <w:t xml:space="preserve">25.11.2016 – наст. Время: Павлушина Елена Анатольевна, 710403274578. </w:t>
      </w:r>
    </w:p>
    <w:p w14:paraId="378FA836" w14:textId="77777777" w:rsidR="00323CD8" w:rsidRPr="00DC4451" w:rsidRDefault="00323CD8" w:rsidP="00323CD8">
      <w:pPr>
        <w:spacing w:after="0" w:line="240" w:lineRule="auto"/>
        <w:ind w:firstLine="426"/>
        <w:rPr>
          <w:bCs/>
        </w:rPr>
      </w:pPr>
      <w:r w:rsidRPr="00DC4451">
        <w:rPr>
          <w:b/>
          <w:bCs/>
        </w:rPr>
        <w:t>Доли в уставном капитале:</w:t>
      </w:r>
    </w:p>
    <w:p w14:paraId="1D34E5FA" w14:textId="77777777" w:rsidR="00323CD8" w:rsidRPr="00DC4451" w:rsidRDefault="00323CD8" w:rsidP="00323CD8">
      <w:pPr>
        <w:spacing w:after="0" w:line="240" w:lineRule="auto"/>
        <w:ind w:firstLine="426"/>
        <w:rPr>
          <w:bCs/>
        </w:rPr>
      </w:pPr>
      <w:r w:rsidRPr="00DC4451">
        <w:rPr>
          <w:bCs/>
        </w:rPr>
        <w:t>25.11.2016 – 10.10.2017: Вечерко Елена Анатольевна, 100% - 10 000 руб.</w:t>
      </w:r>
    </w:p>
    <w:p w14:paraId="116770CE" w14:textId="77777777" w:rsidR="00323CD8" w:rsidRPr="00DC4451" w:rsidRDefault="00323CD8" w:rsidP="00323CD8">
      <w:pPr>
        <w:spacing w:after="0" w:line="240" w:lineRule="auto"/>
        <w:ind w:firstLine="426"/>
        <w:rPr>
          <w:bCs/>
        </w:rPr>
      </w:pPr>
      <w:r w:rsidRPr="00DC4451">
        <w:rPr>
          <w:bCs/>
        </w:rPr>
        <w:t xml:space="preserve">11.10.2017 – 09.10.2018: </w:t>
      </w:r>
    </w:p>
    <w:p w14:paraId="485F3F2A" w14:textId="77777777" w:rsidR="00323CD8" w:rsidRPr="00DC4451" w:rsidRDefault="00323CD8" w:rsidP="00323CD8">
      <w:pPr>
        <w:spacing w:after="0" w:line="240" w:lineRule="auto"/>
        <w:ind w:firstLine="426"/>
        <w:rPr>
          <w:bCs/>
        </w:rPr>
      </w:pPr>
      <w:r w:rsidRPr="00DC4451">
        <w:rPr>
          <w:bCs/>
        </w:rPr>
        <w:t xml:space="preserve">Лэйндокс Лимитед, 99,999% - 9 999 руб. </w:t>
      </w:r>
    </w:p>
    <w:p w14:paraId="09070E2B" w14:textId="77777777" w:rsidR="00323CD8" w:rsidRPr="00DC4451" w:rsidRDefault="00323CD8" w:rsidP="00323CD8">
      <w:pPr>
        <w:spacing w:after="0" w:line="240" w:lineRule="auto"/>
        <w:ind w:firstLine="426"/>
        <w:rPr>
          <w:bCs/>
        </w:rPr>
      </w:pPr>
      <w:r w:rsidRPr="00DC4451">
        <w:rPr>
          <w:bCs/>
        </w:rPr>
        <w:t xml:space="preserve">Павлушина Елена Анатольевна, 0,001% - 1 руб. </w:t>
      </w:r>
    </w:p>
    <w:p w14:paraId="6EB74E47" w14:textId="77777777" w:rsidR="00323CD8" w:rsidRPr="00DC4451" w:rsidRDefault="00323CD8" w:rsidP="00323CD8">
      <w:pPr>
        <w:spacing w:after="0" w:line="240" w:lineRule="auto"/>
        <w:ind w:firstLine="426"/>
        <w:rPr>
          <w:bCs/>
        </w:rPr>
      </w:pPr>
      <w:r w:rsidRPr="00DC4451">
        <w:rPr>
          <w:bCs/>
        </w:rPr>
        <w:t xml:space="preserve">10.10.2018 – наст.время: Павлушина Елена Анатольевна, 100% - 10 000 руб. </w:t>
      </w:r>
    </w:p>
    <w:p w14:paraId="0942DEA6" w14:textId="77777777" w:rsidR="00323CD8" w:rsidRPr="00DC4451" w:rsidRDefault="00323CD8" w:rsidP="00323CD8">
      <w:pPr>
        <w:spacing w:after="0" w:line="240" w:lineRule="auto"/>
        <w:rPr>
          <w:bCs/>
        </w:rPr>
      </w:pPr>
    </w:p>
    <w:p w14:paraId="65644CA9" w14:textId="77777777" w:rsidR="00323CD8" w:rsidRPr="00DC4451" w:rsidRDefault="00323CD8" w:rsidP="00323CD8">
      <w:pPr>
        <w:pStyle w:val="a4"/>
        <w:numPr>
          <w:ilvl w:val="0"/>
          <w:numId w:val="17"/>
        </w:numPr>
        <w:spacing w:after="0" w:line="240" w:lineRule="auto"/>
        <w:ind w:hanging="294"/>
        <w:rPr>
          <w:b/>
          <w:bCs/>
        </w:rPr>
      </w:pPr>
      <w:r w:rsidRPr="00DC4451">
        <w:rPr>
          <w:b/>
          <w:bCs/>
        </w:rPr>
        <w:t>АО «УК «ТФГ», ИНН 7708168370</w:t>
      </w:r>
    </w:p>
    <w:p w14:paraId="53DDDEBD" w14:textId="77777777" w:rsidR="00323CD8" w:rsidRPr="00DC4451" w:rsidRDefault="00323CD8" w:rsidP="00323CD8">
      <w:pPr>
        <w:spacing w:after="0" w:line="240" w:lineRule="auto"/>
        <w:ind w:firstLine="426"/>
        <w:rPr>
          <w:bCs/>
        </w:rPr>
      </w:pPr>
      <w:r w:rsidRPr="00DC4451">
        <w:rPr>
          <w:b/>
          <w:bCs/>
        </w:rPr>
        <w:t xml:space="preserve">Дата регистрации: </w:t>
      </w:r>
      <w:r w:rsidRPr="00DC4451">
        <w:rPr>
          <w:bCs/>
        </w:rPr>
        <w:t>13.02.2003</w:t>
      </w:r>
    </w:p>
    <w:p w14:paraId="01B6CF5B" w14:textId="77777777" w:rsidR="00323CD8" w:rsidRPr="00DC4451" w:rsidRDefault="00323CD8" w:rsidP="00323CD8">
      <w:pPr>
        <w:spacing w:after="0" w:line="240" w:lineRule="auto"/>
        <w:ind w:firstLine="426"/>
        <w:rPr>
          <w:bCs/>
        </w:rPr>
      </w:pPr>
      <w:r w:rsidRPr="00DC4451">
        <w:rPr>
          <w:bCs/>
        </w:rPr>
        <w:t xml:space="preserve">Текущий статус: действующее. Сведения об инициировании процедуры банкротства отсутствуют. </w:t>
      </w:r>
    </w:p>
    <w:p w14:paraId="5D3D8F9A" w14:textId="77777777" w:rsidR="00323CD8" w:rsidRPr="00DC4451" w:rsidRDefault="00323CD8" w:rsidP="00323CD8">
      <w:pPr>
        <w:spacing w:after="0" w:line="240" w:lineRule="auto"/>
        <w:ind w:firstLine="426"/>
        <w:rPr>
          <w:bCs/>
        </w:rPr>
      </w:pPr>
      <w:r w:rsidRPr="00DC4451">
        <w:rPr>
          <w:b/>
          <w:bCs/>
        </w:rPr>
        <w:t xml:space="preserve">Сведения о руководителях: </w:t>
      </w:r>
    </w:p>
    <w:p w14:paraId="1DBAF3F9" w14:textId="77777777" w:rsidR="00323CD8" w:rsidRPr="00DC4451" w:rsidRDefault="00323CD8" w:rsidP="00323CD8">
      <w:pPr>
        <w:spacing w:after="0" w:line="240" w:lineRule="auto"/>
        <w:ind w:firstLine="426"/>
        <w:rPr>
          <w:bCs/>
        </w:rPr>
      </w:pPr>
      <w:r w:rsidRPr="00DC4451">
        <w:rPr>
          <w:bCs/>
        </w:rPr>
        <w:t>13.02.2003 – 31.09.2004: Демидов Денис Леонидович, ИНН – нет данных;</w:t>
      </w:r>
    </w:p>
    <w:p w14:paraId="282E4697" w14:textId="77777777" w:rsidR="00323CD8" w:rsidRPr="00DC4451" w:rsidRDefault="00323CD8" w:rsidP="00323CD8">
      <w:pPr>
        <w:spacing w:after="0" w:line="240" w:lineRule="auto"/>
        <w:ind w:firstLine="426"/>
        <w:rPr>
          <w:bCs/>
        </w:rPr>
      </w:pPr>
      <w:r w:rsidRPr="00DC4451">
        <w:rPr>
          <w:bCs/>
        </w:rPr>
        <w:t>01.10.2004 – 19.06.2006: Шустер Дмитрий Станиславович, ИНН – нет данных;</w:t>
      </w:r>
    </w:p>
    <w:p w14:paraId="1256CC00" w14:textId="77777777" w:rsidR="00323CD8" w:rsidRPr="00DC4451" w:rsidRDefault="00323CD8" w:rsidP="00323CD8">
      <w:pPr>
        <w:spacing w:after="0" w:line="240" w:lineRule="auto"/>
        <w:ind w:firstLine="426"/>
      </w:pPr>
      <w:r w:rsidRPr="00DC4451">
        <w:rPr>
          <w:bCs/>
        </w:rPr>
        <w:t xml:space="preserve">20.06.2006 – 24.08.2008: Иванютенко Юрий Александрович, ИНН </w:t>
      </w:r>
      <w:r w:rsidRPr="00DC4451">
        <w:t>505400904028;</w:t>
      </w:r>
    </w:p>
    <w:p w14:paraId="26DCD7DF" w14:textId="77777777" w:rsidR="00323CD8" w:rsidRPr="00DC4451" w:rsidRDefault="00323CD8" w:rsidP="00323CD8">
      <w:pPr>
        <w:spacing w:after="0" w:line="240" w:lineRule="auto"/>
        <w:ind w:firstLine="426"/>
      </w:pPr>
      <w:r w:rsidRPr="00DC4451">
        <w:rPr>
          <w:bCs/>
        </w:rPr>
        <w:t xml:space="preserve">25.08.2008 – 06.08.2013: Крупнов Юрий Евграфович, ИНН </w:t>
      </w:r>
      <w:r w:rsidRPr="00DC4451">
        <w:t>500100493427;</w:t>
      </w:r>
    </w:p>
    <w:p w14:paraId="01523E83" w14:textId="77777777" w:rsidR="00323CD8" w:rsidRPr="00DC4451" w:rsidRDefault="00323CD8" w:rsidP="00323CD8">
      <w:pPr>
        <w:spacing w:after="0" w:line="240" w:lineRule="auto"/>
        <w:ind w:firstLine="426"/>
        <w:rPr>
          <w:bCs/>
        </w:rPr>
      </w:pPr>
      <w:r w:rsidRPr="00DC4451">
        <w:rPr>
          <w:bCs/>
        </w:rPr>
        <w:t xml:space="preserve">07.08.2013 – 17.10.2013: Жуков Николай Иванович, ИНН </w:t>
      </w:r>
      <w:r w:rsidRPr="00DC4451">
        <w:t>540618591669;</w:t>
      </w:r>
    </w:p>
    <w:p w14:paraId="4B34D96B" w14:textId="77777777" w:rsidR="00323CD8" w:rsidRPr="00DC4451" w:rsidRDefault="00323CD8" w:rsidP="00323CD8">
      <w:pPr>
        <w:spacing w:after="0" w:line="240" w:lineRule="auto"/>
        <w:ind w:firstLine="426"/>
      </w:pPr>
      <w:r w:rsidRPr="00DC4451">
        <w:rPr>
          <w:bCs/>
        </w:rPr>
        <w:t xml:space="preserve">18.10.2013 – 01.04.2015: Новоторцев Константин Анатольевич, ИНН </w:t>
      </w:r>
      <w:r w:rsidRPr="00DC4451">
        <w:t>773114689457;</w:t>
      </w:r>
    </w:p>
    <w:p w14:paraId="4585AFB2" w14:textId="77777777" w:rsidR="00323CD8" w:rsidRPr="00DC4451" w:rsidRDefault="00323CD8" w:rsidP="00323CD8">
      <w:pPr>
        <w:spacing w:after="0" w:line="240" w:lineRule="auto"/>
        <w:ind w:firstLine="426"/>
      </w:pPr>
      <w:r w:rsidRPr="00DC4451">
        <w:t xml:space="preserve">02.04.2015 – наст.время: </w:t>
      </w:r>
      <w:r w:rsidRPr="00DC4451">
        <w:rPr>
          <w:bCs/>
        </w:rPr>
        <w:t xml:space="preserve">Жуков Николай Иванович, ИНН </w:t>
      </w:r>
      <w:r w:rsidRPr="00DC4451">
        <w:t>540618591669.</w:t>
      </w:r>
    </w:p>
    <w:p w14:paraId="34B20C18" w14:textId="77777777" w:rsidR="00323CD8" w:rsidRPr="00DC4451" w:rsidRDefault="00323CD8" w:rsidP="00323CD8">
      <w:pPr>
        <w:spacing w:after="0" w:line="240" w:lineRule="auto"/>
        <w:ind w:firstLine="426"/>
        <w:rPr>
          <w:bCs/>
        </w:rPr>
      </w:pPr>
      <w:r w:rsidRPr="00DC4451">
        <w:rPr>
          <w:b/>
          <w:bCs/>
        </w:rPr>
        <w:t>Учредители:</w:t>
      </w:r>
    </w:p>
    <w:p w14:paraId="2D86B2B0" w14:textId="77777777" w:rsidR="00323CD8" w:rsidRPr="00DC4451" w:rsidRDefault="00323CD8" w:rsidP="00323CD8">
      <w:pPr>
        <w:spacing w:after="0" w:line="240" w:lineRule="auto"/>
        <w:ind w:firstLine="426"/>
        <w:rPr>
          <w:bCs/>
        </w:rPr>
      </w:pPr>
      <w:r w:rsidRPr="00DC4451">
        <w:rPr>
          <w:bCs/>
        </w:rPr>
        <w:t xml:space="preserve">13.02.2003 – неуст.время: НО НПФ «Благосостояние», ИНН – </w:t>
      </w:r>
      <w:r w:rsidRPr="00DC4451">
        <w:t>7710180174</w:t>
      </w:r>
      <w:r w:rsidRPr="00DC4451">
        <w:rPr>
          <w:bCs/>
        </w:rPr>
        <w:t xml:space="preserve">, 0,8% - 760 000 руб.; ОАО «Транскредитбанк», ИНН – </w:t>
      </w:r>
      <w:r w:rsidRPr="00DC4451">
        <w:t>7722080343</w:t>
      </w:r>
      <w:r w:rsidRPr="00DC4451">
        <w:rPr>
          <w:bCs/>
        </w:rPr>
        <w:t xml:space="preserve">, 3,2% - 3,2 млн.руб.; остальные доли – нет данных. </w:t>
      </w:r>
    </w:p>
    <w:p w14:paraId="2381C5BB" w14:textId="77777777" w:rsidR="00323CD8" w:rsidRPr="00DC4451" w:rsidRDefault="00323CD8" w:rsidP="00323CD8">
      <w:pPr>
        <w:spacing w:after="0" w:line="240" w:lineRule="auto"/>
        <w:rPr>
          <w:bCs/>
        </w:rPr>
      </w:pPr>
    </w:p>
    <w:p w14:paraId="448B6ED3" w14:textId="77777777" w:rsidR="00323CD8" w:rsidRPr="00DC4451" w:rsidRDefault="00323CD8" w:rsidP="00323CD8">
      <w:pPr>
        <w:pStyle w:val="a4"/>
        <w:numPr>
          <w:ilvl w:val="0"/>
          <w:numId w:val="17"/>
        </w:numPr>
        <w:spacing w:after="0" w:line="240" w:lineRule="auto"/>
        <w:ind w:hanging="294"/>
        <w:rPr>
          <w:bCs/>
        </w:rPr>
      </w:pPr>
      <w:r w:rsidRPr="00DC4451">
        <w:rPr>
          <w:b/>
          <w:bCs/>
        </w:rPr>
        <w:t>Подъяпольский Евгений Васильевич, ИНН 422100909870:</w:t>
      </w:r>
    </w:p>
    <w:p w14:paraId="4E39A2AB" w14:textId="77777777" w:rsidR="00323CD8" w:rsidRPr="00DC4451" w:rsidRDefault="00323CD8" w:rsidP="00323CD8">
      <w:pPr>
        <w:spacing w:after="0" w:line="240" w:lineRule="auto"/>
        <w:ind w:firstLine="567"/>
        <w:rPr>
          <w:bCs/>
        </w:rPr>
      </w:pPr>
      <w:r w:rsidRPr="00DC4451">
        <w:rPr>
          <w:bCs/>
        </w:rPr>
        <w:t>Дата рождения: 11.11.1973</w:t>
      </w:r>
    </w:p>
    <w:p w14:paraId="142267D2" w14:textId="77777777" w:rsidR="00323CD8" w:rsidRPr="00DC4451" w:rsidRDefault="00323CD8" w:rsidP="00323CD8">
      <w:pPr>
        <w:spacing w:after="0" w:line="240" w:lineRule="auto"/>
        <w:ind w:firstLine="567"/>
        <w:rPr>
          <w:bCs/>
        </w:rPr>
      </w:pPr>
      <w:r w:rsidRPr="00DC4451">
        <w:rPr>
          <w:bCs/>
        </w:rPr>
        <w:t>Адрес: Кемеровская обл., Новокузнецкий район, с. Куртуково, ул. Луговая, 1</w:t>
      </w:r>
    </w:p>
    <w:p w14:paraId="06F593C5" w14:textId="77777777" w:rsidR="00323CD8" w:rsidRPr="00DC4451" w:rsidRDefault="00323CD8" w:rsidP="00323CD8">
      <w:pPr>
        <w:spacing w:after="0" w:line="240" w:lineRule="auto"/>
        <w:ind w:firstLine="567"/>
        <w:rPr>
          <w:bCs/>
        </w:rPr>
      </w:pPr>
      <w:r w:rsidRPr="00DC4451">
        <w:rPr>
          <w:bCs/>
        </w:rPr>
        <w:t xml:space="preserve">Текущий статус: Должник признан банкротом. Рассмотрение дела завершено 11.04.2018 г. Признаки преднамеренного банкротства не выявлено. </w:t>
      </w:r>
    </w:p>
    <w:p w14:paraId="1632B40D" w14:textId="77777777" w:rsidR="00323CD8" w:rsidRPr="00DC4451" w:rsidRDefault="00323CD8" w:rsidP="00323CD8">
      <w:pPr>
        <w:spacing w:after="0" w:line="240" w:lineRule="auto"/>
        <w:ind w:firstLine="567"/>
        <w:rPr>
          <w:bCs/>
        </w:rPr>
      </w:pPr>
      <w:r w:rsidRPr="00DC4451">
        <w:rPr>
          <w:bCs/>
        </w:rPr>
        <w:t xml:space="preserve">Учрежденные компании в периметре проверки: ООО "ТФМ-ЛОГИСТИК", ИНН 4217082253, Статус как участника: прежний, Статус компании: ликвидировано. </w:t>
      </w:r>
    </w:p>
    <w:p w14:paraId="6825852D" w14:textId="77777777" w:rsidR="00323CD8" w:rsidRPr="00DC4451" w:rsidRDefault="00323CD8" w:rsidP="00323CD8">
      <w:pPr>
        <w:spacing w:after="0" w:line="240" w:lineRule="auto"/>
        <w:rPr>
          <w:bCs/>
        </w:rPr>
      </w:pPr>
    </w:p>
    <w:p w14:paraId="0272FA33" w14:textId="77777777" w:rsidR="00323CD8" w:rsidRPr="00DC4451" w:rsidRDefault="00323CD8" w:rsidP="00323CD8">
      <w:pPr>
        <w:spacing w:after="0" w:line="240" w:lineRule="auto"/>
        <w:rPr>
          <w:bCs/>
        </w:rPr>
      </w:pPr>
    </w:p>
    <w:p w14:paraId="0FF52AC1" w14:textId="77777777" w:rsidR="00323CD8" w:rsidRPr="00DC4451" w:rsidRDefault="00323CD8" w:rsidP="00323CD8">
      <w:pPr>
        <w:pStyle w:val="a4"/>
        <w:numPr>
          <w:ilvl w:val="0"/>
          <w:numId w:val="17"/>
        </w:numPr>
        <w:spacing w:after="0" w:line="240" w:lineRule="auto"/>
        <w:ind w:hanging="294"/>
        <w:rPr>
          <w:bCs/>
        </w:rPr>
      </w:pPr>
      <w:r w:rsidRPr="00DC4451">
        <w:rPr>
          <w:b/>
          <w:bCs/>
        </w:rPr>
        <w:lastRenderedPageBreak/>
        <w:t>Подъяпольский Василий Иванович, ИНН 421713801680:</w:t>
      </w:r>
    </w:p>
    <w:p w14:paraId="07D47E93" w14:textId="77777777" w:rsidR="00323CD8" w:rsidRPr="00DC4451" w:rsidRDefault="00323CD8" w:rsidP="00323CD8">
      <w:pPr>
        <w:spacing w:after="0" w:line="240" w:lineRule="auto"/>
        <w:ind w:firstLine="426"/>
        <w:rPr>
          <w:bCs/>
        </w:rPr>
      </w:pPr>
      <w:r w:rsidRPr="00DC4451">
        <w:rPr>
          <w:bCs/>
        </w:rPr>
        <w:t>Дата рождения: 24.08.1952 (</w:t>
      </w:r>
      <w:r w:rsidRPr="00DC4451">
        <w:t>г. Белово Кемеровской области)</w:t>
      </w:r>
    </w:p>
    <w:p w14:paraId="7E086FF1" w14:textId="77777777" w:rsidR="00323CD8" w:rsidRPr="00DC4451" w:rsidRDefault="00323CD8" w:rsidP="00323CD8">
      <w:pPr>
        <w:spacing w:after="0" w:line="240" w:lineRule="auto"/>
        <w:ind w:firstLine="426"/>
        <w:rPr>
          <w:bCs/>
        </w:rPr>
      </w:pPr>
      <w:r w:rsidRPr="00DC4451">
        <w:rPr>
          <w:bCs/>
        </w:rPr>
        <w:t xml:space="preserve">Адрес: нет данных. </w:t>
      </w:r>
    </w:p>
    <w:p w14:paraId="24BB66A4" w14:textId="77777777" w:rsidR="00323CD8" w:rsidRPr="00DC4451" w:rsidRDefault="00323CD8" w:rsidP="00323CD8">
      <w:pPr>
        <w:spacing w:after="0" w:line="240" w:lineRule="auto"/>
        <w:ind w:firstLine="426"/>
        <w:rPr>
          <w:bCs/>
        </w:rPr>
      </w:pPr>
      <w:r w:rsidRPr="00DC4451">
        <w:rPr>
          <w:bCs/>
        </w:rPr>
        <w:t xml:space="preserve">Текущий статус: банкротство не инициировалось. </w:t>
      </w:r>
    </w:p>
    <w:p w14:paraId="445D5F3F" w14:textId="77777777" w:rsidR="00323CD8" w:rsidRPr="00DC4451" w:rsidRDefault="00323CD8" w:rsidP="00323CD8">
      <w:pPr>
        <w:spacing w:after="0" w:line="240" w:lineRule="auto"/>
        <w:ind w:firstLine="426"/>
        <w:rPr>
          <w:bCs/>
        </w:rPr>
      </w:pPr>
      <w:r w:rsidRPr="00DC4451">
        <w:rPr>
          <w:bCs/>
        </w:rPr>
        <w:t>Подъяпольский В.И. (отец Подъяпольского Е.В.) и Бакай М.А. являлись учредителями  ООО “УК Проминвест”.</w:t>
      </w:r>
    </w:p>
    <w:p w14:paraId="4D1BBA2B" w14:textId="77777777" w:rsidR="00323CD8" w:rsidRPr="00DC4451" w:rsidRDefault="00323CD8" w:rsidP="00323CD8">
      <w:pPr>
        <w:spacing w:after="0" w:line="240" w:lineRule="auto"/>
        <w:ind w:left="360"/>
        <w:rPr>
          <w:bCs/>
        </w:rPr>
      </w:pPr>
    </w:p>
    <w:p w14:paraId="3BC1EBFF" w14:textId="77777777" w:rsidR="00323CD8" w:rsidRPr="00DC4451" w:rsidRDefault="00323CD8" w:rsidP="00323CD8">
      <w:pPr>
        <w:spacing w:after="0" w:line="240" w:lineRule="auto"/>
        <w:ind w:left="360"/>
        <w:rPr>
          <w:b/>
          <w:bCs/>
        </w:rPr>
      </w:pPr>
      <w:r w:rsidRPr="00DC4451">
        <w:rPr>
          <w:b/>
          <w:bCs/>
        </w:rPr>
        <w:t>Учреждённые компании в периметре проверки:</w:t>
      </w:r>
    </w:p>
    <w:p w14:paraId="19877074" w14:textId="77777777" w:rsidR="00323CD8" w:rsidRPr="00DC4451" w:rsidRDefault="00323CD8" w:rsidP="00323CD8">
      <w:pPr>
        <w:spacing w:after="0" w:line="240" w:lineRule="auto"/>
        <w:rPr>
          <w:bCs/>
        </w:rPr>
      </w:pPr>
    </w:p>
    <w:tbl>
      <w:tblPr>
        <w:tblStyle w:val="ab"/>
        <w:tblW w:w="1437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1956"/>
        <w:gridCol w:w="4111"/>
        <w:gridCol w:w="3543"/>
      </w:tblGrid>
      <w:tr w:rsidR="00DC4451" w:rsidRPr="00DC4451" w14:paraId="3E45FA84" w14:textId="77777777" w:rsidTr="006A5E74">
        <w:tc>
          <w:tcPr>
            <w:tcW w:w="4767" w:type="dxa"/>
          </w:tcPr>
          <w:p w14:paraId="7BF1CB4F" w14:textId="77777777" w:rsidR="00323CD8" w:rsidRPr="00DC4451" w:rsidRDefault="00323CD8" w:rsidP="006A5E74">
            <w:pPr>
              <w:rPr>
                <w:b/>
              </w:rPr>
            </w:pPr>
            <w:r w:rsidRPr="00DC4451">
              <w:rPr>
                <w:b/>
              </w:rPr>
              <w:t>Наименование</w:t>
            </w:r>
          </w:p>
        </w:tc>
        <w:tc>
          <w:tcPr>
            <w:tcW w:w="1956" w:type="dxa"/>
          </w:tcPr>
          <w:p w14:paraId="0611863F" w14:textId="77777777" w:rsidR="00323CD8" w:rsidRPr="00DC4451" w:rsidRDefault="00323CD8" w:rsidP="006A5E74">
            <w:pPr>
              <w:rPr>
                <w:b/>
              </w:rPr>
            </w:pPr>
            <w:r w:rsidRPr="00DC4451">
              <w:rPr>
                <w:b/>
              </w:rPr>
              <w:t>ИНН</w:t>
            </w:r>
          </w:p>
        </w:tc>
        <w:tc>
          <w:tcPr>
            <w:tcW w:w="4111" w:type="dxa"/>
          </w:tcPr>
          <w:p w14:paraId="6957CBC4" w14:textId="77777777" w:rsidR="00323CD8" w:rsidRPr="00DC4451" w:rsidRDefault="00323CD8" w:rsidP="006A5E74">
            <w:pPr>
              <w:rPr>
                <w:b/>
                <w:bCs/>
              </w:rPr>
            </w:pPr>
            <w:r w:rsidRPr="00DC4451">
              <w:rPr>
                <w:b/>
                <w:bCs/>
              </w:rPr>
              <w:t>Статус как участника</w:t>
            </w:r>
          </w:p>
        </w:tc>
        <w:tc>
          <w:tcPr>
            <w:tcW w:w="3543" w:type="dxa"/>
          </w:tcPr>
          <w:p w14:paraId="683116D6" w14:textId="77777777" w:rsidR="00323CD8" w:rsidRPr="00DC4451" w:rsidRDefault="00323CD8" w:rsidP="006A5E74">
            <w:pPr>
              <w:rPr>
                <w:b/>
                <w:bCs/>
              </w:rPr>
            </w:pPr>
            <w:r w:rsidRPr="00DC4451">
              <w:rPr>
                <w:b/>
                <w:bCs/>
              </w:rPr>
              <w:t>Статус компании</w:t>
            </w:r>
          </w:p>
        </w:tc>
      </w:tr>
      <w:tr w:rsidR="00DC4451" w:rsidRPr="00DC4451" w14:paraId="5E2BB0CD" w14:textId="77777777" w:rsidTr="006A5E74">
        <w:tc>
          <w:tcPr>
            <w:tcW w:w="4767" w:type="dxa"/>
          </w:tcPr>
          <w:p w14:paraId="1DA86D93" w14:textId="77777777" w:rsidR="00323CD8" w:rsidRPr="00DC4451" w:rsidRDefault="00323CD8" w:rsidP="006A5E74">
            <w:pPr>
              <w:rPr>
                <w:bCs/>
              </w:rPr>
            </w:pPr>
            <w:r w:rsidRPr="00DC4451">
              <w:t>ООО "ТФМ-ОПЕРАТОР"</w:t>
            </w:r>
          </w:p>
        </w:tc>
        <w:tc>
          <w:tcPr>
            <w:tcW w:w="1956" w:type="dxa"/>
          </w:tcPr>
          <w:p w14:paraId="61806F26" w14:textId="77777777" w:rsidR="00323CD8" w:rsidRPr="00DC4451" w:rsidRDefault="00323CD8" w:rsidP="006A5E74">
            <w:pPr>
              <w:rPr>
                <w:bCs/>
              </w:rPr>
            </w:pPr>
            <w:r w:rsidRPr="00DC4451">
              <w:t>4217088696</w:t>
            </w:r>
          </w:p>
        </w:tc>
        <w:tc>
          <w:tcPr>
            <w:tcW w:w="4111" w:type="dxa"/>
          </w:tcPr>
          <w:p w14:paraId="17350157" w14:textId="77777777" w:rsidR="00323CD8" w:rsidRPr="00DC4451" w:rsidRDefault="00323CD8" w:rsidP="006A5E74">
            <w:pPr>
              <w:rPr>
                <w:bCs/>
              </w:rPr>
            </w:pPr>
            <w:r w:rsidRPr="00DC4451">
              <w:t>Прежний</w:t>
            </w:r>
          </w:p>
        </w:tc>
        <w:tc>
          <w:tcPr>
            <w:tcW w:w="3543" w:type="dxa"/>
          </w:tcPr>
          <w:p w14:paraId="678115BC" w14:textId="77777777" w:rsidR="00323CD8" w:rsidRPr="00DC4451" w:rsidRDefault="00323CD8" w:rsidP="006A5E74">
            <w:pPr>
              <w:rPr>
                <w:bCs/>
              </w:rPr>
            </w:pPr>
            <w:r w:rsidRPr="00DC4451">
              <w:rPr>
                <w:bCs/>
              </w:rPr>
              <w:t>Действующее</w:t>
            </w:r>
          </w:p>
        </w:tc>
      </w:tr>
      <w:tr w:rsidR="00DC4451" w:rsidRPr="00DC4451" w14:paraId="12D7FB36" w14:textId="77777777" w:rsidTr="006A5E74">
        <w:tc>
          <w:tcPr>
            <w:tcW w:w="4767" w:type="dxa"/>
          </w:tcPr>
          <w:p w14:paraId="4D2A8AB4" w14:textId="77777777" w:rsidR="00323CD8" w:rsidRPr="00DC4451" w:rsidRDefault="00323CD8" w:rsidP="006A5E74">
            <w:r w:rsidRPr="00DC4451">
              <w:t>ООО "СИБИРСКИЙ РЕСУРС"</w:t>
            </w:r>
          </w:p>
        </w:tc>
        <w:tc>
          <w:tcPr>
            <w:tcW w:w="1956" w:type="dxa"/>
          </w:tcPr>
          <w:p w14:paraId="7417FA3F" w14:textId="77777777" w:rsidR="00323CD8" w:rsidRPr="00DC4451" w:rsidRDefault="00323CD8" w:rsidP="006A5E74">
            <w:pPr>
              <w:rPr>
                <w:bCs/>
              </w:rPr>
            </w:pPr>
            <w:r w:rsidRPr="00DC4451">
              <w:t>4217097228</w:t>
            </w:r>
          </w:p>
        </w:tc>
        <w:tc>
          <w:tcPr>
            <w:tcW w:w="4111" w:type="dxa"/>
          </w:tcPr>
          <w:p w14:paraId="56E84171" w14:textId="77777777" w:rsidR="00323CD8" w:rsidRPr="00DC4451" w:rsidRDefault="00323CD8" w:rsidP="006A5E74">
            <w:pPr>
              <w:rPr>
                <w:bCs/>
              </w:rPr>
            </w:pPr>
            <w:r w:rsidRPr="00DC4451">
              <w:t>Прежний</w:t>
            </w:r>
          </w:p>
        </w:tc>
        <w:tc>
          <w:tcPr>
            <w:tcW w:w="3543" w:type="dxa"/>
          </w:tcPr>
          <w:p w14:paraId="27235DF3" w14:textId="77777777" w:rsidR="00323CD8" w:rsidRPr="00DC4451" w:rsidRDefault="00323CD8" w:rsidP="006A5E74">
            <w:pPr>
              <w:rPr>
                <w:bCs/>
              </w:rPr>
            </w:pPr>
            <w:r w:rsidRPr="00DC4451">
              <w:rPr>
                <w:bCs/>
              </w:rPr>
              <w:t>Деятельность прекращена</w:t>
            </w:r>
          </w:p>
        </w:tc>
      </w:tr>
      <w:tr w:rsidR="00DC4451" w:rsidRPr="00DC4451" w14:paraId="6D60236F" w14:textId="77777777" w:rsidTr="006A5E74">
        <w:tc>
          <w:tcPr>
            <w:tcW w:w="4767" w:type="dxa"/>
          </w:tcPr>
          <w:p w14:paraId="02CD087C" w14:textId="77777777" w:rsidR="00323CD8" w:rsidRPr="00DC4451" w:rsidRDefault="00CB1500" w:rsidP="006A5E74">
            <w:hyperlink r:id="rId24" w:tgtFrame="_blank" w:history="1">
              <w:r w:rsidR="00323CD8" w:rsidRPr="00DC4451">
                <w:t>ООО УК "ПРОМИНВЕСТ"</w:t>
              </w:r>
            </w:hyperlink>
          </w:p>
        </w:tc>
        <w:tc>
          <w:tcPr>
            <w:tcW w:w="1956" w:type="dxa"/>
          </w:tcPr>
          <w:p w14:paraId="0ECB2390" w14:textId="77777777" w:rsidR="00323CD8" w:rsidRPr="00DC4451" w:rsidRDefault="00323CD8" w:rsidP="006A5E74">
            <w:pPr>
              <w:rPr>
                <w:bCs/>
              </w:rPr>
            </w:pPr>
            <w:r w:rsidRPr="00DC4451">
              <w:t>4217166390</w:t>
            </w:r>
          </w:p>
        </w:tc>
        <w:tc>
          <w:tcPr>
            <w:tcW w:w="4111" w:type="dxa"/>
          </w:tcPr>
          <w:p w14:paraId="22200CBB" w14:textId="77777777" w:rsidR="00323CD8" w:rsidRPr="00DC4451" w:rsidRDefault="00323CD8" w:rsidP="006A5E74">
            <w:pPr>
              <w:rPr>
                <w:bCs/>
              </w:rPr>
            </w:pPr>
            <w:r w:rsidRPr="00DC4451">
              <w:t>Действующий на момент ликвидации</w:t>
            </w:r>
          </w:p>
        </w:tc>
        <w:tc>
          <w:tcPr>
            <w:tcW w:w="3543" w:type="dxa"/>
          </w:tcPr>
          <w:p w14:paraId="42951C01" w14:textId="77777777" w:rsidR="00323CD8" w:rsidRPr="00DC4451" w:rsidRDefault="00323CD8" w:rsidP="006A5E74">
            <w:pPr>
              <w:rPr>
                <w:bCs/>
              </w:rPr>
            </w:pPr>
            <w:r w:rsidRPr="00DC4451">
              <w:rPr>
                <w:bCs/>
              </w:rPr>
              <w:t>Деятельность прекращена</w:t>
            </w:r>
          </w:p>
        </w:tc>
      </w:tr>
    </w:tbl>
    <w:p w14:paraId="1C3C47B2" w14:textId="77777777" w:rsidR="00323CD8" w:rsidRPr="00DC4451" w:rsidRDefault="00323CD8" w:rsidP="00323CD8">
      <w:pPr>
        <w:spacing w:after="0" w:line="240" w:lineRule="auto"/>
        <w:rPr>
          <w:bCs/>
        </w:rPr>
      </w:pPr>
    </w:p>
    <w:p w14:paraId="4F974092" w14:textId="77777777" w:rsidR="00323CD8" w:rsidRPr="00DC4451" w:rsidRDefault="00323CD8" w:rsidP="00323CD8">
      <w:pPr>
        <w:spacing w:after="0" w:line="240" w:lineRule="auto"/>
        <w:rPr>
          <w:bCs/>
        </w:rPr>
      </w:pPr>
    </w:p>
    <w:p w14:paraId="7894F0C2" w14:textId="77777777" w:rsidR="00323CD8" w:rsidRPr="00DC4451" w:rsidRDefault="00323CD8" w:rsidP="00323CD8">
      <w:pPr>
        <w:pStyle w:val="a4"/>
        <w:numPr>
          <w:ilvl w:val="0"/>
          <w:numId w:val="17"/>
        </w:numPr>
        <w:spacing w:after="0" w:line="240" w:lineRule="auto"/>
        <w:ind w:hanging="294"/>
        <w:rPr>
          <w:b/>
          <w:bCs/>
        </w:rPr>
      </w:pPr>
      <w:r w:rsidRPr="00DC4451">
        <w:rPr>
          <w:b/>
          <w:bCs/>
        </w:rPr>
        <w:t xml:space="preserve">Бакай Марк Андреевич, ИНН </w:t>
      </w:r>
      <w:r w:rsidRPr="00DC4451">
        <w:rPr>
          <w:b/>
        </w:rPr>
        <w:t>421715790592</w:t>
      </w:r>
      <w:r w:rsidRPr="00DC4451">
        <w:rPr>
          <w:b/>
          <w:bCs/>
        </w:rPr>
        <w:t>:</w:t>
      </w:r>
    </w:p>
    <w:p w14:paraId="04E54CE0" w14:textId="77777777" w:rsidR="00323CD8" w:rsidRPr="00DC4451" w:rsidRDefault="00323CD8" w:rsidP="00323CD8">
      <w:pPr>
        <w:spacing w:after="0" w:line="240" w:lineRule="auto"/>
        <w:ind w:left="360"/>
        <w:rPr>
          <w:bCs/>
        </w:rPr>
      </w:pPr>
      <w:r w:rsidRPr="00DC4451">
        <w:rPr>
          <w:bCs/>
        </w:rPr>
        <w:t xml:space="preserve">Дата рождения: нет данных. </w:t>
      </w:r>
    </w:p>
    <w:p w14:paraId="6BC2CD5E" w14:textId="77777777" w:rsidR="00323CD8" w:rsidRPr="00DC4451" w:rsidRDefault="00323CD8" w:rsidP="00323CD8">
      <w:pPr>
        <w:spacing w:after="0" w:line="240" w:lineRule="auto"/>
        <w:ind w:left="360"/>
        <w:rPr>
          <w:bCs/>
        </w:rPr>
      </w:pPr>
      <w:r w:rsidRPr="00DC4451">
        <w:rPr>
          <w:bCs/>
        </w:rPr>
        <w:t xml:space="preserve">Адрес: нет данных. </w:t>
      </w:r>
    </w:p>
    <w:p w14:paraId="2B4D7E7E" w14:textId="77777777" w:rsidR="00323CD8" w:rsidRPr="00DC4451" w:rsidRDefault="00323CD8" w:rsidP="00323CD8">
      <w:pPr>
        <w:spacing w:after="0" w:line="240" w:lineRule="auto"/>
        <w:ind w:left="360"/>
        <w:rPr>
          <w:bCs/>
        </w:rPr>
      </w:pPr>
      <w:r w:rsidRPr="00DC4451">
        <w:rPr>
          <w:bCs/>
        </w:rPr>
        <w:t xml:space="preserve">Текущий статус: банкротство не инициировалось. </w:t>
      </w:r>
    </w:p>
    <w:p w14:paraId="56FA7E9D" w14:textId="77777777" w:rsidR="00323CD8" w:rsidRPr="00DC4451" w:rsidRDefault="00323CD8" w:rsidP="00323CD8">
      <w:pPr>
        <w:spacing w:after="0" w:line="240" w:lineRule="auto"/>
        <w:ind w:left="360"/>
        <w:rPr>
          <w:bCs/>
        </w:rPr>
      </w:pPr>
      <w:r w:rsidRPr="00DC4451">
        <w:rPr>
          <w:bCs/>
        </w:rPr>
        <w:t xml:space="preserve">Учрежденные компании: </w:t>
      </w:r>
    </w:p>
    <w:p w14:paraId="62D83AE1" w14:textId="77777777" w:rsidR="00323CD8" w:rsidRPr="00DC4451" w:rsidRDefault="00323CD8" w:rsidP="00323CD8">
      <w:pPr>
        <w:spacing w:after="0" w:line="240" w:lineRule="auto"/>
        <w:ind w:left="360"/>
        <w:rPr>
          <w:bCs/>
        </w:rPr>
      </w:pPr>
      <w:r w:rsidRPr="00DC4451">
        <w:rPr>
          <w:bCs/>
        </w:rPr>
        <w:t xml:space="preserve">ООО «КВК», ИНН </w:t>
      </w:r>
      <w:r w:rsidRPr="00DC4451">
        <w:t>5404062040, Статус как участника: действующий; Статус учрежденной компании: ликвидировано</w:t>
      </w:r>
      <w:r w:rsidRPr="00DC4451">
        <w:rPr>
          <w:bCs/>
        </w:rPr>
        <w:t>;</w:t>
      </w:r>
    </w:p>
    <w:p w14:paraId="1C57AE85" w14:textId="77777777" w:rsidR="00323CD8" w:rsidRPr="00DC4451" w:rsidRDefault="00323CD8" w:rsidP="00323CD8">
      <w:pPr>
        <w:spacing w:after="0" w:line="240" w:lineRule="auto"/>
        <w:ind w:left="360"/>
        <w:rPr>
          <w:bCs/>
        </w:rPr>
      </w:pPr>
      <w:r w:rsidRPr="00DC4451">
        <w:rPr>
          <w:bCs/>
        </w:rPr>
        <w:t xml:space="preserve">ООО «УК «Проминвест», ИНН </w:t>
      </w:r>
      <w:r w:rsidRPr="00DC4451">
        <w:t>4217169916, Статус как участника: действующий; Статус учрежденной компании:</w:t>
      </w:r>
      <w:r w:rsidRPr="00DC4451">
        <w:rPr>
          <w:bCs/>
        </w:rPr>
        <w:t xml:space="preserve"> в процессе ликвидации;</w:t>
      </w:r>
    </w:p>
    <w:p w14:paraId="6ACEE38E" w14:textId="77777777" w:rsidR="00323CD8" w:rsidRPr="00DC4451" w:rsidRDefault="00323CD8" w:rsidP="00323CD8">
      <w:pPr>
        <w:spacing w:after="0" w:line="240" w:lineRule="auto"/>
        <w:ind w:left="360"/>
        <w:rPr>
          <w:bCs/>
        </w:rPr>
      </w:pPr>
      <w:r w:rsidRPr="00DC4451">
        <w:rPr>
          <w:bCs/>
        </w:rPr>
        <w:t xml:space="preserve">ООО «КЗ «КВОИТ», ИНН </w:t>
      </w:r>
      <w:r w:rsidRPr="00DC4451">
        <w:t>4222013551, Статус как участника: прежний; Статус учрежденной компании:</w:t>
      </w:r>
      <w:r w:rsidRPr="00DC4451">
        <w:rPr>
          <w:bCs/>
        </w:rPr>
        <w:t xml:space="preserve"> в процессе ликвидации;</w:t>
      </w:r>
    </w:p>
    <w:p w14:paraId="1DFCA41E" w14:textId="77777777" w:rsidR="00323CD8" w:rsidRPr="00DC4451" w:rsidRDefault="00323CD8" w:rsidP="00323CD8">
      <w:pPr>
        <w:spacing w:after="0" w:line="240" w:lineRule="auto"/>
        <w:ind w:left="360"/>
        <w:rPr>
          <w:bCs/>
        </w:rPr>
      </w:pPr>
      <w:r w:rsidRPr="00DC4451">
        <w:rPr>
          <w:bCs/>
        </w:rPr>
        <w:t xml:space="preserve">ООО «УК «Проминвест», ИНН </w:t>
      </w:r>
      <w:r w:rsidRPr="00DC4451">
        <w:t>4217166390, Статус как участника:</w:t>
      </w:r>
      <w:r w:rsidRPr="00DC4451">
        <w:rPr>
          <w:bCs/>
        </w:rPr>
        <w:t xml:space="preserve"> действующий на момент ликвидации; </w:t>
      </w:r>
      <w:r w:rsidRPr="00DC4451">
        <w:t>Статус учрежденной компании:</w:t>
      </w:r>
      <w:r w:rsidRPr="00DC4451">
        <w:rPr>
          <w:bCs/>
        </w:rPr>
        <w:t xml:space="preserve"> ликвидировано;</w:t>
      </w:r>
    </w:p>
    <w:p w14:paraId="0030CB2C" w14:textId="77777777" w:rsidR="00323CD8" w:rsidRPr="00DC4451" w:rsidRDefault="00323CD8" w:rsidP="00323CD8">
      <w:pPr>
        <w:spacing w:after="0" w:line="240" w:lineRule="auto"/>
        <w:ind w:left="360"/>
        <w:rPr>
          <w:b/>
          <w:bCs/>
        </w:rPr>
      </w:pPr>
      <w:r w:rsidRPr="00DC4451">
        <w:rPr>
          <w:bCs/>
        </w:rPr>
        <w:t xml:space="preserve">ООО «ТФМ – Оператор», </w:t>
      </w:r>
      <w:r w:rsidRPr="00DC4451">
        <w:t xml:space="preserve">4217088696, Статус как участника: прежний; Статус учрежденной компании: действующее. </w:t>
      </w:r>
    </w:p>
    <w:p w14:paraId="6AEF1A45" w14:textId="77777777" w:rsidR="00323CD8" w:rsidRPr="00DC4451" w:rsidRDefault="00323CD8" w:rsidP="00323CD8">
      <w:pPr>
        <w:spacing w:after="0" w:line="240" w:lineRule="auto"/>
        <w:rPr>
          <w:bCs/>
        </w:rPr>
      </w:pPr>
    </w:p>
    <w:p w14:paraId="71CFA740" w14:textId="77777777" w:rsidR="00323CD8" w:rsidRPr="00DC4451" w:rsidRDefault="00323CD8" w:rsidP="00323CD8">
      <w:pPr>
        <w:pStyle w:val="a4"/>
        <w:numPr>
          <w:ilvl w:val="0"/>
          <w:numId w:val="17"/>
        </w:numPr>
        <w:spacing w:after="0" w:line="240" w:lineRule="auto"/>
        <w:ind w:hanging="294"/>
        <w:rPr>
          <w:b/>
          <w:bCs/>
        </w:rPr>
      </w:pPr>
      <w:r w:rsidRPr="00DC4451">
        <w:rPr>
          <w:b/>
          <w:bCs/>
        </w:rPr>
        <w:t xml:space="preserve">Зотов Дмитрий Анатольевич, ИНН 773607035500, </w:t>
      </w:r>
    </w:p>
    <w:p w14:paraId="465036EA" w14:textId="77777777" w:rsidR="00323CD8" w:rsidRPr="00DC4451" w:rsidRDefault="00323CD8" w:rsidP="00323CD8">
      <w:pPr>
        <w:spacing w:after="0" w:line="240" w:lineRule="auto"/>
        <w:ind w:left="360"/>
        <w:rPr>
          <w:bCs/>
        </w:rPr>
      </w:pPr>
      <w:r w:rsidRPr="00DC4451">
        <w:rPr>
          <w:bCs/>
        </w:rPr>
        <w:t xml:space="preserve">Дата рождения: 16.01.1969 г. </w:t>
      </w:r>
    </w:p>
    <w:p w14:paraId="0E5781CF" w14:textId="77777777" w:rsidR="00323CD8" w:rsidRPr="00DC4451" w:rsidRDefault="00323CD8" w:rsidP="00323CD8">
      <w:pPr>
        <w:spacing w:after="0" w:line="240" w:lineRule="auto"/>
        <w:ind w:left="360"/>
        <w:rPr>
          <w:bCs/>
        </w:rPr>
      </w:pPr>
      <w:r w:rsidRPr="00DC4451">
        <w:rPr>
          <w:bCs/>
        </w:rPr>
        <w:t xml:space="preserve">Адрес: нет данных. </w:t>
      </w:r>
    </w:p>
    <w:p w14:paraId="4E1B8AA9" w14:textId="77777777" w:rsidR="00323CD8" w:rsidRPr="00DC4451" w:rsidRDefault="00323CD8" w:rsidP="00323CD8">
      <w:pPr>
        <w:spacing w:after="0" w:line="240" w:lineRule="auto"/>
        <w:ind w:left="360"/>
        <w:rPr>
          <w:bCs/>
        </w:rPr>
      </w:pPr>
      <w:r w:rsidRPr="00DC4451">
        <w:rPr>
          <w:bCs/>
        </w:rPr>
        <w:t xml:space="preserve">Текущий статус: банкротство не инициировалось. </w:t>
      </w:r>
    </w:p>
    <w:p w14:paraId="11A35289" w14:textId="77777777" w:rsidR="00323CD8" w:rsidRPr="00DC4451" w:rsidRDefault="00323CD8" w:rsidP="00323CD8">
      <w:pPr>
        <w:spacing w:after="0" w:line="240" w:lineRule="auto"/>
        <w:ind w:left="360"/>
        <w:rPr>
          <w:bCs/>
        </w:rPr>
      </w:pPr>
      <w:r w:rsidRPr="00DC4451">
        <w:rPr>
          <w:bCs/>
        </w:rPr>
        <w:t xml:space="preserve">Учрежденные компании: </w:t>
      </w:r>
    </w:p>
    <w:p w14:paraId="41A1FCC7" w14:textId="48EC80B9" w:rsidR="00323CD8" w:rsidRPr="00DC4451" w:rsidRDefault="00A83B80" w:rsidP="00A83B80">
      <w:pPr>
        <w:tabs>
          <w:tab w:val="left" w:pos="4290"/>
        </w:tabs>
        <w:spacing w:after="0" w:line="240" w:lineRule="auto"/>
        <w:rPr>
          <w:bCs/>
        </w:rPr>
      </w:pPr>
      <w:r w:rsidRPr="00DC4451">
        <w:rPr>
          <w:bCs/>
        </w:rPr>
        <w:tab/>
      </w:r>
    </w:p>
    <w:p w14:paraId="02593C56" w14:textId="346C4FFD" w:rsidR="00920FF7" w:rsidRPr="00DC4451" w:rsidRDefault="00920FF7" w:rsidP="00B53B6B">
      <w:pPr>
        <w:spacing w:after="0" w:line="240" w:lineRule="auto"/>
        <w:jc w:val="right"/>
        <w:rPr>
          <w:b/>
        </w:rPr>
      </w:pPr>
    </w:p>
    <w:p w14:paraId="208189BB" w14:textId="466E0236" w:rsidR="00A27DEE" w:rsidRPr="00DC4451" w:rsidRDefault="00A27DEE" w:rsidP="00A27DEE">
      <w:pPr>
        <w:spacing w:after="0" w:line="240" w:lineRule="auto"/>
        <w:jc w:val="right"/>
        <w:rPr>
          <w:b/>
        </w:rPr>
      </w:pPr>
      <w:r w:rsidRPr="00DC4451">
        <w:rPr>
          <w:b/>
        </w:rPr>
        <w:lastRenderedPageBreak/>
        <w:t>Приложение №</w:t>
      </w:r>
      <w:r w:rsidR="00617558" w:rsidRPr="00DC4451">
        <w:rPr>
          <w:b/>
        </w:rPr>
        <w:t>2</w:t>
      </w:r>
      <w:r w:rsidRPr="00DC4451">
        <w:rPr>
          <w:b/>
        </w:rPr>
        <w:t xml:space="preserve"> к отчету</w:t>
      </w:r>
    </w:p>
    <w:p w14:paraId="248D7D36" w14:textId="183FE5DB" w:rsidR="00A27DEE" w:rsidRPr="00DC4451" w:rsidRDefault="00A27DEE" w:rsidP="00A27DEE">
      <w:pPr>
        <w:spacing w:after="0" w:line="240" w:lineRule="auto"/>
        <w:jc w:val="right"/>
        <w:rPr>
          <w:b/>
        </w:rPr>
      </w:pPr>
      <w:r w:rsidRPr="00DC4451">
        <w:rPr>
          <w:b/>
        </w:rPr>
        <w:t>«Выдержки из материалов налоговой проверки»</w:t>
      </w:r>
    </w:p>
    <w:p w14:paraId="5C3E2BF7" w14:textId="58298A0E" w:rsidR="00A27DEE" w:rsidRPr="00DC4451" w:rsidRDefault="00A27DEE" w:rsidP="00B53B6B">
      <w:pPr>
        <w:spacing w:after="0" w:line="240" w:lineRule="auto"/>
        <w:jc w:val="right"/>
        <w:rPr>
          <w:b/>
        </w:rPr>
      </w:pPr>
    </w:p>
    <w:p w14:paraId="03CF99D4" w14:textId="77777777" w:rsidR="00A27DEE" w:rsidRPr="00DC4451" w:rsidRDefault="00A27DEE" w:rsidP="00A27DEE">
      <w:pPr>
        <w:spacing w:after="0" w:line="240" w:lineRule="auto"/>
        <w:ind w:firstLine="567"/>
        <w:jc w:val="both"/>
        <w:rPr>
          <w:b/>
          <w:bCs/>
        </w:rPr>
      </w:pPr>
      <w:r w:rsidRPr="00DC4451">
        <w:rPr>
          <w:b/>
          <w:bCs/>
        </w:rPr>
        <w:t>Пояснения Подъяпольского Е.В. в ходе проведения камеральной налоговой проверки:</w:t>
      </w:r>
    </w:p>
    <w:p w14:paraId="4E4D1EF3" w14:textId="77777777" w:rsidR="00A27DEE" w:rsidRPr="00DC4451" w:rsidRDefault="00A27DEE" w:rsidP="00A27DEE">
      <w:pPr>
        <w:spacing w:after="0" w:line="240" w:lineRule="auto"/>
        <w:ind w:firstLine="567"/>
        <w:jc w:val="both"/>
      </w:pPr>
    </w:p>
    <w:p w14:paraId="7FA92E4F" w14:textId="77777777" w:rsidR="00A27DEE" w:rsidRPr="00DC4451" w:rsidRDefault="00A27DEE" w:rsidP="00A27DEE">
      <w:pPr>
        <w:spacing w:after="0" w:line="240" w:lineRule="auto"/>
        <w:ind w:firstLine="567"/>
        <w:jc w:val="both"/>
      </w:pPr>
      <w:r w:rsidRPr="00DC4451">
        <w:rPr>
          <w:b/>
          <w:bCs/>
          <w:i/>
          <w:iCs/>
        </w:rPr>
        <w:t>Комментарий:</w:t>
      </w:r>
      <w:r w:rsidRPr="00DC4451">
        <w:t xml:space="preserve"> </w:t>
      </w:r>
    </w:p>
    <w:p w14:paraId="18628B55" w14:textId="77777777" w:rsidR="00A27DEE" w:rsidRPr="00DC4451" w:rsidRDefault="00A27DEE" w:rsidP="00A27DEE">
      <w:pPr>
        <w:spacing w:after="0" w:line="240" w:lineRule="auto"/>
        <w:ind w:firstLine="567"/>
        <w:jc w:val="both"/>
      </w:pPr>
      <w:r w:rsidRPr="00DC4451">
        <w:t xml:space="preserve">- Подъяпольский Е.В. – инициатор проекта (более подробно – см. стр. 57 Юридического заключения). </w:t>
      </w:r>
    </w:p>
    <w:p w14:paraId="1787EE75" w14:textId="77777777" w:rsidR="00A27DEE" w:rsidRPr="00DC4451" w:rsidRDefault="00A27DEE" w:rsidP="00A27DEE">
      <w:pPr>
        <w:spacing w:after="0" w:line="240" w:lineRule="auto"/>
        <w:ind w:firstLine="567"/>
        <w:jc w:val="both"/>
      </w:pPr>
    </w:p>
    <w:p w14:paraId="54D3C948" w14:textId="77777777" w:rsidR="00A27DEE" w:rsidRPr="00DC4451" w:rsidRDefault="00A27DEE" w:rsidP="00A27DEE">
      <w:pPr>
        <w:spacing w:after="0" w:line="240" w:lineRule="auto"/>
        <w:ind w:firstLine="567"/>
        <w:jc w:val="both"/>
      </w:pPr>
      <w:r w:rsidRPr="00DC4451">
        <w:t>Допрошенный в ходе проведения камеральной налоговой проверки в соответствии со ст. 90 НК РФ Подъяпольский Евгений Васильевич (протокол №2 допроса свидетеля от 29.01.2019, цит. по стр. 36 акта налоговой проверки №447 от 15.02.2019 г.):</w:t>
      </w:r>
    </w:p>
    <w:p w14:paraId="5BDDB3A2" w14:textId="77777777" w:rsidR="00A27DEE" w:rsidRPr="00DC4451" w:rsidRDefault="00A27DEE" w:rsidP="00A27DEE">
      <w:pPr>
        <w:spacing w:after="0" w:line="240" w:lineRule="auto"/>
        <w:ind w:firstLine="567"/>
        <w:jc w:val="both"/>
        <w:rPr>
          <w:bCs/>
        </w:rPr>
      </w:pPr>
      <w:r w:rsidRPr="00DC4451">
        <w:rPr>
          <w:bCs/>
        </w:rPr>
        <w:t xml:space="preserve">- на вопрос «как ПАО «Трансфин-М» оказывает влияние на финансово-хозяйственную деятельность ООО «СИГ», ответил «ПАО «Трансфин-М» контролирует ФХД ООО «СИГ»  ежесуточно, ежечасно, ни один платеж не проходит без его согласования. Постоянный контроль». </w:t>
      </w:r>
    </w:p>
    <w:p w14:paraId="63413DF1" w14:textId="77777777" w:rsidR="00A27DEE" w:rsidRPr="00DC4451" w:rsidRDefault="00A27DEE" w:rsidP="00A27DEE">
      <w:pPr>
        <w:spacing w:after="0" w:line="240" w:lineRule="auto"/>
        <w:ind w:firstLine="567"/>
        <w:jc w:val="both"/>
        <w:rPr>
          <w:bCs/>
        </w:rPr>
      </w:pPr>
      <w:r w:rsidRPr="00DC4451">
        <w:rPr>
          <w:bCs/>
        </w:rPr>
        <w:t>- на вопрос «в чем это выражается, какими документами оформляется» ответил «согласование ежесуточное по электронной почте платежных реестров, по штату финансовый контроллер инвестора ПАО «Трансфин-М» Прозорова Мария Юрьевна;</w:t>
      </w:r>
    </w:p>
    <w:p w14:paraId="58F23C90" w14:textId="77777777" w:rsidR="00A27DEE" w:rsidRPr="00DC4451" w:rsidRDefault="00A27DEE" w:rsidP="00A27DEE">
      <w:pPr>
        <w:spacing w:after="0" w:line="240" w:lineRule="auto"/>
        <w:ind w:firstLine="567"/>
        <w:jc w:val="both"/>
        <w:rPr>
          <w:bCs/>
        </w:rPr>
      </w:pPr>
      <w:r w:rsidRPr="00DC4451">
        <w:rPr>
          <w:bCs/>
        </w:rPr>
        <w:t xml:space="preserve">- на вопрос «укажите ФИО лица контролирующего финансово-хозяйственную деятельность ООО «СИГ» от имени учредителя, в чем выражается контроль» ответил «от имени учредителя контролирую я. Согласовываю реестр платежей, участвую в тендере подрядчиков, поставщиков». </w:t>
      </w:r>
    </w:p>
    <w:p w14:paraId="600A3D5F" w14:textId="77777777" w:rsidR="00A27DEE" w:rsidRPr="00DC4451" w:rsidRDefault="00A27DEE" w:rsidP="00A27DEE">
      <w:pPr>
        <w:spacing w:after="0" w:line="240" w:lineRule="auto"/>
        <w:ind w:firstLine="567"/>
        <w:jc w:val="both"/>
        <w:rPr>
          <w:bCs/>
        </w:rPr>
      </w:pPr>
    </w:p>
    <w:p w14:paraId="03E15648" w14:textId="77777777" w:rsidR="00A27DEE" w:rsidRPr="00DC4451" w:rsidRDefault="00A27DEE" w:rsidP="00A27DEE">
      <w:pPr>
        <w:spacing w:after="0" w:line="240" w:lineRule="auto"/>
        <w:ind w:firstLine="567"/>
        <w:jc w:val="both"/>
        <w:rPr>
          <w:bCs/>
        </w:rPr>
      </w:pPr>
      <w:r w:rsidRPr="00DC4451">
        <w:rPr>
          <w:bCs/>
        </w:rPr>
        <w:t>В дополнение к указанной информации следует отметить, что согласно протоколу допроса свидетеля №2 от 29.01.2019 г. Поъяпольский Е.В. также сообщил:</w:t>
      </w:r>
    </w:p>
    <w:p w14:paraId="76B7C9CA" w14:textId="77777777" w:rsidR="00A27DEE" w:rsidRPr="00DC4451" w:rsidRDefault="00A27DEE" w:rsidP="00A27DEE">
      <w:pPr>
        <w:spacing w:after="0" w:line="240" w:lineRule="auto"/>
        <w:ind w:firstLine="567"/>
        <w:jc w:val="both"/>
        <w:rPr>
          <w:bCs/>
        </w:rPr>
      </w:pPr>
      <w:r w:rsidRPr="00DC4451">
        <w:rPr>
          <w:bCs/>
        </w:rPr>
        <w:t xml:space="preserve">- на вопрос кто предложил принять участие в создании ООО «СИГ» ответил, что данная идея принадлежала ему, Бакай Андрею Федеровичу и ПАО «Трансфин-М и он является одним из инициаторов создания ООО «СИГ». </w:t>
      </w:r>
    </w:p>
    <w:p w14:paraId="03C54F16" w14:textId="77777777" w:rsidR="00A27DEE" w:rsidRPr="00DC4451" w:rsidRDefault="00A27DEE" w:rsidP="00A27DEE">
      <w:pPr>
        <w:spacing w:after="0" w:line="240" w:lineRule="auto"/>
        <w:ind w:firstLine="567"/>
        <w:jc w:val="both"/>
        <w:rPr>
          <w:bCs/>
        </w:rPr>
      </w:pPr>
      <w:r w:rsidRPr="00DC4451">
        <w:rPr>
          <w:bCs/>
        </w:rPr>
        <w:t xml:space="preserve">- на вопрос принимали ли участие Бакай М.А. и Подъяпольский В.И. в создании и деятельности СИГ ответил, что не принимали. </w:t>
      </w:r>
    </w:p>
    <w:p w14:paraId="4377A67B" w14:textId="77777777" w:rsidR="00A27DEE" w:rsidRPr="00DC4451" w:rsidRDefault="00A27DEE" w:rsidP="00A27DEE">
      <w:pPr>
        <w:spacing w:after="0" w:line="240" w:lineRule="auto"/>
        <w:ind w:firstLine="567"/>
        <w:jc w:val="both"/>
        <w:rPr>
          <w:bCs/>
        </w:rPr>
      </w:pPr>
      <w:r w:rsidRPr="00DC4451">
        <w:rPr>
          <w:bCs/>
        </w:rPr>
        <w:t xml:space="preserve">- на вопрос какие взаимоотношения его связывают с Бакаем Марком Андреевичем ответил, что это сын его партнера. </w:t>
      </w:r>
    </w:p>
    <w:p w14:paraId="603A8BF5" w14:textId="77777777" w:rsidR="00A27DEE" w:rsidRPr="00DC4451" w:rsidRDefault="00A27DEE" w:rsidP="00A27DEE">
      <w:pPr>
        <w:spacing w:after="0" w:line="240" w:lineRule="auto"/>
        <w:ind w:firstLine="567"/>
        <w:jc w:val="both"/>
        <w:rPr>
          <w:bCs/>
        </w:rPr>
      </w:pPr>
      <w:r w:rsidRPr="00DC4451">
        <w:rPr>
          <w:bCs/>
        </w:rPr>
        <w:t xml:space="preserve">- на вопрос какие взаимоотношения его связывают с Бакаем Андреем Федоровичем ответил, что это его партнер уже более 20 лет. </w:t>
      </w:r>
    </w:p>
    <w:p w14:paraId="41181696" w14:textId="77777777" w:rsidR="00A27DEE" w:rsidRPr="00DC4451" w:rsidRDefault="00A27DEE" w:rsidP="00A27DEE">
      <w:pPr>
        <w:spacing w:after="0" w:line="240" w:lineRule="auto"/>
        <w:ind w:firstLine="567"/>
        <w:jc w:val="both"/>
        <w:rPr>
          <w:bCs/>
        </w:rPr>
      </w:pPr>
      <w:r w:rsidRPr="00DC4451">
        <w:rPr>
          <w:bCs/>
        </w:rPr>
        <w:t>- на вопрос какие взаимоотношения его связывают с Нижегородцевой Ириной Константиновной</w:t>
      </w:r>
      <w:r w:rsidRPr="00DC4451">
        <w:rPr>
          <w:rStyle w:val="af5"/>
          <w:bCs/>
        </w:rPr>
        <w:footnoteReference w:id="2"/>
      </w:r>
      <w:r w:rsidRPr="00DC4451">
        <w:rPr>
          <w:bCs/>
        </w:rPr>
        <w:t xml:space="preserve"> ответил, что это его теща.</w:t>
      </w:r>
    </w:p>
    <w:p w14:paraId="54275780" w14:textId="77777777" w:rsidR="00A27DEE" w:rsidRPr="00DC4451" w:rsidRDefault="00A27DEE" w:rsidP="00A27DEE">
      <w:pPr>
        <w:spacing w:after="0" w:line="240" w:lineRule="auto"/>
        <w:ind w:firstLine="567"/>
        <w:jc w:val="both"/>
        <w:rPr>
          <w:bCs/>
        </w:rPr>
      </w:pPr>
      <w:r w:rsidRPr="00DC4451">
        <w:rPr>
          <w:bCs/>
        </w:rPr>
        <w:t xml:space="preserve">- на вопрос принимал ли он участие в выборе кандидатуры директора ООО «СИГ» ответил, что принимал. Со стороны инвестора была выдвинута кандидатура Горшунова Б.А., по второй кандидатуре (вероятно ООО «УК «НИП») инициировал он сам. </w:t>
      </w:r>
    </w:p>
    <w:p w14:paraId="0454AFA2" w14:textId="77777777" w:rsidR="00A27DEE" w:rsidRPr="00DC4451" w:rsidRDefault="00A27DEE" w:rsidP="00A27DEE">
      <w:pPr>
        <w:spacing w:after="0" w:line="240" w:lineRule="auto"/>
        <w:ind w:firstLine="567"/>
        <w:jc w:val="both"/>
        <w:rPr>
          <w:bCs/>
        </w:rPr>
      </w:pPr>
      <w:r w:rsidRPr="00DC4451">
        <w:rPr>
          <w:bCs/>
        </w:rPr>
        <w:t xml:space="preserve">- на вопрос кем и когда было принято решение о покупке недвижимого имущества по адресу: Кемеровская область, г. Югра, ул. Автодорожная, 3 у ООО «Кемеровская коксовая компания», ООО «Перспективные технологии для взноса в уставный капитал ООО «СИГ» ответил, что решение принималось им лично с участием инвестора ПАО «Трансфин-М» и Горшуновым Б.А. </w:t>
      </w:r>
    </w:p>
    <w:p w14:paraId="3FE27D11" w14:textId="77777777" w:rsidR="00A27DEE" w:rsidRPr="00DC4451" w:rsidRDefault="00A27DEE" w:rsidP="00A27DEE">
      <w:pPr>
        <w:spacing w:after="0" w:line="240" w:lineRule="auto"/>
        <w:ind w:firstLine="567"/>
        <w:jc w:val="both"/>
        <w:rPr>
          <w:bCs/>
        </w:rPr>
      </w:pPr>
      <w:r w:rsidRPr="00DC4451">
        <w:rPr>
          <w:bCs/>
        </w:rPr>
        <w:t xml:space="preserve">- на вопрос кем разрабатывался бизнес-план ООО «СИГ» ответил, что Горшуновым Б.А. </w:t>
      </w:r>
    </w:p>
    <w:p w14:paraId="6EE4DD40" w14:textId="77777777" w:rsidR="00A27DEE" w:rsidRPr="00DC4451" w:rsidRDefault="00A27DEE" w:rsidP="00A27DEE">
      <w:pPr>
        <w:spacing w:after="0" w:line="240" w:lineRule="auto"/>
        <w:ind w:firstLine="567"/>
        <w:jc w:val="both"/>
        <w:rPr>
          <w:bCs/>
        </w:rPr>
      </w:pPr>
      <w:r w:rsidRPr="00DC4451">
        <w:rPr>
          <w:bCs/>
        </w:rPr>
        <w:lastRenderedPageBreak/>
        <w:t xml:space="preserve">- на вопрос кто производил расчеты окупаемости бизнес-проекта СИГ ответил, что предпроект делал Горшунов. Проект был согласован с инвестором ПАО «Трансфин-М». </w:t>
      </w:r>
    </w:p>
    <w:p w14:paraId="5D08C58D" w14:textId="77777777" w:rsidR="00A27DEE" w:rsidRPr="00DC4451" w:rsidRDefault="00A27DEE" w:rsidP="00A27DEE">
      <w:pPr>
        <w:spacing w:after="0" w:line="240" w:lineRule="auto"/>
        <w:ind w:firstLine="567"/>
        <w:jc w:val="both"/>
        <w:rPr>
          <w:bCs/>
        </w:rPr>
      </w:pPr>
      <w:r w:rsidRPr="00DC4451">
        <w:rPr>
          <w:bCs/>
        </w:rPr>
        <w:t xml:space="preserve">- на вопрос кто производил расчеты окупаемости имущества (оборудования) приобретаемого СИГ в лизинг ответил, что Горшунов Б.А. с согласованием инвестора - ПАО «Трансфин-М». </w:t>
      </w:r>
    </w:p>
    <w:p w14:paraId="348FA23E" w14:textId="77777777" w:rsidR="00A27DEE" w:rsidRPr="00DC4451" w:rsidRDefault="00A27DEE" w:rsidP="00A27DEE">
      <w:pPr>
        <w:spacing w:after="0" w:line="240" w:lineRule="auto"/>
        <w:ind w:firstLine="567"/>
        <w:jc w:val="both"/>
        <w:rPr>
          <w:bCs/>
        </w:rPr>
      </w:pPr>
      <w:r w:rsidRPr="00DC4451">
        <w:rPr>
          <w:bCs/>
        </w:rPr>
        <w:t>- на вопрос, что было источником оплаты лизинговых платежей ООО «СИГ» ответил, что обеспечительный платеж полученный от ПАО «Трансфин-М».</w:t>
      </w:r>
    </w:p>
    <w:p w14:paraId="054FED35" w14:textId="77777777" w:rsidR="00A27DEE" w:rsidRPr="00DC4451" w:rsidRDefault="00A27DEE" w:rsidP="00A27DEE">
      <w:pPr>
        <w:spacing w:after="0" w:line="240" w:lineRule="auto"/>
        <w:ind w:firstLine="567"/>
        <w:jc w:val="both"/>
      </w:pPr>
      <w:r w:rsidRPr="00DC4451">
        <w:rPr>
          <w:bCs/>
        </w:rPr>
        <w:t xml:space="preserve">- на вопросы кем была одобрена кандидатура генерального подрядчика – ООО «Юстрой» (ИНН </w:t>
      </w:r>
      <w:r w:rsidRPr="00DC4451">
        <w:t xml:space="preserve">5405960671), ответил, что кандидатура подрядчика была предложена Администрацией г. Югры и была одобрена им самим и инвестором – ПАО «Трансфин-М». </w:t>
      </w:r>
    </w:p>
    <w:p w14:paraId="664BC512" w14:textId="77777777" w:rsidR="00A27DEE" w:rsidRPr="00DC4451" w:rsidRDefault="00A27DEE" w:rsidP="00A27DEE">
      <w:pPr>
        <w:spacing w:after="0" w:line="240" w:lineRule="auto"/>
        <w:ind w:firstLine="567"/>
        <w:jc w:val="both"/>
      </w:pPr>
      <w:r w:rsidRPr="00DC4451">
        <w:t xml:space="preserve">- на вопрос о фактической стоимости реконструкции объекта ООО «СИГ» ответил, что примерное 750 млн. руб. вместе с оборудованием. </w:t>
      </w:r>
    </w:p>
    <w:p w14:paraId="03D433EF" w14:textId="77777777" w:rsidR="00A27DEE" w:rsidRPr="00DC4451" w:rsidRDefault="00A27DEE" w:rsidP="00A27DEE">
      <w:pPr>
        <w:spacing w:after="0" w:line="240" w:lineRule="auto"/>
        <w:ind w:firstLine="567"/>
        <w:jc w:val="both"/>
      </w:pPr>
      <w:r w:rsidRPr="00DC4451">
        <w:t>- на вопрос о том, кто фактически является инвестором ООО «СИГ» ответил, что ПАО «Трансфин-М».</w:t>
      </w:r>
    </w:p>
    <w:p w14:paraId="7ED91CFB" w14:textId="77777777" w:rsidR="00A27DEE" w:rsidRPr="00DC4451" w:rsidRDefault="00A27DEE" w:rsidP="00A27DEE">
      <w:pPr>
        <w:spacing w:after="0" w:line="240" w:lineRule="auto"/>
        <w:ind w:firstLine="567"/>
        <w:jc w:val="both"/>
      </w:pPr>
      <w:r w:rsidRPr="00DC4451">
        <w:t>- кто предложил ПАО «Трансфин-М» в качестве лизингодателя ответил, что это один из механизмов ПАО «Трансфин-М».</w:t>
      </w:r>
    </w:p>
    <w:p w14:paraId="6A39BC1F" w14:textId="77777777" w:rsidR="00A27DEE" w:rsidRPr="00DC4451" w:rsidRDefault="00A27DEE" w:rsidP="00A27DEE">
      <w:pPr>
        <w:spacing w:after="0" w:line="240" w:lineRule="auto"/>
        <w:ind w:firstLine="567"/>
        <w:jc w:val="both"/>
      </w:pPr>
      <w:r w:rsidRPr="00DC4451">
        <w:t xml:space="preserve">- на вопрос кто был инициатором заключения ООО «СИГ» и ООО «Атлант» договора №824-7/16/СИГ/ИНВ от 27.12.2016 г. соинвестирования на реконструкцию и строительство комплекса зданий и сооружений ответил, что все схемы по инвестированию инициировал ПАО «Трансфин-М». </w:t>
      </w:r>
    </w:p>
    <w:p w14:paraId="43F2E3AD" w14:textId="77777777" w:rsidR="00A27DEE" w:rsidRPr="00DC4451" w:rsidRDefault="00A27DEE" w:rsidP="00A27DEE">
      <w:pPr>
        <w:spacing w:after="0" w:line="240" w:lineRule="auto"/>
        <w:ind w:firstLine="567"/>
        <w:jc w:val="both"/>
      </w:pPr>
      <w:r w:rsidRPr="00DC4451">
        <w:t xml:space="preserve">- на вопрос в связи с чем был расторгнут договору №824-7/16/СИГ/ИНВ от 27.12.2016 г. соинвестирования на реконструкцию и строительство комплекса зданий и сооружений ответил, что это произошло в связи с выкупом данного объекта ПАО «Трансфин-М» и возвратом потраченных средств ООО «Атлант». </w:t>
      </w:r>
    </w:p>
    <w:p w14:paraId="58154BB2" w14:textId="77777777" w:rsidR="00A27DEE" w:rsidRPr="00DC4451" w:rsidRDefault="00A27DEE" w:rsidP="00A27DEE">
      <w:pPr>
        <w:spacing w:after="0" w:line="240" w:lineRule="auto"/>
        <w:ind w:firstLine="567"/>
        <w:jc w:val="both"/>
      </w:pPr>
      <w:r w:rsidRPr="00DC4451">
        <w:t>- на вопрос кто был инициатором заключения между СИГ и ООО «Атлант» договора купли-продажи будущей недвижимости №824-716/АТЛ (ДКП) от 24.12.2016 г. ответил, что инвестор – ПАО «Трансфин-М».</w:t>
      </w:r>
    </w:p>
    <w:p w14:paraId="4405E26D" w14:textId="77777777" w:rsidR="00A27DEE" w:rsidRPr="00DC4451" w:rsidRDefault="00A27DEE" w:rsidP="00A27DEE">
      <w:pPr>
        <w:spacing w:after="0" w:line="240" w:lineRule="auto"/>
        <w:ind w:firstLine="567"/>
        <w:jc w:val="both"/>
      </w:pPr>
      <w:r w:rsidRPr="00DC4451">
        <w:t xml:space="preserve">- на вопрос кто занимался подбором поставщиков по договорам финансовой аренды (лизинга) для ООО «СИГ» ответил, что Горшунов Б.А. </w:t>
      </w:r>
    </w:p>
    <w:p w14:paraId="30CC459E" w14:textId="77777777" w:rsidR="00A27DEE" w:rsidRPr="00DC4451" w:rsidRDefault="00A27DEE" w:rsidP="00A27DEE">
      <w:pPr>
        <w:spacing w:after="0" w:line="240" w:lineRule="auto"/>
        <w:ind w:firstLine="567"/>
        <w:jc w:val="both"/>
      </w:pPr>
      <w:r w:rsidRPr="00DC4451">
        <w:t xml:space="preserve">- на вопрос кем и когда было принято решение о смене руководителя ООО «СИГ» и о выборе управляющей компании (ООО «УК «НИП») ответил, что руководство Самоукин А.А. не осуществляет. По просьбе Горшунова Б.А. ввиду достижения возраста 68 лет сменить его с должности руководителя, руководство по доверенности осуществляет Гусев И.М. В связи с тем, что есть вопросы по официальному трудоустройству на должность генерального директора Гусева И.М., формально была введена управляющая компания – ООО «УК «НИП». </w:t>
      </w:r>
    </w:p>
    <w:p w14:paraId="279785F5" w14:textId="77777777" w:rsidR="00A27DEE" w:rsidRPr="00DC4451" w:rsidRDefault="00A27DEE" w:rsidP="00A27DEE">
      <w:pPr>
        <w:spacing w:after="0" w:line="240" w:lineRule="auto"/>
        <w:ind w:firstLine="567"/>
        <w:jc w:val="both"/>
      </w:pPr>
      <w:r w:rsidRPr="00DC4451">
        <w:t xml:space="preserve">- на вопрос о том, за счет каких денежных средств было приобретено недвижимое имущество для вклада в уставный капитал ООО «СИГ» ответил, что за счет средств инвестора – ПАО «Трансфин-М», которые были оформлены как займ от Бакая М.А. </w:t>
      </w:r>
    </w:p>
    <w:p w14:paraId="7AFACD62" w14:textId="77777777" w:rsidR="00A27DEE" w:rsidRPr="00DC4451" w:rsidRDefault="00A27DEE" w:rsidP="00A27DEE">
      <w:pPr>
        <w:spacing w:after="0" w:line="240" w:lineRule="auto"/>
        <w:ind w:firstLine="567"/>
        <w:jc w:val="both"/>
        <w:rPr>
          <w:bCs/>
        </w:rPr>
      </w:pPr>
      <w:r w:rsidRPr="00DC4451">
        <w:t xml:space="preserve">- на вопрос о том, когда планируется полная окупаемость проекта СИГ ответил, что в 2021 г. </w:t>
      </w:r>
    </w:p>
    <w:p w14:paraId="02A63073" w14:textId="77777777" w:rsidR="00A27DEE" w:rsidRPr="00DC4451" w:rsidRDefault="00A27DEE" w:rsidP="00A27DEE">
      <w:pPr>
        <w:spacing w:after="0" w:line="240" w:lineRule="auto"/>
        <w:ind w:firstLine="567"/>
        <w:jc w:val="both"/>
        <w:rPr>
          <w:bCs/>
        </w:rPr>
      </w:pPr>
    </w:p>
    <w:p w14:paraId="3C9D6B64" w14:textId="77777777" w:rsidR="00A27DEE" w:rsidRPr="00DC4451" w:rsidRDefault="00A27DEE" w:rsidP="00A27DEE">
      <w:pPr>
        <w:spacing w:after="0" w:line="240" w:lineRule="auto"/>
        <w:ind w:firstLine="567"/>
        <w:jc w:val="both"/>
        <w:rPr>
          <w:bCs/>
        </w:rPr>
      </w:pPr>
    </w:p>
    <w:p w14:paraId="3BC56D33" w14:textId="77777777" w:rsidR="00A27DEE" w:rsidRPr="00DC4451" w:rsidRDefault="00A27DEE" w:rsidP="00A27DEE">
      <w:pPr>
        <w:spacing w:after="0" w:line="240" w:lineRule="auto"/>
        <w:ind w:firstLine="567"/>
        <w:jc w:val="both"/>
        <w:rPr>
          <w:b/>
        </w:rPr>
      </w:pPr>
      <w:r w:rsidRPr="00DC4451">
        <w:rPr>
          <w:b/>
        </w:rPr>
        <w:t xml:space="preserve">Пояснения Потаповой Е.В. </w:t>
      </w:r>
      <w:r w:rsidRPr="00DC4451">
        <w:rPr>
          <w:b/>
          <w:bCs/>
        </w:rPr>
        <w:t>в ходе проведения камеральной налоговой проверки</w:t>
      </w:r>
      <w:r w:rsidRPr="00DC4451">
        <w:rPr>
          <w:b/>
        </w:rPr>
        <w:t xml:space="preserve"> </w:t>
      </w:r>
    </w:p>
    <w:p w14:paraId="7F013FB7" w14:textId="77777777" w:rsidR="00A27DEE" w:rsidRPr="00DC4451" w:rsidRDefault="00A27DEE" w:rsidP="00A27DEE">
      <w:pPr>
        <w:spacing w:after="0" w:line="240" w:lineRule="auto"/>
        <w:ind w:firstLine="567"/>
        <w:jc w:val="both"/>
        <w:rPr>
          <w:b/>
        </w:rPr>
      </w:pPr>
      <w:r w:rsidRPr="00DC4451">
        <w:rPr>
          <w:b/>
          <w:i/>
          <w:iCs/>
        </w:rPr>
        <w:t>Комментарий:</w:t>
      </w:r>
      <w:r w:rsidRPr="00DC4451">
        <w:rPr>
          <w:b/>
        </w:rPr>
        <w:t xml:space="preserve"> </w:t>
      </w:r>
    </w:p>
    <w:p w14:paraId="6DF6390D" w14:textId="77777777" w:rsidR="00A27DEE" w:rsidRPr="00DC4451" w:rsidRDefault="00A27DEE" w:rsidP="00A27DEE">
      <w:pPr>
        <w:spacing w:after="0" w:line="240" w:lineRule="auto"/>
        <w:ind w:firstLine="567"/>
        <w:jc w:val="both"/>
        <w:rPr>
          <w:bCs/>
        </w:rPr>
      </w:pPr>
      <w:r w:rsidRPr="00DC4451">
        <w:rPr>
          <w:bCs/>
        </w:rPr>
        <w:t>Потапова Е.В.:</w:t>
      </w:r>
    </w:p>
    <w:p w14:paraId="19F7A561" w14:textId="77777777" w:rsidR="00A27DEE" w:rsidRPr="00DC4451" w:rsidRDefault="00A27DEE" w:rsidP="00A27DEE">
      <w:pPr>
        <w:spacing w:after="0" w:line="240" w:lineRule="auto"/>
        <w:ind w:firstLine="567"/>
        <w:jc w:val="both"/>
        <w:rPr>
          <w:bCs/>
        </w:rPr>
      </w:pPr>
      <w:bookmarkStart w:id="70" w:name="_Hlk37630096"/>
      <w:r w:rsidRPr="00DC4451">
        <w:rPr>
          <w:bCs/>
        </w:rPr>
        <w:t>- директор ООО УК «Проминвест» (ООО «УК «Проминвест» - единственный участник ООО «СИГ» до 15.11.2009):</w:t>
      </w:r>
    </w:p>
    <w:p w14:paraId="4C90453E" w14:textId="77777777" w:rsidR="00A27DEE" w:rsidRPr="00DC4451" w:rsidRDefault="00A27DEE" w:rsidP="00A27DEE">
      <w:pPr>
        <w:spacing w:after="0" w:line="240" w:lineRule="auto"/>
        <w:ind w:firstLine="567"/>
        <w:jc w:val="both"/>
        <w:rPr>
          <w:bCs/>
        </w:rPr>
      </w:pPr>
    </w:p>
    <w:p w14:paraId="55BD2E8B" w14:textId="77777777" w:rsidR="00A27DEE" w:rsidRPr="00DC4451" w:rsidRDefault="00A27DEE" w:rsidP="00A27DEE">
      <w:pPr>
        <w:spacing w:after="0" w:line="240" w:lineRule="auto"/>
        <w:ind w:firstLine="567"/>
        <w:jc w:val="both"/>
        <w:rPr>
          <w:bCs/>
        </w:rPr>
      </w:pPr>
      <w:r w:rsidRPr="00DC4451">
        <w:rPr>
          <w:bCs/>
        </w:rPr>
        <w:lastRenderedPageBreak/>
        <w:t xml:space="preserve">Как было установлено налоговым органом по результатам налоговой проверки, из ответов допрошенной в качестве свидетеля учредителя и директора ООО «УК «Проминвест» Потаповой Е.В. следует, что Потапова Е.В. фактически не участвует в деятельности СИГ, не располагает информацией следующего характера: выбор кандидатуры руководителя ООО «СИГ» Горшунова А.Б., кем разрабатывался бизнес-план, кто предложил ПАО «Трансфин-М» в качестве лизингодателя. По мнению налогового органа, данное обстоятельство подтверждает тот факт, что ООО «СИГ» не принимает самостоятельных решений, относящихся к деятельности организации (стр.38 </w:t>
      </w:r>
      <w:r w:rsidRPr="00DC4451">
        <w:t>стр. 36 акта налоговой проверки №447 от 15.02.2019 г.)</w:t>
      </w:r>
      <w:r w:rsidRPr="00DC4451">
        <w:rPr>
          <w:bCs/>
        </w:rPr>
        <w:t xml:space="preserve">. </w:t>
      </w:r>
    </w:p>
    <w:p w14:paraId="55AF6E3A" w14:textId="77777777" w:rsidR="00A27DEE" w:rsidRPr="00DC4451" w:rsidRDefault="00A27DEE" w:rsidP="00A27DEE">
      <w:pPr>
        <w:spacing w:after="0" w:line="240" w:lineRule="auto"/>
        <w:ind w:firstLine="567"/>
        <w:jc w:val="both"/>
        <w:rPr>
          <w:bCs/>
        </w:rPr>
      </w:pPr>
    </w:p>
    <w:p w14:paraId="462477D8" w14:textId="77777777" w:rsidR="00A27DEE" w:rsidRPr="00DC4451" w:rsidRDefault="00A27DEE" w:rsidP="00A27DEE">
      <w:pPr>
        <w:spacing w:after="0" w:line="240" w:lineRule="auto"/>
        <w:ind w:firstLine="567"/>
        <w:jc w:val="both"/>
        <w:rPr>
          <w:bCs/>
        </w:rPr>
      </w:pPr>
      <w:r w:rsidRPr="00DC4451">
        <w:rPr>
          <w:bCs/>
        </w:rPr>
        <w:t>В дополнение к указанной информации следует отметить, что согласно протоколу допроса свидетеля №1 от 29.01.2019 г. Потапова Е.В. также сообщила:</w:t>
      </w:r>
    </w:p>
    <w:p w14:paraId="00166BF8" w14:textId="77777777" w:rsidR="00A27DEE" w:rsidRPr="00DC4451" w:rsidRDefault="00A27DEE" w:rsidP="00A27DEE">
      <w:pPr>
        <w:spacing w:after="0" w:line="240" w:lineRule="auto"/>
        <w:ind w:firstLine="567"/>
        <w:jc w:val="both"/>
        <w:rPr>
          <w:bCs/>
        </w:rPr>
      </w:pPr>
      <w:r w:rsidRPr="00DC4451">
        <w:rPr>
          <w:bCs/>
        </w:rPr>
        <w:t xml:space="preserve">- ранее, до назначения на должность директор ООО «УК «Проминвест» 17.04.2015 г. не исполняла аналогичные обязанности. </w:t>
      </w:r>
    </w:p>
    <w:p w14:paraId="7738BC0B" w14:textId="77777777" w:rsidR="00A27DEE" w:rsidRPr="00DC4451" w:rsidRDefault="00A27DEE" w:rsidP="00A27DEE">
      <w:pPr>
        <w:spacing w:after="0" w:line="240" w:lineRule="auto"/>
        <w:ind w:firstLine="567"/>
        <w:jc w:val="both"/>
        <w:rPr>
          <w:bCs/>
        </w:rPr>
      </w:pPr>
      <w:r w:rsidRPr="00DC4451">
        <w:rPr>
          <w:bCs/>
        </w:rPr>
        <w:t xml:space="preserve">- на должность директора ее рекомендовал Бакай Андрей Федерович. </w:t>
      </w:r>
    </w:p>
    <w:p w14:paraId="5692DF9E" w14:textId="77777777" w:rsidR="00A27DEE" w:rsidRPr="00DC4451" w:rsidRDefault="00A27DEE" w:rsidP="00A27DEE">
      <w:pPr>
        <w:spacing w:after="0" w:line="240" w:lineRule="auto"/>
        <w:ind w:firstLine="567"/>
        <w:jc w:val="both"/>
        <w:rPr>
          <w:bCs/>
        </w:rPr>
      </w:pPr>
      <w:r w:rsidRPr="00DC4451">
        <w:rPr>
          <w:bCs/>
        </w:rPr>
        <w:t>- на вопрос участвует ли ООО «УК «Проминвест» участие в деятелтности ООО «СИГ» путем согласования принимаемых решений Потапова Е.В. сообщила, что все решения согласовывают юристы группы компаний: ООО «УК «Проминвест», ООО «СИГ», ООО «</w:t>
      </w:r>
      <w:r w:rsidRPr="00DC4451">
        <w:rPr>
          <w:bCs/>
        </w:rPr>
        <w:tab/>
        <w:t xml:space="preserve">ТФМ-Спецтехника». </w:t>
      </w:r>
    </w:p>
    <w:p w14:paraId="5B998DFC" w14:textId="77777777" w:rsidR="00A27DEE" w:rsidRPr="00DC4451" w:rsidRDefault="00A27DEE" w:rsidP="00A27DEE">
      <w:pPr>
        <w:spacing w:after="0" w:line="240" w:lineRule="auto"/>
        <w:ind w:firstLine="567"/>
        <w:jc w:val="both"/>
        <w:rPr>
          <w:bCs/>
        </w:rPr>
      </w:pPr>
      <w:r w:rsidRPr="00DC4451">
        <w:rPr>
          <w:bCs/>
        </w:rPr>
        <w:t xml:space="preserve">- на вопрос кем и когда было принято решение о покупке недвижимого имущества по адресу: Кемеровская область, г. Югра, ул. Автодорожная, 3 у ООО «Кемеровская коксовая компания», ООО «Перспективные технологии для взноса в уставный капитал ООО «СИГ» пояснила, что решением было принято участниками Общества (Подъяпольский и Бакай) в 2015 году. </w:t>
      </w:r>
    </w:p>
    <w:p w14:paraId="2CE8D15E" w14:textId="77777777" w:rsidR="00A27DEE" w:rsidRPr="00DC4451" w:rsidRDefault="00A27DEE" w:rsidP="00A27DEE">
      <w:pPr>
        <w:spacing w:after="0" w:line="240" w:lineRule="auto"/>
        <w:ind w:firstLine="567"/>
        <w:jc w:val="both"/>
        <w:rPr>
          <w:bCs/>
        </w:rPr>
      </w:pPr>
    </w:p>
    <w:bookmarkEnd w:id="70"/>
    <w:p w14:paraId="7AB4CE4C" w14:textId="77777777" w:rsidR="00A27DEE" w:rsidRPr="00DC4451" w:rsidRDefault="00A27DEE" w:rsidP="00A27DEE">
      <w:pPr>
        <w:spacing w:after="0" w:line="240" w:lineRule="auto"/>
        <w:ind w:firstLine="567"/>
        <w:jc w:val="both"/>
        <w:rPr>
          <w:b/>
        </w:rPr>
      </w:pPr>
      <w:r w:rsidRPr="00DC4451">
        <w:rPr>
          <w:b/>
        </w:rPr>
        <w:t xml:space="preserve">Пояснения Бакай М.А. </w:t>
      </w:r>
      <w:r w:rsidRPr="00DC4451">
        <w:rPr>
          <w:b/>
          <w:bCs/>
        </w:rPr>
        <w:t>в ходе проведения камеральной налоговой проверки</w:t>
      </w:r>
      <w:r w:rsidRPr="00DC4451">
        <w:rPr>
          <w:b/>
        </w:rPr>
        <w:t>:</w:t>
      </w:r>
    </w:p>
    <w:p w14:paraId="18D6C61A" w14:textId="77777777" w:rsidR="00A27DEE" w:rsidRPr="00DC4451" w:rsidRDefault="00A27DEE" w:rsidP="00A27DEE">
      <w:pPr>
        <w:spacing w:after="0" w:line="240" w:lineRule="auto"/>
        <w:ind w:firstLine="567"/>
        <w:jc w:val="both"/>
        <w:rPr>
          <w:b/>
          <w:i/>
          <w:iCs/>
        </w:rPr>
      </w:pPr>
      <w:r w:rsidRPr="00DC4451">
        <w:rPr>
          <w:b/>
          <w:i/>
          <w:iCs/>
        </w:rPr>
        <w:t xml:space="preserve">Комментарий: </w:t>
      </w:r>
    </w:p>
    <w:p w14:paraId="027A8C8B" w14:textId="77777777" w:rsidR="00A27DEE" w:rsidRPr="00DC4451" w:rsidRDefault="00A27DEE" w:rsidP="00A27DEE">
      <w:pPr>
        <w:spacing w:after="0" w:line="240" w:lineRule="auto"/>
        <w:ind w:firstLine="567"/>
        <w:jc w:val="both"/>
        <w:rPr>
          <w:bCs/>
        </w:rPr>
      </w:pPr>
      <w:bookmarkStart w:id="71" w:name="_Hlk37629715"/>
      <w:r w:rsidRPr="00DC4451">
        <w:rPr>
          <w:bCs/>
        </w:rPr>
        <w:t>Бакай М.А. – участник ООО «УК «Проминвест» (более подробно – см. стр. 57 Юридического заключения)</w:t>
      </w:r>
    </w:p>
    <w:p w14:paraId="5259BDF9" w14:textId="77777777" w:rsidR="00A27DEE" w:rsidRPr="00DC4451" w:rsidRDefault="00A27DEE" w:rsidP="00A27DEE">
      <w:pPr>
        <w:spacing w:after="0" w:line="240" w:lineRule="auto"/>
        <w:ind w:firstLine="567"/>
        <w:jc w:val="both"/>
        <w:rPr>
          <w:bCs/>
        </w:rPr>
      </w:pPr>
      <w:r w:rsidRPr="00DC4451">
        <w:rPr>
          <w:bCs/>
        </w:rPr>
        <w:t>Согласно протоколу допроса свидетеля №4 от 29.01.2019 г. Бакай М.А. сообщил:</w:t>
      </w:r>
    </w:p>
    <w:p w14:paraId="57D9D46B" w14:textId="77777777" w:rsidR="00A27DEE" w:rsidRPr="00DC4451" w:rsidRDefault="00A27DEE" w:rsidP="00A27DEE">
      <w:pPr>
        <w:spacing w:after="0" w:line="240" w:lineRule="auto"/>
        <w:ind w:firstLine="567"/>
        <w:jc w:val="both"/>
        <w:rPr>
          <w:bCs/>
        </w:rPr>
      </w:pPr>
      <w:r w:rsidRPr="00DC4451">
        <w:rPr>
          <w:bCs/>
        </w:rPr>
        <w:t>- никогда не работал, в настоящее время является безработным.</w:t>
      </w:r>
    </w:p>
    <w:p w14:paraId="5AB6FA57" w14:textId="77777777" w:rsidR="00A27DEE" w:rsidRPr="00DC4451" w:rsidRDefault="00A27DEE" w:rsidP="00A27DEE">
      <w:pPr>
        <w:spacing w:after="0" w:line="240" w:lineRule="auto"/>
        <w:ind w:firstLine="567"/>
        <w:jc w:val="both"/>
        <w:rPr>
          <w:bCs/>
        </w:rPr>
      </w:pPr>
      <w:r w:rsidRPr="00DC4451">
        <w:rPr>
          <w:bCs/>
        </w:rPr>
        <w:t>- является участником компаний ООО «СИГ» и ООО «УК «Проминвест».</w:t>
      </w:r>
    </w:p>
    <w:p w14:paraId="38AEC3E8" w14:textId="77777777" w:rsidR="00A27DEE" w:rsidRPr="00DC4451" w:rsidRDefault="00A27DEE" w:rsidP="00A27DEE">
      <w:pPr>
        <w:spacing w:after="0" w:line="240" w:lineRule="auto"/>
        <w:ind w:firstLine="567"/>
        <w:jc w:val="both"/>
        <w:rPr>
          <w:bCs/>
        </w:rPr>
      </w:pPr>
      <w:r w:rsidRPr="00DC4451">
        <w:rPr>
          <w:bCs/>
        </w:rPr>
        <w:t xml:space="preserve">- стать участников ООО «УК «Проминвест» ему предложил его отец – Бакай А.Ф. </w:t>
      </w:r>
    </w:p>
    <w:p w14:paraId="239E6F21" w14:textId="77777777" w:rsidR="00A27DEE" w:rsidRPr="00DC4451" w:rsidRDefault="00A27DEE" w:rsidP="00A27DEE">
      <w:pPr>
        <w:spacing w:after="0" w:line="240" w:lineRule="auto"/>
        <w:ind w:firstLine="567"/>
        <w:jc w:val="both"/>
        <w:rPr>
          <w:bCs/>
        </w:rPr>
      </w:pPr>
      <w:r w:rsidRPr="00DC4451">
        <w:rPr>
          <w:bCs/>
        </w:rPr>
        <w:t xml:space="preserve">- кандидатура Потаповой Е.В. на должность директора была предложена им. Он знает ее 10 лет. Она работала у Бакая А.Ф. и Подъяпольского Е.В. Являлась их доверенным лицом. </w:t>
      </w:r>
    </w:p>
    <w:p w14:paraId="101A0248" w14:textId="77777777" w:rsidR="00A27DEE" w:rsidRPr="00DC4451" w:rsidRDefault="00A27DEE" w:rsidP="00A27DEE">
      <w:pPr>
        <w:spacing w:after="0" w:line="240" w:lineRule="auto"/>
        <w:ind w:firstLine="567"/>
        <w:jc w:val="both"/>
        <w:rPr>
          <w:bCs/>
        </w:rPr>
      </w:pPr>
      <w:r w:rsidRPr="00DC4451">
        <w:rPr>
          <w:bCs/>
        </w:rPr>
        <w:t xml:space="preserve">- инициатором создания СИГ являлись Бакай А.Ф. и Подъяпольский Е.В., а также ПАО «Трансфин-М». Он сам (Бакай М.А.) участие в создании не принимал. </w:t>
      </w:r>
    </w:p>
    <w:p w14:paraId="50D64DF6" w14:textId="77777777" w:rsidR="00A27DEE" w:rsidRPr="00DC4451" w:rsidRDefault="00A27DEE" w:rsidP="00A27DEE">
      <w:pPr>
        <w:spacing w:after="0" w:line="240" w:lineRule="auto"/>
        <w:ind w:firstLine="567"/>
        <w:jc w:val="both"/>
        <w:rPr>
          <w:bCs/>
        </w:rPr>
      </w:pPr>
      <w:r w:rsidRPr="00DC4451">
        <w:rPr>
          <w:bCs/>
        </w:rPr>
        <w:t xml:space="preserve">- контроль за финансово-хозяйственной деятельностью ООО «УК «Проминвест» он не осуществлял. </w:t>
      </w:r>
    </w:p>
    <w:p w14:paraId="4879ACFC" w14:textId="77777777" w:rsidR="00A27DEE" w:rsidRPr="00DC4451" w:rsidRDefault="00A27DEE" w:rsidP="00A27DEE">
      <w:pPr>
        <w:spacing w:after="0" w:line="240" w:lineRule="auto"/>
        <w:ind w:firstLine="567"/>
        <w:jc w:val="both"/>
        <w:rPr>
          <w:bCs/>
        </w:rPr>
      </w:pPr>
      <w:r w:rsidRPr="00DC4451">
        <w:rPr>
          <w:bCs/>
        </w:rPr>
        <w:t xml:space="preserve">- на вопрос за счет каких средств приобреталось имущество по адресу: Кемеровская область, г. Югра, ул. Автодорожная, 3 у ООО «Кемеровская коксовая компания», ООО «Перспективные технологии ответил, что оплата осуществлялась за счет займа. По решению ПАО «Трансфин-М» ему через ООО «ТФМ-Оператор» перевели денежные средств на личный расчетный счет по договору от 02.11.2015 №19713-15 займа, затем полученные им денежные средства были переведены ООО «УК «Проминвест» на хозяйственные цели. </w:t>
      </w:r>
    </w:p>
    <w:p w14:paraId="7EEE187C" w14:textId="77777777" w:rsidR="00A27DEE" w:rsidRPr="00DC4451" w:rsidRDefault="00A27DEE" w:rsidP="00A27DEE">
      <w:pPr>
        <w:spacing w:after="0" w:line="240" w:lineRule="auto"/>
        <w:ind w:firstLine="567"/>
        <w:jc w:val="both"/>
        <w:rPr>
          <w:bCs/>
        </w:rPr>
      </w:pPr>
      <w:r w:rsidRPr="00DC4451">
        <w:rPr>
          <w:bCs/>
        </w:rPr>
        <w:t xml:space="preserve">- возврат займа ему не производился. 10.02.2016 г. была произведена переуступка требования в пользу ООО «ТФМ-Оператор». </w:t>
      </w:r>
    </w:p>
    <w:p w14:paraId="0F2E3E31" w14:textId="77777777" w:rsidR="00A27DEE" w:rsidRPr="00DC4451" w:rsidRDefault="00A27DEE" w:rsidP="00A27DEE">
      <w:pPr>
        <w:spacing w:after="0" w:line="240" w:lineRule="auto"/>
        <w:ind w:firstLine="567"/>
        <w:jc w:val="both"/>
        <w:rPr>
          <w:bCs/>
        </w:rPr>
      </w:pPr>
      <w:r w:rsidRPr="00DC4451">
        <w:rPr>
          <w:bCs/>
        </w:rPr>
        <w:lastRenderedPageBreak/>
        <w:t xml:space="preserve">- денежные средства, полученные им от ООО «ТФМ-Оператор», были предоставлены ему на основании договора займа. </w:t>
      </w:r>
    </w:p>
    <w:p w14:paraId="7C149C10" w14:textId="77777777" w:rsidR="00A27DEE" w:rsidRPr="00DC4451" w:rsidRDefault="00A27DEE" w:rsidP="00A27DEE">
      <w:pPr>
        <w:spacing w:after="0" w:line="240" w:lineRule="auto"/>
        <w:ind w:firstLine="567"/>
        <w:jc w:val="both"/>
        <w:rPr>
          <w:bCs/>
        </w:rPr>
      </w:pPr>
      <w:r w:rsidRPr="00DC4451">
        <w:rPr>
          <w:bCs/>
        </w:rPr>
        <w:t xml:space="preserve">- инвестором СИГ является ПАО «Трансфин-М». </w:t>
      </w:r>
    </w:p>
    <w:p w14:paraId="3DB40FD8" w14:textId="77777777" w:rsidR="00A27DEE" w:rsidRPr="00DC4451" w:rsidRDefault="00A27DEE" w:rsidP="00A27DEE">
      <w:pPr>
        <w:spacing w:after="0" w:line="240" w:lineRule="auto"/>
        <w:ind w:firstLine="567"/>
        <w:jc w:val="both"/>
      </w:pPr>
      <w:r w:rsidRPr="00DC4451">
        <w:t>- на вопрос кто предложил ПАО «Трансфин-М» в качестве лизингодателя ответил, что это один из механизмов ПАО «Трансфин-М».</w:t>
      </w:r>
    </w:p>
    <w:p w14:paraId="3FD09907" w14:textId="77777777" w:rsidR="00A27DEE" w:rsidRPr="00DC4451" w:rsidRDefault="00A27DEE" w:rsidP="00A27DEE">
      <w:pPr>
        <w:spacing w:after="0" w:line="240" w:lineRule="auto"/>
        <w:ind w:firstLine="567"/>
        <w:jc w:val="both"/>
      </w:pPr>
      <w:r w:rsidRPr="00DC4451">
        <w:t xml:space="preserve">- на вопрос знаком ли он с Подъяпольским В.И. пояснил, что знаком, знает его 20 лет. Это компаньон его отца – Бакая А.Ф. и отец Подъяпольского Е.В. </w:t>
      </w:r>
    </w:p>
    <w:p w14:paraId="408B66ED" w14:textId="77777777" w:rsidR="00A27DEE" w:rsidRPr="00DC4451" w:rsidRDefault="00A27DEE" w:rsidP="00A27DEE">
      <w:pPr>
        <w:spacing w:after="0" w:line="240" w:lineRule="auto"/>
        <w:ind w:firstLine="567"/>
        <w:jc w:val="both"/>
      </w:pPr>
      <w:r w:rsidRPr="00DC4451">
        <w:t xml:space="preserve">- на вопрос знаком ли он с Подъяпольским Е.В. пояснил, что знаком, знает его 20 лет. Это компаньон его отца – Бакая А.Ф. </w:t>
      </w:r>
    </w:p>
    <w:p w14:paraId="3EF87394" w14:textId="77777777" w:rsidR="00A27DEE" w:rsidRPr="00DC4451" w:rsidRDefault="00A27DEE" w:rsidP="00A27DEE">
      <w:pPr>
        <w:spacing w:after="0" w:line="240" w:lineRule="auto"/>
        <w:ind w:firstLine="567"/>
        <w:jc w:val="both"/>
      </w:pPr>
      <w:r w:rsidRPr="00DC4451">
        <w:t>- на вопрос знаком ли он с Деровым В.В. ответил, что знаком. Работал с ним 5 лет. Деров был ген.директором ООО «ТФМ-Оператор».</w:t>
      </w:r>
    </w:p>
    <w:p w14:paraId="5C76DAAB" w14:textId="77777777" w:rsidR="00A27DEE" w:rsidRPr="00DC4451" w:rsidRDefault="00A27DEE" w:rsidP="00A27DEE">
      <w:pPr>
        <w:spacing w:after="0" w:line="240" w:lineRule="auto"/>
        <w:ind w:firstLine="567"/>
        <w:jc w:val="both"/>
      </w:pPr>
      <w:r w:rsidRPr="00DC4451">
        <w:t xml:space="preserve">- на вопрос знаком ли он с Нижегородцевой И.К. пояснил, что знаком. Это теща Подъяпольского Е.В. </w:t>
      </w:r>
    </w:p>
    <w:p w14:paraId="56AFAD28" w14:textId="77777777" w:rsidR="00A27DEE" w:rsidRPr="00DC4451" w:rsidRDefault="00A27DEE" w:rsidP="00A27DEE">
      <w:pPr>
        <w:spacing w:after="0" w:line="240" w:lineRule="auto"/>
        <w:ind w:firstLine="567"/>
        <w:jc w:val="both"/>
        <w:rPr>
          <w:bCs/>
        </w:rPr>
      </w:pPr>
      <w:r w:rsidRPr="00DC4451">
        <w:rPr>
          <w:bCs/>
        </w:rPr>
        <w:t xml:space="preserve">- решение о создании ООО «УК «Проминвест» было принято Бакай А.Ф. и Подъяпольским Е.В., в том числе, с участием ПАО «Трансфин-М». </w:t>
      </w:r>
    </w:p>
    <w:p w14:paraId="2C92CBF9" w14:textId="77777777" w:rsidR="00A27DEE" w:rsidRPr="00DC4451" w:rsidRDefault="00A27DEE" w:rsidP="00A27DEE">
      <w:pPr>
        <w:spacing w:after="0" w:line="240" w:lineRule="auto"/>
        <w:ind w:firstLine="567"/>
        <w:jc w:val="both"/>
      </w:pPr>
      <w:r w:rsidRPr="00DC4451">
        <w:rPr>
          <w:bCs/>
        </w:rPr>
        <w:t xml:space="preserve">- на вопрос известно ли ему ООО «ТФМ-Оператор» пояснил, что знакомо. Он там работал логистом, заместителем коммерческого директора, руководителем представительства. </w:t>
      </w:r>
    </w:p>
    <w:bookmarkEnd w:id="71"/>
    <w:p w14:paraId="16A7CD47" w14:textId="77777777" w:rsidR="00A27DEE" w:rsidRPr="00DC4451" w:rsidRDefault="00A27DEE" w:rsidP="00A27DEE">
      <w:pPr>
        <w:spacing w:after="0" w:line="240" w:lineRule="auto"/>
        <w:ind w:firstLine="567"/>
        <w:jc w:val="both"/>
        <w:rPr>
          <w:bCs/>
        </w:rPr>
      </w:pPr>
    </w:p>
    <w:p w14:paraId="3E7ACAA6" w14:textId="77777777" w:rsidR="00A27DEE" w:rsidRPr="00DC4451" w:rsidRDefault="00A27DEE" w:rsidP="00A27DEE">
      <w:pPr>
        <w:spacing w:after="0" w:line="240" w:lineRule="auto"/>
        <w:ind w:firstLine="567"/>
        <w:jc w:val="both"/>
        <w:rPr>
          <w:b/>
        </w:rPr>
      </w:pPr>
      <w:r w:rsidRPr="00DC4451">
        <w:rPr>
          <w:b/>
        </w:rPr>
        <w:t xml:space="preserve">Пояснения С.Н. Грезина </w:t>
      </w:r>
      <w:r w:rsidRPr="00DC4451">
        <w:rPr>
          <w:b/>
          <w:bCs/>
        </w:rPr>
        <w:t>в ходе проведения камеральной налоговой проверки</w:t>
      </w:r>
      <w:r w:rsidRPr="00DC4451">
        <w:rPr>
          <w:b/>
        </w:rPr>
        <w:t>:</w:t>
      </w:r>
    </w:p>
    <w:p w14:paraId="7DDEFE3F" w14:textId="77777777" w:rsidR="00A27DEE" w:rsidRPr="00DC4451" w:rsidRDefault="00A27DEE" w:rsidP="00A27DEE">
      <w:pPr>
        <w:spacing w:after="0" w:line="240" w:lineRule="auto"/>
        <w:ind w:firstLine="567"/>
        <w:jc w:val="both"/>
        <w:rPr>
          <w:b/>
          <w:i/>
          <w:iCs/>
        </w:rPr>
      </w:pPr>
      <w:r w:rsidRPr="00DC4451">
        <w:rPr>
          <w:b/>
          <w:i/>
          <w:iCs/>
        </w:rPr>
        <w:t xml:space="preserve">Комментарий: </w:t>
      </w:r>
    </w:p>
    <w:p w14:paraId="6ECCB5BD" w14:textId="77777777" w:rsidR="00A27DEE" w:rsidRPr="00DC4451" w:rsidRDefault="00A27DEE" w:rsidP="00A27DEE">
      <w:pPr>
        <w:spacing w:after="0" w:line="240" w:lineRule="auto"/>
        <w:ind w:firstLine="567"/>
        <w:jc w:val="both"/>
        <w:rPr>
          <w:bCs/>
        </w:rPr>
      </w:pPr>
      <w:bookmarkStart w:id="72" w:name="_Hlk37632329"/>
      <w:r w:rsidRPr="00DC4451">
        <w:rPr>
          <w:bCs/>
        </w:rPr>
        <w:t>Грезин С.Н. – директор ООО «Юстрой» (ИНН 5405487744)</w:t>
      </w:r>
      <w:r w:rsidRPr="00DC4451">
        <w:rPr>
          <w:rStyle w:val="af5"/>
          <w:bCs/>
        </w:rPr>
        <w:footnoteReference w:id="3"/>
      </w:r>
      <w:r w:rsidRPr="00DC4451">
        <w:rPr>
          <w:bCs/>
        </w:rPr>
        <w:t xml:space="preserve"> в период с 13.12.2013 по 11.10.2017 г. </w:t>
      </w:r>
    </w:p>
    <w:p w14:paraId="43F4B6D9" w14:textId="77777777" w:rsidR="00A27DEE" w:rsidRPr="00DC4451" w:rsidRDefault="00A27DEE" w:rsidP="00A27DEE">
      <w:pPr>
        <w:spacing w:after="0" w:line="240" w:lineRule="auto"/>
        <w:ind w:firstLine="567"/>
        <w:jc w:val="both"/>
        <w:rPr>
          <w:bCs/>
        </w:rPr>
      </w:pPr>
      <w:r w:rsidRPr="00DC4451">
        <w:rPr>
          <w:bCs/>
        </w:rPr>
        <w:t>Согласно протоколу допроса свидетеля №5 от 31.01.2019 г. Грезин С.Н. сообщил:</w:t>
      </w:r>
    </w:p>
    <w:p w14:paraId="1E176D2A" w14:textId="77777777" w:rsidR="00A27DEE" w:rsidRPr="00DC4451" w:rsidRDefault="00A27DEE" w:rsidP="00A27DEE">
      <w:pPr>
        <w:spacing w:after="0" w:line="240" w:lineRule="auto"/>
        <w:ind w:firstLine="567"/>
        <w:jc w:val="both"/>
        <w:rPr>
          <w:bCs/>
        </w:rPr>
      </w:pPr>
      <w:r w:rsidRPr="00DC4451">
        <w:rPr>
          <w:bCs/>
        </w:rPr>
        <w:t>- работы на объекте выполнялись в период 2016 – 2017 гг. Работы были приняты СИГ в ноябре-декабре 2017 г.</w:t>
      </w:r>
    </w:p>
    <w:p w14:paraId="03C39EEE" w14:textId="77777777" w:rsidR="00A27DEE" w:rsidRPr="00DC4451" w:rsidRDefault="00A27DEE" w:rsidP="00A27DEE">
      <w:pPr>
        <w:spacing w:after="0" w:line="240" w:lineRule="auto"/>
        <w:ind w:firstLine="567"/>
        <w:jc w:val="both"/>
        <w:rPr>
          <w:bCs/>
        </w:rPr>
      </w:pPr>
      <w:r w:rsidRPr="00DC4451">
        <w:rPr>
          <w:bCs/>
        </w:rPr>
        <w:t>- по его информации учредителем ООО «СИГ» является ПАО «Трансфин-М»,</w:t>
      </w:r>
    </w:p>
    <w:p w14:paraId="02B4CC8F" w14:textId="77777777" w:rsidR="00A27DEE" w:rsidRPr="00DC4451" w:rsidRDefault="00A27DEE" w:rsidP="00A27DEE">
      <w:pPr>
        <w:spacing w:after="0" w:line="240" w:lineRule="auto"/>
        <w:ind w:firstLine="567"/>
        <w:jc w:val="both"/>
        <w:rPr>
          <w:bCs/>
        </w:rPr>
      </w:pPr>
      <w:r w:rsidRPr="00DC4451">
        <w:rPr>
          <w:bCs/>
        </w:rPr>
        <w:t>- ООО «Юстрой» осуществляло капитальный ремонт объекта по Автодорожной, 3.</w:t>
      </w:r>
    </w:p>
    <w:p w14:paraId="6D1830FC" w14:textId="77777777" w:rsidR="00A27DEE" w:rsidRPr="00DC4451" w:rsidRDefault="00A27DEE" w:rsidP="00A27DEE">
      <w:pPr>
        <w:spacing w:after="0" w:line="240" w:lineRule="auto"/>
        <w:ind w:firstLine="567"/>
        <w:jc w:val="both"/>
        <w:rPr>
          <w:bCs/>
        </w:rPr>
      </w:pPr>
      <w:r w:rsidRPr="00DC4451">
        <w:rPr>
          <w:bCs/>
        </w:rPr>
        <w:t xml:space="preserve">- договор на реконструкцию и строительство завода по выращиванию рыбы для ООО «СИГ» предложил ему заключить Подъяпольский Е.В. </w:t>
      </w:r>
    </w:p>
    <w:p w14:paraId="541C25BD" w14:textId="77777777" w:rsidR="00A27DEE" w:rsidRPr="00DC4451" w:rsidRDefault="00A27DEE" w:rsidP="00A27DEE">
      <w:pPr>
        <w:spacing w:after="0" w:line="240" w:lineRule="auto"/>
        <w:ind w:firstLine="567"/>
        <w:jc w:val="both"/>
        <w:rPr>
          <w:bCs/>
        </w:rPr>
      </w:pPr>
      <w:r w:rsidRPr="00DC4451">
        <w:rPr>
          <w:bCs/>
        </w:rPr>
        <w:t xml:space="preserve">- от имени СИГ переговоры по заключению договоров по капитальному ремонту объектов по Автодорожной, 3 велись Подъяпольским Е.В. </w:t>
      </w:r>
    </w:p>
    <w:p w14:paraId="56E0ADAF" w14:textId="77777777" w:rsidR="00A27DEE" w:rsidRPr="00DC4451" w:rsidRDefault="00A27DEE" w:rsidP="00A27DEE">
      <w:pPr>
        <w:spacing w:after="0" w:line="240" w:lineRule="auto"/>
        <w:ind w:firstLine="567"/>
        <w:jc w:val="both"/>
        <w:rPr>
          <w:bCs/>
        </w:rPr>
      </w:pPr>
      <w:r w:rsidRPr="00DC4451">
        <w:rPr>
          <w:bCs/>
        </w:rPr>
        <w:t xml:space="preserve">- при заключении договоров присутствовал только Подъяпольский Е.В. </w:t>
      </w:r>
    </w:p>
    <w:p w14:paraId="0473ED3E" w14:textId="77777777" w:rsidR="00A27DEE" w:rsidRPr="00DC4451" w:rsidRDefault="00A27DEE" w:rsidP="00A27DEE">
      <w:pPr>
        <w:spacing w:after="0" w:line="240" w:lineRule="auto"/>
        <w:ind w:firstLine="567"/>
        <w:jc w:val="both"/>
        <w:rPr>
          <w:bCs/>
        </w:rPr>
      </w:pPr>
      <w:r w:rsidRPr="00DC4451">
        <w:rPr>
          <w:bCs/>
        </w:rPr>
        <w:t xml:space="preserve">- фактическая стоимость выполненных работ по реконструкции ООО «СИГ» составила примерно 220 000 000 руб. о расхождениях между проектной и фактической стоимостью строительства объекта ему не известно. </w:t>
      </w:r>
    </w:p>
    <w:p w14:paraId="6E610EC1" w14:textId="77777777" w:rsidR="00A27DEE" w:rsidRPr="00DC4451" w:rsidRDefault="00A27DEE" w:rsidP="00A27DEE">
      <w:pPr>
        <w:spacing w:after="0" w:line="240" w:lineRule="auto"/>
        <w:ind w:firstLine="567"/>
        <w:jc w:val="both"/>
        <w:rPr>
          <w:bCs/>
        </w:rPr>
      </w:pPr>
      <w:r w:rsidRPr="00DC4451">
        <w:rPr>
          <w:bCs/>
        </w:rPr>
        <w:t>- на строительстве объекта использовались транспортные средства, принадлежащие ООО «Юстрой» (кран КС436В, КС4372, экскаватор).</w:t>
      </w:r>
    </w:p>
    <w:p w14:paraId="1C7FFAE6" w14:textId="77777777" w:rsidR="00A27DEE" w:rsidRPr="00DC4451" w:rsidRDefault="00A27DEE" w:rsidP="00A27DEE">
      <w:pPr>
        <w:spacing w:after="0" w:line="240" w:lineRule="auto"/>
        <w:ind w:firstLine="567"/>
        <w:jc w:val="both"/>
        <w:rPr>
          <w:bCs/>
        </w:rPr>
      </w:pPr>
      <w:r w:rsidRPr="00DC4451">
        <w:rPr>
          <w:bCs/>
        </w:rPr>
        <w:t xml:space="preserve">- ООО «СИГ» не использовало в строительстве свою карьерную технику. При этом использовать такую технику СИГ в строительстве объекта было невозможно. </w:t>
      </w:r>
    </w:p>
    <w:p w14:paraId="74C91BE6" w14:textId="77777777" w:rsidR="00A27DEE" w:rsidRPr="00DC4451" w:rsidRDefault="00A27DEE" w:rsidP="00A27DEE">
      <w:pPr>
        <w:spacing w:after="0" w:line="240" w:lineRule="auto"/>
        <w:ind w:firstLine="567"/>
        <w:jc w:val="both"/>
        <w:rPr>
          <w:bCs/>
        </w:rPr>
      </w:pPr>
      <w:r w:rsidRPr="00DC4451">
        <w:rPr>
          <w:bCs/>
        </w:rPr>
        <w:t>- по его информации инвестором ООО «СИГ» являлось ПАО «Трансфин-М» в лице Зотова Д.А.</w:t>
      </w:r>
    </w:p>
    <w:p w14:paraId="6240384B" w14:textId="77777777" w:rsidR="00A27DEE" w:rsidRPr="00DC4451" w:rsidRDefault="00A27DEE" w:rsidP="00A27DEE">
      <w:pPr>
        <w:spacing w:after="0" w:line="240" w:lineRule="auto"/>
        <w:ind w:firstLine="567"/>
        <w:jc w:val="both"/>
        <w:rPr>
          <w:bCs/>
        </w:rPr>
      </w:pPr>
      <w:r w:rsidRPr="00DC4451">
        <w:rPr>
          <w:bCs/>
        </w:rPr>
        <w:t xml:space="preserve">- он лично встречал руководителя ПАО «Трансфин-М» Зотова Д.А. на территории объекта. </w:t>
      </w:r>
    </w:p>
    <w:p w14:paraId="54BC8B42" w14:textId="77777777" w:rsidR="00A27DEE" w:rsidRPr="00DC4451" w:rsidRDefault="00A27DEE" w:rsidP="00A27DEE">
      <w:pPr>
        <w:spacing w:after="0" w:line="240" w:lineRule="auto"/>
        <w:ind w:firstLine="567"/>
        <w:jc w:val="both"/>
        <w:rPr>
          <w:bCs/>
        </w:rPr>
      </w:pPr>
      <w:r w:rsidRPr="00DC4451">
        <w:rPr>
          <w:bCs/>
        </w:rPr>
        <w:t>- у ООО «СИГ» отсутствовали работники.</w:t>
      </w:r>
    </w:p>
    <w:bookmarkEnd w:id="72"/>
    <w:p w14:paraId="60374009" w14:textId="77777777" w:rsidR="00A27DEE" w:rsidRPr="00DC4451" w:rsidRDefault="00A27DEE" w:rsidP="00A27DEE">
      <w:pPr>
        <w:spacing w:after="0" w:line="240" w:lineRule="auto"/>
        <w:ind w:firstLine="567"/>
        <w:jc w:val="both"/>
        <w:rPr>
          <w:bCs/>
        </w:rPr>
      </w:pPr>
    </w:p>
    <w:p w14:paraId="14BFD310" w14:textId="4FE44E2C" w:rsidR="009D3D44" w:rsidRPr="00DC4451" w:rsidRDefault="009D3D44" w:rsidP="00B53B6B">
      <w:pPr>
        <w:spacing w:after="0" w:line="240" w:lineRule="auto"/>
        <w:jc w:val="right"/>
        <w:rPr>
          <w:b/>
        </w:rPr>
      </w:pPr>
      <w:r w:rsidRPr="00DC4451">
        <w:rPr>
          <w:b/>
        </w:rPr>
        <w:lastRenderedPageBreak/>
        <w:t xml:space="preserve"> </w:t>
      </w:r>
      <w:r w:rsidR="00B53B6B" w:rsidRPr="00DC4451">
        <w:rPr>
          <w:b/>
        </w:rPr>
        <w:t xml:space="preserve">Приложение </w:t>
      </w:r>
      <w:r w:rsidR="00B67F30" w:rsidRPr="00DC4451">
        <w:rPr>
          <w:b/>
        </w:rPr>
        <w:t>№</w:t>
      </w:r>
      <w:r w:rsidR="00A27DEE" w:rsidRPr="00DC4451">
        <w:rPr>
          <w:b/>
        </w:rPr>
        <w:t>3</w:t>
      </w:r>
      <w:r w:rsidR="00B67F30" w:rsidRPr="00DC4451">
        <w:rPr>
          <w:b/>
        </w:rPr>
        <w:t xml:space="preserve"> </w:t>
      </w:r>
      <w:r w:rsidR="00B53B6B" w:rsidRPr="00DC4451">
        <w:rPr>
          <w:b/>
        </w:rPr>
        <w:t>к отчету</w:t>
      </w:r>
    </w:p>
    <w:p w14:paraId="03F2AC16" w14:textId="53EC0F6E" w:rsidR="003F4130" w:rsidRPr="00DC4451" w:rsidRDefault="003F4130" w:rsidP="00B53B6B">
      <w:pPr>
        <w:spacing w:after="0" w:line="240" w:lineRule="auto"/>
        <w:jc w:val="right"/>
        <w:rPr>
          <w:b/>
        </w:rPr>
      </w:pPr>
      <w:r w:rsidRPr="00DC4451">
        <w:rPr>
          <w:b/>
        </w:rPr>
        <w:t>«Используемая методика»</w:t>
      </w:r>
    </w:p>
    <w:p w14:paraId="1E10D1D3" w14:textId="77777777" w:rsidR="00B53B6B" w:rsidRPr="00DC4451" w:rsidRDefault="00B53B6B" w:rsidP="00B53B6B">
      <w:pPr>
        <w:spacing w:after="0" w:line="240" w:lineRule="auto"/>
        <w:jc w:val="right"/>
        <w:rPr>
          <w:b/>
        </w:rPr>
      </w:pPr>
    </w:p>
    <w:p w14:paraId="064E4A4C" w14:textId="77777777" w:rsidR="00B53B6B" w:rsidRPr="00DC4451" w:rsidRDefault="00B53B6B" w:rsidP="003F4130">
      <w:pPr>
        <w:tabs>
          <w:tab w:val="left" w:pos="993"/>
        </w:tabs>
        <w:spacing w:after="0" w:line="240" w:lineRule="auto"/>
        <w:ind w:left="360" w:firstLine="207"/>
        <w:jc w:val="both"/>
        <w:rPr>
          <w:b/>
          <w:bCs/>
        </w:rPr>
      </w:pPr>
      <w:r w:rsidRPr="00DC4451">
        <w:rPr>
          <w:b/>
          <w:bCs/>
        </w:rPr>
        <w:t>Используемая методика</w:t>
      </w:r>
    </w:p>
    <w:p w14:paraId="0484F365" w14:textId="77777777" w:rsidR="00B53B6B" w:rsidRPr="00DC4451" w:rsidRDefault="00B53B6B" w:rsidP="00B53B6B">
      <w:pPr>
        <w:tabs>
          <w:tab w:val="left" w:pos="993"/>
          <w:tab w:val="left" w:pos="5560"/>
        </w:tabs>
        <w:spacing w:after="0" w:line="240" w:lineRule="auto"/>
        <w:ind w:firstLine="567"/>
        <w:jc w:val="both"/>
        <w:rPr>
          <w:rFonts w:cstheme="minorHAnsi"/>
        </w:rPr>
      </w:pPr>
      <w:r w:rsidRPr="00DC4451">
        <w:rPr>
          <w:rFonts w:cstheme="minorHAnsi"/>
        </w:rPr>
        <w:t xml:space="preserve">Построение оптимальной стратегии сопровождения конфликта основывается на методике моделирования спорного охранительного правоотношения возникающего в результате нарушения субъективного права лица, являющегося участником базовых регулятивных правоотношений. Подобный подход позволяет исследователю наиболее полно исследовать вопрос, связанный с правомерностью действий участников исследуемых правоотношений и оценить судебные перспективы, связанных с возможностью защиты нарушенного права. </w:t>
      </w:r>
    </w:p>
    <w:p w14:paraId="7B7A1C7D" w14:textId="77777777" w:rsidR="00B53B6B" w:rsidRPr="00DC4451" w:rsidRDefault="00B53B6B" w:rsidP="00B53B6B">
      <w:pPr>
        <w:tabs>
          <w:tab w:val="left" w:pos="993"/>
          <w:tab w:val="left" w:pos="5560"/>
        </w:tabs>
        <w:spacing w:after="0" w:line="240" w:lineRule="auto"/>
        <w:ind w:firstLine="567"/>
        <w:jc w:val="both"/>
        <w:rPr>
          <w:rFonts w:cstheme="minorHAnsi"/>
        </w:rPr>
      </w:pPr>
      <w:r w:rsidRPr="00DC4451">
        <w:rPr>
          <w:rFonts w:cstheme="minorHAnsi"/>
        </w:rPr>
        <w:t xml:space="preserve">Методика моделирования основывается на воссоздании модели исследуемых регулятивных правоотношений, в рамках которых имело место быть нарушение права одного из участников данных правоотношений, а также на последующем создании модели охранительных правоотношений, которые возникают между сторонами в случае реализации одной из сторон права на защиту нарушенного субъективного права. </w:t>
      </w:r>
    </w:p>
    <w:p w14:paraId="16A3ED76" w14:textId="77777777" w:rsidR="00B53B6B" w:rsidRPr="00DC4451" w:rsidRDefault="00B53B6B" w:rsidP="00B53B6B">
      <w:pPr>
        <w:tabs>
          <w:tab w:val="left" w:pos="993"/>
          <w:tab w:val="left" w:pos="5560"/>
        </w:tabs>
        <w:spacing w:after="0" w:line="240" w:lineRule="auto"/>
        <w:ind w:firstLine="567"/>
        <w:jc w:val="both"/>
        <w:rPr>
          <w:rFonts w:cstheme="minorHAnsi"/>
        </w:rPr>
      </w:pPr>
    </w:p>
    <w:p w14:paraId="29D979B2" w14:textId="77777777" w:rsidR="00B53B6B" w:rsidRPr="00DC4451" w:rsidRDefault="00B53B6B" w:rsidP="00B53B6B">
      <w:pPr>
        <w:spacing w:after="0" w:line="240" w:lineRule="auto"/>
        <w:jc w:val="center"/>
        <w:rPr>
          <w:rFonts w:cstheme="minorHAnsi"/>
          <w:b/>
          <w:bCs/>
        </w:rPr>
      </w:pPr>
      <w:r w:rsidRPr="00DC4451">
        <w:rPr>
          <w:rFonts w:cstheme="minorHAnsi"/>
          <w:b/>
          <w:bCs/>
          <w:noProof/>
          <w:lang w:eastAsia="ru-RU"/>
        </w:rPr>
        <mc:AlternateContent>
          <mc:Choice Requires="wpg">
            <w:drawing>
              <wp:inline distT="0" distB="0" distL="0" distR="0" wp14:anchorId="5CE68F0D" wp14:editId="140AC02A">
                <wp:extent cx="6690995" cy="3095625"/>
                <wp:effectExtent l="0" t="0" r="0" b="9525"/>
                <wp:docPr id="11" name="Группа 11"/>
                <wp:cNvGraphicFramePr/>
                <a:graphic xmlns:a="http://schemas.openxmlformats.org/drawingml/2006/main">
                  <a:graphicData uri="http://schemas.microsoft.com/office/word/2010/wordprocessingGroup">
                    <wpg:wgp>
                      <wpg:cNvGrpSpPr/>
                      <wpg:grpSpPr>
                        <a:xfrm>
                          <a:off x="0" y="0"/>
                          <a:ext cx="6690995" cy="3095625"/>
                          <a:chOff x="0" y="0"/>
                          <a:chExt cx="8595360" cy="3960695"/>
                        </a:xfrm>
                      </wpg:grpSpPr>
                      <wpg:grpSp>
                        <wpg:cNvPr id="12" name="Группа 12"/>
                        <wpg:cNvGrpSpPr/>
                        <wpg:grpSpPr>
                          <a:xfrm>
                            <a:off x="944462" y="546265"/>
                            <a:ext cx="6829520" cy="2867845"/>
                            <a:chOff x="0" y="-2244534"/>
                            <a:chExt cx="6829520" cy="2867845"/>
                          </a:xfrm>
                        </wpg:grpSpPr>
                        <wps:wsp>
                          <wps:cNvPr id="13" name="Прямая соединительная линия 13"/>
                          <wps:cNvCnPr/>
                          <wps:spPr>
                            <a:xfrm>
                              <a:off x="3299155" y="0"/>
                              <a:ext cx="0" cy="308758"/>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4" name="Прямая соединительная линия 14"/>
                          <wps:cNvCnPr/>
                          <wps:spPr>
                            <a:xfrm>
                              <a:off x="0" y="307238"/>
                              <a:ext cx="6721843" cy="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5"/>
                          <wps:cNvCnPr/>
                          <wps:spPr>
                            <a:xfrm>
                              <a:off x="0" y="307238"/>
                              <a:ext cx="0" cy="308758"/>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16"/>
                          <wps:cNvCnPr/>
                          <wps:spPr>
                            <a:xfrm>
                              <a:off x="2216505" y="307238"/>
                              <a:ext cx="0" cy="308758"/>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a:off x="4513478" y="307238"/>
                              <a:ext cx="0" cy="308758"/>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a:off x="6715353" y="314553"/>
                              <a:ext cx="0" cy="308758"/>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38" name="Прямая соединительная линия 38"/>
                          <wps:cNvCnPr/>
                          <wps:spPr>
                            <a:xfrm>
                              <a:off x="107677" y="-1935776"/>
                              <a:ext cx="6721843" cy="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39" name="Прямая соединительная линия 39"/>
                          <wps:cNvCnPr/>
                          <wps:spPr>
                            <a:xfrm>
                              <a:off x="107677" y="-2244534"/>
                              <a:ext cx="0" cy="308758"/>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40" name="Прямая соединительная линия 40"/>
                          <wps:cNvCnPr/>
                          <wps:spPr>
                            <a:xfrm>
                              <a:off x="2216505" y="-2244534"/>
                              <a:ext cx="0" cy="308758"/>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41" name="Прямая соединительная линия 41"/>
                          <wps:cNvCnPr/>
                          <wps:spPr>
                            <a:xfrm>
                              <a:off x="4463727" y="-2244534"/>
                              <a:ext cx="0" cy="308758"/>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42" name="Прямая соединительная линия 42"/>
                          <wps:cNvCnPr/>
                          <wps:spPr>
                            <a:xfrm>
                              <a:off x="6829520" y="-2244534"/>
                              <a:ext cx="0" cy="308758"/>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20" name="Прямая со стрелкой 20"/>
                        <wps:cNvCnPr/>
                        <wps:spPr>
                          <a:xfrm>
                            <a:off x="4221809" y="1373270"/>
                            <a:ext cx="0" cy="308758"/>
                          </a:xfrm>
                          <a:prstGeom prst="straightConnector1">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Прямая со стрелкой 21"/>
                        <wps:cNvCnPr/>
                        <wps:spPr>
                          <a:xfrm>
                            <a:off x="4243618" y="2106000"/>
                            <a:ext cx="0" cy="308758"/>
                          </a:xfrm>
                          <a:prstGeom prst="straightConnector1">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оугольник 26"/>
                        <wps:cNvSpPr/>
                        <wps:spPr>
                          <a:xfrm>
                            <a:off x="2505" y="0"/>
                            <a:ext cx="1828800" cy="5462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61C50" w14:textId="77777777" w:rsidR="00844AFE" w:rsidRPr="00143950" w:rsidRDefault="00844AFE" w:rsidP="00B53B6B">
                              <w:pPr>
                                <w:spacing w:after="0" w:line="240" w:lineRule="auto"/>
                                <w:jc w:val="center"/>
                                <w:rPr>
                                  <w:b/>
                                  <w:sz w:val="20"/>
                                  <w:szCs w:val="20"/>
                                </w:rPr>
                              </w:pPr>
                              <w:r w:rsidRPr="00143950">
                                <w:rPr>
                                  <w:b/>
                                  <w:sz w:val="20"/>
                                  <w:szCs w:val="20"/>
                                </w:rPr>
                                <w:t>Нормативная предпосылка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2244664" y="10021"/>
                            <a:ext cx="1828800" cy="5462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35D44A" w14:textId="77777777" w:rsidR="00844AFE" w:rsidRPr="00143950" w:rsidRDefault="00844AFE" w:rsidP="00B53B6B">
                              <w:pPr>
                                <w:spacing w:after="0" w:line="240" w:lineRule="auto"/>
                                <w:jc w:val="center"/>
                                <w:rPr>
                                  <w:b/>
                                  <w:sz w:val="20"/>
                                  <w:szCs w:val="20"/>
                                </w:rPr>
                              </w:pPr>
                              <w:r w:rsidRPr="00143950">
                                <w:rPr>
                                  <w:b/>
                                  <w:sz w:val="20"/>
                                  <w:szCs w:val="20"/>
                                </w:rPr>
                                <w:t>Фактическая предпосылка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оугольник 28"/>
                        <wps:cNvSpPr/>
                        <wps:spPr>
                          <a:xfrm>
                            <a:off x="4499349" y="20042"/>
                            <a:ext cx="1828800" cy="5462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82F48" w14:textId="77777777" w:rsidR="00844AFE" w:rsidRPr="00143950" w:rsidRDefault="00844AFE" w:rsidP="00B53B6B">
                              <w:pPr>
                                <w:spacing w:after="0" w:line="240" w:lineRule="auto"/>
                                <w:jc w:val="center"/>
                                <w:rPr>
                                  <w:b/>
                                  <w:sz w:val="20"/>
                                  <w:szCs w:val="20"/>
                                </w:rPr>
                              </w:pPr>
                              <w:r w:rsidRPr="00143950">
                                <w:rPr>
                                  <w:b/>
                                  <w:sz w:val="20"/>
                                  <w:szCs w:val="20"/>
                                </w:rPr>
                                <w:t>Правосубъектная предпосылка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оугольник 29"/>
                        <wps:cNvSpPr/>
                        <wps:spPr>
                          <a:xfrm>
                            <a:off x="6766560" y="17536"/>
                            <a:ext cx="1828800" cy="5462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58143D" w14:textId="77777777" w:rsidR="00844AFE" w:rsidRPr="00143950" w:rsidRDefault="00844AFE" w:rsidP="00B53B6B">
                              <w:pPr>
                                <w:spacing w:after="0" w:line="240" w:lineRule="auto"/>
                                <w:jc w:val="center"/>
                                <w:rPr>
                                  <w:b/>
                                  <w:sz w:val="20"/>
                                  <w:szCs w:val="20"/>
                                </w:rPr>
                              </w:pPr>
                              <w:r w:rsidRPr="00143950">
                                <w:rPr>
                                  <w:b/>
                                  <w:sz w:val="20"/>
                                  <w:szCs w:val="20"/>
                                </w:rPr>
                                <w:t>Мотивационная предпосылка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Прямоугольник 30"/>
                        <wps:cNvSpPr/>
                        <wps:spPr>
                          <a:xfrm>
                            <a:off x="2259695" y="974525"/>
                            <a:ext cx="4013860" cy="42751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486C3B" w14:textId="77777777" w:rsidR="00844AFE" w:rsidRPr="00143950" w:rsidRDefault="00844AFE" w:rsidP="00B53B6B">
                              <w:pPr>
                                <w:spacing w:after="0" w:line="240" w:lineRule="auto"/>
                                <w:jc w:val="center"/>
                                <w:rPr>
                                  <w:b/>
                                  <w:caps/>
                                  <w:sz w:val="20"/>
                                  <w:szCs w:val="20"/>
                                </w:rPr>
                              </w:pPr>
                              <w:r w:rsidRPr="00143950">
                                <w:rPr>
                                  <w:b/>
                                  <w:caps/>
                                  <w:sz w:val="20"/>
                                  <w:szCs w:val="20"/>
                                </w:rPr>
                                <w:t>Регулятивное правоотношение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оугольник 31"/>
                        <wps:cNvSpPr/>
                        <wps:spPr>
                          <a:xfrm>
                            <a:off x="2282242" y="1678488"/>
                            <a:ext cx="4013860" cy="427512"/>
                          </a:xfrm>
                          <a:prstGeom prst="rect">
                            <a:avLst/>
                          </a:prstGeom>
                          <a:solidFill>
                            <a:srgbClr val="B4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BD348" w14:textId="77777777" w:rsidR="00844AFE" w:rsidRPr="00143950" w:rsidRDefault="00844AFE" w:rsidP="00B53B6B">
                              <w:pPr>
                                <w:spacing w:after="0" w:line="240" w:lineRule="auto"/>
                                <w:jc w:val="center"/>
                                <w:rPr>
                                  <w:b/>
                                  <w:caps/>
                                  <w:sz w:val="20"/>
                                  <w:szCs w:val="20"/>
                                </w:rPr>
                              </w:pPr>
                              <w:r>
                                <w:rPr>
                                  <w:b/>
                                  <w:caps/>
                                  <w:sz w:val="20"/>
                                  <w:szCs w:val="20"/>
                                </w:rPr>
                                <w:t>правонарушение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рямоугольник 32"/>
                        <wps:cNvSpPr/>
                        <wps:spPr>
                          <a:xfrm>
                            <a:off x="2254685" y="2382450"/>
                            <a:ext cx="4013860" cy="42751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2EA92" w14:textId="77777777" w:rsidR="00844AFE" w:rsidRPr="00143950" w:rsidRDefault="00844AFE" w:rsidP="00B53B6B">
                              <w:pPr>
                                <w:spacing w:after="0" w:line="240" w:lineRule="auto"/>
                                <w:jc w:val="center"/>
                                <w:rPr>
                                  <w:b/>
                                  <w:caps/>
                                  <w:sz w:val="20"/>
                                  <w:szCs w:val="20"/>
                                </w:rPr>
                              </w:pPr>
                              <w:r w:rsidRPr="00143950">
                                <w:rPr>
                                  <w:b/>
                                  <w:caps/>
                                  <w:sz w:val="20"/>
                                  <w:szCs w:val="20"/>
                                </w:rPr>
                                <w:t>Охранительное правоотношение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оугольник 33"/>
                        <wps:cNvSpPr/>
                        <wps:spPr>
                          <a:xfrm>
                            <a:off x="0" y="3394553"/>
                            <a:ext cx="1828800" cy="5461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06207" w14:textId="77777777" w:rsidR="00844AFE" w:rsidRPr="00143950" w:rsidRDefault="00844AFE" w:rsidP="00B53B6B">
                              <w:pPr>
                                <w:spacing w:after="0" w:line="240" w:lineRule="auto"/>
                                <w:jc w:val="center"/>
                                <w:rPr>
                                  <w:b/>
                                  <w:sz w:val="20"/>
                                  <w:szCs w:val="20"/>
                                </w:rPr>
                              </w:pPr>
                              <w:r w:rsidRPr="00143950">
                                <w:rPr>
                                  <w:b/>
                                  <w:sz w:val="20"/>
                                  <w:szCs w:val="20"/>
                                </w:rPr>
                                <w:t>Нормативная предпосылка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рямоугольник 34"/>
                        <wps:cNvSpPr/>
                        <wps:spPr>
                          <a:xfrm>
                            <a:off x="2242159" y="3404574"/>
                            <a:ext cx="1828800" cy="5461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3F3685" w14:textId="77777777" w:rsidR="00844AFE" w:rsidRPr="00143950" w:rsidRDefault="00844AFE" w:rsidP="00B53B6B">
                              <w:pPr>
                                <w:spacing w:after="0" w:line="240" w:lineRule="auto"/>
                                <w:jc w:val="center"/>
                                <w:rPr>
                                  <w:b/>
                                  <w:sz w:val="20"/>
                                  <w:szCs w:val="20"/>
                                </w:rPr>
                              </w:pPr>
                              <w:r w:rsidRPr="00143950">
                                <w:rPr>
                                  <w:b/>
                                  <w:sz w:val="20"/>
                                  <w:szCs w:val="20"/>
                                </w:rPr>
                                <w:t>Фактическая предпосылка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рямоугольник 35"/>
                        <wps:cNvSpPr/>
                        <wps:spPr>
                          <a:xfrm>
                            <a:off x="4509370" y="3414595"/>
                            <a:ext cx="1828800" cy="5461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D704CA" w14:textId="77777777" w:rsidR="00844AFE" w:rsidRPr="00143950" w:rsidRDefault="00844AFE" w:rsidP="00B53B6B">
                              <w:pPr>
                                <w:spacing w:after="0" w:line="240" w:lineRule="auto"/>
                                <w:jc w:val="center"/>
                                <w:rPr>
                                  <w:b/>
                                  <w:sz w:val="20"/>
                                  <w:szCs w:val="20"/>
                                </w:rPr>
                              </w:pPr>
                              <w:r w:rsidRPr="00143950">
                                <w:rPr>
                                  <w:b/>
                                  <w:sz w:val="20"/>
                                  <w:szCs w:val="20"/>
                                </w:rPr>
                                <w:t>Правосубъектная предпосылка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Прямоугольник 36"/>
                        <wps:cNvSpPr/>
                        <wps:spPr>
                          <a:xfrm>
                            <a:off x="6764055" y="3412090"/>
                            <a:ext cx="1828800" cy="5462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A44E61" w14:textId="77777777" w:rsidR="00844AFE" w:rsidRPr="00143950" w:rsidRDefault="00844AFE" w:rsidP="00B53B6B">
                              <w:pPr>
                                <w:spacing w:after="0" w:line="240" w:lineRule="auto"/>
                                <w:jc w:val="center"/>
                                <w:rPr>
                                  <w:b/>
                                  <w:sz w:val="20"/>
                                  <w:szCs w:val="20"/>
                                </w:rPr>
                              </w:pPr>
                              <w:r w:rsidRPr="00143950">
                                <w:rPr>
                                  <w:b/>
                                  <w:sz w:val="20"/>
                                  <w:szCs w:val="20"/>
                                </w:rPr>
                                <w:t>Мотивационная предпосылка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E68F0D" id="Группа 11" o:spid="_x0000_s1028" style="width:526.85pt;height:243.75pt;mso-position-horizontal-relative:char;mso-position-vertical-relative:line" coordsize="85953,39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">
                <v:group id="Группа 12" o:spid="_x0000_s1029" style="position:absolute;left:9444;top:5462;width:68295;height:28679" coordorigin=",-22445" coordsize="68295,2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Прямая соединительная линия 13" o:spid="_x0000_s1030" style="position:absolute;visibility:visible;mso-wrap-style:square" from="32991,0" to="32991,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" strokecolor="#002060" strokeweight="1pt">
                    <v:stroke joinstyle="miter"/>
                  </v:line>
                  <v:line id="Прямая соединительная линия 14" o:spid="_x0000_s1031" style="position:absolute;visibility:visible;mso-wrap-style:square" from="0,3072" to="67218,3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" strokecolor="#002060" strokeweight="1pt">
                    <v:stroke joinstyle="miter"/>
                  </v:line>
                  <v:line id="Прямая соединительная линия 15" o:spid="_x0000_s1032" style="position:absolute;visibility:visible;mso-wrap-style:square" from="0,3072" to="0,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" strokecolor="#002060" strokeweight="1pt">
                    <v:stroke joinstyle="miter"/>
                  </v:line>
                  <v:line id="Прямая соединительная линия 16" o:spid="_x0000_s1033" style="position:absolute;visibility:visible;mso-wrap-style:square" from="22165,3072" to="22165,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" strokecolor="#002060" strokeweight="1pt">
                    <v:stroke joinstyle="miter"/>
                  </v:line>
                  <v:line id="Прямая соединительная линия 17" o:spid="_x0000_s1034" style="position:absolute;visibility:visible;mso-wrap-style:square" from="45134,3072" to="45134,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" strokecolor="#002060" strokeweight="1pt">
                    <v:stroke joinstyle="miter"/>
                  </v:line>
                  <v:line id="Прямая соединительная линия 18" o:spid="_x0000_s1035" style="position:absolute;visibility:visible;mso-wrap-style:square" from="67153,3145" to="67153,6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" strokecolor="#002060" strokeweight="1pt">
                    <v:stroke joinstyle="miter"/>
                  </v:line>
                  <v:line id="Прямая соединительная линия 38" o:spid="_x0000_s1036" style="position:absolute;visibility:visible;mso-wrap-style:square" from="1076,-19357" to="68295,-1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" strokecolor="#002060" strokeweight="1pt">
                    <v:stroke joinstyle="miter"/>
                  </v:line>
                  <v:line id="Прямая соединительная линия 39" o:spid="_x0000_s1037" style="position:absolute;visibility:visible;mso-wrap-style:square" from="1076,-22445" to="1076,-1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" strokecolor="#002060" strokeweight="1pt">
                    <v:stroke joinstyle="miter"/>
                  </v:line>
                  <v:line id="Прямая соединительная линия 40" o:spid="_x0000_s1038" style="position:absolute;visibility:visible;mso-wrap-style:square" from="22165,-22445" to="22165,-1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" strokecolor="#002060" strokeweight="1pt">
                    <v:stroke joinstyle="miter"/>
                  </v:line>
                  <v:line id="Прямая соединительная линия 41" o:spid="_x0000_s1039" style="position:absolute;visibility:visible;mso-wrap-style:square" from="44637,-22445" to="44637,-1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" strokecolor="#002060" strokeweight="1pt">
                    <v:stroke joinstyle="miter"/>
                  </v:line>
                  <v:line id="Прямая соединительная линия 42" o:spid="_x0000_s1040" style="position:absolute;visibility:visible;mso-wrap-style:square" from="68295,-22445" to="68295,-1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" strokecolor="#002060" strokeweight="1pt">
                    <v:stroke joinstyle="miter"/>
                  </v:line>
                </v:group>
                <v:shapetype id="_x0000_t32" coordsize="21600,21600" o:spt="32" o:oned="t" path="m,l21600,21600e" filled="f">
                  <v:path arrowok="t" fillok="f" o:connecttype="none"/>
                  <o:lock v:ext="edit" shapetype="t"/>
                </v:shapetype>
                <v:shape id="Прямая со стрелкой 20" o:spid="_x0000_s1041" type="#_x0000_t32" style="position:absolute;left:42218;top:13732;width:0;height:3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" strokecolor="#002060" strokeweight="1pt">
                  <v:stroke endarrow="block" joinstyle="miter"/>
                </v:shape>
                <v:shape id="Прямая со стрелкой 21" o:spid="_x0000_s1042" type="#_x0000_t32" style="position:absolute;left:42436;top:21060;width:0;height:3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" strokecolor="#002060" strokeweight="1pt">
                  <v:stroke endarrow="block" joinstyle="miter"/>
                </v:shape>
                <v:rect id="Прямоугольник 26" o:spid="_x0000_s1043" style="position:absolute;left:25;width:18288;height:5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" fillcolor="#0070c0" stroked="f" strokeweight="1pt">
                  <v:textbox>
                    <w:txbxContent>
                      <w:p w14:paraId="40A61C50" w14:textId="77777777" w:rsidR="00844AFE" w:rsidRPr="00143950" w:rsidRDefault="00844AFE" w:rsidP="00B53B6B">
                        <w:pPr>
                          <w:spacing w:after="0" w:line="240" w:lineRule="auto"/>
                          <w:jc w:val="center"/>
                          <w:rPr>
                            <w:b/>
                            <w:sz w:val="20"/>
                            <w:szCs w:val="20"/>
                          </w:rPr>
                        </w:pPr>
                        <w:r w:rsidRPr="00143950">
                          <w:rPr>
                            <w:b/>
                            <w:sz w:val="20"/>
                            <w:szCs w:val="20"/>
                          </w:rPr>
                          <w:t>Нормативная предпосылка</w:t>
                        </w:r>
                      </w:p>
                    </w:txbxContent>
                  </v:textbox>
                </v:rect>
                <v:rect id="Прямоугольник 27" o:spid="_x0000_s1044" style="position:absolute;left:22446;top:100;width:18288;height:5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" fillcolor="#0070c0" stroked="f" strokeweight="1pt">
                  <v:textbox>
                    <w:txbxContent>
                      <w:p w14:paraId="6835D44A" w14:textId="77777777" w:rsidR="00844AFE" w:rsidRPr="00143950" w:rsidRDefault="00844AFE" w:rsidP="00B53B6B">
                        <w:pPr>
                          <w:spacing w:after="0" w:line="240" w:lineRule="auto"/>
                          <w:jc w:val="center"/>
                          <w:rPr>
                            <w:b/>
                            <w:sz w:val="20"/>
                            <w:szCs w:val="20"/>
                          </w:rPr>
                        </w:pPr>
                        <w:r w:rsidRPr="00143950">
                          <w:rPr>
                            <w:b/>
                            <w:sz w:val="20"/>
                            <w:szCs w:val="20"/>
                          </w:rPr>
                          <w:t>Фактическая предпосылка</w:t>
                        </w:r>
                      </w:p>
                    </w:txbxContent>
                  </v:textbox>
                </v:rect>
                <v:rect id="Прямоугольник 28" o:spid="_x0000_s1045" style="position:absolute;left:44993;top:200;width:18288;height:5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" fillcolor="#0070c0" stroked="f" strokeweight="1pt">
                  <v:textbox>
                    <w:txbxContent>
                      <w:p w14:paraId="08E82F48" w14:textId="77777777" w:rsidR="00844AFE" w:rsidRPr="00143950" w:rsidRDefault="00844AFE" w:rsidP="00B53B6B">
                        <w:pPr>
                          <w:spacing w:after="0" w:line="240" w:lineRule="auto"/>
                          <w:jc w:val="center"/>
                          <w:rPr>
                            <w:b/>
                            <w:sz w:val="20"/>
                            <w:szCs w:val="20"/>
                          </w:rPr>
                        </w:pPr>
                        <w:r w:rsidRPr="00143950">
                          <w:rPr>
                            <w:b/>
                            <w:sz w:val="20"/>
                            <w:szCs w:val="20"/>
                          </w:rPr>
                          <w:t>Правосубъектная предпосылка</w:t>
                        </w:r>
                      </w:p>
                    </w:txbxContent>
                  </v:textbox>
                </v:rect>
                <v:rect id="Прямоугольник 29" o:spid="_x0000_s1046" style="position:absolute;left:67665;top:175;width:18288;height:5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" fillcolor="#0070c0" stroked="f" strokeweight="1pt">
                  <v:textbox>
                    <w:txbxContent>
                      <w:p w14:paraId="6658143D" w14:textId="77777777" w:rsidR="00844AFE" w:rsidRPr="00143950" w:rsidRDefault="00844AFE" w:rsidP="00B53B6B">
                        <w:pPr>
                          <w:spacing w:after="0" w:line="240" w:lineRule="auto"/>
                          <w:jc w:val="center"/>
                          <w:rPr>
                            <w:b/>
                            <w:sz w:val="20"/>
                            <w:szCs w:val="20"/>
                          </w:rPr>
                        </w:pPr>
                        <w:r w:rsidRPr="00143950">
                          <w:rPr>
                            <w:b/>
                            <w:sz w:val="20"/>
                            <w:szCs w:val="20"/>
                          </w:rPr>
                          <w:t>Мотивационная предпосылка</w:t>
                        </w:r>
                      </w:p>
                    </w:txbxContent>
                  </v:textbox>
                </v:rect>
                <v:rect id="Прямоугольник 30" o:spid="_x0000_s1047" style="position:absolute;left:22596;top:9745;width:4013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" fillcolor="#002060" stroked="f" strokeweight="1pt">
                  <v:textbox>
                    <w:txbxContent>
                      <w:p w14:paraId="5B486C3B" w14:textId="77777777" w:rsidR="00844AFE" w:rsidRPr="00143950" w:rsidRDefault="00844AFE" w:rsidP="00B53B6B">
                        <w:pPr>
                          <w:spacing w:after="0" w:line="240" w:lineRule="auto"/>
                          <w:jc w:val="center"/>
                          <w:rPr>
                            <w:b/>
                            <w:caps/>
                            <w:sz w:val="20"/>
                            <w:szCs w:val="20"/>
                          </w:rPr>
                        </w:pPr>
                        <w:r w:rsidRPr="00143950">
                          <w:rPr>
                            <w:b/>
                            <w:caps/>
                            <w:sz w:val="20"/>
                            <w:szCs w:val="20"/>
                          </w:rPr>
                          <w:t>Регулятивное правоотношение</w:t>
                        </w:r>
                      </w:p>
                    </w:txbxContent>
                  </v:textbox>
                </v:rect>
                <v:rect id="Прямоугольник 31" o:spid="_x0000_s1048" style="position:absolute;left:22822;top:16784;width:40139;height:4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" fillcolor="#b40000" strokecolor="#ed7d31 [3205]" strokeweight="1pt">
                  <v:textbox>
                    <w:txbxContent>
                      <w:p w14:paraId="7BABD348" w14:textId="77777777" w:rsidR="00844AFE" w:rsidRPr="00143950" w:rsidRDefault="00844AFE" w:rsidP="00B53B6B">
                        <w:pPr>
                          <w:spacing w:after="0" w:line="240" w:lineRule="auto"/>
                          <w:jc w:val="center"/>
                          <w:rPr>
                            <w:b/>
                            <w:caps/>
                            <w:sz w:val="20"/>
                            <w:szCs w:val="20"/>
                          </w:rPr>
                        </w:pPr>
                        <w:r>
                          <w:rPr>
                            <w:b/>
                            <w:caps/>
                            <w:sz w:val="20"/>
                            <w:szCs w:val="20"/>
                          </w:rPr>
                          <w:t>правонарушение</w:t>
                        </w:r>
                      </w:p>
                    </w:txbxContent>
                  </v:textbox>
                </v:rect>
                <v:rect id="Прямоугольник 32" o:spid="_x0000_s1049" style="position:absolute;left:22546;top:23824;width:40139;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" fillcolor="#002060" stroked="f" strokeweight="1pt">
                  <v:textbox>
                    <w:txbxContent>
                      <w:p w14:paraId="4252EA92" w14:textId="77777777" w:rsidR="00844AFE" w:rsidRPr="00143950" w:rsidRDefault="00844AFE" w:rsidP="00B53B6B">
                        <w:pPr>
                          <w:spacing w:after="0" w:line="240" w:lineRule="auto"/>
                          <w:jc w:val="center"/>
                          <w:rPr>
                            <w:b/>
                            <w:caps/>
                            <w:sz w:val="20"/>
                            <w:szCs w:val="20"/>
                          </w:rPr>
                        </w:pPr>
                        <w:r w:rsidRPr="00143950">
                          <w:rPr>
                            <w:b/>
                            <w:caps/>
                            <w:sz w:val="20"/>
                            <w:szCs w:val="20"/>
                          </w:rPr>
                          <w:t>Охранительное правоотношение</w:t>
                        </w:r>
                      </w:p>
                    </w:txbxContent>
                  </v:textbox>
                </v:rect>
                <v:rect id="Прямоугольник 33" o:spid="_x0000_s1050" style="position:absolute;top:33945;width:18288;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" fillcolor="#0070c0" stroked="f" strokeweight="1pt">
                  <v:textbox>
                    <w:txbxContent>
                      <w:p w14:paraId="6AA06207" w14:textId="77777777" w:rsidR="00844AFE" w:rsidRPr="00143950" w:rsidRDefault="00844AFE" w:rsidP="00B53B6B">
                        <w:pPr>
                          <w:spacing w:after="0" w:line="240" w:lineRule="auto"/>
                          <w:jc w:val="center"/>
                          <w:rPr>
                            <w:b/>
                            <w:sz w:val="20"/>
                            <w:szCs w:val="20"/>
                          </w:rPr>
                        </w:pPr>
                        <w:r w:rsidRPr="00143950">
                          <w:rPr>
                            <w:b/>
                            <w:sz w:val="20"/>
                            <w:szCs w:val="20"/>
                          </w:rPr>
                          <w:t>Нормативная предпосылка</w:t>
                        </w:r>
                      </w:p>
                    </w:txbxContent>
                  </v:textbox>
                </v:rect>
                <v:rect id="Прямоугольник 34" o:spid="_x0000_s1051" style="position:absolute;left:22421;top:34045;width:18288;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" fillcolor="#0070c0" stroked="f" strokeweight="1pt">
                  <v:textbox>
                    <w:txbxContent>
                      <w:p w14:paraId="7E3F3685" w14:textId="77777777" w:rsidR="00844AFE" w:rsidRPr="00143950" w:rsidRDefault="00844AFE" w:rsidP="00B53B6B">
                        <w:pPr>
                          <w:spacing w:after="0" w:line="240" w:lineRule="auto"/>
                          <w:jc w:val="center"/>
                          <w:rPr>
                            <w:b/>
                            <w:sz w:val="20"/>
                            <w:szCs w:val="20"/>
                          </w:rPr>
                        </w:pPr>
                        <w:r w:rsidRPr="00143950">
                          <w:rPr>
                            <w:b/>
                            <w:sz w:val="20"/>
                            <w:szCs w:val="20"/>
                          </w:rPr>
                          <w:t>Фактическая предпосылка</w:t>
                        </w:r>
                      </w:p>
                    </w:txbxContent>
                  </v:textbox>
                </v:rect>
                <v:rect id="Прямоугольник 35" o:spid="_x0000_s1052" style="position:absolute;left:45093;top:34145;width:18288;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" fillcolor="#0070c0" stroked="f" strokeweight="1pt">
                  <v:textbox>
                    <w:txbxContent>
                      <w:p w14:paraId="6AD704CA" w14:textId="77777777" w:rsidR="00844AFE" w:rsidRPr="00143950" w:rsidRDefault="00844AFE" w:rsidP="00B53B6B">
                        <w:pPr>
                          <w:spacing w:after="0" w:line="240" w:lineRule="auto"/>
                          <w:jc w:val="center"/>
                          <w:rPr>
                            <w:b/>
                            <w:sz w:val="20"/>
                            <w:szCs w:val="20"/>
                          </w:rPr>
                        </w:pPr>
                        <w:r w:rsidRPr="00143950">
                          <w:rPr>
                            <w:b/>
                            <w:sz w:val="20"/>
                            <w:szCs w:val="20"/>
                          </w:rPr>
                          <w:t>Правосубъектная предпосылка</w:t>
                        </w:r>
                      </w:p>
                    </w:txbxContent>
                  </v:textbox>
                </v:rect>
                <v:rect id="Прямоугольник 36" o:spid="_x0000_s1053" style="position:absolute;left:67640;top:34120;width:18288;height:5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" fillcolor="#0070c0" stroked="f" strokeweight="1pt">
                  <v:textbox>
                    <w:txbxContent>
                      <w:p w14:paraId="13A44E61" w14:textId="77777777" w:rsidR="00844AFE" w:rsidRPr="00143950" w:rsidRDefault="00844AFE" w:rsidP="00B53B6B">
                        <w:pPr>
                          <w:spacing w:after="0" w:line="240" w:lineRule="auto"/>
                          <w:jc w:val="center"/>
                          <w:rPr>
                            <w:b/>
                            <w:sz w:val="20"/>
                            <w:szCs w:val="20"/>
                          </w:rPr>
                        </w:pPr>
                        <w:r w:rsidRPr="00143950">
                          <w:rPr>
                            <w:b/>
                            <w:sz w:val="20"/>
                            <w:szCs w:val="20"/>
                          </w:rPr>
                          <w:t>Мотивационная предпосылка</w:t>
                        </w:r>
                      </w:p>
                    </w:txbxContent>
                  </v:textbox>
                </v:rect>
                <w10:anchorlock/>
              </v:group>
            </w:pict>
          </mc:Fallback>
        </mc:AlternateContent>
      </w:r>
    </w:p>
    <w:p w14:paraId="7EE713F1" w14:textId="77777777" w:rsidR="00C624C4" w:rsidRPr="00DC4451" w:rsidRDefault="00C624C4" w:rsidP="00B53B6B">
      <w:pPr>
        <w:tabs>
          <w:tab w:val="left" w:pos="993"/>
          <w:tab w:val="left" w:pos="5560"/>
        </w:tabs>
        <w:spacing w:after="0" w:line="240" w:lineRule="auto"/>
        <w:jc w:val="both"/>
        <w:rPr>
          <w:rFonts w:cstheme="minorHAnsi"/>
          <w:b/>
          <w:bCs/>
        </w:rPr>
      </w:pPr>
    </w:p>
    <w:p w14:paraId="1B256C99" w14:textId="77777777" w:rsidR="00A83B80" w:rsidRPr="00DC4451" w:rsidRDefault="00A83B80" w:rsidP="00B53B6B">
      <w:pPr>
        <w:tabs>
          <w:tab w:val="left" w:pos="993"/>
          <w:tab w:val="left" w:pos="5560"/>
        </w:tabs>
        <w:spacing w:after="0" w:line="240" w:lineRule="auto"/>
        <w:jc w:val="both"/>
        <w:rPr>
          <w:rFonts w:cstheme="minorHAnsi"/>
          <w:b/>
          <w:bCs/>
        </w:rPr>
      </w:pPr>
    </w:p>
    <w:p w14:paraId="17371072" w14:textId="2FA2FF35" w:rsidR="00B53B6B" w:rsidRPr="00DC4451" w:rsidRDefault="00B53B6B" w:rsidP="00B53B6B">
      <w:pPr>
        <w:tabs>
          <w:tab w:val="left" w:pos="993"/>
          <w:tab w:val="left" w:pos="5560"/>
        </w:tabs>
        <w:spacing w:after="0" w:line="240" w:lineRule="auto"/>
        <w:jc w:val="both"/>
        <w:rPr>
          <w:rFonts w:cstheme="minorHAnsi"/>
        </w:rPr>
      </w:pPr>
      <w:r w:rsidRPr="00DC4451">
        <w:rPr>
          <w:rFonts w:cstheme="minorHAnsi"/>
          <w:b/>
          <w:bCs/>
        </w:rPr>
        <w:t xml:space="preserve">Нормативная предпосылка </w:t>
      </w:r>
      <w:r w:rsidRPr="00DC4451">
        <w:rPr>
          <w:rFonts w:cstheme="minorHAnsi"/>
        </w:rPr>
        <w:t xml:space="preserve">- правовая норма, регулирующая права и обязанности участников правоотношений, в которые вступают субъекты. </w:t>
      </w:r>
    </w:p>
    <w:p w14:paraId="367E9751" w14:textId="77777777" w:rsidR="00B53B6B" w:rsidRPr="00DC4451" w:rsidRDefault="00B53B6B" w:rsidP="00B53B6B">
      <w:pPr>
        <w:tabs>
          <w:tab w:val="left" w:pos="993"/>
          <w:tab w:val="left" w:pos="5560"/>
        </w:tabs>
        <w:spacing w:after="0" w:line="240" w:lineRule="auto"/>
        <w:jc w:val="both"/>
        <w:rPr>
          <w:rFonts w:cstheme="minorHAnsi"/>
        </w:rPr>
      </w:pPr>
      <w:r w:rsidRPr="00DC4451">
        <w:rPr>
          <w:rFonts w:cstheme="minorHAnsi"/>
          <w:b/>
          <w:bCs/>
        </w:rPr>
        <w:lastRenderedPageBreak/>
        <w:t xml:space="preserve">Правосубъектная предпосылка </w:t>
      </w:r>
      <w:r w:rsidRPr="00DC4451">
        <w:rPr>
          <w:rFonts w:cstheme="minorHAnsi"/>
        </w:rPr>
        <w:t>- наличие у участников соответствующего правоотношения право и дееспособности необходимой для вступления в соответствующие правоотношения, а также их соответствие специальным критериям, установленным в некоторых охранительных правовых нормах.</w:t>
      </w:r>
    </w:p>
    <w:p w14:paraId="317FD738" w14:textId="77777777" w:rsidR="00B53B6B" w:rsidRPr="00DC4451" w:rsidRDefault="00B53B6B" w:rsidP="00B53B6B">
      <w:pPr>
        <w:tabs>
          <w:tab w:val="left" w:pos="993"/>
          <w:tab w:val="left" w:pos="5560"/>
        </w:tabs>
        <w:spacing w:after="0" w:line="240" w:lineRule="auto"/>
        <w:jc w:val="both"/>
        <w:rPr>
          <w:rFonts w:cstheme="minorHAnsi"/>
        </w:rPr>
      </w:pPr>
      <w:r w:rsidRPr="00DC4451">
        <w:rPr>
          <w:rFonts w:cstheme="minorHAnsi"/>
          <w:b/>
          <w:bCs/>
        </w:rPr>
        <w:t xml:space="preserve">Фактическая предпосылка </w:t>
      </w:r>
      <w:r w:rsidRPr="00DC4451">
        <w:rPr>
          <w:rFonts w:cstheme="minorHAnsi"/>
        </w:rPr>
        <w:t>- действия, повлекшие установление, изменение или прекращение гражданских прав и обязанностей.</w:t>
      </w:r>
    </w:p>
    <w:p w14:paraId="10703C30" w14:textId="77777777" w:rsidR="00B53B6B" w:rsidRPr="00DC4451" w:rsidRDefault="00B53B6B" w:rsidP="00B53B6B">
      <w:pPr>
        <w:tabs>
          <w:tab w:val="left" w:pos="993"/>
          <w:tab w:val="left" w:pos="5560"/>
        </w:tabs>
        <w:spacing w:after="0" w:line="240" w:lineRule="auto"/>
        <w:jc w:val="both"/>
        <w:rPr>
          <w:rFonts w:cstheme="minorHAnsi"/>
        </w:rPr>
      </w:pPr>
      <w:r w:rsidRPr="00DC4451">
        <w:rPr>
          <w:rFonts w:cstheme="minorHAnsi"/>
          <w:b/>
          <w:bCs/>
        </w:rPr>
        <w:t xml:space="preserve">Мотивационная предпосылка </w:t>
      </w:r>
      <w:r w:rsidRPr="00DC4451">
        <w:rPr>
          <w:rFonts w:cstheme="minorHAnsi"/>
        </w:rPr>
        <w:t>- добросовестность поведения лица на вступление в регулятивное правоотношение.</w:t>
      </w:r>
    </w:p>
    <w:p w14:paraId="3CC1C3CC" w14:textId="77777777" w:rsidR="00B53B6B" w:rsidRPr="00DC4451" w:rsidRDefault="00B53B6B" w:rsidP="00B53B6B">
      <w:pPr>
        <w:tabs>
          <w:tab w:val="left" w:pos="993"/>
          <w:tab w:val="left" w:pos="5560"/>
        </w:tabs>
        <w:spacing w:after="0" w:line="240" w:lineRule="auto"/>
        <w:jc w:val="both"/>
        <w:rPr>
          <w:rFonts w:cstheme="minorHAnsi"/>
        </w:rPr>
      </w:pPr>
      <w:r w:rsidRPr="00DC4451">
        <w:rPr>
          <w:rFonts w:cstheme="minorHAnsi"/>
          <w:b/>
          <w:bCs/>
        </w:rPr>
        <w:t xml:space="preserve">Правонарушение </w:t>
      </w:r>
      <w:r w:rsidRPr="00DC4451">
        <w:rPr>
          <w:rFonts w:cstheme="minorHAnsi"/>
        </w:rPr>
        <w:t>- незаконное действие (бездействие) или правовое состояние влекущее нарушение права управомоченного лица.</w:t>
      </w:r>
    </w:p>
    <w:p w14:paraId="70813216" w14:textId="77777777" w:rsidR="00B53B6B" w:rsidRPr="00DC4451" w:rsidRDefault="00B53B6B" w:rsidP="00B53B6B">
      <w:pPr>
        <w:tabs>
          <w:tab w:val="left" w:pos="993"/>
          <w:tab w:val="left" w:pos="5560"/>
        </w:tabs>
        <w:spacing w:after="0" w:line="240" w:lineRule="auto"/>
        <w:jc w:val="both"/>
        <w:rPr>
          <w:rFonts w:cstheme="minorHAnsi"/>
        </w:rPr>
      </w:pPr>
      <w:r w:rsidRPr="00DC4451">
        <w:rPr>
          <w:rFonts w:cstheme="minorHAnsi"/>
        </w:rPr>
        <w:t xml:space="preserve">В рамках стандартного подхода к доказыванию юрист всегда ограничивается исследованием такого элемента как правонарушение. </w:t>
      </w:r>
    </w:p>
    <w:p w14:paraId="276B730D" w14:textId="77777777" w:rsidR="00B53B6B" w:rsidRPr="00DC4451" w:rsidRDefault="00B53B6B" w:rsidP="00B53B6B">
      <w:pPr>
        <w:tabs>
          <w:tab w:val="left" w:pos="993"/>
          <w:tab w:val="left" w:pos="5560"/>
        </w:tabs>
        <w:spacing w:after="0" w:line="240" w:lineRule="auto"/>
        <w:jc w:val="both"/>
        <w:rPr>
          <w:rFonts w:cstheme="minorHAnsi"/>
        </w:rPr>
      </w:pPr>
      <w:r w:rsidRPr="00DC4451">
        <w:rPr>
          <w:rFonts w:cstheme="minorHAnsi"/>
        </w:rPr>
        <w:t xml:space="preserve">Использование подхода моделирования позволяет системно изучить правоотношения и учесть любые возможные нюансы их развития исследуемых. Указанная идеальная модель переноситься на фактические отношения, в рамках которых проверяется гипотеза спора. При этом могут выявляться ситуации, когда при проверки какой-либо определенной предпосылки выясняется наличие несоответствия между идеальной моделью спорного правоотношения и фактической моделью, то есть обстоятельства при установлении которых в привлечении к ответственности будет отказано. Такие несоответствия называются </w:t>
      </w:r>
      <w:r w:rsidRPr="00DC4451">
        <w:rPr>
          <w:rFonts w:cstheme="minorHAnsi"/>
          <w:b/>
          <w:bCs/>
        </w:rPr>
        <w:t>дефектами предпосылок</w:t>
      </w:r>
      <w:r w:rsidRPr="00DC4451">
        <w:rPr>
          <w:rFonts w:cstheme="minorHAnsi"/>
        </w:rPr>
        <w:t xml:space="preserve">. </w:t>
      </w:r>
    </w:p>
    <w:p w14:paraId="60297357" w14:textId="77777777" w:rsidR="00B53B6B" w:rsidRPr="00DC4451" w:rsidRDefault="00B53B6B" w:rsidP="00B53B6B">
      <w:pPr>
        <w:spacing w:after="0" w:line="240" w:lineRule="auto"/>
        <w:rPr>
          <w:b/>
          <w:bCs/>
        </w:rPr>
      </w:pPr>
    </w:p>
    <w:p w14:paraId="313AC498" w14:textId="77777777" w:rsidR="00B53B6B" w:rsidRPr="00DC4451" w:rsidRDefault="00B53B6B" w:rsidP="00B53B6B">
      <w:pPr>
        <w:spacing w:after="0" w:line="240" w:lineRule="auto"/>
        <w:rPr>
          <w:b/>
          <w:bCs/>
        </w:rPr>
      </w:pPr>
      <w:r w:rsidRPr="00DC4451">
        <w:rPr>
          <w:b/>
          <w:bCs/>
        </w:rPr>
        <w:br w:type="page"/>
      </w:r>
    </w:p>
    <w:p w14:paraId="3694DBF4" w14:textId="77777777" w:rsidR="00B53B6B" w:rsidRPr="00DC4451" w:rsidRDefault="00B53B6B" w:rsidP="00B53B6B">
      <w:pPr>
        <w:spacing w:after="0" w:line="240" w:lineRule="auto"/>
        <w:rPr>
          <w:b/>
          <w:bCs/>
        </w:rPr>
      </w:pPr>
      <w:r w:rsidRPr="00DC4451">
        <w:rPr>
          <w:b/>
          <w:bCs/>
        </w:rPr>
        <w:lastRenderedPageBreak/>
        <w:t>МОДЕЛИРОВАНИЕ СПОРНЫХ ПРАВООТНОШЕНИЙ:</w:t>
      </w:r>
    </w:p>
    <w:p w14:paraId="07C6E63A" w14:textId="77777777" w:rsidR="00B53B6B" w:rsidRPr="00DC4451" w:rsidRDefault="00B53B6B" w:rsidP="00B53B6B">
      <w:pPr>
        <w:spacing w:after="0" w:line="240" w:lineRule="auto"/>
        <w:rPr>
          <w:b/>
          <w:bCs/>
        </w:rPr>
      </w:pPr>
    </w:p>
    <w:tbl>
      <w:tblPr>
        <w:tblW w:w="14900" w:type="dxa"/>
        <w:tblCellMar>
          <w:left w:w="0" w:type="dxa"/>
          <w:right w:w="0" w:type="dxa"/>
        </w:tblCellMar>
        <w:tblLook w:val="04A0" w:firstRow="1" w:lastRow="0" w:firstColumn="1" w:lastColumn="0" w:noHBand="0" w:noVBand="1"/>
      </w:tblPr>
      <w:tblGrid>
        <w:gridCol w:w="840"/>
        <w:gridCol w:w="6440"/>
        <w:gridCol w:w="7620"/>
      </w:tblGrid>
      <w:tr w:rsidR="00DC4451" w:rsidRPr="00DC4451" w14:paraId="04BCAEE5" w14:textId="77777777" w:rsidTr="00B53B6B">
        <w:trPr>
          <w:trHeight w:val="225"/>
        </w:trPr>
        <w:tc>
          <w:tcPr>
            <w:tcW w:w="840" w:type="dxa"/>
            <w:tcBorders>
              <w:top w:val="single" w:sz="8" w:space="0" w:color="FFFFFF"/>
              <w:left w:val="single" w:sz="8" w:space="0" w:color="FFFFFF"/>
              <w:bottom w:val="single" w:sz="24" w:space="0" w:color="FFFFFF"/>
              <w:right w:val="single" w:sz="8" w:space="0" w:color="FFFFFF"/>
            </w:tcBorders>
            <w:shd w:val="clear" w:color="auto" w:fill="2D4861"/>
            <w:tcMar>
              <w:top w:w="15" w:type="dxa"/>
              <w:left w:w="108" w:type="dxa"/>
              <w:bottom w:w="0" w:type="dxa"/>
              <w:right w:w="108" w:type="dxa"/>
            </w:tcMar>
            <w:vAlign w:val="center"/>
            <w:hideMark/>
          </w:tcPr>
          <w:p w14:paraId="747AF697" w14:textId="77777777" w:rsidR="00B53B6B" w:rsidRPr="00DC4451" w:rsidRDefault="00B53B6B" w:rsidP="00B53B6B">
            <w:pPr>
              <w:spacing w:after="0" w:line="240" w:lineRule="auto"/>
              <w:rPr>
                <w:b/>
                <w:bCs/>
              </w:rPr>
            </w:pPr>
            <w:r w:rsidRPr="00DC4451">
              <w:rPr>
                <w:b/>
                <w:bCs/>
                <w:lang w:val="en-US"/>
              </w:rPr>
              <w:t>I</w:t>
            </w:r>
          </w:p>
        </w:tc>
        <w:tc>
          <w:tcPr>
            <w:tcW w:w="14060" w:type="dxa"/>
            <w:gridSpan w:val="2"/>
            <w:tcBorders>
              <w:top w:val="single" w:sz="8" w:space="0" w:color="FFFFFF"/>
              <w:left w:val="single" w:sz="8" w:space="0" w:color="FFFFFF"/>
              <w:bottom w:val="single" w:sz="24" w:space="0" w:color="FFFFFF"/>
              <w:right w:val="single" w:sz="8" w:space="0" w:color="FFFFFF"/>
            </w:tcBorders>
            <w:shd w:val="clear" w:color="auto" w:fill="2D4861"/>
            <w:tcMar>
              <w:top w:w="15" w:type="dxa"/>
              <w:left w:w="108" w:type="dxa"/>
              <w:bottom w:w="0" w:type="dxa"/>
              <w:right w:w="108" w:type="dxa"/>
            </w:tcMar>
            <w:vAlign w:val="center"/>
            <w:hideMark/>
          </w:tcPr>
          <w:p w14:paraId="2C52EF8D" w14:textId="77777777" w:rsidR="00B53B6B" w:rsidRPr="00DC4451" w:rsidRDefault="00B53B6B" w:rsidP="00B53B6B">
            <w:pPr>
              <w:spacing w:after="0" w:line="240" w:lineRule="auto"/>
              <w:rPr>
                <w:b/>
                <w:bCs/>
              </w:rPr>
            </w:pPr>
            <w:r w:rsidRPr="00DC4451">
              <w:rPr>
                <w:b/>
                <w:bCs/>
              </w:rPr>
              <w:t>Регулятивные правоотношения:</w:t>
            </w:r>
          </w:p>
        </w:tc>
      </w:tr>
      <w:tr w:rsidR="00DC4451" w:rsidRPr="00DC4451" w14:paraId="5647E7B4" w14:textId="77777777" w:rsidTr="00B53B6B">
        <w:trPr>
          <w:trHeight w:val="3199"/>
        </w:trPr>
        <w:tc>
          <w:tcPr>
            <w:tcW w:w="840" w:type="dxa"/>
            <w:tcBorders>
              <w:top w:val="single" w:sz="24"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558E4348" w14:textId="77777777" w:rsidR="00B53B6B" w:rsidRPr="00DC4451" w:rsidRDefault="00B53B6B" w:rsidP="00B53B6B">
            <w:pPr>
              <w:spacing w:after="0" w:line="240" w:lineRule="auto"/>
              <w:rPr>
                <w:bCs/>
              </w:rPr>
            </w:pPr>
            <w:r w:rsidRPr="00DC4451">
              <w:rPr>
                <w:bCs/>
              </w:rPr>
              <w:t> </w:t>
            </w:r>
          </w:p>
        </w:tc>
        <w:tc>
          <w:tcPr>
            <w:tcW w:w="6440"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4DB814EC" w14:textId="77777777" w:rsidR="00B53B6B" w:rsidRPr="00DC4451" w:rsidRDefault="00B53B6B" w:rsidP="00B53B6B">
            <w:pPr>
              <w:spacing w:after="0" w:line="240" w:lineRule="auto"/>
              <w:rPr>
                <w:bCs/>
              </w:rPr>
            </w:pPr>
            <w:r w:rsidRPr="00DC4451">
              <w:rPr>
                <w:bCs/>
              </w:rPr>
              <w:t>Нормативная предпосылка регулятивных правоотношений:</w:t>
            </w:r>
          </w:p>
          <w:p w14:paraId="2A076D90" w14:textId="77777777" w:rsidR="00B53B6B" w:rsidRPr="00DC4451" w:rsidRDefault="00B53B6B" w:rsidP="00B53B6B">
            <w:pPr>
              <w:spacing w:after="0" w:line="240" w:lineRule="auto"/>
              <w:rPr>
                <w:bCs/>
              </w:rPr>
            </w:pPr>
            <w:r w:rsidRPr="00DC4451">
              <w:rPr>
                <w:bCs/>
              </w:rPr>
              <w:t>-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члены коллегиальных органов юридического лица (наблюдательного или иного совета, правления и т.п.) (п. 3 ст. 53 ГК РФ)</w:t>
            </w:r>
          </w:p>
          <w:p w14:paraId="7A030041" w14:textId="77777777" w:rsidR="00B53B6B" w:rsidRPr="00DC4451" w:rsidRDefault="00B53B6B" w:rsidP="00B53B6B">
            <w:pPr>
              <w:spacing w:after="0" w:line="240" w:lineRule="auto"/>
              <w:rPr>
                <w:bCs/>
              </w:rPr>
            </w:pPr>
            <w:r w:rsidRPr="00DC4451">
              <w:rPr>
                <w:bCs/>
              </w:rPr>
              <w:t>-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 (п. 3 ст. 53.1 ГК РФ).</w:t>
            </w:r>
          </w:p>
        </w:tc>
        <w:tc>
          <w:tcPr>
            <w:tcW w:w="7620"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602DC0BC" w14:textId="77777777" w:rsidR="00B53B6B" w:rsidRPr="00DC4451" w:rsidRDefault="00B53B6B" w:rsidP="00B53B6B">
            <w:pPr>
              <w:spacing w:after="0" w:line="240" w:lineRule="auto"/>
              <w:rPr>
                <w:bCs/>
              </w:rPr>
            </w:pPr>
            <w:r w:rsidRPr="00DC4451">
              <w:rPr>
                <w:bCs/>
              </w:rPr>
              <w:t>ГК РФ</w:t>
            </w:r>
          </w:p>
        </w:tc>
      </w:tr>
      <w:tr w:rsidR="00DC4451" w:rsidRPr="00DC4451" w14:paraId="1BE6D8D4" w14:textId="77777777" w:rsidTr="00B53B6B">
        <w:trPr>
          <w:trHeight w:val="1246"/>
        </w:trPr>
        <w:tc>
          <w:tcPr>
            <w:tcW w:w="84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1F90C473" w14:textId="77777777" w:rsidR="00B53B6B" w:rsidRPr="00DC4451" w:rsidRDefault="00B53B6B" w:rsidP="00B53B6B">
            <w:pPr>
              <w:spacing w:after="0" w:line="240" w:lineRule="auto"/>
              <w:rPr>
                <w:bCs/>
              </w:rPr>
            </w:pPr>
            <w:r w:rsidRPr="00DC4451">
              <w:rPr>
                <w:bCs/>
              </w:rPr>
              <w:t> </w:t>
            </w:r>
          </w:p>
        </w:tc>
        <w:tc>
          <w:tcPr>
            <w:tcW w:w="644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0FCD4460" w14:textId="77777777" w:rsidR="00B53B6B" w:rsidRPr="00DC4451" w:rsidRDefault="00B53B6B" w:rsidP="00B53B6B">
            <w:pPr>
              <w:spacing w:after="0" w:line="240" w:lineRule="auto"/>
              <w:rPr>
                <w:bCs/>
              </w:rPr>
            </w:pPr>
            <w:r w:rsidRPr="00DC4451">
              <w:rPr>
                <w:bCs/>
              </w:rPr>
              <w:t>Фактическая предпосылка регулятивных правоотношений:</w:t>
            </w:r>
          </w:p>
          <w:p w14:paraId="50C4CD1F" w14:textId="77777777" w:rsidR="00B53B6B" w:rsidRPr="00DC4451" w:rsidRDefault="00B53B6B" w:rsidP="00B53B6B">
            <w:pPr>
              <w:spacing w:after="0" w:line="240" w:lineRule="auto"/>
              <w:rPr>
                <w:bCs/>
              </w:rPr>
            </w:pPr>
            <w:r w:rsidRPr="00DC4451">
              <w:rPr>
                <w:bCs/>
              </w:rPr>
              <w:t xml:space="preserve">Для отношений между директором и юридическим лицом – момент назначения лица на должность директора и фактическое осуществление указанным лицом своих полномочий. </w:t>
            </w:r>
          </w:p>
          <w:p w14:paraId="28FE0B95" w14:textId="77777777" w:rsidR="00B53B6B" w:rsidRPr="00DC4451" w:rsidRDefault="00B53B6B" w:rsidP="00B53B6B">
            <w:pPr>
              <w:spacing w:after="0" w:line="240" w:lineRule="auto"/>
              <w:rPr>
                <w:bCs/>
              </w:rPr>
            </w:pPr>
            <w:r w:rsidRPr="00DC4451">
              <w:rPr>
                <w:bCs/>
              </w:rPr>
              <w:t> </w:t>
            </w:r>
          </w:p>
        </w:tc>
        <w:tc>
          <w:tcPr>
            <w:tcW w:w="762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350F2D7E" w14:textId="77777777" w:rsidR="00B53B6B" w:rsidRPr="00DC4451" w:rsidRDefault="00B53B6B" w:rsidP="00B53B6B">
            <w:pPr>
              <w:spacing w:after="0" w:line="240" w:lineRule="auto"/>
              <w:rPr>
                <w:bCs/>
              </w:rPr>
            </w:pPr>
            <w:r w:rsidRPr="00DC4451">
              <w:rPr>
                <w:bCs/>
              </w:rPr>
              <w:t xml:space="preserve">- Протокол (решение) общего собрания (единственного участника) о назначении директора, </w:t>
            </w:r>
          </w:p>
          <w:p w14:paraId="225116DD" w14:textId="77777777" w:rsidR="00B53B6B" w:rsidRPr="00DC4451" w:rsidRDefault="00B53B6B" w:rsidP="00B53B6B">
            <w:pPr>
              <w:spacing w:after="0" w:line="240" w:lineRule="auto"/>
              <w:rPr>
                <w:bCs/>
              </w:rPr>
            </w:pPr>
            <w:r w:rsidRPr="00DC4451">
              <w:rPr>
                <w:bCs/>
              </w:rPr>
              <w:t>- Сведения из ЕГРЮЛ о наличии у директора соответствующего статуса на текущий момент</w:t>
            </w:r>
          </w:p>
        </w:tc>
      </w:tr>
      <w:tr w:rsidR="00DC4451" w:rsidRPr="00DC4451" w14:paraId="6E3127DD" w14:textId="77777777" w:rsidTr="00B53B6B">
        <w:trPr>
          <w:trHeight w:val="2989"/>
        </w:trPr>
        <w:tc>
          <w:tcPr>
            <w:tcW w:w="84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02190DDE" w14:textId="77777777" w:rsidR="00B53B6B" w:rsidRPr="00DC4451" w:rsidRDefault="00B53B6B" w:rsidP="00B53B6B">
            <w:pPr>
              <w:spacing w:after="0" w:line="240" w:lineRule="auto"/>
              <w:rPr>
                <w:bCs/>
              </w:rPr>
            </w:pPr>
          </w:p>
        </w:tc>
        <w:tc>
          <w:tcPr>
            <w:tcW w:w="644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1635B0C1" w14:textId="77777777" w:rsidR="00B53B6B" w:rsidRPr="00DC4451" w:rsidRDefault="00B53B6B" w:rsidP="00B53B6B">
            <w:pPr>
              <w:spacing w:after="0" w:line="240" w:lineRule="auto"/>
              <w:rPr>
                <w:bCs/>
              </w:rPr>
            </w:pPr>
            <w:r w:rsidRPr="00DC4451">
              <w:rPr>
                <w:bCs/>
              </w:rPr>
              <w:t>Правосубъектная предпосылка регулятивных правоотношений:</w:t>
            </w:r>
          </w:p>
          <w:p w14:paraId="24CA8AF3" w14:textId="77777777" w:rsidR="00B53B6B" w:rsidRPr="00DC4451" w:rsidRDefault="00B53B6B" w:rsidP="00B53B6B">
            <w:pPr>
              <w:spacing w:after="0" w:line="240" w:lineRule="auto"/>
              <w:rPr>
                <w:bCs/>
              </w:rPr>
            </w:pPr>
            <w:r w:rsidRPr="00DC4451">
              <w:rPr>
                <w:bCs/>
              </w:rPr>
              <w:t>- факт соответствия лица критериям контролирующего лица и его осведомленность об этом факте,</w:t>
            </w:r>
          </w:p>
          <w:p w14:paraId="0941448D" w14:textId="77777777" w:rsidR="00B53B6B" w:rsidRPr="00DC4451" w:rsidRDefault="00B53B6B" w:rsidP="00B53B6B">
            <w:pPr>
              <w:spacing w:after="0" w:line="240" w:lineRule="auto"/>
              <w:rPr>
                <w:bCs/>
              </w:rPr>
            </w:pPr>
            <w:r w:rsidRPr="00DC4451">
              <w:rPr>
                <w:bCs/>
              </w:rPr>
              <w:t xml:space="preserve">- факт право- и дееспособности участников данных правоотношений в исследуемый период времени. </w:t>
            </w:r>
          </w:p>
          <w:p w14:paraId="27EF9883" w14:textId="77777777" w:rsidR="00B53B6B" w:rsidRPr="00DC4451" w:rsidRDefault="00B53B6B" w:rsidP="00B53B6B">
            <w:pPr>
              <w:spacing w:after="0" w:line="240" w:lineRule="auto"/>
              <w:rPr>
                <w:bCs/>
              </w:rPr>
            </w:pPr>
            <w:r w:rsidRPr="00DC4451">
              <w:rPr>
                <w:bCs/>
              </w:rPr>
              <w:t> </w:t>
            </w:r>
          </w:p>
          <w:p w14:paraId="2DBA916A" w14:textId="77777777" w:rsidR="00B53B6B" w:rsidRPr="00DC4451" w:rsidRDefault="00B53B6B" w:rsidP="00B53B6B">
            <w:pPr>
              <w:spacing w:after="0" w:line="240" w:lineRule="auto"/>
              <w:rPr>
                <w:bCs/>
              </w:rPr>
            </w:pPr>
            <w:r w:rsidRPr="00DC4451">
              <w:rPr>
                <w:bCs/>
              </w:rPr>
              <w:t> </w:t>
            </w:r>
          </w:p>
        </w:tc>
        <w:tc>
          <w:tcPr>
            <w:tcW w:w="762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69694F58" w14:textId="77777777" w:rsidR="00B53B6B" w:rsidRPr="00DC4451" w:rsidRDefault="00B53B6B" w:rsidP="00B53B6B">
            <w:pPr>
              <w:spacing w:after="0" w:line="240" w:lineRule="auto"/>
              <w:rPr>
                <w:bCs/>
              </w:rPr>
            </w:pPr>
            <w:r w:rsidRPr="00DC4451">
              <w:rPr>
                <w:bCs/>
              </w:rPr>
              <w:t>Например, в силу незаинтересованности конечного бенефициара в раскрытии своего статуса контролирующего лица о наличии подконтрольности могут свидетельствовать следующие обстоятельства (определение Судебной коллегии по экономическим спорам Верховного суда РФ от 15.02.2018 302-ЭС14-1472 по делу № А33-1677/2013):</w:t>
            </w:r>
          </w:p>
          <w:p w14:paraId="0815D9E2" w14:textId="77777777" w:rsidR="00B53B6B" w:rsidRPr="00DC4451" w:rsidRDefault="00B53B6B" w:rsidP="00B53B6B">
            <w:pPr>
              <w:spacing w:after="0" w:line="240" w:lineRule="auto"/>
              <w:rPr>
                <w:bCs/>
              </w:rPr>
            </w:pPr>
            <w:r w:rsidRPr="00DC4451">
              <w:rPr>
                <w:bCs/>
              </w:rPr>
              <w:t>- действия, контролирующего и подконтрольного лиц синхронны в отсутствие к тому объективных экономических причин;</w:t>
            </w:r>
          </w:p>
          <w:p w14:paraId="495470B1" w14:textId="77777777" w:rsidR="00B53B6B" w:rsidRPr="00DC4451" w:rsidRDefault="00B53B6B" w:rsidP="00B53B6B">
            <w:pPr>
              <w:spacing w:after="0" w:line="240" w:lineRule="auto"/>
              <w:rPr>
                <w:bCs/>
              </w:rPr>
            </w:pPr>
            <w:r w:rsidRPr="00DC4451">
              <w:rPr>
                <w:bCs/>
              </w:rPr>
              <w:t>- эти действия противоречат экономическим интересам должника и одновременно ведут к существенному приросту имущества лица, привлекаемого к ответственности;</w:t>
            </w:r>
          </w:p>
          <w:p w14:paraId="47741BFA" w14:textId="77777777" w:rsidR="00B53B6B" w:rsidRPr="00DC4451" w:rsidRDefault="00B53B6B" w:rsidP="00B53B6B">
            <w:pPr>
              <w:spacing w:after="0" w:line="240" w:lineRule="auto"/>
              <w:rPr>
                <w:bCs/>
              </w:rPr>
            </w:pPr>
            <w:r w:rsidRPr="00DC4451">
              <w:rPr>
                <w:bCs/>
              </w:rPr>
              <w:t>- данные действия не могли иметь место ни при каких иных обстоятельствах, кроме как при наличии подчиненности одного лица другому.</w:t>
            </w:r>
          </w:p>
          <w:p w14:paraId="4C623251" w14:textId="77777777" w:rsidR="00B53B6B" w:rsidRPr="00DC4451" w:rsidRDefault="00B53B6B" w:rsidP="00B53B6B">
            <w:pPr>
              <w:spacing w:after="0" w:line="240" w:lineRule="auto"/>
              <w:rPr>
                <w:bCs/>
              </w:rPr>
            </w:pPr>
            <w:r w:rsidRPr="00DC4451">
              <w:rPr>
                <w:bCs/>
              </w:rPr>
              <w:t xml:space="preserve"> Правоспособность участников правоотношений предполагается и не требует доказывания, но может быть опровергнута, что требует проверки наличия либо отсутствия судебного акта о признании лица недееспособным. </w:t>
            </w:r>
          </w:p>
        </w:tc>
      </w:tr>
      <w:tr w:rsidR="00DC4451" w:rsidRPr="00DC4451" w14:paraId="5E0F1E10" w14:textId="77777777" w:rsidTr="00B53B6B">
        <w:trPr>
          <w:trHeight w:val="1293"/>
        </w:trPr>
        <w:tc>
          <w:tcPr>
            <w:tcW w:w="84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6ED32C56" w14:textId="77777777" w:rsidR="00B53B6B" w:rsidRPr="00DC4451" w:rsidRDefault="00B53B6B" w:rsidP="00B53B6B">
            <w:pPr>
              <w:spacing w:after="0" w:line="240" w:lineRule="auto"/>
              <w:rPr>
                <w:bCs/>
              </w:rPr>
            </w:pPr>
          </w:p>
        </w:tc>
        <w:tc>
          <w:tcPr>
            <w:tcW w:w="644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3658E48A" w14:textId="77777777" w:rsidR="00B53B6B" w:rsidRPr="00DC4451" w:rsidRDefault="00B53B6B" w:rsidP="00B53B6B">
            <w:pPr>
              <w:spacing w:after="0" w:line="240" w:lineRule="auto"/>
              <w:rPr>
                <w:bCs/>
              </w:rPr>
            </w:pPr>
            <w:r w:rsidRPr="00DC4451">
              <w:rPr>
                <w:bCs/>
              </w:rPr>
              <w:t>Мотивационная предпосылка регулятивных правоотношений:</w:t>
            </w:r>
          </w:p>
          <w:p w14:paraId="0B44615F" w14:textId="77777777" w:rsidR="00B53B6B" w:rsidRPr="00DC4451" w:rsidRDefault="00B53B6B" w:rsidP="00B53B6B">
            <w:pPr>
              <w:spacing w:after="0" w:line="240" w:lineRule="auto"/>
              <w:rPr>
                <w:bCs/>
              </w:rPr>
            </w:pPr>
            <w:r w:rsidRPr="00DC4451">
              <w:rPr>
                <w:bCs/>
              </w:rPr>
              <w:t xml:space="preserve">Проверка мотивов сторон (директора и бенефициаров корпорации) при найме директора </w:t>
            </w:r>
          </w:p>
        </w:tc>
        <w:tc>
          <w:tcPr>
            <w:tcW w:w="762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595827D1" w14:textId="77777777" w:rsidR="00B53B6B" w:rsidRPr="00DC4451" w:rsidRDefault="00B53B6B" w:rsidP="00B53B6B">
            <w:pPr>
              <w:spacing w:after="0" w:line="240" w:lineRule="auto"/>
              <w:rPr>
                <w:bCs/>
              </w:rPr>
            </w:pPr>
            <w:r w:rsidRPr="00DC4451">
              <w:rPr>
                <w:bCs/>
              </w:rPr>
              <w:t xml:space="preserve">Осуществляется оценка взаимоотношений сторон на момент назначения директора и последующий порядок осуществления управления в компании. </w:t>
            </w:r>
          </w:p>
          <w:p w14:paraId="25FC6082" w14:textId="77777777" w:rsidR="00B53B6B" w:rsidRPr="00DC4451" w:rsidRDefault="00B53B6B" w:rsidP="00B53B6B">
            <w:pPr>
              <w:spacing w:after="0" w:line="240" w:lineRule="auto"/>
              <w:rPr>
                <w:bCs/>
              </w:rPr>
            </w:pPr>
            <w:r w:rsidRPr="00DC4451">
              <w:rPr>
                <w:bCs/>
              </w:rPr>
              <w:t>Например, если в качестве директора назначалось лицо, которое никак не может исполнять такие обязанности (персональный водитель владельца компании и т.п.), то это может свидетельствовать о номинальности фигуры директора</w:t>
            </w:r>
          </w:p>
        </w:tc>
      </w:tr>
    </w:tbl>
    <w:p w14:paraId="0501268E" w14:textId="77777777" w:rsidR="00B53B6B" w:rsidRPr="00DC4451" w:rsidRDefault="00B53B6B" w:rsidP="00B53B6B">
      <w:pPr>
        <w:spacing w:after="0" w:line="240" w:lineRule="auto"/>
        <w:rPr>
          <w:b/>
          <w:bCs/>
        </w:rPr>
      </w:pPr>
    </w:p>
    <w:p w14:paraId="1830C7CA" w14:textId="77777777" w:rsidR="00B53B6B" w:rsidRPr="00DC4451" w:rsidRDefault="00B53B6B" w:rsidP="00B53B6B">
      <w:pPr>
        <w:spacing w:after="0" w:line="240" w:lineRule="auto"/>
        <w:rPr>
          <w:b/>
          <w:bCs/>
        </w:rPr>
      </w:pPr>
    </w:p>
    <w:p w14:paraId="226D5EAF" w14:textId="77777777" w:rsidR="00B53B6B" w:rsidRPr="00DC4451" w:rsidRDefault="00B53B6B" w:rsidP="00B53B6B">
      <w:pPr>
        <w:spacing w:after="0" w:line="240" w:lineRule="auto"/>
        <w:rPr>
          <w:b/>
          <w:bCs/>
        </w:rPr>
      </w:pPr>
      <w:r w:rsidRPr="00DC4451">
        <w:rPr>
          <w:b/>
          <w:bCs/>
        </w:rPr>
        <w:br w:type="page"/>
      </w:r>
    </w:p>
    <w:tbl>
      <w:tblPr>
        <w:tblW w:w="15040" w:type="dxa"/>
        <w:tblCellMar>
          <w:left w:w="0" w:type="dxa"/>
          <w:right w:w="0" w:type="dxa"/>
        </w:tblCellMar>
        <w:tblLook w:val="04A0" w:firstRow="1" w:lastRow="0" w:firstColumn="1" w:lastColumn="0" w:noHBand="0" w:noVBand="1"/>
      </w:tblPr>
      <w:tblGrid>
        <w:gridCol w:w="860"/>
        <w:gridCol w:w="7800"/>
        <w:gridCol w:w="6380"/>
      </w:tblGrid>
      <w:tr w:rsidR="00DC4451" w:rsidRPr="00DC4451" w14:paraId="3A5F977D" w14:textId="77777777" w:rsidTr="00B53B6B">
        <w:trPr>
          <w:trHeight w:val="183"/>
        </w:trPr>
        <w:tc>
          <w:tcPr>
            <w:tcW w:w="860" w:type="dxa"/>
            <w:tcBorders>
              <w:top w:val="single" w:sz="8" w:space="0" w:color="FFFFFF"/>
              <w:left w:val="single" w:sz="8" w:space="0" w:color="FFFFFF"/>
              <w:bottom w:val="single" w:sz="24" w:space="0" w:color="FFFFFF"/>
              <w:right w:val="single" w:sz="8" w:space="0" w:color="FFFFFF"/>
            </w:tcBorders>
            <w:shd w:val="clear" w:color="auto" w:fill="2D4861"/>
            <w:tcMar>
              <w:top w:w="15" w:type="dxa"/>
              <w:left w:w="108" w:type="dxa"/>
              <w:bottom w:w="0" w:type="dxa"/>
              <w:right w:w="108" w:type="dxa"/>
            </w:tcMar>
            <w:vAlign w:val="center"/>
            <w:hideMark/>
          </w:tcPr>
          <w:p w14:paraId="58D6324B" w14:textId="77777777" w:rsidR="00B53B6B" w:rsidRPr="00DC4451" w:rsidRDefault="00B53B6B" w:rsidP="00B53B6B">
            <w:pPr>
              <w:spacing w:after="0" w:line="240" w:lineRule="auto"/>
              <w:rPr>
                <w:b/>
                <w:bCs/>
              </w:rPr>
            </w:pPr>
            <w:r w:rsidRPr="00DC4451">
              <w:rPr>
                <w:b/>
                <w:bCs/>
                <w:lang w:val="en-US"/>
              </w:rPr>
              <w:lastRenderedPageBreak/>
              <w:t>II</w:t>
            </w:r>
          </w:p>
        </w:tc>
        <w:tc>
          <w:tcPr>
            <w:tcW w:w="14180" w:type="dxa"/>
            <w:gridSpan w:val="2"/>
            <w:tcBorders>
              <w:top w:val="single" w:sz="8" w:space="0" w:color="FFFFFF"/>
              <w:left w:val="single" w:sz="8" w:space="0" w:color="FFFFFF"/>
              <w:bottom w:val="single" w:sz="24" w:space="0" w:color="FFFFFF"/>
              <w:right w:val="single" w:sz="8" w:space="0" w:color="FFFFFF"/>
            </w:tcBorders>
            <w:shd w:val="clear" w:color="auto" w:fill="2D4861"/>
            <w:tcMar>
              <w:top w:w="15" w:type="dxa"/>
              <w:left w:w="108" w:type="dxa"/>
              <w:bottom w:w="0" w:type="dxa"/>
              <w:right w:w="108" w:type="dxa"/>
            </w:tcMar>
            <w:vAlign w:val="center"/>
            <w:hideMark/>
          </w:tcPr>
          <w:p w14:paraId="2C545578" w14:textId="77777777" w:rsidR="00B53B6B" w:rsidRPr="00DC4451" w:rsidRDefault="00B53B6B" w:rsidP="00B53B6B">
            <w:pPr>
              <w:spacing w:after="0" w:line="240" w:lineRule="auto"/>
              <w:rPr>
                <w:b/>
                <w:bCs/>
              </w:rPr>
            </w:pPr>
            <w:r w:rsidRPr="00DC4451">
              <w:rPr>
                <w:b/>
                <w:bCs/>
              </w:rPr>
              <w:t>Охранительные правоотношения:</w:t>
            </w:r>
          </w:p>
        </w:tc>
      </w:tr>
      <w:tr w:rsidR="00DC4451" w:rsidRPr="00DC4451" w14:paraId="751C94FB" w14:textId="77777777" w:rsidTr="00B53B6B">
        <w:trPr>
          <w:trHeight w:val="3086"/>
        </w:trPr>
        <w:tc>
          <w:tcPr>
            <w:tcW w:w="860" w:type="dxa"/>
            <w:tcBorders>
              <w:top w:val="single" w:sz="24"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00436769" w14:textId="77777777" w:rsidR="00B53B6B" w:rsidRPr="00DC4451" w:rsidRDefault="00B53B6B" w:rsidP="00B53B6B">
            <w:pPr>
              <w:spacing w:after="0" w:line="240" w:lineRule="auto"/>
              <w:rPr>
                <w:bCs/>
              </w:rPr>
            </w:pPr>
            <w:r w:rsidRPr="00DC4451">
              <w:rPr>
                <w:bCs/>
              </w:rPr>
              <w:t> </w:t>
            </w:r>
          </w:p>
        </w:tc>
        <w:tc>
          <w:tcPr>
            <w:tcW w:w="7800"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34E2E82F" w14:textId="77777777" w:rsidR="00B53B6B" w:rsidRPr="00DC4451" w:rsidRDefault="00B53B6B" w:rsidP="00B53B6B">
            <w:pPr>
              <w:spacing w:after="0" w:line="240" w:lineRule="auto"/>
              <w:rPr>
                <w:bCs/>
              </w:rPr>
            </w:pPr>
            <w:r w:rsidRPr="00DC4451">
              <w:rPr>
                <w:bCs/>
              </w:rPr>
              <w:t>Нормативная предпосылка охранительных правоотношений:</w:t>
            </w:r>
          </w:p>
          <w:p w14:paraId="7FF22006" w14:textId="77777777" w:rsidR="00B53B6B" w:rsidRPr="00DC4451" w:rsidRDefault="00B53B6B" w:rsidP="00B53B6B">
            <w:pPr>
              <w:spacing w:after="0" w:line="240" w:lineRule="auto"/>
              <w:rPr>
                <w:bCs/>
              </w:rPr>
            </w:pPr>
            <w:r w:rsidRPr="00DC4451">
              <w:rPr>
                <w:bCs/>
              </w:rPr>
              <w:t xml:space="preserve">-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 </w:t>
            </w:r>
            <w:r w:rsidRPr="00DC4451">
              <w:rPr>
                <w:bCs/>
                <w:i/>
                <w:iCs/>
              </w:rPr>
              <w:t>(п. 1 ст. 53.1 ГК РФ).</w:t>
            </w:r>
          </w:p>
          <w:p w14:paraId="06C38350" w14:textId="77777777" w:rsidR="00B53B6B" w:rsidRPr="00DC4451" w:rsidRDefault="00B53B6B" w:rsidP="00B53B6B">
            <w:pPr>
              <w:spacing w:after="0" w:line="240" w:lineRule="auto"/>
              <w:rPr>
                <w:bCs/>
              </w:rPr>
            </w:pPr>
            <w:r w:rsidRPr="00DC4451">
              <w:rPr>
                <w:bCs/>
              </w:rPr>
              <w:t>- Лицо, которое в силу закона, иного правового акта или учредительного документа юридического лица уполномочено выступать от его имени, несет ответственность, если будет доказано, что при осуществлении своих прав и исполнении своих обязанностей оно действовало недобросовестно или неразумно, в том числе если его действия (бездействие) не соответствовали обычным условиям гражданского оборота или обычному предпринимательскому риску.</w:t>
            </w:r>
          </w:p>
          <w:p w14:paraId="159154BB" w14:textId="77777777" w:rsidR="00B53B6B" w:rsidRPr="00DC4451" w:rsidRDefault="00B53B6B" w:rsidP="00B53B6B">
            <w:pPr>
              <w:spacing w:after="0" w:line="240" w:lineRule="auto"/>
              <w:rPr>
                <w:bCs/>
              </w:rPr>
            </w:pPr>
            <w:r w:rsidRPr="00DC4451">
              <w:rPr>
                <w:bCs/>
              </w:rPr>
              <w:t xml:space="preserve">- Ответственность, предусмотренную пунктом 1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добросовестно, не принимал участия в голосовании </w:t>
            </w:r>
            <w:r w:rsidRPr="00DC4451">
              <w:rPr>
                <w:bCs/>
                <w:i/>
                <w:iCs/>
              </w:rPr>
              <w:t>(п. 2 ст. 53.1 ГК РФ).</w:t>
            </w:r>
          </w:p>
          <w:p w14:paraId="036C340C" w14:textId="77777777" w:rsidR="00B53B6B" w:rsidRPr="00DC4451" w:rsidRDefault="00B53B6B" w:rsidP="00B53B6B">
            <w:pPr>
              <w:spacing w:after="0" w:line="240" w:lineRule="auto"/>
              <w:rPr>
                <w:bCs/>
              </w:rPr>
            </w:pPr>
            <w:r w:rsidRPr="00DC4451">
              <w:rPr>
                <w:bCs/>
              </w:rPr>
              <w:t xml:space="preserve">-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 </w:t>
            </w:r>
            <w:r w:rsidRPr="00DC4451">
              <w:rPr>
                <w:bCs/>
                <w:i/>
                <w:iCs/>
              </w:rPr>
              <w:t>(п. 3 ст. 53.1 ГК РФ).</w:t>
            </w:r>
          </w:p>
        </w:tc>
        <w:tc>
          <w:tcPr>
            <w:tcW w:w="6380"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691566FB" w14:textId="77777777" w:rsidR="00B53B6B" w:rsidRPr="00DC4451" w:rsidRDefault="00B53B6B" w:rsidP="00B53B6B">
            <w:pPr>
              <w:spacing w:after="0" w:line="240" w:lineRule="auto"/>
              <w:rPr>
                <w:bCs/>
              </w:rPr>
            </w:pPr>
            <w:r w:rsidRPr="00DC4451">
              <w:rPr>
                <w:bCs/>
              </w:rPr>
              <w:t>ГК РФ</w:t>
            </w:r>
          </w:p>
        </w:tc>
      </w:tr>
      <w:tr w:rsidR="00DC4451" w:rsidRPr="00DC4451" w14:paraId="6AEF3E93" w14:textId="77777777" w:rsidTr="00B53B6B">
        <w:trPr>
          <w:trHeight w:val="976"/>
        </w:trPr>
        <w:tc>
          <w:tcPr>
            <w:tcW w:w="86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648C4D4E" w14:textId="77777777" w:rsidR="00B53B6B" w:rsidRPr="00DC4451" w:rsidRDefault="00B53B6B" w:rsidP="00B53B6B">
            <w:pPr>
              <w:spacing w:after="0" w:line="240" w:lineRule="auto"/>
              <w:rPr>
                <w:bCs/>
              </w:rPr>
            </w:pPr>
            <w:r w:rsidRPr="00DC4451">
              <w:rPr>
                <w:bCs/>
              </w:rPr>
              <w:t> </w:t>
            </w:r>
          </w:p>
        </w:tc>
        <w:tc>
          <w:tcPr>
            <w:tcW w:w="78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757E875E" w14:textId="77777777" w:rsidR="00B53B6B" w:rsidRPr="00DC4451" w:rsidRDefault="00B53B6B" w:rsidP="00B53B6B">
            <w:pPr>
              <w:spacing w:after="0" w:line="240" w:lineRule="auto"/>
              <w:rPr>
                <w:bCs/>
              </w:rPr>
            </w:pPr>
            <w:r w:rsidRPr="00DC4451">
              <w:rPr>
                <w:bCs/>
              </w:rPr>
              <w:t>Фактическая предпосылка охранительных правоотношений:</w:t>
            </w:r>
          </w:p>
          <w:p w14:paraId="121C1FC8" w14:textId="77777777" w:rsidR="00B53B6B" w:rsidRPr="00DC4451" w:rsidRDefault="00B53B6B" w:rsidP="00B53B6B">
            <w:pPr>
              <w:spacing w:after="0" w:line="240" w:lineRule="auto"/>
              <w:rPr>
                <w:bCs/>
              </w:rPr>
            </w:pPr>
            <w:r w:rsidRPr="00DC4451">
              <w:rPr>
                <w:bCs/>
              </w:rPr>
              <w:t xml:space="preserve">Проверке подлежит факт обращения управомоченного лица в суд за защитой нарушенного права. На стадии до инициированного судебного процесса данная предпосылка считается не возникшей. </w:t>
            </w:r>
          </w:p>
        </w:tc>
        <w:tc>
          <w:tcPr>
            <w:tcW w:w="63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5BFBEE3B" w14:textId="77777777" w:rsidR="00B53B6B" w:rsidRPr="00DC4451" w:rsidRDefault="00B53B6B" w:rsidP="00B53B6B">
            <w:pPr>
              <w:spacing w:after="0" w:line="240" w:lineRule="auto"/>
              <w:rPr>
                <w:bCs/>
              </w:rPr>
            </w:pPr>
            <w:r w:rsidRPr="00DC4451">
              <w:rPr>
                <w:bCs/>
              </w:rPr>
              <w:t>-</w:t>
            </w:r>
          </w:p>
        </w:tc>
      </w:tr>
      <w:tr w:rsidR="00DC4451" w:rsidRPr="00DC4451" w14:paraId="7F2EDD34" w14:textId="77777777" w:rsidTr="00B53B6B">
        <w:trPr>
          <w:trHeight w:val="1477"/>
        </w:trPr>
        <w:tc>
          <w:tcPr>
            <w:tcW w:w="86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774071E1" w14:textId="77777777" w:rsidR="00B53B6B" w:rsidRPr="00DC4451" w:rsidRDefault="00B53B6B" w:rsidP="00B53B6B">
            <w:pPr>
              <w:spacing w:after="0" w:line="240" w:lineRule="auto"/>
              <w:rPr>
                <w:bCs/>
              </w:rPr>
            </w:pPr>
          </w:p>
        </w:tc>
        <w:tc>
          <w:tcPr>
            <w:tcW w:w="78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7E5DB4E7" w14:textId="77777777" w:rsidR="00B53B6B" w:rsidRPr="00DC4451" w:rsidRDefault="00B53B6B" w:rsidP="00B53B6B">
            <w:pPr>
              <w:spacing w:after="0" w:line="240" w:lineRule="auto"/>
              <w:rPr>
                <w:bCs/>
              </w:rPr>
            </w:pPr>
            <w:r w:rsidRPr="00DC4451">
              <w:rPr>
                <w:bCs/>
              </w:rPr>
              <w:t>Правосубъектная предпосылка охранительных правоотношений:</w:t>
            </w:r>
          </w:p>
          <w:p w14:paraId="6BF1FEF9" w14:textId="77777777" w:rsidR="00B53B6B" w:rsidRPr="00DC4451" w:rsidRDefault="00B53B6B" w:rsidP="00B53B6B">
            <w:pPr>
              <w:spacing w:after="0" w:line="240" w:lineRule="auto"/>
              <w:rPr>
                <w:bCs/>
              </w:rPr>
            </w:pPr>
            <w:r w:rsidRPr="00DC4451">
              <w:rPr>
                <w:bCs/>
              </w:rPr>
              <w:t>- факт соответствия лица критериям субъектов ответственность по ст. 53.1 ГК РФ лица и его осведомленность об этом факте (кто может быть ответчиком),</w:t>
            </w:r>
          </w:p>
          <w:p w14:paraId="3DCF7671" w14:textId="77777777" w:rsidR="00B53B6B" w:rsidRPr="00DC4451" w:rsidRDefault="00B53B6B" w:rsidP="00B53B6B">
            <w:pPr>
              <w:spacing w:after="0" w:line="240" w:lineRule="auto"/>
              <w:rPr>
                <w:bCs/>
              </w:rPr>
            </w:pPr>
            <w:r w:rsidRPr="00DC4451">
              <w:rPr>
                <w:bCs/>
              </w:rPr>
              <w:t>- факт наличия у лица (истца) субъективного права, нарушение которого является основанием для обращения в суд за судебной защитой (кто может быть истцом),</w:t>
            </w:r>
          </w:p>
          <w:p w14:paraId="5AFF9AC0" w14:textId="77777777" w:rsidR="00B53B6B" w:rsidRPr="00DC4451" w:rsidRDefault="00B53B6B" w:rsidP="00B53B6B">
            <w:pPr>
              <w:spacing w:after="0" w:line="240" w:lineRule="auto"/>
              <w:rPr>
                <w:bCs/>
              </w:rPr>
            </w:pPr>
            <w:r w:rsidRPr="00DC4451">
              <w:rPr>
                <w:bCs/>
              </w:rPr>
              <w:t xml:space="preserve">- факт право- и дееспособности участников данных правоотношений в исследуемый период времени (в момент вступления в охранительные правоотношения). </w:t>
            </w:r>
          </w:p>
        </w:tc>
        <w:tc>
          <w:tcPr>
            <w:tcW w:w="63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1AE09F74" w14:textId="77777777" w:rsidR="00B53B6B" w:rsidRPr="00DC4451" w:rsidRDefault="00B53B6B" w:rsidP="00B53B6B">
            <w:pPr>
              <w:spacing w:after="0" w:line="240" w:lineRule="auto"/>
              <w:rPr>
                <w:bCs/>
              </w:rPr>
            </w:pPr>
            <w:r w:rsidRPr="00DC4451">
              <w:rPr>
                <w:bCs/>
              </w:rPr>
              <w:t xml:space="preserve">Отсутствие полномочий у лица на обращение в суд с заявлением о привлечении к субсидиарной ответственности может быть обусловлено несоответствием его статусу лица, обладающего такими полномочиями. </w:t>
            </w:r>
          </w:p>
          <w:p w14:paraId="3651E79A" w14:textId="77777777" w:rsidR="00B53B6B" w:rsidRPr="00DC4451" w:rsidRDefault="00B53B6B" w:rsidP="00B53B6B">
            <w:pPr>
              <w:spacing w:after="0" w:line="240" w:lineRule="auto"/>
              <w:rPr>
                <w:bCs/>
              </w:rPr>
            </w:pPr>
            <w:r w:rsidRPr="00DC4451">
              <w:rPr>
                <w:bCs/>
              </w:rPr>
              <w:t>Учитывая разнообразие критериев, состав доказательств определяется индивидуально в каждом конкретном деле</w:t>
            </w:r>
          </w:p>
        </w:tc>
      </w:tr>
      <w:tr w:rsidR="00DC4451" w:rsidRPr="00DC4451" w14:paraId="1769FEC6" w14:textId="77777777" w:rsidTr="00B53B6B">
        <w:trPr>
          <w:trHeight w:val="1308"/>
        </w:trPr>
        <w:tc>
          <w:tcPr>
            <w:tcW w:w="86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43E90110" w14:textId="77777777" w:rsidR="00B53B6B" w:rsidRPr="00DC4451" w:rsidRDefault="00B53B6B" w:rsidP="00B53B6B">
            <w:pPr>
              <w:spacing w:after="0" w:line="240" w:lineRule="auto"/>
              <w:rPr>
                <w:bCs/>
              </w:rPr>
            </w:pPr>
          </w:p>
        </w:tc>
        <w:tc>
          <w:tcPr>
            <w:tcW w:w="78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5CDA8F50" w14:textId="77777777" w:rsidR="00B53B6B" w:rsidRPr="00DC4451" w:rsidRDefault="00B53B6B" w:rsidP="00B53B6B">
            <w:pPr>
              <w:spacing w:after="0" w:line="240" w:lineRule="auto"/>
              <w:rPr>
                <w:bCs/>
              </w:rPr>
            </w:pPr>
            <w:r w:rsidRPr="00DC4451">
              <w:rPr>
                <w:bCs/>
              </w:rPr>
              <w:t>Мотивационная предпосылка охранительных правоотношений:</w:t>
            </w:r>
          </w:p>
          <w:p w14:paraId="47B8DB5C" w14:textId="77777777" w:rsidR="00B53B6B" w:rsidRPr="00DC4451" w:rsidRDefault="00B53B6B" w:rsidP="00B53B6B">
            <w:pPr>
              <w:spacing w:after="0" w:line="240" w:lineRule="auto"/>
              <w:rPr>
                <w:bCs/>
              </w:rPr>
            </w:pPr>
            <w:r w:rsidRPr="00DC4451">
              <w:rPr>
                <w:bCs/>
              </w:rPr>
              <w:t xml:space="preserve">Проверке подлежит: намерения лиц при вступлении в соответствующие охранительные отношения. </w:t>
            </w:r>
          </w:p>
        </w:tc>
        <w:tc>
          <w:tcPr>
            <w:tcW w:w="63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19C43676" w14:textId="77777777" w:rsidR="00B53B6B" w:rsidRPr="00DC4451" w:rsidRDefault="00B53B6B" w:rsidP="00B53B6B">
            <w:pPr>
              <w:spacing w:after="0" w:line="240" w:lineRule="auto"/>
              <w:rPr>
                <w:bCs/>
              </w:rPr>
            </w:pPr>
            <w:r w:rsidRPr="00DC4451">
              <w:rPr>
                <w:bCs/>
              </w:rPr>
              <w:t>Индивидуально в каждом конкретном деле</w:t>
            </w:r>
          </w:p>
        </w:tc>
      </w:tr>
    </w:tbl>
    <w:p w14:paraId="585FA45B" w14:textId="77777777" w:rsidR="00B53B6B" w:rsidRPr="00DC4451" w:rsidRDefault="00B53B6B" w:rsidP="00B53B6B">
      <w:pPr>
        <w:spacing w:after="0" w:line="240" w:lineRule="auto"/>
        <w:rPr>
          <w:b/>
          <w:bCs/>
        </w:rPr>
      </w:pPr>
    </w:p>
    <w:p w14:paraId="68311A43" w14:textId="77777777" w:rsidR="00B53B6B" w:rsidRPr="00DC4451" w:rsidRDefault="00B53B6B" w:rsidP="00B53B6B">
      <w:pPr>
        <w:spacing w:after="0" w:line="240" w:lineRule="auto"/>
        <w:rPr>
          <w:b/>
          <w:bCs/>
        </w:rPr>
      </w:pPr>
    </w:p>
    <w:p w14:paraId="3EC96910" w14:textId="77777777" w:rsidR="00B53B6B" w:rsidRPr="00DC4451" w:rsidRDefault="00B53B6B" w:rsidP="00B53B6B">
      <w:pPr>
        <w:spacing w:after="0" w:line="240" w:lineRule="auto"/>
        <w:rPr>
          <w:b/>
          <w:bCs/>
        </w:rPr>
      </w:pPr>
      <w:r w:rsidRPr="00DC4451">
        <w:rPr>
          <w:b/>
          <w:bCs/>
        </w:rPr>
        <w:br w:type="page"/>
      </w:r>
    </w:p>
    <w:tbl>
      <w:tblPr>
        <w:tblW w:w="15040" w:type="dxa"/>
        <w:tblCellMar>
          <w:left w:w="0" w:type="dxa"/>
          <w:right w:w="0" w:type="dxa"/>
        </w:tblCellMar>
        <w:tblLook w:val="04A0" w:firstRow="1" w:lastRow="0" w:firstColumn="1" w:lastColumn="0" w:noHBand="0" w:noVBand="1"/>
      </w:tblPr>
      <w:tblGrid>
        <w:gridCol w:w="860"/>
        <w:gridCol w:w="7800"/>
        <w:gridCol w:w="6380"/>
      </w:tblGrid>
      <w:tr w:rsidR="00DC4451" w:rsidRPr="00DC4451" w14:paraId="4A78CD98" w14:textId="77777777" w:rsidTr="00B53B6B">
        <w:trPr>
          <w:trHeight w:val="215"/>
        </w:trPr>
        <w:tc>
          <w:tcPr>
            <w:tcW w:w="860" w:type="dxa"/>
            <w:tcBorders>
              <w:top w:val="single" w:sz="8" w:space="0" w:color="FFFFFF"/>
              <w:left w:val="single" w:sz="8" w:space="0" w:color="FFFFFF"/>
              <w:bottom w:val="single" w:sz="24" w:space="0" w:color="FFFFFF"/>
              <w:right w:val="single" w:sz="8" w:space="0" w:color="FFFFFF"/>
            </w:tcBorders>
            <w:shd w:val="clear" w:color="auto" w:fill="2D4861"/>
            <w:tcMar>
              <w:top w:w="15" w:type="dxa"/>
              <w:left w:w="108" w:type="dxa"/>
              <w:bottom w:w="0" w:type="dxa"/>
              <w:right w:w="108" w:type="dxa"/>
            </w:tcMar>
            <w:vAlign w:val="center"/>
            <w:hideMark/>
          </w:tcPr>
          <w:p w14:paraId="4FD053CB" w14:textId="77777777" w:rsidR="00B53B6B" w:rsidRPr="00DC4451" w:rsidRDefault="00B53B6B" w:rsidP="00B53B6B">
            <w:pPr>
              <w:spacing w:after="0" w:line="240" w:lineRule="auto"/>
              <w:rPr>
                <w:b/>
                <w:bCs/>
              </w:rPr>
            </w:pPr>
            <w:r w:rsidRPr="00DC4451">
              <w:rPr>
                <w:b/>
                <w:bCs/>
                <w:lang w:val="en-US"/>
              </w:rPr>
              <w:lastRenderedPageBreak/>
              <w:t>III</w:t>
            </w:r>
          </w:p>
        </w:tc>
        <w:tc>
          <w:tcPr>
            <w:tcW w:w="14180" w:type="dxa"/>
            <w:gridSpan w:val="2"/>
            <w:tcBorders>
              <w:top w:val="single" w:sz="8" w:space="0" w:color="FFFFFF"/>
              <w:left w:val="single" w:sz="8" w:space="0" w:color="FFFFFF"/>
              <w:bottom w:val="single" w:sz="24" w:space="0" w:color="FFFFFF"/>
              <w:right w:val="single" w:sz="8" w:space="0" w:color="FFFFFF"/>
            </w:tcBorders>
            <w:shd w:val="clear" w:color="auto" w:fill="2D4861"/>
            <w:tcMar>
              <w:top w:w="15" w:type="dxa"/>
              <w:left w:w="108" w:type="dxa"/>
              <w:bottom w:w="0" w:type="dxa"/>
              <w:right w:w="108" w:type="dxa"/>
            </w:tcMar>
            <w:vAlign w:val="center"/>
            <w:hideMark/>
          </w:tcPr>
          <w:p w14:paraId="062B6971" w14:textId="77777777" w:rsidR="00B53B6B" w:rsidRPr="00DC4451" w:rsidRDefault="00B53B6B" w:rsidP="00B53B6B">
            <w:pPr>
              <w:spacing w:after="0" w:line="240" w:lineRule="auto"/>
              <w:rPr>
                <w:b/>
                <w:bCs/>
              </w:rPr>
            </w:pPr>
            <w:r w:rsidRPr="00DC4451">
              <w:rPr>
                <w:b/>
                <w:bCs/>
              </w:rPr>
              <w:t>Правонарушение:</w:t>
            </w:r>
          </w:p>
        </w:tc>
      </w:tr>
      <w:tr w:rsidR="00DC4451" w:rsidRPr="00DC4451" w14:paraId="5DE3CB1F" w14:textId="77777777" w:rsidTr="00B53B6B">
        <w:trPr>
          <w:trHeight w:val="2790"/>
        </w:trPr>
        <w:tc>
          <w:tcPr>
            <w:tcW w:w="860" w:type="dxa"/>
            <w:tcBorders>
              <w:top w:val="single" w:sz="24"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17742D3E" w14:textId="77777777" w:rsidR="00B53B6B" w:rsidRPr="00DC4451" w:rsidRDefault="00B53B6B" w:rsidP="00B53B6B">
            <w:pPr>
              <w:spacing w:after="0" w:line="240" w:lineRule="auto"/>
              <w:rPr>
                <w:bCs/>
              </w:rPr>
            </w:pPr>
            <w:r w:rsidRPr="00DC4451">
              <w:rPr>
                <w:bCs/>
              </w:rPr>
              <w:t> </w:t>
            </w:r>
          </w:p>
        </w:tc>
        <w:tc>
          <w:tcPr>
            <w:tcW w:w="14180" w:type="dxa"/>
            <w:gridSpan w:val="2"/>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5EF86203" w14:textId="77777777" w:rsidR="00B53B6B" w:rsidRPr="00DC4451" w:rsidRDefault="00B53B6B" w:rsidP="00B53B6B">
            <w:pPr>
              <w:spacing w:after="0" w:line="240" w:lineRule="auto"/>
              <w:rPr>
                <w:bCs/>
              </w:rPr>
            </w:pPr>
            <w:r w:rsidRPr="00DC4451">
              <w:rPr>
                <w:bCs/>
              </w:rPr>
              <w:t xml:space="preserve">Правонарушение по ст. 53.1 ГК РФ: </w:t>
            </w:r>
          </w:p>
          <w:p w14:paraId="79D4F9A8" w14:textId="77777777" w:rsidR="00B53B6B" w:rsidRPr="00DC4451" w:rsidRDefault="00B53B6B" w:rsidP="00B53B6B">
            <w:pPr>
              <w:spacing w:after="0" w:line="240" w:lineRule="auto"/>
              <w:rPr>
                <w:bCs/>
              </w:rPr>
            </w:pPr>
            <w:r w:rsidRPr="00DC4451">
              <w:rPr>
                <w:bCs/>
              </w:rPr>
              <w:t xml:space="preserve">-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 </w:t>
            </w:r>
            <w:r w:rsidRPr="00DC4451">
              <w:rPr>
                <w:bCs/>
                <w:i/>
                <w:iCs/>
              </w:rPr>
              <w:t>(абз. 1 п. 1 ст. 53.1 ГК РФ).</w:t>
            </w:r>
          </w:p>
          <w:p w14:paraId="7A7AA9CC" w14:textId="77777777" w:rsidR="00B53B6B" w:rsidRPr="00DC4451" w:rsidRDefault="00B53B6B" w:rsidP="00B53B6B">
            <w:pPr>
              <w:spacing w:after="0" w:line="240" w:lineRule="auto"/>
              <w:rPr>
                <w:bCs/>
              </w:rPr>
            </w:pPr>
            <w:r w:rsidRPr="00DC4451">
              <w:rPr>
                <w:bCs/>
              </w:rPr>
              <w:t xml:space="preserve">- Лицо, которое в силу закона, иного правового акта или учредительного документа юридического лица уполномочено выступать от его имени, несет ответственность, если будет доказано, что при осуществлении своих прав и исполнении своих обязанностей оно действовало недобросовестно или неразумно, в том числе если его действия (бездействие) не соответствовали обычным условиям гражданского оборота или обычному предпринимательскому риску </w:t>
            </w:r>
            <w:r w:rsidRPr="00DC4451">
              <w:rPr>
                <w:bCs/>
                <w:i/>
                <w:iCs/>
              </w:rPr>
              <w:t>(абз. 2 п. 1 ст. 53.1 ГК РФ).</w:t>
            </w:r>
          </w:p>
          <w:p w14:paraId="4ED0FC68" w14:textId="77777777" w:rsidR="00B53B6B" w:rsidRPr="00DC4451" w:rsidRDefault="00B53B6B" w:rsidP="00B53B6B">
            <w:pPr>
              <w:spacing w:after="0" w:line="240" w:lineRule="auto"/>
              <w:rPr>
                <w:bCs/>
              </w:rPr>
            </w:pPr>
            <w:r w:rsidRPr="00DC4451">
              <w:rPr>
                <w:bCs/>
              </w:rPr>
              <w:t xml:space="preserve">- Ответственность, предусмотренную пунктом 1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добросовестно, не принимал участия в голосовании </w:t>
            </w:r>
            <w:r w:rsidRPr="00DC4451">
              <w:rPr>
                <w:bCs/>
                <w:i/>
                <w:iCs/>
              </w:rPr>
              <w:t>(п. 2 ст. 53.1 ГК РФ).</w:t>
            </w:r>
          </w:p>
          <w:p w14:paraId="42700104" w14:textId="77777777" w:rsidR="00B53B6B" w:rsidRPr="00DC4451" w:rsidRDefault="00B53B6B" w:rsidP="00B53B6B">
            <w:pPr>
              <w:spacing w:after="0" w:line="240" w:lineRule="auto"/>
              <w:rPr>
                <w:bCs/>
              </w:rPr>
            </w:pPr>
            <w:r w:rsidRPr="00DC4451">
              <w:rPr>
                <w:bCs/>
              </w:rPr>
              <w:t xml:space="preserve">-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 </w:t>
            </w:r>
            <w:r w:rsidRPr="00DC4451">
              <w:rPr>
                <w:bCs/>
                <w:i/>
                <w:iCs/>
              </w:rPr>
              <w:t>(п. 3 ст. 53.1 ГК РФ).</w:t>
            </w:r>
          </w:p>
        </w:tc>
      </w:tr>
      <w:tr w:rsidR="00DC4451" w:rsidRPr="00DC4451" w14:paraId="30A4D60C" w14:textId="77777777" w:rsidTr="00B53B6B">
        <w:trPr>
          <w:trHeight w:val="1843"/>
        </w:trPr>
        <w:tc>
          <w:tcPr>
            <w:tcW w:w="86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06F447D8" w14:textId="77777777" w:rsidR="00B53B6B" w:rsidRPr="00DC4451" w:rsidRDefault="00B53B6B" w:rsidP="00B53B6B">
            <w:pPr>
              <w:spacing w:after="0" w:line="240" w:lineRule="auto"/>
              <w:rPr>
                <w:bCs/>
              </w:rPr>
            </w:pPr>
          </w:p>
        </w:tc>
        <w:tc>
          <w:tcPr>
            <w:tcW w:w="78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6474EC4E" w14:textId="77777777" w:rsidR="00B53B6B" w:rsidRPr="00DC4451" w:rsidRDefault="00B53B6B" w:rsidP="00B53B6B">
            <w:pPr>
              <w:spacing w:after="0" w:line="240" w:lineRule="auto"/>
              <w:rPr>
                <w:bCs/>
              </w:rPr>
            </w:pPr>
            <w:r w:rsidRPr="00DC4451">
              <w:rPr>
                <w:bCs/>
              </w:rPr>
              <w:t>Совершение действия (бездействие) органом управления или контролирующим лицом</w:t>
            </w:r>
          </w:p>
        </w:tc>
        <w:tc>
          <w:tcPr>
            <w:tcW w:w="63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749A4712" w14:textId="77777777" w:rsidR="00B53B6B" w:rsidRPr="00DC4451" w:rsidRDefault="00B53B6B" w:rsidP="00B53B6B">
            <w:pPr>
              <w:spacing w:after="0" w:line="240" w:lineRule="auto"/>
              <w:rPr>
                <w:bCs/>
              </w:rPr>
            </w:pPr>
            <w:r w:rsidRPr="00DC4451">
              <w:rPr>
                <w:bCs/>
              </w:rPr>
              <w:t xml:space="preserve">Исходя из содержания ст. 53.11, причинение убытков должно быть совершено лицом уполномоченным выступать от имени юридического лица (директор), членом коллегиального органа управления или контролирующим лицом. </w:t>
            </w:r>
          </w:p>
          <w:p w14:paraId="5DA57C77" w14:textId="77777777" w:rsidR="00B53B6B" w:rsidRPr="00DC4451" w:rsidRDefault="00B53B6B" w:rsidP="00B53B6B">
            <w:pPr>
              <w:spacing w:after="0" w:line="240" w:lineRule="auto"/>
              <w:rPr>
                <w:bCs/>
              </w:rPr>
            </w:pPr>
            <w:r w:rsidRPr="00DC4451">
              <w:rPr>
                <w:bCs/>
              </w:rPr>
              <w:t>Если соответствующее действие было совершено не органом управления и не контролирующим лицом, то к данным правоотношениям не может быть причинена норма ст. 53.1 ГК РФ, регулирующая взыскание убытков.</w:t>
            </w:r>
          </w:p>
        </w:tc>
      </w:tr>
      <w:tr w:rsidR="00DC4451" w:rsidRPr="00DC4451" w14:paraId="0B84233C" w14:textId="77777777" w:rsidTr="00B53B6B">
        <w:trPr>
          <w:trHeight w:val="1638"/>
        </w:trPr>
        <w:tc>
          <w:tcPr>
            <w:tcW w:w="86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3EB444A7" w14:textId="77777777" w:rsidR="00B53B6B" w:rsidRPr="00DC4451" w:rsidRDefault="00B53B6B" w:rsidP="00B53B6B">
            <w:pPr>
              <w:spacing w:after="0" w:line="240" w:lineRule="auto"/>
              <w:rPr>
                <w:bCs/>
              </w:rPr>
            </w:pPr>
          </w:p>
        </w:tc>
        <w:tc>
          <w:tcPr>
            <w:tcW w:w="78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24BAA0A6" w14:textId="77777777" w:rsidR="00B53B6B" w:rsidRPr="00DC4451" w:rsidRDefault="00B53B6B" w:rsidP="00B53B6B">
            <w:pPr>
              <w:spacing w:after="0" w:line="240" w:lineRule="auto"/>
              <w:rPr>
                <w:bCs/>
              </w:rPr>
            </w:pPr>
            <w:r w:rsidRPr="00DC4451">
              <w:rPr>
                <w:bCs/>
              </w:rPr>
              <w:t>Незаконность действия (бездействия)</w:t>
            </w:r>
          </w:p>
        </w:tc>
        <w:tc>
          <w:tcPr>
            <w:tcW w:w="63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26B1BBF3" w14:textId="77777777" w:rsidR="00B53B6B" w:rsidRPr="00DC4451" w:rsidRDefault="00B53B6B" w:rsidP="00B53B6B">
            <w:pPr>
              <w:spacing w:after="0" w:line="240" w:lineRule="auto"/>
              <w:rPr>
                <w:bCs/>
              </w:rPr>
            </w:pPr>
            <w:r w:rsidRPr="00DC4451">
              <w:rPr>
                <w:bCs/>
              </w:rPr>
              <w:t xml:space="preserve">Неправомерные действия (бездействие) контролирующего лица могут выражаться, в прямом причинении убытков интересам юридического лица либо в принятии ключевых деловых решений с нарушением принципов добросовестности и разумности.  Критерии добросовестности и разумности, в свою очередь приведены в пп. 2 и 3 постановления Пленума ВАС РФ от 30.07.2013 №62 «О некоторых вопросах возмещения убытков лицами, входящими в состав органов юридического лица». </w:t>
            </w:r>
          </w:p>
        </w:tc>
      </w:tr>
      <w:tr w:rsidR="00DC4451" w:rsidRPr="00DC4451" w14:paraId="7D60C1F6" w14:textId="77777777" w:rsidTr="00B53B6B">
        <w:trPr>
          <w:trHeight w:val="1182"/>
        </w:trPr>
        <w:tc>
          <w:tcPr>
            <w:tcW w:w="86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674872FC" w14:textId="77777777" w:rsidR="00B53B6B" w:rsidRPr="00DC4451" w:rsidRDefault="00B53B6B" w:rsidP="00B53B6B">
            <w:pPr>
              <w:spacing w:after="0" w:line="240" w:lineRule="auto"/>
              <w:rPr>
                <w:bCs/>
              </w:rPr>
            </w:pPr>
          </w:p>
        </w:tc>
        <w:tc>
          <w:tcPr>
            <w:tcW w:w="78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6170249B" w14:textId="77777777" w:rsidR="00B53B6B" w:rsidRPr="00DC4451" w:rsidRDefault="00B53B6B" w:rsidP="00B53B6B">
            <w:pPr>
              <w:spacing w:after="0" w:line="240" w:lineRule="auto"/>
              <w:rPr>
                <w:bCs/>
              </w:rPr>
            </w:pPr>
            <w:r w:rsidRPr="00DC4451">
              <w:rPr>
                <w:bCs/>
              </w:rPr>
              <w:t>Нарушение права управомоченного лица</w:t>
            </w:r>
          </w:p>
        </w:tc>
        <w:tc>
          <w:tcPr>
            <w:tcW w:w="63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26394034" w14:textId="77777777" w:rsidR="00B53B6B" w:rsidRPr="00DC4451" w:rsidRDefault="00B53B6B" w:rsidP="00B53B6B">
            <w:pPr>
              <w:spacing w:after="0" w:line="240" w:lineRule="auto"/>
              <w:rPr>
                <w:bCs/>
              </w:rPr>
            </w:pPr>
            <w:r w:rsidRPr="00DC4451">
              <w:rPr>
                <w:bCs/>
              </w:rPr>
              <w:t>Нарушение права в рамках данной модели заключается в причинении убытков юридическому лицу и опосредованно (через фигуру юридического лица) его учредителям</w:t>
            </w:r>
          </w:p>
        </w:tc>
      </w:tr>
      <w:tr w:rsidR="00DC4451" w:rsidRPr="00DC4451" w14:paraId="576265F1" w14:textId="77777777" w:rsidTr="00B53B6B">
        <w:trPr>
          <w:trHeight w:val="1182"/>
        </w:trPr>
        <w:tc>
          <w:tcPr>
            <w:tcW w:w="860" w:type="dxa"/>
            <w:tcBorders>
              <w:top w:val="single" w:sz="8" w:space="0" w:color="FFFFFF"/>
              <w:left w:val="single" w:sz="8" w:space="0" w:color="FFFFFF"/>
              <w:bottom w:val="single" w:sz="8" w:space="0" w:color="FFFFFF"/>
              <w:right w:val="single" w:sz="8" w:space="0" w:color="FFFFFF"/>
            </w:tcBorders>
            <w:shd w:val="clear" w:color="auto" w:fill="2D4861"/>
            <w:tcMar>
              <w:top w:w="15" w:type="dxa"/>
              <w:left w:w="108" w:type="dxa"/>
              <w:bottom w:w="0" w:type="dxa"/>
              <w:right w:w="108" w:type="dxa"/>
            </w:tcMar>
            <w:hideMark/>
          </w:tcPr>
          <w:p w14:paraId="03FDE79E" w14:textId="77777777" w:rsidR="00B53B6B" w:rsidRPr="00DC4451" w:rsidRDefault="00B53B6B" w:rsidP="00B53B6B">
            <w:pPr>
              <w:spacing w:after="0" w:line="240" w:lineRule="auto"/>
              <w:rPr>
                <w:bCs/>
              </w:rPr>
            </w:pPr>
          </w:p>
        </w:tc>
        <w:tc>
          <w:tcPr>
            <w:tcW w:w="78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3EAB4595" w14:textId="77777777" w:rsidR="00B53B6B" w:rsidRPr="00DC4451" w:rsidRDefault="00B53B6B" w:rsidP="00B53B6B">
            <w:pPr>
              <w:spacing w:after="0" w:line="240" w:lineRule="auto"/>
              <w:rPr>
                <w:bCs/>
              </w:rPr>
            </w:pPr>
            <w:r w:rsidRPr="00DC4451">
              <w:rPr>
                <w:bCs/>
              </w:rPr>
              <w:t>Отсутствие обстоятельств, исключающих ответственность</w:t>
            </w:r>
          </w:p>
        </w:tc>
        <w:tc>
          <w:tcPr>
            <w:tcW w:w="63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15" w:type="dxa"/>
              <w:left w:w="108" w:type="dxa"/>
              <w:bottom w:w="0" w:type="dxa"/>
              <w:right w:w="108" w:type="dxa"/>
            </w:tcMar>
            <w:hideMark/>
          </w:tcPr>
          <w:p w14:paraId="4B992CE9" w14:textId="77777777" w:rsidR="00B53B6B" w:rsidRPr="00DC4451" w:rsidRDefault="00B53B6B" w:rsidP="00B53B6B">
            <w:pPr>
              <w:spacing w:after="0" w:line="240" w:lineRule="auto"/>
              <w:rPr>
                <w:bCs/>
              </w:rPr>
            </w:pPr>
            <w:r w:rsidRPr="00DC4451">
              <w:rPr>
                <w:bCs/>
              </w:rPr>
              <w:t>- действия (бездействие), повлекшие убытки, не выходили за пределы обычного делового (предпринимательского) риска.</w:t>
            </w:r>
          </w:p>
          <w:p w14:paraId="4E5CC0EF" w14:textId="77777777" w:rsidR="00B53B6B" w:rsidRPr="00DC4451" w:rsidRDefault="00B53B6B" w:rsidP="00B53B6B">
            <w:pPr>
              <w:spacing w:after="0" w:line="240" w:lineRule="auto"/>
              <w:rPr>
                <w:bCs/>
              </w:rPr>
            </w:pPr>
            <w:r w:rsidRPr="00DC4451">
              <w:rPr>
                <w:bCs/>
              </w:rPr>
              <w:t>- в случае если убытки не были обусловлены недобросовестными действиями директора, то во взыскании убытков будет отказано (неблагоприятная рыночная конъюнктура, недобросовестность выбранного им контрагента, работника или представителя юридического лица, неправомерные действия третьих лиц, аварии, стихийные бедствия и иные события и т.п.) (см. п. 1 ППВАС №62)</w:t>
            </w:r>
          </w:p>
        </w:tc>
      </w:tr>
    </w:tbl>
    <w:p w14:paraId="74EDB593" w14:textId="77777777" w:rsidR="00B53B6B" w:rsidRPr="00DC4451" w:rsidRDefault="00B53B6B" w:rsidP="00B53B6B">
      <w:pPr>
        <w:spacing w:after="0" w:line="240" w:lineRule="auto"/>
        <w:rPr>
          <w:b/>
          <w:bCs/>
        </w:rPr>
      </w:pPr>
    </w:p>
    <w:p w14:paraId="5E5BBF3D" w14:textId="77777777" w:rsidR="00B53B6B" w:rsidRPr="00DC4451" w:rsidRDefault="00B53B6B" w:rsidP="00B53B6B">
      <w:pPr>
        <w:spacing w:after="0" w:line="240" w:lineRule="auto"/>
        <w:rPr>
          <w:b/>
          <w:bCs/>
        </w:rPr>
      </w:pPr>
      <w:r w:rsidRPr="00DC4451">
        <w:rPr>
          <w:b/>
          <w:bCs/>
        </w:rPr>
        <w:br w:type="page"/>
      </w:r>
    </w:p>
    <w:p w14:paraId="00C4644D" w14:textId="77777777" w:rsidR="00B53B6B" w:rsidRPr="00DC4451" w:rsidRDefault="00B53B6B" w:rsidP="00B53B6B">
      <w:pPr>
        <w:spacing w:after="0" w:line="240" w:lineRule="auto"/>
        <w:rPr>
          <w:b/>
          <w:bCs/>
        </w:rPr>
      </w:pPr>
      <w:r w:rsidRPr="00DC4451">
        <w:rPr>
          <w:b/>
          <w:bCs/>
        </w:rPr>
        <w:lastRenderedPageBreak/>
        <w:t>Правонарушение: критерии противоправности действий органа управления</w:t>
      </w:r>
    </w:p>
    <w:p w14:paraId="094888FC" w14:textId="77777777" w:rsidR="00B53B6B" w:rsidRPr="00DC4451" w:rsidRDefault="00B53B6B" w:rsidP="00B53B6B">
      <w:pPr>
        <w:spacing w:after="0" w:line="240" w:lineRule="auto"/>
        <w:rPr>
          <w:b/>
          <w:bCs/>
        </w:rPr>
      </w:pPr>
    </w:p>
    <w:tbl>
      <w:tblPr>
        <w:tblStyle w:val="ab"/>
        <w:tblW w:w="0" w:type="auto"/>
        <w:tblLook w:val="04A0" w:firstRow="1" w:lastRow="0" w:firstColumn="1" w:lastColumn="0" w:noHBand="0" w:noVBand="1"/>
      </w:tblPr>
      <w:tblGrid>
        <w:gridCol w:w="7295"/>
        <w:gridCol w:w="7296"/>
      </w:tblGrid>
      <w:tr w:rsidR="00DC4451" w:rsidRPr="00DC4451" w14:paraId="090CC00C" w14:textId="77777777" w:rsidTr="00B53B6B">
        <w:tc>
          <w:tcPr>
            <w:tcW w:w="7295" w:type="dxa"/>
            <w:shd w:val="clear" w:color="auto" w:fill="002060"/>
          </w:tcPr>
          <w:p w14:paraId="3EBBE911" w14:textId="77777777" w:rsidR="00B53B6B" w:rsidRPr="00DC4451" w:rsidRDefault="00B53B6B" w:rsidP="00B53B6B">
            <w:pPr>
              <w:jc w:val="center"/>
              <w:rPr>
                <w:b/>
                <w:bCs/>
              </w:rPr>
            </w:pPr>
            <w:r w:rsidRPr="00DC4451">
              <w:rPr>
                <w:b/>
                <w:bCs/>
              </w:rPr>
              <w:t>Недобросовестность</w:t>
            </w:r>
          </w:p>
        </w:tc>
        <w:tc>
          <w:tcPr>
            <w:tcW w:w="7296" w:type="dxa"/>
            <w:shd w:val="clear" w:color="auto" w:fill="002060"/>
          </w:tcPr>
          <w:p w14:paraId="49E8F506" w14:textId="77777777" w:rsidR="00B53B6B" w:rsidRPr="00DC4451" w:rsidRDefault="00B53B6B" w:rsidP="00B53B6B">
            <w:pPr>
              <w:jc w:val="center"/>
              <w:rPr>
                <w:b/>
                <w:bCs/>
              </w:rPr>
            </w:pPr>
            <w:r w:rsidRPr="00DC4451">
              <w:rPr>
                <w:b/>
                <w:bCs/>
              </w:rPr>
              <w:t>Неразумность</w:t>
            </w:r>
          </w:p>
        </w:tc>
      </w:tr>
      <w:tr w:rsidR="00DC4451" w:rsidRPr="00DC4451" w14:paraId="4CB919B3" w14:textId="77777777" w:rsidTr="00B53B6B">
        <w:tc>
          <w:tcPr>
            <w:tcW w:w="7295" w:type="dxa"/>
          </w:tcPr>
          <w:p w14:paraId="4930502B" w14:textId="77777777" w:rsidR="00B53B6B" w:rsidRPr="00DC4451" w:rsidRDefault="00B53B6B" w:rsidP="00B53B6B">
            <w:pPr>
              <w:ind w:firstLine="459"/>
              <w:rPr>
                <w:bCs/>
              </w:rPr>
            </w:pPr>
            <w:r w:rsidRPr="00DC4451">
              <w:rPr>
                <w:bCs/>
              </w:rPr>
              <w:t>1) действовал при наличии конфликта между его личными интересами (интересами аффилированных лиц директора) и интересами юридического лица, в том числе при наличии фактической заинтересованности директора в совершении юридическим лицом сделки, за исключением случаев, когда информация о конфликте интересов была заблаговременно раскрыта и действия директора были одобрены в установленном законодательством порядке;</w:t>
            </w:r>
          </w:p>
          <w:p w14:paraId="5D806A38" w14:textId="77777777" w:rsidR="00B53B6B" w:rsidRPr="00DC4451" w:rsidRDefault="00B53B6B" w:rsidP="00B53B6B">
            <w:pPr>
              <w:ind w:firstLine="459"/>
              <w:rPr>
                <w:bCs/>
              </w:rPr>
            </w:pPr>
            <w:r w:rsidRPr="00DC4451">
              <w:rPr>
                <w:bCs/>
              </w:rPr>
              <w:t>2) скрывал информацию о совершенной им сделке от участников юридического лица (в частности, если сведения о такой сделке в нарушение закона, устава или внутренних документов юридического лица не были включены в отчетность юридического лица) либо предоставлял участникам юридического лица недостоверную информацию в отношении соответствующей сделки;</w:t>
            </w:r>
          </w:p>
          <w:p w14:paraId="2277D610" w14:textId="77777777" w:rsidR="00B53B6B" w:rsidRPr="00DC4451" w:rsidRDefault="00B53B6B" w:rsidP="00B53B6B">
            <w:pPr>
              <w:ind w:firstLine="459"/>
              <w:rPr>
                <w:bCs/>
              </w:rPr>
            </w:pPr>
            <w:r w:rsidRPr="00DC4451">
              <w:rPr>
                <w:bCs/>
              </w:rPr>
              <w:t>3) совершил сделку без требующегося в силу законодательства или устава одобрения соответствующих органов юридического лица;</w:t>
            </w:r>
          </w:p>
          <w:p w14:paraId="6A5BF6FB" w14:textId="77777777" w:rsidR="00B53B6B" w:rsidRPr="00DC4451" w:rsidRDefault="00B53B6B" w:rsidP="00B53B6B">
            <w:pPr>
              <w:ind w:firstLine="459"/>
              <w:rPr>
                <w:bCs/>
              </w:rPr>
            </w:pPr>
            <w:r w:rsidRPr="00DC4451">
              <w:rPr>
                <w:bCs/>
              </w:rPr>
              <w:t>4) после прекращения своих полномочий удерживает и уклоняется от передачи юридическому лицу документов, касающихся обстоятельств, повлекших неблагоприятные последствия для юридического лица;</w:t>
            </w:r>
          </w:p>
          <w:p w14:paraId="651EECD9" w14:textId="77777777" w:rsidR="00B53B6B" w:rsidRPr="00DC4451" w:rsidRDefault="00B53B6B" w:rsidP="00B53B6B">
            <w:pPr>
              <w:ind w:firstLine="459"/>
              <w:rPr>
                <w:bCs/>
              </w:rPr>
            </w:pPr>
            <w:r w:rsidRPr="00DC4451">
              <w:rPr>
                <w:bCs/>
              </w:rPr>
              <w:t>5) знал или должен был знать о том, что его действия (бездействие) на момент их совершения не отвечали интересам юридического лица, например, совершил сделку (голосовал за ее одобрение) на заведомо невыгодных для юридического лица условиях или с заведомо неспособным исполнить обязательство лицом ("фирмой-однодневкой" и т.п.).</w:t>
            </w:r>
          </w:p>
        </w:tc>
        <w:tc>
          <w:tcPr>
            <w:tcW w:w="7296" w:type="dxa"/>
          </w:tcPr>
          <w:p w14:paraId="6E712FB9" w14:textId="77777777" w:rsidR="00B53B6B" w:rsidRPr="00DC4451" w:rsidRDefault="00B53B6B" w:rsidP="00B53B6B">
            <w:pPr>
              <w:ind w:firstLine="534"/>
              <w:rPr>
                <w:bCs/>
              </w:rPr>
            </w:pPr>
            <w:r w:rsidRPr="00DC4451">
              <w:rPr>
                <w:bCs/>
              </w:rPr>
              <w:t>1) принял решение без учета известной ему информации, имеющей значение в данной ситуации;</w:t>
            </w:r>
          </w:p>
          <w:p w14:paraId="0740C5D2" w14:textId="77777777" w:rsidR="00B53B6B" w:rsidRPr="00DC4451" w:rsidRDefault="00B53B6B" w:rsidP="00B53B6B">
            <w:pPr>
              <w:ind w:firstLine="534"/>
              <w:rPr>
                <w:bCs/>
              </w:rPr>
            </w:pPr>
            <w:r w:rsidRPr="00DC4451">
              <w:rPr>
                <w:bCs/>
              </w:rPr>
              <w:t>2) до принятия решения не предпринял действий, направленных на получение необходимой и достаточной для его принятия информации, которые обычны для деловой практики при сходных обстоятельствах, в частности, если доказано, что при имеющихся обстоятельствах разумный директор отложил бы принятие решения до получения дополнительной информации;</w:t>
            </w:r>
          </w:p>
          <w:p w14:paraId="5AF1B545" w14:textId="77777777" w:rsidR="00B53B6B" w:rsidRPr="00DC4451" w:rsidRDefault="00B53B6B" w:rsidP="00B53B6B">
            <w:pPr>
              <w:ind w:firstLine="534"/>
              <w:rPr>
                <w:bCs/>
              </w:rPr>
            </w:pPr>
            <w:r w:rsidRPr="00DC4451">
              <w:rPr>
                <w:bCs/>
              </w:rPr>
              <w:t>3) совершил сделку без соблюдения обычно требующихся или принятых в данном юридическом лице внутренних процедур для совершения аналогичных сделок (например, согласования с юридическим отделом, бухгалтерией и т.п.).</w:t>
            </w:r>
          </w:p>
          <w:p w14:paraId="05C409D0" w14:textId="77777777" w:rsidR="00B53B6B" w:rsidRPr="00DC4451" w:rsidRDefault="00B53B6B" w:rsidP="00B53B6B">
            <w:pPr>
              <w:rPr>
                <w:bCs/>
              </w:rPr>
            </w:pPr>
          </w:p>
        </w:tc>
      </w:tr>
    </w:tbl>
    <w:p w14:paraId="741BB726" w14:textId="77777777" w:rsidR="00B53B6B" w:rsidRPr="00DC4451" w:rsidRDefault="00B53B6B" w:rsidP="00B53B6B">
      <w:pPr>
        <w:spacing w:after="0" w:line="240" w:lineRule="auto"/>
        <w:rPr>
          <w:b/>
          <w:bCs/>
        </w:rPr>
      </w:pPr>
    </w:p>
    <w:p w14:paraId="664E25D0" w14:textId="77777777" w:rsidR="00B53B6B" w:rsidRPr="00DC4451" w:rsidRDefault="00B53B6B" w:rsidP="00B53B6B">
      <w:pPr>
        <w:spacing w:after="0" w:line="240" w:lineRule="auto"/>
        <w:rPr>
          <w:b/>
          <w:bCs/>
        </w:rPr>
      </w:pPr>
      <w:r w:rsidRPr="00DC4451">
        <w:rPr>
          <w:b/>
          <w:bCs/>
        </w:rPr>
        <w:t>Общие примеры недобросовестности и неразумности (п.16 ППВС РФ от 21.12.2017 г. №53):</w:t>
      </w:r>
    </w:p>
    <w:p w14:paraId="5F0D83E3" w14:textId="77777777" w:rsidR="00B53B6B" w:rsidRPr="00DC4451" w:rsidRDefault="00B53B6B" w:rsidP="009A5EC9">
      <w:pPr>
        <w:numPr>
          <w:ilvl w:val="0"/>
          <w:numId w:val="12"/>
        </w:numPr>
        <w:spacing w:after="0" w:line="240" w:lineRule="auto"/>
        <w:rPr>
          <w:bCs/>
        </w:rPr>
      </w:pPr>
      <w:r w:rsidRPr="00DC4451">
        <w:rPr>
          <w:bCs/>
        </w:rPr>
        <w:t xml:space="preserve">заключение или одобрение сделок на заведомо невыгодных условиях или с заведомо неспособным исполнить обязательство лицом ("фирмой-однодневкой" и т.п.), </w:t>
      </w:r>
    </w:p>
    <w:p w14:paraId="248987D0" w14:textId="77777777" w:rsidR="00B53B6B" w:rsidRPr="00DC4451" w:rsidRDefault="00B53B6B" w:rsidP="009A5EC9">
      <w:pPr>
        <w:numPr>
          <w:ilvl w:val="0"/>
          <w:numId w:val="12"/>
        </w:numPr>
        <w:spacing w:after="0" w:line="240" w:lineRule="auto"/>
        <w:rPr>
          <w:bCs/>
        </w:rPr>
      </w:pPr>
      <w:r w:rsidRPr="00DC4451">
        <w:rPr>
          <w:bCs/>
        </w:rPr>
        <w:t xml:space="preserve">дача указаний по поводу совершения явно убыточных операций, назначение на руководящие должности лиц, результат деятельности которых будет очевидно не соответствовать интересам возглавляемой организации, </w:t>
      </w:r>
    </w:p>
    <w:p w14:paraId="4B2C0310" w14:textId="77777777" w:rsidR="00B53B6B" w:rsidRPr="00DC4451" w:rsidRDefault="00B53B6B" w:rsidP="009A5EC9">
      <w:pPr>
        <w:numPr>
          <w:ilvl w:val="0"/>
          <w:numId w:val="12"/>
        </w:numPr>
        <w:spacing w:after="0" w:line="240" w:lineRule="auto"/>
        <w:rPr>
          <w:bCs/>
        </w:rPr>
      </w:pPr>
      <w:r w:rsidRPr="00DC4451">
        <w:rPr>
          <w:bCs/>
        </w:rPr>
        <w:lastRenderedPageBreak/>
        <w:t>создание и поддержание такой системы управления должником, которая нацелена на систематическое извлечение выгоды третьим лицом во вред должнику и его кредиторам, и т.д.</w:t>
      </w:r>
    </w:p>
    <w:p w14:paraId="727E681B" w14:textId="77777777" w:rsidR="00B53B6B" w:rsidRPr="00DC4451" w:rsidRDefault="00B53B6B" w:rsidP="00B53B6B">
      <w:pPr>
        <w:spacing w:after="0" w:line="240" w:lineRule="auto"/>
        <w:rPr>
          <w:b/>
          <w:bCs/>
        </w:rPr>
      </w:pPr>
    </w:p>
    <w:p w14:paraId="766CD834" w14:textId="77777777" w:rsidR="00B53B6B" w:rsidRPr="00DC4451" w:rsidRDefault="00B53B6B" w:rsidP="00B53B6B">
      <w:pPr>
        <w:spacing w:after="0" w:line="240" w:lineRule="auto"/>
        <w:rPr>
          <w:b/>
          <w:bCs/>
        </w:rPr>
      </w:pPr>
    </w:p>
    <w:p w14:paraId="48AF4198" w14:textId="77777777" w:rsidR="00B53B6B" w:rsidRPr="00DC4451" w:rsidRDefault="00B53B6B" w:rsidP="00B53B6B">
      <w:pPr>
        <w:spacing w:after="0" w:line="240" w:lineRule="auto"/>
        <w:rPr>
          <w:b/>
          <w:bCs/>
        </w:rPr>
      </w:pPr>
      <w:r w:rsidRPr="00DC4451">
        <w:rPr>
          <w:b/>
          <w:bCs/>
        </w:rPr>
        <w:br w:type="page"/>
      </w:r>
    </w:p>
    <w:p w14:paraId="0005B06F" w14:textId="0E4DC42B" w:rsidR="00A27DEE" w:rsidRPr="00DC4451" w:rsidRDefault="00A27DEE" w:rsidP="00A27DEE">
      <w:pPr>
        <w:spacing w:after="0" w:line="240" w:lineRule="auto"/>
        <w:jc w:val="right"/>
        <w:rPr>
          <w:b/>
        </w:rPr>
      </w:pPr>
      <w:r w:rsidRPr="00DC4451">
        <w:rPr>
          <w:b/>
        </w:rPr>
        <w:lastRenderedPageBreak/>
        <w:t>Приложение №4 к отчету</w:t>
      </w:r>
    </w:p>
    <w:p w14:paraId="754E30F8" w14:textId="3057F619" w:rsidR="00A27DEE" w:rsidRPr="00DC4451" w:rsidRDefault="00A27DEE" w:rsidP="00A27DEE">
      <w:pPr>
        <w:spacing w:after="0" w:line="240" w:lineRule="auto"/>
        <w:jc w:val="right"/>
        <w:rPr>
          <w:b/>
        </w:rPr>
      </w:pPr>
      <w:r w:rsidRPr="00DC4451">
        <w:rPr>
          <w:b/>
        </w:rPr>
        <w:t>«Уровни субъектов ответственности за правонарушения связанные с взысканием убытков с органов управления юридического лица»</w:t>
      </w:r>
    </w:p>
    <w:p w14:paraId="24851CF1" w14:textId="77777777" w:rsidR="00A27DEE" w:rsidRPr="00DC4451" w:rsidRDefault="00A27DEE" w:rsidP="00A27DEE">
      <w:pPr>
        <w:spacing w:after="0" w:line="240" w:lineRule="auto"/>
        <w:jc w:val="right"/>
        <w:rPr>
          <w:b/>
        </w:rPr>
      </w:pPr>
    </w:p>
    <w:p w14:paraId="25A83D91" w14:textId="77777777" w:rsidR="003F4130" w:rsidRPr="00DC4451" w:rsidRDefault="003F4130" w:rsidP="00B53B6B">
      <w:pPr>
        <w:spacing w:after="0" w:line="240" w:lineRule="auto"/>
        <w:rPr>
          <w:b/>
          <w:bCs/>
        </w:rPr>
      </w:pPr>
    </w:p>
    <w:p w14:paraId="35638CC7" w14:textId="77777777" w:rsidR="00B53B6B" w:rsidRPr="00DC4451" w:rsidRDefault="00B53B6B" w:rsidP="00B53B6B">
      <w:pPr>
        <w:spacing w:after="0" w:line="240" w:lineRule="auto"/>
        <w:rPr>
          <w:b/>
          <w:bCs/>
        </w:rPr>
      </w:pPr>
    </w:p>
    <w:p w14:paraId="471C70E7" w14:textId="77777777" w:rsidR="00B53B6B" w:rsidRPr="00DC4451" w:rsidRDefault="00B53B6B" w:rsidP="00B53B6B">
      <w:pPr>
        <w:spacing w:after="0" w:line="240" w:lineRule="auto"/>
        <w:rPr>
          <w:b/>
          <w:bC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5"/>
        <w:gridCol w:w="7296"/>
      </w:tblGrid>
      <w:tr w:rsidR="00DC4451" w:rsidRPr="00DC4451" w14:paraId="6F4E1777" w14:textId="77777777" w:rsidTr="00B53B6B">
        <w:tc>
          <w:tcPr>
            <w:tcW w:w="7295" w:type="dxa"/>
          </w:tcPr>
          <w:p w14:paraId="29243A1E" w14:textId="77777777" w:rsidR="00B53B6B" w:rsidRPr="00DC4451" w:rsidRDefault="00B53B6B" w:rsidP="00B53B6B">
            <w:pPr>
              <w:rPr>
                <w:b/>
                <w:bCs/>
              </w:rPr>
            </w:pPr>
            <w:r w:rsidRPr="00DC4451">
              <w:rPr>
                <w:b/>
                <w:bCs/>
                <w:noProof/>
                <w:lang w:eastAsia="ru-RU"/>
              </w:rPr>
              <w:drawing>
                <wp:inline distT="0" distB="0" distL="0" distR="0" wp14:anchorId="7B7AC7F2" wp14:editId="30559410">
                  <wp:extent cx="4192451" cy="3988768"/>
                  <wp:effectExtent l="0" t="19050" r="17780" b="31115"/>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c>
        <w:tc>
          <w:tcPr>
            <w:tcW w:w="7296" w:type="dxa"/>
          </w:tcPr>
          <w:p w14:paraId="6DD64F76" w14:textId="77777777" w:rsidR="00B53B6B" w:rsidRPr="00DC4451" w:rsidRDefault="00B53B6B" w:rsidP="009A5EC9">
            <w:pPr>
              <w:numPr>
                <w:ilvl w:val="0"/>
                <w:numId w:val="14"/>
              </w:numPr>
              <w:tabs>
                <w:tab w:val="left" w:pos="1101"/>
              </w:tabs>
              <w:ind w:firstLine="316"/>
              <w:rPr>
                <w:bCs/>
              </w:rPr>
            </w:pPr>
            <w:r w:rsidRPr="00DC4451">
              <w:rPr>
                <w:bCs/>
              </w:rPr>
              <w:t>Квалифицирующим признаком субъекта ответственности является наличие возможности фактически либо в силу формально-правового положения в органах управления определять поведение юридического лица (фактический контроль).</w:t>
            </w:r>
          </w:p>
          <w:p w14:paraId="51B35568" w14:textId="77777777" w:rsidR="00B53B6B" w:rsidRPr="00DC4451" w:rsidRDefault="00B53B6B" w:rsidP="009A5EC9">
            <w:pPr>
              <w:numPr>
                <w:ilvl w:val="0"/>
                <w:numId w:val="14"/>
              </w:numPr>
              <w:tabs>
                <w:tab w:val="left" w:pos="1101"/>
              </w:tabs>
              <w:ind w:firstLine="316"/>
              <w:rPr>
                <w:bCs/>
              </w:rPr>
            </w:pPr>
            <w:r w:rsidRPr="00DC4451">
              <w:rPr>
                <w:bCs/>
              </w:rPr>
              <w:t xml:space="preserve">Разделение субъектов ответственности по различным уровням в зависимости от степени возможности оказывать влияние на действия юридического лица обусловлено различными подходами к доказыванию вины указанных лиц в возникновении убытков. Чем выше уровень субъекта ответственности, тем сложнее является установление факта наличия его вины в возникновении убытков. </w:t>
            </w:r>
          </w:p>
          <w:p w14:paraId="67E05437" w14:textId="77777777" w:rsidR="00B53B6B" w:rsidRPr="00DC4451" w:rsidRDefault="00B53B6B" w:rsidP="00B53B6B">
            <w:pPr>
              <w:ind w:left="393" w:firstLine="283"/>
              <w:rPr>
                <w:bCs/>
              </w:rPr>
            </w:pPr>
            <w:r w:rsidRPr="00DC4451">
              <w:rPr>
                <w:bCs/>
              </w:rPr>
              <w:t xml:space="preserve">Например, вина директора в совершении сделки, повлекшей причинение убытков презюмируется, если сам директор и совершил указанную сделку. При это вина коллегиальных органов управления доказывается сложнее, поскольку для этого необходимо доказать, что сделка была совершена директором по указанию членов соответствующего коллегиального органа управления.  </w:t>
            </w:r>
          </w:p>
          <w:p w14:paraId="240BAF3A" w14:textId="77777777" w:rsidR="00B53B6B" w:rsidRPr="00DC4451" w:rsidRDefault="00B53B6B" w:rsidP="00B53B6B">
            <w:pPr>
              <w:rPr>
                <w:bCs/>
              </w:rPr>
            </w:pPr>
          </w:p>
        </w:tc>
      </w:tr>
    </w:tbl>
    <w:p w14:paraId="0179E7B8" w14:textId="77777777" w:rsidR="00B53B6B" w:rsidRPr="00DC4451" w:rsidRDefault="00B53B6B" w:rsidP="00B53B6B">
      <w:pPr>
        <w:spacing w:after="0" w:line="240" w:lineRule="auto"/>
        <w:rPr>
          <w:b/>
          <w:bCs/>
        </w:rPr>
      </w:pPr>
    </w:p>
    <w:p w14:paraId="3CBB1F30" w14:textId="77777777" w:rsidR="00B53B6B" w:rsidRPr="00DC4451" w:rsidRDefault="00B53B6B" w:rsidP="00B53B6B">
      <w:pPr>
        <w:spacing w:after="0" w:line="240" w:lineRule="auto"/>
        <w:rPr>
          <w:b/>
          <w:bCs/>
        </w:rPr>
      </w:pPr>
    </w:p>
    <w:sectPr w:rsidR="00B53B6B" w:rsidRPr="00DC4451" w:rsidSect="00A97213">
      <w:footerReference w:type="default" r:id="rId30"/>
      <w:pgSz w:w="16838" w:h="11906" w:orient="landscape"/>
      <w:pgMar w:top="1701" w:right="1103"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12C39" w14:textId="77777777" w:rsidR="00844AFE" w:rsidRDefault="00844AFE" w:rsidP="0058009A">
      <w:pPr>
        <w:spacing w:after="0" w:line="240" w:lineRule="auto"/>
      </w:pPr>
      <w:r>
        <w:separator/>
      </w:r>
    </w:p>
  </w:endnote>
  <w:endnote w:type="continuationSeparator" w:id="0">
    <w:p w14:paraId="24A598D2" w14:textId="77777777" w:rsidR="00844AFE" w:rsidRDefault="00844AFE" w:rsidP="0058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Lato">
    <w:charset w:val="CC"/>
    <w:family w:val="swiss"/>
    <w:pitch w:val="variable"/>
    <w:sig w:usb0="E10002FF" w:usb1="5000EC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822215"/>
      <w:docPartObj>
        <w:docPartGallery w:val="Page Numbers (Bottom of Page)"/>
        <w:docPartUnique/>
      </w:docPartObj>
    </w:sdtPr>
    <w:sdtEndPr/>
    <w:sdtContent>
      <w:p w14:paraId="63C3FD9C" w14:textId="77777777" w:rsidR="00844AFE" w:rsidRDefault="00844AFE">
        <w:pPr>
          <w:pStyle w:val="a8"/>
          <w:jc w:val="right"/>
        </w:pPr>
        <w:r>
          <w:fldChar w:fldCharType="begin"/>
        </w:r>
        <w:r>
          <w:instrText>PAGE   \* MERGEFORMAT</w:instrText>
        </w:r>
        <w:r>
          <w:fldChar w:fldCharType="separate"/>
        </w:r>
        <w:r>
          <w:rPr>
            <w:noProof/>
          </w:rPr>
          <w:t>66</w:t>
        </w:r>
        <w:r>
          <w:fldChar w:fldCharType="end"/>
        </w:r>
      </w:p>
    </w:sdtContent>
  </w:sdt>
  <w:p w14:paraId="70E52CE0" w14:textId="77777777" w:rsidR="00844AFE" w:rsidRDefault="00844AF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D61EC" w14:textId="77777777" w:rsidR="00844AFE" w:rsidRDefault="00844AFE" w:rsidP="0058009A">
      <w:pPr>
        <w:spacing w:after="0" w:line="240" w:lineRule="auto"/>
      </w:pPr>
      <w:r>
        <w:separator/>
      </w:r>
    </w:p>
  </w:footnote>
  <w:footnote w:type="continuationSeparator" w:id="0">
    <w:p w14:paraId="66EC84C6" w14:textId="77777777" w:rsidR="00844AFE" w:rsidRDefault="00844AFE" w:rsidP="0058009A">
      <w:pPr>
        <w:spacing w:after="0" w:line="240" w:lineRule="auto"/>
      </w:pPr>
      <w:r>
        <w:continuationSeparator/>
      </w:r>
    </w:p>
  </w:footnote>
  <w:footnote w:id="1">
    <w:p w14:paraId="4716A045" w14:textId="4A7D8B1B" w:rsidR="00844AFE" w:rsidRDefault="00844AFE">
      <w:pPr>
        <w:pStyle w:val="af3"/>
      </w:pPr>
      <w:r>
        <w:rPr>
          <w:rStyle w:val="af5"/>
        </w:rPr>
        <w:footnoteRef/>
      </w:r>
      <w:r>
        <w:t xml:space="preserve"> </w:t>
      </w:r>
      <w:r w:rsidRPr="002B2313">
        <w:rPr>
          <w:bCs/>
        </w:rPr>
        <w:t>ООО «УК «Проминвест»</w:t>
      </w:r>
      <w:r>
        <w:rPr>
          <w:bCs/>
        </w:rPr>
        <w:t xml:space="preserve"> (</w:t>
      </w:r>
      <w:r w:rsidRPr="002B2313">
        <w:rPr>
          <w:bCs/>
        </w:rPr>
        <w:t xml:space="preserve">ИНН </w:t>
      </w:r>
      <w:r w:rsidRPr="002B2313">
        <w:t>4217169916</w:t>
      </w:r>
      <w:r>
        <w:t xml:space="preserve">) является правопредшественником </w:t>
      </w:r>
      <w:r w:rsidRPr="002B2313">
        <w:rPr>
          <w:bCs/>
        </w:rPr>
        <w:t>ООО «УК «Проминвест»</w:t>
      </w:r>
      <w:r>
        <w:rPr>
          <w:bCs/>
        </w:rPr>
        <w:t xml:space="preserve"> (</w:t>
      </w:r>
      <w:r w:rsidRPr="002B2313">
        <w:rPr>
          <w:bCs/>
        </w:rPr>
        <w:t xml:space="preserve">ИНН </w:t>
      </w:r>
      <w:r w:rsidRPr="002B2313">
        <w:t>4217166390</w:t>
      </w:r>
      <w:r>
        <w:t>) и было ликвидировано 07.10.2015 г. путем присоединения к ООО «УК «Проминвест» (</w:t>
      </w:r>
      <w:r w:rsidRPr="002B2313">
        <w:rPr>
          <w:bCs/>
        </w:rPr>
        <w:t xml:space="preserve">ИНН </w:t>
      </w:r>
      <w:r w:rsidRPr="002B2313">
        <w:t>4217166390</w:t>
      </w:r>
      <w:r>
        <w:t xml:space="preserve">). </w:t>
      </w:r>
    </w:p>
  </w:footnote>
  <w:footnote w:id="2">
    <w:p w14:paraId="42A08A09" w14:textId="77777777" w:rsidR="00844AFE" w:rsidRDefault="00844AFE" w:rsidP="00A27DEE">
      <w:pPr>
        <w:pStyle w:val="af3"/>
      </w:pPr>
      <w:r>
        <w:rPr>
          <w:rStyle w:val="af5"/>
        </w:rPr>
        <w:footnoteRef/>
      </w:r>
      <w:r>
        <w:t xml:space="preserve"> Участник компании УК «Проминвест» с 31.10.2017 г. С 16.05.2019, согласно данным ЕГРЮЛ, совместно с Бакай М.А. ей принадлежит 50% доли в УК «Проминвест».</w:t>
      </w:r>
    </w:p>
  </w:footnote>
  <w:footnote w:id="3">
    <w:p w14:paraId="23DC6346" w14:textId="77777777" w:rsidR="00844AFE" w:rsidRDefault="00844AFE" w:rsidP="00A27DEE">
      <w:pPr>
        <w:pStyle w:val="af3"/>
      </w:pPr>
      <w:r>
        <w:rPr>
          <w:rStyle w:val="af5"/>
        </w:rPr>
        <w:footnoteRef/>
      </w:r>
      <w:r>
        <w:t xml:space="preserve"> ООО «Юстрой» - генеральный подрядчик при реконструкции объектов СИГ.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CA4"/>
    <w:multiLevelType w:val="hybridMultilevel"/>
    <w:tmpl w:val="FC6EBA1A"/>
    <w:lvl w:ilvl="0" w:tplc="0EA66868">
      <w:start w:val="15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160BAF"/>
    <w:multiLevelType w:val="hybridMultilevel"/>
    <w:tmpl w:val="CBD41932"/>
    <w:lvl w:ilvl="0" w:tplc="EA6600C6">
      <w:start w:val="1"/>
      <w:numFmt w:val="bullet"/>
      <w:lvlText w:val="•"/>
      <w:lvlJc w:val="left"/>
      <w:pPr>
        <w:ind w:left="720" w:hanging="360"/>
      </w:pPr>
      <w:rPr>
        <w:rFonts w:ascii="Arial" w:hAnsi="Arial" w:cs="Times New Roman"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207CC2"/>
    <w:multiLevelType w:val="hybridMultilevel"/>
    <w:tmpl w:val="6D36130A"/>
    <w:lvl w:ilvl="0" w:tplc="9B8AAA2C">
      <w:start w:val="1"/>
      <w:numFmt w:val="bullet"/>
      <w:lvlText w:val=""/>
      <w:lvlJc w:val="left"/>
      <w:pPr>
        <w:tabs>
          <w:tab w:val="num" w:pos="360"/>
        </w:tabs>
        <w:ind w:left="360" w:hanging="360"/>
      </w:pPr>
      <w:rPr>
        <w:rFonts w:ascii="Wingdings" w:hAnsi="Wingdings" w:hint="default"/>
      </w:rPr>
    </w:lvl>
    <w:lvl w:ilvl="1" w:tplc="EA6600C6">
      <w:start w:val="1"/>
      <w:numFmt w:val="bullet"/>
      <w:lvlText w:val="•"/>
      <w:lvlJc w:val="left"/>
      <w:pPr>
        <w:tabs>
          <w:tab w:val="num" w:pos="1080"/>
        </w:tabs>
        <w:ind w:left="1080" w:hanging="360"/>
      </w:pPr>
      <w:rPr>
        <w:rFonts w:ascii="Arial" w:hAnsi="Arial" w:cs="Times New Roman" w:hint="default"/>
        <w:color w:val="auto"/>
      </w:rPr>
    </w:lvl>
    <w:lvl w:ilvl="2" w:tplc="FFDAE8B8">
      <w:numFmt w:val="bullet"/>
      <w:lvlText w:val=""/>
      <w:lvlJc w:val="left"/>
      <w:pPr>
        <w:tabs>
          <w:tab w:val="num" w:pos="1800"/>
        </w:tabs>
        <w:ind w:left="1800" w:hanging="360"/>
      </w:pPr>
      <w:rPr>
        <w:rFonts w:ascii="Wingdings" w:hAnsi="Wingdings" w:hint="default"/>
      </w:rPr>
    </w:lvl>
    <w:lvl w:ilvl="3" w:tplc="7B5CE066" w:tentative="1">
      <w:start w:val="1"/>
      <w:numFmt w:val="bullet"/>
      <w:lvlText w:val=""/>
      <w:lvlJc w:val="left"/>
      <w:pPr>
        <w:tabs>
          <w:tab w:val="num" w:pos="2520"/>
        </w:tabs>
        <w:ind w:left="2520" w:hanging="360"/>
      </w:pPr>
      <w:rPr>
        <w:rFonts w:ascii="Wingdings" w:hAnsi="Wingdings" w:hint="default"/>
      </w:rPr>
    </w:lvl>
    <w:lvl w:ilvl="4" w:tplc="3BE657EA" w:tentative="1">
      <w:start w:val="1"/>
      <w:numFmt w:val="bullet"/>
      <w:lvlText w:val=""/>
      <w:lvlJc w:val="left"/>
      <w:pPr>
        <w:tabs>
          <w:tab w:val="num" w:pos="3240"/>
        </w:tabs>
        <w:ind w:left="3240" w:hanging="360"/>
      </w:pPr>
      <w:rPr>
        <w:rFonts w:ascii="Wingdings" w:hAnsi="Wingdings" w:hint="default"/>
      </w:rPr>
    </w:lvl>
    <w:lvl w:ilvl="5" w:tplc="114A96E8" w:tentative="1">
      <w:start w:val="1"/>
      <w:numFmt w:val="bullet"/>
      <w:lvlText w:val=""/>
      <w:lvlJc w:val="left"/>
      <w:pPr>
        <w:tabs>
          <w:tab w:val="num" w:pos="3960"/>
        </w:tabs>
        <w:ind w:left="3960" w:hanging="360"/>
      </w:pPr>
      <w:rPr>
        <w:rFonts w:ascii="Wingdings" w:hAnsi="Wingdings" w:hint="default"/>
      </w:rPr>
    </w:lvl>
    <w:lvl w:ilvl="6" w:tplc="B5DE7C92" w:tentative="1">
      <w:start w:val="1"/>
      <w:numFmt w:val="bullet"/>
      <w:lvlText w:val=""/>
      <w:lvlJc w:val="left"/>
      <w:pPr>
        <w:tabs>
          <w:tab w:val="num" w:pos="4680"/>
        </w:tabs>
        <w:ind w:left="4680" w:hanging="360"/>
      </w:pPr>
      <w:rPr>
        <w:rFonts w:ascii="Wingdings" w:hAnsi="Wingdings" w:hint="default"/>
      </w:rPr>
    </w:lvl>
    <w:lvl w:ilvl="7" w:tplc="921A9B30" w:tentative="1">
      <w:start w:val="1"/>
      <w:numFmt w:val="bullet"/>
      <w:lvlText w:val=""/>
      <w:lvlJc w:val="left"/>
      <w:pPr>
        <w:tabs>
          <w:tab w:val="num" w:pos="5400"/>
        </w:tabs>
        <w:ind w:left="5400" w:hanging="360"/>
      </w:pPr>
      <w:rPr>
        <w:rFonts w:ascii="Wingdings" w:hAnsi="Wingdings" w:hint="default"/>
      </w:rPr>
    </w:lvl>
    <w:lvl w:ilvl="8" w:tplc="18BC2354"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D4C54EE"/>
    <w:multiLevelType w:val="hybridMultilevel"/>
    <w:tmpl w:val="4B162408"/>
    <w:lvl w:ilvl="0" w:tplc="7194CA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0E13114"/>
    <w:multiLevelType w:val="hybridMultilevel"/>
    <w:tmpl w:val="F8904A44"/>
    <w:lvl w:ilvl="0" w:tplc="6468434E">
      <w:start w:val="1"/>
      <w:numFmt w:val="bullet"/>
      <w:lvlText w:val="•"/>
      <w:lvlJc w:val="left"/>
      <w:pPr>
        <w:tabs>
          <w:tab w:val="num" w:pos="720"/>
        </w:tabs>
        <w:ind w:left="720" w:hanging="360"/>
      </w:pPr>
      <w:rPr>
        <w:rFonts w:ascii="Arial" w:hAnsi="Arial" w:hint="default"/>
      </w:rPr>
    </w:lvl>
    <w:lvl w:ilvl="1" w:tplc="80861C8E" w:tentative="1">
      <w:start w:val="1"/>
      <w:numFmt w:val="bullet"/>
      <w:lvlText w:val="•"/>
      <w:lvlJc w:val="left"/>
      <w:pPr>
        <w:tabs>
          <w:tab w:val="num" w:pos="1440"/>
        </w:tabs>
        <w:ind w:left="1440" w:hanging="360"/>
      </w:pPr>
      <w:rPr>
        <w:rFonts w:ascii="Arial" w:hAnsi="Arial" w:hint="default"/>
      </w:rPr>
    </w:lvl>
    <w:lvl w:ilvl="2" w:tplc="C87CD708" w:tentative="1">
      <w:start w:val="1"/>
      <w:numFmt w:val="bullet"/>
      <w:lvlText w:val="•"/>
      <w:lvlJc w:val="left"/>
      <w:pPr>
        <w:tabs>
          <w:tab w:val="num" w:pos="2160"/>
        </w:tabs>
        <w:ind w:left="2160" w:hanging="360"/>
      </w:pPr>
      <w:rPr>
        <w:rFonts w:ascii="Arial" w:hAnsi="Arial" w:hint="default"/>
      </w:rPr>
    </w:lvl>
    <w:lvl w:ilvl="3" w:tplc="D022389C" w:tentative="1">
      <w:start w:val="1"/>
      <w:numFmt w:val="bullet"/>
      <w:lvlText w:val="•"/>
      <w:lvlJc w:val="left"/>
      <w:pPr>
        <w:tabs>
          <w:tab w:val="num" w:pos="2880"/>
        </w:tabs>
        <w:ind w:left="2880" w:hanging="360"/>
      </w:pPr>
      <w:rPr>
        <w:rFonts w:ascii="Arial" w:hAnsi="Arial" w:hint="default"/>
      </w:rPr>
    </w:lvl>
    <w:lvl w:ilvl="4" w:tplc="27488014" w:tentative="1">
      <w:start w:val="1"/>
      <w:numFmt w:val="bullet"/>
      <w:lvlText w:val="•"/>
      <w:lvlJc w:val="left"/>
      <w:pPr>
        <w:tabs>
          <w:tab w:val="num" w:pos="3600"/>
        </w:tabs>
        <w:ind w:left="3600" w:hanging="360"/>
      </w:pPr>
      <w:rPr>
        <w:rFonts w:ascii="Arial" w:hAnsi="Arial" w:hint="default"/>
      </w:rPr>
    </w:lvl>
    <w:lvl w:ilvl="5" w:tplc="FEACA8D0" w:tentative="1">
      <w:start w:val="1"/>
      <w:numFmt w:val="bullet"/>
      <w:lvlText w:val="•"/>
      <w:lvlJc w:val="left"/>
      <w:pPr>
        <w:tabs>
          <w:tab w:val="num" w:pos="4320"/>
        </w:tabs>
        <w:ind w:left="4320" w:hanging="360"/>
      </w:pPr>
      <w:rPr>
        <w:rFonts w:ascii="Arial" w:hAnsi="Arial" w:hint="default"/>
      </w:rPr>
    </w:lvl>
    <w:lvl w:ilvl="6" w:tplc="D6E83F2A" w:tentative="1">
      <w:start w:val="1"/>
      <w:numFmt w:val="bullet"/>
      <w:lvlText w:val="•"/>
      <w:lvlJc w:val="left"/>
      <w:pPr>
        <w:tabs>
          <w:tab w:val="num" w:pos="5040"/>
        </w:tabs>
        <w:ind w:left="5040" w:hanging="360"/>
      </w:pPr>
      <w:rPr>
        <w:rFonts w:ascii="Arial" w:hAnsi="Arial" w:hint="default"/>
      </w:rPr>
    </w:lvl>
    <w:lvl w:ilvl="7" w:tplc="9D007FBA" w:tentative="1">
      <w:start w:val="1"/>
      <w:numFmt w:val="bullet"/>
      <w:lvlText w:val="•"/>
      <w:lvlJc w:val="left"/>
      <w:pPr>
        <w:tabs>
          <w:tab w:val="num" w:pos="5760"/>
        </w:tabs>
        <w:ind w:left="5760" w:hanging="360"/>
      </w:pPr>
      <w:rPr>
        <w:rFonts w:ascii="Arial" w:hAnsi="Arial" w:hint="default"/>
      </w:rPr>
    </w:lvl>
    <w:lvl w:ilvl="8" w:tplc="94308B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575BCC"/>
    <w:multiLevelType w:val="hybridMultilevel"/>
    <w:tmpl w:val="BBF8C426"/>
    <w:lvl w:ilvl="0" w:tplc="6F685550">
      <w:start w:val="1"/>
      <w:numFmt w:val="bullet"/>
      <w:lvlText w:val="-"/>
      <w:lvlJc w:val="left"/>
      <w:pPr>
        <w:tabs>
          <w:tab w:val="num" w:pos="720"/>
        </w:tabs>
        <w:ind w:left="720" w:hanging="360"/>
      </w:pPr>
      <w:rPr>
        <w:rFonts w:ascii="Arial" w:hAnsi="Arial" w:hint="default"/>
      </w:rPr>
    </w:lvl>
    <w:lvl w:ilvl="1" w:tplc="7040E946" w:tentative="1">
      <w:start w:val="1"/>
      <w:numFmt w:val="bullet"/>
      <w:lvlText w:val="-"/>
      <w:lvlJc w:val="left"/>
      <w:pPr>
        <w:tabs>
          <w:tab w:val="num" w:pos="1440"/>
        </w:tabs>
        <w:ind w:left="1440" w:hanging="360"/>
      </w:pPr>
      <w:rPr>
        <w:rFonts w:ascii="Arial" w:hAnsi="Arial" w:hint="default"/>
      </w:rPr>
    </w:lvl>
    <w:lvl w:ilvl="2" w:tplc="E89E7FAC" w:tentative="1">
      <w:start w:val="1"/>
      <w:numFmt w:val="bullet"/>
      <w:lvlText w:val="-"/>
      <w:lvlJc w:val="left"/>
      <w:pPr>
        <w:tabs>
          <w:tab w:val="num" w:pos="2160"/>
        </w:tabs>
        <w:ind w:left="2160" w:hanging="360"/>
      </w:pPr>
      <w:rPr>
        <w:rFonts w:ascii="Arial" w:hAnsi="Arial" w:hint="default"/>
      </w:rPr>
    </w:lvl>
    <w:lvl w:ilvl="3" w:tplc="678AB866" w:tentative="1">
      <w:start w:val="1"/>
      <w:numFmt w:val="bullet"/>
      <w:lvlText w:val="-"/>
      <w:lvlJc w:val="left"/>
      <w:pPr>
        <w:tabs>
          <w:tab w:val="num" w:pos="2880"/>
        </w:tabs>
        <w:ind w:left="2880" w:hanging="360"/>
      </w:pPr>
      <w:rPr>
        <w:rFonts w:ascii="Arial" w:hAnsi="Arial" w:hint="default"/>
      </w:rPr>
    </w:lvl>
    <w:lvl w:ilvl="4" w:tplc="D060A6A2" w:tentative="1">
      <w:start w:val="1"/>
      <w:numFmt w:val="bullet"/>
      <w:lvlText w:val="-"/>
      <w:lvlJc w:val="left"/>
      <w:pPr>
        <w:tabs>
          <w:tab w:val="num" w:pos="3600"/>
        </w:tabs>
        <w:ind w:left="3600" w:hanging="360"/>
      </w:pPr>
      <w:rPr>
        <w:rFonts w:ascii="Arial" w:hAnsi="Arial" w:hint="default"/>
      </w:rPr>
    </w:lvl>
    <w:lvl w:ilvl="5" w:tplc="03F06E46" w:tentative="1">
      <w:start w:val="1"/>
      <w:numFmt w:val="bullet"/>
      <w:lvlText w:val="-"/>
      <w:lvlJc w:val="left"/>
      <w:pPr>
        <w:tabs>
          <w:tab w:val="num" w:pos="4320"/>
        </w:tabs>
        <w:ind w:left="4320" w:hanging="360"/>
      </w:pPr>
      <w:rPr>
        <w:rFonts w:ascii="Arial" w:hAnsi="Arial" w:hint="default"/>
      </w:rPr>
    </w:lvl>
    <w:lvl w:ilvl="6" w:tplc="D08AC980" w:tentative="1">
      <w:start w:val="1"/>
      <w:numFmt w:val="bullet"/>
      <w:lvlText w:val="-"/>
      <w:lvlJc w:val="left"/>
      <w:pPr>
        <w:tabs>
          <w:tab w:val="num" w:pos="5040"/>
        </w:tabs>
        <w:ind w:left="5040" w:hanging="360"/>
      </w:pPr>
      <w:rPr>
        <w:rFonts w:ascii="Arial" w:hAnsi="Arial" w:hint="default"/>
      </w:rPr>
    </w:lvl>
    <w:lvl w:ilvl="7" w:tplc="ADE0DEEC" w:tentative="1">
      <w:start w:val="1"/>
      <w:numFmt w:val="bullet"/>
      <w:lvlText w:val="-"/>
      <w:lvlJc w:val="left"/>
      <w:pPr>
        <w:tabs>
          <w:tab w:val="num" w:pos="5760"/>
        </w:tabs>
        <w:ind w:left="5760" w:hanging="360"/>
      </w:pPr>
      <w:rPr>
        <w:rFonts w:ascii="Arial" w:hAnsi="Arial" w:hint="default"/>
      </w:rPr>
    </w:lvl>
    <w:lvl w:ilvl="8" w:tplc="B55870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B03578"/>
    <w:multiLevelType w:val="hybridMultilevel"/>
    <w:tmpl w:val="38EE6E42"/>
    <w:lvl w:ilvl="0" w:tplc="6178BAC2">
      <w:start w:val="1"/>
      <w:numFmt w:val="decimal"/>
      <w:lvlText w:val="%1."/>
      <w:lvlJc w:val="left"/>
      <w:pPr>
        <w:ind w:left="57" w:firstLine="5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8300A4"/>
    <w:multiLevelType w:val="hybridMultilevel"/>
    <w:tmpl w:val="902C708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2B66546"/>
    <w:multiLevelType w:val="hybridMultilevel"/>
    <w:tmpl w:val="902C708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4796322"/>
    <w:multiLevelType w:val="hybridMultilevel"/>
    <w:tmpl w:val="E1E828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FC6408"/>
    <w:multiLevelType w:val="hybridMultilevel"/>
    <w:tmpl w:val="1A4E8F2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AC02FD3"/>
    <w:multiLevelType w:val="hybridMultilevel"/>
    <w:tmpl w:val="1A4E8F2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0223838"/>
    <w:multiLevelType w:val="hybridMultilevel"/>
    <w:tmpl w:val="902C708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C0B3E9E"/>
    <w:multiLevelType w:val="hybridMultilevel"/>
    <w:tmpl w:val="F3AA7F70"/>
    <w:lvl w:ilvl="0" w:tplc="AA700490">
      <w:start w:val="1"/>
      <w:numFmt w:val="bullet"/>
      <w:lvlText w:val=""/>
      <w:lvlJc w:val="left"/>
      <w:pPr>
        <w:tabs>
          <w:tab w:val="num" w:pos="720"/>
        </w:tabs>
        <w:ind w:left="720" w:hanging="360"/>
      </w:pPr>
      <w:rPr>
        <w:rFonts w:ascii="Wingdings" w:hAnsi="Wingdings" w:hint="default"/>
      </w:rPr>
    </w:lvl>
    <w:lvl w:ilvl="1" w:tplc="671E4196" w:tentative="1">
      <w:start w:val="1"/>
      <w:numFmt w:val="bullet"/>
      <w:lvlText w:val=""/>
      <w:lvlJc w:val="left"/>
      <w:pPr>
        <w:tabs>
          <w:tab w:val="num" w:pos="1440"/>
        </w:tabs>
        <w:ind w:left="1440" w:hanging="360"/>
      </w:pPr>
      <w:rPr>
        <w:rFonts w:ascii="Wingdings" w:hAnsi="Wingdings" w:hint="default"/>
      </w:rPr>
    </w:lvl>
    <w:lvl w:ilvl="2" w:tplc="8AB6D996">
      <w:start w:val="1"/>
      <w:numFmt w:val="bullet"/>
      <w:lvlText w:val=""/>
      <w:lvlJc w:val="left"/>
      <w:pPr>
        <w:tabs>
          <w:tab w:val="num" w:pos="2160"/>
        </w:tabs>
        <w:ind w:left="2160" w:hanging="360"/>
      </w:pPr>
      <w:rPr>
        <w:rFonts w:ascii="Wingdings" w:hAnsi="Wingdings" w:hint="default"/>
      </w:rPr>
    </w:lvl>
    <w:lvl w:ilvl="3" w:tplc="6A8637AC">
      <w:numFmt w:val="bullet"/>
      <w:lvlText w:val=""/>
      <w:lvlJc w:val="left"/>
      <w:pPr>
        <w:tabs>
          <w:tab w:val="num" w:pos="2880"/>
        </w:tabs>
        <w:ind w:left="2880" w:hanging="360"/>
      </w:pPr>
      <w:rPr>
        <w:rFonts w:ascii="Symbol" w:hAnsi="Symbol" w:hint="default"/>
      </w:rPr>
    </w:lvl>
    <w:lvl w:ilvl="4" w:tplc="EA1236B2" w:tentative="1">
      <w:start w:val="1"/>
      <w:numFmt w:val="bullet"/>
      <w:lvlText w:val=""/>
      <w:lvlJc w:val="left"/>
      <w:pPr>
        <w:tabs>
          <w:tab w:val="num" w:pos="3600"/>
        </w:tabs>
        <w:ind w:left="3600" w:hanging="360"/>
      </w:pPr>
      <w:rPr>
        <w:rFonts w:ascii="Wingdings" w:hAnsi="Wingdings" w:hint="default"/>
      </w:rPr>
    </w:lvl>
    <w:lvl w:ilvl="5" w:tplc="A108551A" w:tentative="1">
      <w:start w:val="1"/>
      <w:numFmt w:val="bullet"/>
      <w:lvlText w:val=""/>
      <w:lvlJc w:val="left"/>
      <w:pPr>
        <w:tabs>
          <w:tab w:val="num" w:pos="4320"/>
        </w:tabs>
        <w:ind w:left="4320" w:hanging="360"/>
      </w:pPr>
      <w:rPr>
        <w:rFonts w:ascii="Wingdings" w:hAnsi="Wingdings" w:hint="default"/>
      </w:rPr>
    </w:lvl>
    <w:lvl w:ilvl="6" w:tplc="365233BC" w:tentative="1">
      <w:start w:val="1"/>
      <w:numFmt w:val="bullet"/>
      <w:lvlText w:val=""/>
      <w:lvlJc w:val="left"/>
      <w:pPr>
        <w:tabs>
          <w:tab w:val="num" w:pos="5040"/>
        </w:tabs>
        <w:ind w:left="5040" w:hanging="360"/>
      </w:pPr>
      <w:rPr>
        <w:rFonts w:ascii="Wingdings" w:hAnsi="Wingdings" w:hint="default"/>
      </w:rPr>
    </w:lvl>
    <w:lvl w:ilvl="7" w:tplc="408CC8C0" w:tentative="1">
      <w:start w:val="1"/>
      <w:numFmt w:val="bullet"/>
      <w:lvlText w:val=""/>
      <w:lvlJc w:val="left"/>
      <w:pPr>
        <w:tabs>
          <w:tab w:val="num" w:pos="5760"/>
        </w:tabs>
        <w:ind w:left="5760" w:hanging="360"/>
      </w:pPr>
      <w:rPr>
        <w:rFonts w:ascii="Wingdings" w:hAnsi="Wingdings" w:hint="default"/>
      </w:rPr>
    </w:lvl>
    <w:lvl w:ilvl="8" w:tplc="233646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A302E3"/>
    <w:multiLevelType w:val="hybridMultilevel"/>
    <w:tmpl w:val="902C708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45395C66"/>
    <w:multiLevelType w:val="hybridMultilevel"/>
    <w:tmpl w:val="E196B7F6"/>
    <w:lvl w:ilvl="0" w:tplc="D128770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C849BF"/>
    <w:multiLevelType w:val="hybridMultilevel"/>
    <w:tmpl w:val="B28410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CD15BB"/>
    <w:multiLevelType w:val="hybridMultilevel"/>
    <w:tmpl w:val="902C708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D7304EF"/>
    <w:multiLevelType w:val="hybridMultilevel"/>
    <w:tmpl w:val="902C708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10F78E8"/>
    <w:multiLevelType w:val="hybridMultilevel"/>
    <w:tmpl w:val="B52C0F98"/>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27C30C3"/>
    <w:multiLevelType w:val="hybridMultilevel"/>
    <w:tmpl w:val="902C708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4AA4CF7"/>
    <w:multiLevelType w:val="hybridMultilevel"/>
    <w:tmpl w:val="902C708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9A37855"/>
    <w:multiLevelType w:val="hybridMultilevel"/>
    <w:tmpl w:val="E1E828C8"/>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DD448EC"/>
    <w:multiLevelType w:val="hybridMultilevel"/>
    <w:tmpl w:val="EAC052B8"/>
    <w:lvl w:ilvl="0" w:tplc="F71ED94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EA64A6F"/>
    <w:multiLevelType w:val="hybridMultilevel"/>
    <w:tmpl w:val="9FE8EDC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F0E7590"/>
    <w:multiLevelType w:val="multilevel"/>
    <w:tmpl w:val="CEB825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1F423AA"/>
    <w:multiLevelType w:val="hybridMultilevel"/>
    <w:tmpl w:val="902C708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2DB3FA7"/>
    <w:multiLevelType w:val="hybridMultilevel"/>
    <w:tmpl w:val="E1E828C8"/>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672E1808"/>
    <w:multiLevelType w:val="hybridMultilevel"/>
    <w:tmpl w:val="9FE8ED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9A81BCE"/>
    <w:multiLevelType w:val="hybridMultilevel"/>
    <w:tmpl w:val="6DBE82A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BC650AB"/>
    <w:multiLevelType w:val="hybridMultilevel"/>
    <w:tmpl w:val="FB5EF144"/>
    <w:lvl w:ilvl="0" w:tplc="EA6600C6">
      <w:start w:val="1"/>
      <w:numFmt w:val="bullet"/>
      <w:lvlText w:val="•"/>
      <w:lvlJc w:val="left"/>
      <w:pPr>
        <w:ind w:left="720" w:hanging="360"/>
      </w:pPr>
      <w:rPr>
        <w:rFonts w:ascii="Arial" w:hAnsi="Arial"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EA451F3"/>
    <w:multiLevelType w:val="multilevel"/>
    <w:tmpl w:val="F1A279E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A5011"/>
    <w:multiLevelType w:val="hybridMultilevel"/>
    <w:tmpl w:val="BDD05F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8"/>
  </w:num>
  <w:num w:numId="3">
    <w:abstractNumId w:val="11"/>
  </w:num>
  <w:num w:numId="4">
    <w:abstractNumId w:val="1"/>
  </w:num>
  <w:num w:numId="5">
    <w:abstractNumId w:val="32"/>
  </w:num>
  <w:num w:numId="6">
    <w:abstractNumId w:val="9"/>
  </w:num>
  <w:num w:numId="7">
    <w:abstractNumId w:val="3"/>
  </w:num>
  <w:num w:numId="8">
    <w:abstractNumId w:val="18"/>
  </w:num>
  <w:num w:numId="9">
    <w:abstractNumId w:val="7"/>
  </w:num>
  <w:num w:numId="10">
    <w:abstractNumId w:val="30"/>
  </w:num>
  <w:num w:numId="11">
    <w:abstractNumId w:val="13"/>
  </w:num>
  <w:num w:numId="12">
    <w:abstractNumId w:val="4"/>
  </w:num>
  <w:num w:numId="13">
    <w:abstractNumId w:val="31"/>
  </w:num>
  <w:num w:numId="14">
    <w:abstractNumId w:val="2"/>
  </w:num>
  <w:num w:numId="15">
    <w:abstractNumId w:val="15"/>
  </w:num>
  <w:num w:numId="16">
    <w:abstractNumId w:val="16"/>
  </w:num>
  <w:num w:numId="17">
    <w:abstractNumId w:val="23"/>
  </w:num>
  <w:num w:numId="18">
    <w:abstractNumId w:val="25"/>
  </w:num>
  <w:num w:numId="19">
    <w:abstractNumId w:val="12"/>
  </w:num>
  <w:num w:numId="20">
    <w:abstractNumId w:val="24"/>
  </w:num>
  <w:num w:numId="21">
    <w:abstractNumId w:val="10"/>
  </w:num>
  <w:num w:numId="22">
    <w:abstractNumId w:val="17"/>
  </w:num>
  <w:num w:numId="23">
    <w:abstractNumId w:val="22"/>
  </w:num>
  <w:num w:numId="24">
    <w:abstractNumId w:val="27"/>
  </w:num>
  <w:num w:numId="25">
    <w:abstractNumId w:val="19"/>
  </w:num>
  <w:num w:numId="26">
    <w:abstractNumId w:val="8"/>
  </w:num>
  <w:num w:numId="27">
    <w:abstractNumId w:val="20"/>
  </w:num>
  <w:num w:numId="28">
    <w:abstractNumId w:val="21"/>
  </w:num>
  <w:num w:numId="29">
    <w:abstractNumId w:val="26"/>
  </w:num>
  <w:num w:numId="30">
    <w:abstractNumId w:val="14"/>
  </w:num>
  <w:num w:numId="31">
    <w:abstractNumId w:val="6"/>
  </w:num>
  <w:num w:numId="32">
    <w:abstractNumId w:val="0"/>
  </w:num>
  <w:num w:numId="33">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05"/>
    <w:rsid w:val="00001C7D"/>
    <w:rsid w:val="00001CDA"/>
    <w:rsid w:val="00006482"/>
    <w:rsid w:val="00007D74"/>
    <w:rsid w:val="000114AC"/>
    <w:rsid w:val="000120F8"/>
    <w:rsid w:val="00021103"/>
    <w:rsid w:val="00034A60"/>
    <w:rsid w:val="00035D08"/>
    <w:rsid w:val="0004214A"/>
    <w:rsid w:val="00045C64"/>
    <w:rsid w:val="0005512F"/>
    <w:rsid w:val="00057BC0"/>
    <w:rsid w:val="00064DBE"/>
    <w:rsid w:val="000710A8"/>
    <w:rsid w:val="000714E7"/>
    <w:rsid w:val="000758F9"/>
    <w:rsid w:val="0008566B"/>
    <w:rsid w:val="000860D7"/>
    <w:rsid w:val="000879CB"/>
    <w:rsid w:val="000979E4"/>
    <w:rsid w:val="000A0471"/>
    <w:rsid w:val="000A551A"/>
    <w:rsid w:val="000B103F"/>
    <w:rsid w:val="000B2791"/>
    <w:rsid w:val="000B7116"/>
    <w:rsid w:val="000C3131"/>
    <w:rsid w:val="000C7322"/>
    <w:rsid w:val="000D1ADC"/>
    <w:rsid w:val="000D7587"/>
    <w:rsid w:val="000E0576"/>
    <w:rsid w:val="000E05ED"/>
    <w:rsid w:val="000E11C6"/>
    <w:rsid w:val="000E1CB6"/>
    <w:rsid w:val="000F3458"/>
    <w:rsid w:val="000F6F2C"/>
    <w:rsid w:val="00102274"/>
    <w:rsid w:val="0010316F"/>
    <w:rsid w:val="00103FBE"/>
    <w:rsid w:val="001042E5"/>
    <w:rsid w:val="00111A43"/>
    <w:rsid w:val="0011275F"/>
    <w:rsid w:val="00113812"/>
    <w:rsid w:val="00113BC5"/>
    <w:rsid w:val="00117022"/>
    <w:rsid w:val="00120C81"/>
    <w:rsid w:val="001219ED"/>
    <w:rsid w:val="00122A22"/>
    <w:rsid w:val="00123378"/>
    <w:rsid w:val="00123ADD"/>
    <w:rsid w:val="00131174"/>
    <w:rsid w:val="00136821"/>
    <w:rsid w:val="00140A10"/>
    <w:rsid w:val="00147A19"/>
    <w:rsid w:val="001655E9"/>
    <w:rsid w:val="001669AF"/>
    <w:rsid w:val="00176A73"/>
    <w:rsid w:val="0018688C"/>
    <w:rsid w:val="00187679"/>
    <w:rsid w:val="00194678"/>
    <w:rsid w:val="00195229"/>
    <w:rsid w:val="001A141D"/>
    <w:rsid w:val="001A254D"/>
    <w:rsid w:val="001C7CF8"/>
    <w:rsid w:val="001D1D42"/>
    <w:rsid w:val="001D5224"/>
    <w:rsid w:val="001D564B"/>
    <w:rsid w:val="001D63DD"/>
    <w:rsid w:val="001D78C1"/>
    <w:rsid w:val="001E110C"/>
    <w:rsid w:val="001E1768"/>
    <w:rsid w:val="001E27DD"/>
    <w:rsid w:val="001E5752"/>
    <w:rsid w:val="001F0654"/>
    <w:rsid w:val="001F1B9A"/>
    <w:rsid w:val="001F3331"/>
    <w:rsid w:val="002013B9"/>
    <w:rsid w:val="0020449A"/>
    <w:rsid w:val="00216D68"/>
    <w:rsid w:val="00224C78"/>
    <w:rsid w:val="00230660"/>
    <w:rsid w:val="00232EA2"/>
    <w:rsid w:val="002404BC"/>
    <w:rsid w:val="00243C2B"/>
    <w:rsid w:val="00250A27"/>
    <w:rsid w:val="00252E73"/>
    <w:rsid w:val="00257359"/>
    <w:rsid w:val="00260FAA"/>
    <w:rsid w:val="0026244C"/>
    <w:rsid w:val="00263893"/>
    <w:rsid w:val="002659B9"/>
    <w:rsid w:val="00273CC9"/>
    <w:rsid w:val="002830C4"/>
    <w:rsid w:val="0028352B"/>
    <w:rsid w:val="00283834"/>
    <w:rsid w:val="002915D5"/>
    <w:rsid w:val="0029276E"/>
    <w:rsid w:val="0029298A"/>
    <w:rsid w:val="00295C14"/>
    <w:rsid w:val="002B228D"/>
    <w:rsid w:val="002B2313"/>
    <w:rsid w:val="002C046C"/>
    <w:rsid w:val="002C53DD"/>
    <w:rsid w:val="002D018D"/>
    <w:rsid w:val="002D618A"/>
    <w:rsid w:val="002E6C7D"/>
    <w:rsid w:val="002E7946"/>
    <w:rsid w:val="002F259C"/>
    <w:rsid w:val="00300BA0"/>
    <w:rsid w:val="00300CC8"/>
    <w:rsid w:val="003059AD"/>
    <w:rsid w:val="00314AC2"/>
    <w:rsid w:val="00314FF9"/>
    <w:rsid w:val="003205CE"/>
    <w:rsid w:val="0032321A"/>
    <w:rsid w:val="00323BFA"/>
    <w:rsid w:val="00323CD8"/>
    <w:rsid w:val="003241E8"/>
    <w:rsid w:val="00325208"/>
    <w:rsid w:val="00326320"/>
    <w:rsid w:val="00332131"/>
    <w:rsid w:val="003326D7"/>
    <w:rsid w:val="003360BD"/>
    <w:rsid w:val="00337136"/>
    <w:rsid w:val="00343417"/>
    <w:rsid w:val="00347330"/>
    <w:rsid w:val="003516ED"/>
    <w:rsid w:val="00353148"/>
    <w:rsid w:val="00353FA3"/>
    <w:rsid w:val="00355E93"/>
    <w:rsid w:val="003564EB"/>
    <w:rsid w:val="003620CB"/>
    <w:rsid w:val="00362A14"/>
    <w:rsid w:val="0036555B"/>
    <w:rsid w:val="00365EEF"/>
    <w:rsid w:val="003664A8"/>
    <w:rsid w:val="0036751E"/>
    <w:rsid w:val="0037182B"/>
    <w:rsid w:val="00372712"/>
    <w:rsid w:val="003727AF"/>
    <w:rsid w:val="00380574"/>
    <w:rsid w:val="00382050"/>
    <w:rsid w:val="0039527E"/>
    <w:rsid w:val="003A01BF"/>
    <w:rsid w:val="003B3D2E"/>
    <w:rsid w:val="003C4040"/>
    <w:rsid w:val="003C7A15"/>
    <w:rsid w:val="003D610F"/>
    <w:rsid w:val="003E206A"/>
    <w:rsid w:val="003E285A"/>
    <w:rsid w:val="003E4BF5"/>
    <w:rsid w:val="003F4077"/>
    <w:rsid w:val="003F4130"/>
    <w:rsid w:val="003F4D68"/>
    <w:rsid w:val="003F51AE"/>
    <w:rsid w:val="00403684"/>
    <w:rsid w:val="00404A78"/>
    <w:rsid w:val="00404B57"/>
    <w:rsid w:val="00404C5D"/>
    <w:rsid w:val="0042315E"/>
    <w:rsid w:val="00425759"/>
    <w:rsid w:val="004364AA"/>
    <w:rsid w:val="0044166D"/>
    <w:rsid w:val="00444085"/>
    <w:rsid w:val="00444A48"/>
    <w:rsid w:val="004477D9"/>
    <w:rsid w:val="004477E2"/>
    <w:rsid w:val="00454D44"/>
    <w:rsid w:val="004637BF"/>
    <w:rsid w:val="00470FF0"/>
    <w:rsid w:val="00474CF2"/>
    <w:rsid w:val="00482F68"/>
    <w:rsid w:val="00491003"/>
    <w:rsid w:val="004A788D"/>
    <w:rsid w:val="004B32DF"/>
    <w:rsid w:val="004B4D75"/>
    <w:rsid w:val="004C0140"/>
    <w:rsid w:val="004C592B"/>
    <w:rsid w:val="004C7FB0"/>
    <w:rsid w:val="004D1F54"/>
    <w:rsid w:val="004E02C8"/>
    <w:rsid w:val="004E32DF"/>
    <w:rsid w:val="004E6009"/>
    <w:rsid w:val="004F12A2"/>
    <w:rsid w:val="004F21EC"/>
    <w:rsid w:val="004F361D"/>
    <w:rsid w:val="004F56D3"/>
    <w:rsid w:val="0050020D"/>
    <w:rsid w:val="00510245"/>
    <w:rsid w:val="0051221C"/>
    <w:rsid w:val="00531153"/>
    <w:rsid w:val="00542CBF"/>
    <w:rsid w:val="00550E56"/>
    <w:rsid w:val="005540AB"/>
    <w:rsid w:val="005545E4"/>
    <w:rsid w:val="005575EF"/>
    <w:rsid w:val="005618B3"/>
    <w:rsid w:val="005618D2"/>
    <w:rsid w:val="00561C27"/>
    <w:rsid w:val="00563DFD"/>
    <w:rsid w:val="00564107"/>
    <w:rsid w:val="005658F4"/>
    <w:rsid w:val="00575851"/>
    <w:rsid w:val="0058009A"/>
    <w:rsid w:val="00580E4B"/>
    <w:rsid w:val="00582EC9"/>
    <w:rsid w:val="00583881"/>
    <w:rsid w:val="00597CCB"/>
    <w:rsid w:val="005A2E8D"/>
    <w:rsid w:val="005A4887"/>
    <w:rsid w:val="005A4B46"/>
    <w:rsid w:val="005A685D"/>
    <w:rsid w:val="005B22BC"/>
    <w:rsid w:val="005B34CD"/>
    <w:rsid w:val="005B6C07"/>
    <w:rsid w:val="005C0CD8"/>
    <w:rsid w:val="005C3261"/>
    <w:rsid w:val="005C56DF"/>
    <w:rsid w:val="005C6DFD"/>
    <w:rsid w:val="005C742E"/>
    <w:rsid w:val="005D1A84"/>
    <w:rsid w:val="005D7BEA"/>
    <w:rsid w:val="005E2874"/>
    <w:rsid w:val="005E2F45"/>
    <w:rsid w:val="005E3867"/>
    <w:rsid w:val="005E455D"/>
    <w:rsid w:val="005F3C74"/>
    <w:rsid w:val="0060005E"/>
    <w:rsid w:val="006010C8"/>
    <w:rsid w:val="006038E0"/>
    <w:rsid w:val="00606E00"/>
    <w:rsid w:val="00612620"/>
    <w:rsid w:val="0061328C"/>
    <w:rsid w:val="006144AF"/>
    <w:rsid w:val="00617558"/>
    <w:rsid w:val="00624EE2"/>
    <w:rsid w:val="006307D2"/>
    <w:rsid w:val="00634760"/>
    <w:rsid w:val="00657A80"/>
    <w:rsid w:val="006633BE"/>
    <w:rsid w:val="00670E91"/>
    <w:rsid w:val="0067204F"/>
    <w:rsid w:val="00672B91"/>
    <w:rsid w:val="00672E51"/>
    <w:rsid w:val="00674939"/>
    <w:rsid w:val="00676D32"/>
    <w:rsid w:val="0068014D"/>
    <w:rsid w:val="00683E83"/>
    <w:rsid w:val="00684119"/>
    <w:rsid w:val="00690046"/>
    <w:rsid w:val="00692AED"/>
    <w:rsid w:val="00694B1D"/>
    <w:rsid w:val="006A289C"/>
    <w:rsid w:val="006A28AC"/>
    <w:rsid w:val="006A5614"/>
    <w:rsid w:val="006A5E74"/>
    <w:rsid w:val="006A7F0E"/>
    <w:rsid w:val="006C7699"/>
    <w:rsid w:val="006E07E0"/>
    <w:rsid w:val="006E1E14"/>
    <w:rsid w:val="006F4265"/>
    <w:rsid w:val="007059C5"/>
    <w:rsid w:val="0071322B"/>
    <w:rsid w:val="00714970"/>
    <w:rsid w:val="0071758F"/>
    <w:rsid w:val="0072277D"/>
    <w:rsid w:val="00725F21"/>
    <w:rsid w:val="00740F50"/>
    <w:rsid w:val="00741C60"/>
    <w:rsid w:val="007429A5"/>
    <w:rsid w:val="00742C94"/>
    <w:rsid w:val="00742E7D"/>
    <w:rsid w:val="0074663B"/>
    <w:rsid w:val="007472AD"/>
    <w:rsid w:val="0075289F"/>
    <w:rsid w:val="00755510"/>
    <w:rsid w:val="00757693"/>
    <w:rsid w:val="00760DD8"/>
    <w:rsid w:val="00763233"/>
    <w:rsid w:val="00763C6D"/>
    <w:rsid w:val="007654D5"/>
    <w:rsid w:val="00765761"/>
    <w:rsid w:val="0078074D"/>
    <w:rsid w:val="0078316A"/>
    <w:rsid w:val="007864EC"/>
    <w:rsid w:val="007879A7"/>
    <w:rsid w:val="00793983"/>
    <w:rsid w:val="007A13D6"/>
    <w:rsid w:val="007A1DD4"/>
    <w:rsid w:val="007A29B0"/>
    <w:rsid w:val="007A585D"/>
    <w:rsid w:val="007B1FFB"/>
    <w:rsid w:val="007B3FAC"/>
    <w:rsid w:val="007B454A"/>
    <w:rsid w:val="007C442C"/>
    <w:rsid w:val="007D1A5E"/>
    <w:rsid w:val="007E0982"/>
    <w:rsid w:val="007E177F"/>
    <w:rsid w:val="007E1EC3"/>
    <w:rsid w:val="007E2281"/>
    <w:rsid w:val="007E4AB1"/>
    <w:rsid w:val="007E5198"/>
    <w:rsid w:val="007F0309"/>
    <w:rsid w:val="007F06D6"/>
    <w:rsid w:val="00803749"/>
    <w:rsid w:val="00807874"/>
    <w:rsid w:val="00812B04"/>
    <w:rsid w:val="00814A09"/>
    <w:rsid w:val="0081762C"/>
    <w:rsid w:val="008216C8"/>
    <w:rsid w:val="00824BF6"/>
    <w:rsid w:val="008307A4"/>
    <w:rsid w:val="00830F86"/>
    <w:rsid w:val="00832B34"/>
    <w:rsid w:val="00832EEC"/>
    <w:rsid w:val="00836328"/>
    <w:rsid w:val="008402A5"/>
    <w:rsid w:val="00844AFE"/>
    <w:rsid w:val="008462D1"/>
    <w:rsid w:val="0084785C"/>
    <w:rsid w:val="008502FA"/>
    <w:rsid w:val="008623F2"/>
    <w:rsid w:val="00863F44"/>
    <w:rsid w:val="00864520"/>
    <w:rsid w:val="00864764"/>
    <w:rsid w:val="00870BAD"/>
    <w:rsid w:val="008732FC"/>
    <w:rsid w:val="00877CA8"/>
    <w:rsid w:val="00881DF1"/>
    <w:rsid w:val="008837D4"/>
    <w:rsid w:val="008856D4"/>
    <w:rsid w:val="00887866"/>
    <w:rsid w:val="008959A5"/>
    <w:rsid w:val="00896E40"/>
    <w:rsid w:val="00896FFC"/>
    <w:rsid w:val="0089751B"/>
    <w:rsid w:val="008A309F"/>
    <w:rsid w:val="008A5680"/>
    <w:rsid w:val="008A5A8C"/>
    <w:rsid w:val="008A7C81"/>
    <w:rsid w:val="008B0177"/>
    <w:rsid w:val="008B1EF1"/>
    <w:rsid w:val="008B4755"/>
    <w:rsid w:val="008C0966"/>
    <w:rsid w:val="008C1B8B"/>
    <w:rsid w:val="008C36F2"/>
    <w:rsid w:val="008C5F55"/>
    <w:rsid w:val="008C6B39"/>
    <w:rsid w:val="008D6E5F"/>
    <w:rsid w:val="008E6468"/>
    <w:rsid w:val="008F2152"/>
    <w:rsid w:val="0090677A"/>
    <w:rsid w:val="00907DB4"/>
    <w:rsid w:val="00910745"/>
    <w:rsid w:val="00913BD5"/>
    <w:rsid w:val="00915318"/>
    <w:rsid w:val="0091593E"/>
    <w:rsid w:val="00916017"/>
    <w:rsid w:val="0092095F"/>
    <w:rsid w:val="00920FF7"/>
    <w:rsid w:val="009260C7"/>
    <w:rsid w:val="009266AE"/>
    <w:rsid w:val="0093552B"/>
    <w:rsid w:val="009356C1"/>
    <w:rsid w:val="0094669E"/>
    <w:rsid w:val="0095644E"/>
    <w:rsid w:val="00956B2D"/>
    <w:rsid w:val="00960F55"/>
    <w:rsid w:val="00961073"/>
    <w:rsid w:val="00962F81"/>
    <w:rsid w:val="00963EA9"/>
    <w:rsid w:val="00964D02"/>
    <w:rsid w:val="00972D8D"/>
    <w:rsid w:val="00974F95"/>
    <w:rsid w:val="00981351"/>
    <w:rsid w:val="009826D1"/>
    <w:rsid w:val="00986488"/>
    <w:rsid w:val="00987E33"/>
    <w:rsid w:val="00991793"/>
    <w:rsid w:val="00992064"/>
    <w:rsid w:val="00994FB7"/>
    <w:rsid w:val="009A5863"/>
    <w:rsid w:val="009A5EC9"/>
    <w:rsid w:val="009B7449"/>
    <w:rsid w:val="009C2CE0"/>
    <w:rsid w:val="009D2BF3"/>
    <w:rsid w:val="009D3D44"/>
    <w:rsid w:val="009D6138"/>
    <w:rsid w:val="009E5720"/>
    <w:rsid w:val="009E5ABE"/>
    <w:rsid w:val="009F2E62"/>
    <w:rsid w:val="009F5309"/>
    <w:rsid w:val="00A00F62"/>
    <w:rsid w:val="00A1411A"/>
    <w:rsid w:val="00A15B20"/>
    <w:rsid w:val="00A254F4"/>
    <w:rsid w:val="00A2576E"/>
    <w:rsid w:val="00A25B04"/>
    <w:rsid w:val="00A27DEE"/>
    <w:rsid w:val="00A47267"/>
    <w:rsid w:val="00A47DC8"/>
    <w:rsid w:val="00A52A62"/>
    <w:rsid w:val="00A54E02"/>
    <w:rsid w:val="00A6170D"/>
    <w:rsid w:val="00A61E0D"/>
    <w:rsid w:val="00A61F77"/>
    <w:rsid w:val="00A71F09"/>
    <w:rsid w:val="00A71F2A"/>
    <w:rsid w:val="00A77574"/>
    <w:rsid w:val="00A8206B"/>
    <w:rsid w:val="00A83364"/>
    <w:rsid w:val="00A839F7"/>
    <w:rsid w:val="00A83B80"/>
    <w:rsid w:val="00A94EE8"/>
    <w:rsid w:val="00A9593B"/>
    <w:rsid w:val="00A97213"/>
    <w:rsid w:val="00AA6B44"/>
    <w:rsid w:val="00AA703E"/>
    <w:rsid w:val="00AB24B8"/>
    <w:rsid w:val="00AB2748"/>
    <w:rsid w:val="00AC016F"/>
    <w:rsid w:val="00AC045E"/>
    <w:rsid w:val="00AC0958"/>
    <w:rsid w:val="00AC1DA1"/>
    <w:rsid w:val="00AD50DD"/>
    <w:rsid w:val="00AD51A4"/>
    <w:rsid w:val="00AE5B08"/>
    <w:rsid w:val="00AE5EA2"/>
    <w:rsid w:val="00AF1055"/>
    <w:rsid w:val="00AF22E0"/>
    <w:rsid w:val="00AF56C0"/>
    <w:rsid w:val="00B0096A"/>
    <w:rsid w:val="00B00B17"/>
    <w:rsid w:val="00B1259D"/>
    <w:rsid w:val="00B15E4F"/>
    <w:rsid w:val="00B17279"/>
    <w:rsid w:val="00B2733B"/>
    <w:rsid w:val="00B43D0A"/>
    <w:rsid w:val="00B51C91"/>
    <w:rsid w:val="00B53B6B"/>
    <w:rsid w:val="00B53E53"/>
    <w:rsid w:val="00B65DD1"/>
    <w:rsid w:val="00B67F30"/>
    <w:rsid w:val="00B714AB"/>
    <w:rsid w:val="00B72234"/>
    <w:rsid w:val="00B80099"/>
    <w:rsid w:val="00B857C2"/>
    <w:rsid w:val="00B91153"/>
    <w:rsid w:val="00B97E96"/>
    <w:rsid w:val="00BA24A0"/>
    <w:rsid w:val="00BA4F34"/>
    <w:rsid w:val="00BB689D"/>
    <w:rsid w:val="00BC6368"/>
    <w:rsid w:val="00BD1F4D"/>
    <w:rsid w:val="00BD2CCA"/>
    <w:rsid w:val="00BE142E"/>
    <w:rsid w:val="00BE1652"/>
    <w:rsid w:val="00BF0903"/>
    <w:rsid w:val="00BF10AB"/>
    <w:rsid w:val="00BF27A6"/>
    <w:rsid w:val="00BF6CDF"/>
    <w:rsid w:val="00C05CFA"/>
    <w:rsid w:val="00C070B7"/>
    <w:rsid w:val="00C1022A"/>
    <w:rsid w:val="00C15D33"/>
    <w:rsid w:val="00C17014"/>
    <w:rsid w:val="00C30421"/>
    <w:rsid w:val="00C31088"/>
    <w:rsid w:val="00C366A2"/>
    <w:rsid w:val="00C366D1"/>
    <w:rsid w:val="00C424C8"/>
    <w:rsid w:val="00C5124D"/>
    <w:rsid w:val="00C54CDB"/>
    <w:rsid w:val="00C613D2"/>
    <w:rsid w:val="00C6164F"/>
    <w:rsid w:val="00C61A53"/>
    <w:rsid w:val="00C624C4"/>
    <w:rsid w:val="00C63EE1"/>
    <w:rsid w:val="00C677F4"/>
    <w:rsid w:val="00C71A76"/>
    <w:rsid w:val="00C71B95"/>
    <w:rsid w:val="00C728A1"/>
    <w:rsid w:val="00C83F75"/>
    <w:rsid w:val="00C871F6"/>
    <w:rsid w:val="00C90A40"/>
    <w:rsid w:val="00C94868"/>
    <w:rsid w:val="00CA09D7"/>
    <w:rsid w:val="00CA3830"/>
    <w:rsid w:val="00CB1500"/>
    <w:rsid w:val="00CB6B92"/>
    <w:rsid w:val="00CB6F4F"/>
    <w:rsid w:val="00CC266C"/>
    <w:rsid w:val="00CC383A"/>
    <w:rsid w:val="00CC61F6"/>
    <w:rsid w:val="00CC6BA9"/>
    <w:rsid w:val="00CD1CA9"/>
    <w:rsid w:val="00CE00BB"/>
    <w:rsid w:val="00CE3843"/>
    <w:rsid w:val="00CE67BF"/>
    <w:rsid w:val="00CE7470"/>
    <w:rsid w:val="00CE7BD5"/>
    <w:rsid w:val="00CF0B5C"/>
    <w:rsid w:val="00CF3BB0"/>
    <w:rsid w:val="00D008DC"/>
    <w:rsid w:val="00D02D7B"/>
    <w:rsid w:val="00D04376"/>
    <w:rsid w:val="00D13159"/>
    <w:rsid w:val="00D1315A"/>
    <w:rsid w:val="00D30B22"/>
    <w:rsid w:val="00D30EAF"/>
    <w:rsid w:val="00D419A3"/>
    <w:rsid w:val="00D42690"/>
    <w:rsid w:val="00D444CD"/>
    <w:rsid w:val="00D54F09"/>
    <w:rsid w:val="00D619A2"/>
    <w:rsid w:val="00D7058F"/>
    <w:rsid w:val="00D70B47"/>
    <w:rsid w:val="00D728E6"/>
    <w:rsid w:val="00D77B5F"/>
    <w:rsid w:val="00D8482F"/>
    <w:rsid w:val="00D85705"/>
    <w:rsid w:val="00D87332"/>
    <w:rsid w:val="00D926AB"/>
    <w:rsid w:val="00D957D6"/>
    <w:rsid w:val="00DA208B"/>
    <w:rsid w:val="00DA4270"/>
    <w:rsid w:val="00DA7BB6"/>
    <w:rsid w:val="00DB115F"/>
    <w:rsid w:val="00DB1D05"/>
    <w:rsid w:val="00DB4C65"/>
    <w:rsid w:val="00DC15E8"/>
    <w:rsid w:val="00DC4451"/>
    <w:rsid w:val="00DD048D"/>
    <w:rsid w:val="00DE72F0"/>
    <w:rsid w:val="00DF23C3"/>
    <w:rsid w:val="00DF44AB"/>
    <w:rsid w:val="00E032D5"/>
    <w:rsid w:val="00E052AB"/>
    <w:rsid w:val="00E0581F"/>
    <w:rsid w:val="00E05FF2"/>
    <w:rsid w:val="00E07410"/>
    <w:rsid w:val="00E079A2"/>
    <w:rsid w:val="00E105D6"/>
    <w:rsid w:val="00E11C57"/>
    <w:rsid w:val="00E11FAD"/>
    <w:rsid w:val="00E144F5"/>
    <w:rsid w:val="00E24807"/>
    <w:rsid w:val="00E3209F"/>
    <w:rsid w:val="00E32811"/>
    <w:rsid w:val="00E33331"/>
    <w:rsid w:val="00E33B6C"/>
    <w:rsid w:val="00E36104"/>
    <w:rsid w:val="00E36E53"/>
    <w:rsid w:val="00E4144C"/>
    <w:rsid w:val="00E41C5D"/>
    <w:rsid w:val="00E457A6"/>
    <w:rsid w:val="00E46708"/>
    <w:rsid w:val="00E52BDA"/>
    <w:rsid w:val="00E52C25"/>
    <w:rsid w:val="00E54978"/>
    <w:rsid w:val="00E54E58"/>
    <w:rsid w:val="00E56643"/>
    <w:rsid w:val="00E607E0"/>
    <w:rsid w:val="00E60F4D"/>
    <w:rsid w:val="00E64633"/>
    <w:rsid w:val="00E65157"/>
    <w:rsid w:val="00E66F64"/>
    <w:rsid w:val="00E705B6"/>
    <w:rsid w:val="00E71BB8"/>
    <w:rsid w:val="00E759C5"/>
    <w:rsid w:val="00E75B8B"/>
    <w:rsid w:val="00E76550"/>
    <w:rsid w:val="00E768F3"/>
    <w:rsid w:val="00E8459A"/>
    <w:rsid w:val="00E84CE7"/>
    <w:rsid w:val="00E9015D"/>
    <w:rsid w:val="00E9434A"/>
    <w:rsid w:val="00EA0205"/>
    <w:rsid w:val="00EA25E8"/>
    <w:rsid w:val="00EA323B"/>
    <w:rsid w:val="00EA5FED"/>
    <w:rsid w:val="00EB04C5"/>
    <w:rsid w:val="00EB1033"/>
    <w:rsid w:val="00EB52E1"/>
    <w:rsid w:val="00EB5616"/>
    <w:rsid w:val="00EC4932"/>
    <w:rsid w:val="00EC4D40"/>
    <w:rsid w:val="00EC50C4"/>
    <w:rsid w:val="00ED1AAB"/>
    <w:rsid w:val="00ED63F6"/>
    <w:rsid w:val="00ED66F4"/>
    <w:rsid w:val="00ED7637"/>
    <w:rsid w:val="00EE3A44"/>
    <w:rsid w:val="00EE3D5B"/>
    <w:rsid w:val="00EE5E90"/>
    <w:rsid w:val="00EF3968"/>
    <w:rsid w:val="00F02E40"/>
    <w:rsid w:val="00F058CC"/>
    <w:rsid w:val="00F06103"/>
    <w:rsid w:val="00F078D8"/>
    <w:rsid w:val="00F22E3D"/>
    <w:rsid w:val="00F42B15"/>
    <w:rsid w:val="00F448E9"/>
    <w:rsid w:val="00F47704"/>
    <w:rsid w:val="00F517B2"/>
    <w:rsid w:val="00F51844"/>
    <w:rsid w:val="00F530DB"/>
    <w:rsid w:val="00F5473B"/>
    <w:rsid w:val="00F613C2"/>
    <w:rsid w:val="00F62439"/>
    <w:rsid w:val="00F639D0"/>
    <w:rsid w:val="00F64C71"/>
    <w:rsid w:val="00F66F3D"/>
    <w:rsid w:val="00F719A5"/>
    <w:rsid w:val="00F738DD"/>
    <w:rsid w:val="00F73A37"/>
    <w:rsid w:val="00F81FBF"/>
    <w:rsid w:val="00F83B39"/>
    <w:rsid w:val="00F91CBB"/>
    <w:rsid w:val="00F94511"/>
    <w:rsid w:val="00F950BC"/>
    <w:rsid w:val="00FA14BD"/>
    <w:rsid w:val="00FA2813"/>
    <w:rsid w:val="00FA7F6D"/>
    <w:rsid w:val="00FB0B24"/>
    <w:rsid w:val="00FB2D28"/>
    <w:rsid w:val="00FB39A2"/>
    <w:rsid w:val="00FC51F6"/>
    <w:rsid w:val="00FC608E"/>
    <w:rsid w:val="00FC71D7"/>
    <w:rsid w:val="00FC7D0D"/>
    <w:rsid w:val="00FD11FC"/>
    <w:rsid w:val="00FE26AC"/>
    <w:rsid w:val="00FE2EA2"/>
    <w:rsid w:val="00FE4FAF"/>
    <w:rsid w:val="00FF340B"/>
    <w:rsid w:val="00FF6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0DFD1DF"/>
  <w15:docId w15:val="{5345A5D4-111C-44CF-A50E-8A35B2D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728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24A0"/>
    <w:rPr>
      <w:color w:val="0563C1" w:themeColor="hyperlink"/>
      <w:u w:val="single"/>
    </w:rPr>
  </w:style>
  <w:style w:type="character" w:customStyle="1" w:styleId="1">
    <w:name w:val="Неразрешенное упоминание1"/>
    <w:basedOn w:val="a0"/>
    <w:uiPriority w:val="99"/>
    <w:semiHidden/>
    <w:unhideWhenUsed/>
    <w:rsid w:val="00BA24A0"/>
    <w:rPr>
      <w:color w:val="605E5C"/>
      <w:shd w:val="clear" w:color="auto" w:fill="E1DFDD"/>
    </w:rPr>
  </w:style>
  <w:style w:type="paragraph" w:styleId="a4">
    <w:name w:val="List Paragraph"/>
    <w:basedOn w:val="a"/>
    <w:uiPriority w:val="34"/>
    <w:qFormat/>
    <w:rsid w:val="007B1FFB"/>
    <w:pPr>
      <w:ind w:left="720"/>
      <w:contextualSpacing/>
    </w:pPr>
  </w:style>
  <w:style w:type="paragraph" w:styleId="a5">
    <w:name w:val="Normal (Web)"/>
    <w:basedOn w:val="a"/>
    <w:uiPriority w:val="99"/>
    <w:unhideWhenUsed/>
    <w:rsid w:val="00045C64"/>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10">
    <w:name w:val="Абзац списка1"/>
    <w:rsid w:val="007429A5"/>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sz w:val="20"/>
      <w:szCs w:val="20"/>
      <w:u w:color="000000"/>
      <w:bdr w:val="nil"/>
      <w:lang w:eastAsia="ru-RU"/>
    </w:rPr>
  </w:style>
  <w:style w:type="paragraph" w:styleId="a6">
    <w:name w:val="header"/>
    <w:basedOn w:val="a"/>
    <w:link w:val="a7"/>
    <w:uiPriority w:val="99"/>
    <w:unhideWhenUsed/>
    <w:rsid w:val="0058009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8009A"/>
  </w:style>
  <w:style w:type="paragraph" w:styleId="a8">
    <w:name w:val="footer"/>
    <w:basedOn w:val="a"/>
    <w:link w:val="a9"/>
    <w:uiPriority w:val="99"/>
    <w:unhideWhenUsed/>
    <w:rsid w:val="0058009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8009A"/>
  </w:style>
  <w:style w:type="paragraph" w:styleId="aa">
    <w:name w:val="No Spacing"/>
    <w:uiPriority w:val="1"/>
    <w:qFormat/>
    <w:rsid w:val="003727A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6"/>
      <w:szCs w:val="26"/>
      <w:u w:color="000000"/>
      <w:bdr w:val="nil"/>
      <w:lang w:eastAsia="ru-RU"/>
    </w:rPr>
  </w:style>
  <w:style w:type="paragraph" w:customStyle="1" w:styleId="consplusnormal">
    <w:name w:val="consplusnormal"/>
    <w:basedOn w:val="a"/>
    <w:rsid w:val="00A9721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39"/>
    <w:rsid w:val="00A97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243C2B"/>
    <w:rPr>
      <w:sz w:val="16"/>
      <w:szCs w:val="16"/>
    </w:rPr>
  </w:style>
  <w:style w:type="paragraph" w:styleId="ad">
    <w:name w:val="annotation text"/>
    <w:basedOn w:val="a"/>
    <w:link w:val="ae"/>
    <w:uiPriority w:val="99"/>
    <w:semiHidden/>
    <w:unhideWhenUsed/>
    <w:rsid w:val="00243C2B"/>
    <w:pPr>
      <w:spacing w:line="240" w:lineRule="auto"/>
    </w:pPr>
    <w:rPr>
      <w:sz w:val="20"/>
      <w:szCs w:val="20"/>
    </w:rPr>
  </w:style>
  <w:style w:type="character" w:customStyle="1" w:styleId="ae">
    <w:name w:val="Текст примечания Знак"/>
    <w:basedOn w:val="a0"/>
    <w:link w:val="ad"/>
    <w:uiPriority w:val="99"/>
    <w:semiHidden/>
    <w:rsid w:val="00243C2B"/>
    <w:rPr>
      <w:sz w:val="20"/>
      <w:szCs w:val="20"/>
    </w:rPr>
  </w:style>
  <w:style w:type="paragraph" w:styleId="af">
    <w:name w:val="annotation subject"/>
    <w:basedOn w:val="ad"/>
    <w:next w:val="ad"/>
    <w:link w:val="af0"/>
    <w:uiPriority w:val="99"/>
    <w:semiHidden/>
    <w:unhideWhenUsed/>
    <w:rsid w:val="00243C2B"/>
    <w:rPr>
      <w:b/>
      <w:bCs/>
    </w:rPr>
  </w:style>
  <w:style w:type="character" w:customStyle="1" w:styleId="af0">
    <w:name w:val="Тема примечания Знак"/>
    <w:basedOn w:val="ae"/>
    <w:link w:val="af"/>
    <w:uiPriority w:val="99"/>
    <w:semiHidden/>
    <w:rsid w:val="00243C2B"/>
    <w:rPr>
      <w:b/>
      <w:bCs/>
      <w:sz w:val="20"/>
      <w:szCs w:val="20"/>
    </w:rPr>
  </w:style>
  <w:style w:type="paragraph" w:styleId="af1">
    <w:name w:val="Balloon Text"/>
    <w:basedOn w:val="a"/>
    <w:link w:val="af2"/>
    <w:uiPriority w:val="99"/>
    <w:semiHidden/>
    <w:unhideWhenUsed/>
    <w:rsid w:val="00243C2B"/>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243C2B"/>
    <w:rPr>
      <w:rFonts w:ascii="Segoe UI" w:hAnsi="Segoe UI" w:cs="Segoe UI"/>
      <w:sz w:val="18"/>
      <w:szCs w:val="18"/>
    </w:rPr>
  </w:style>
  <w:style w:type="paragraph" w:styleId="af3">
    <w:name w:val="footnote text"/>
    <w:basedOn w:val="a"/>
    <w:link w:val="af4"/>
    <w:uiPriority w:val="99"/>
    <w:semiHidden/>
    <w:unhideWhenUsed/>
    <w:rsid w:val="003F4130"/>
    <w:pPr>
      <w:spacing w:after="0" w:line="240" w:lineRule="auto"/>
    </w:pPr>
    <w:rPr>
      <w:sz w:val="20"/>
      <w:szCs w:val="20"/>
    </w:rPr>
  </w:style>
  <w:style w:type="character" w:customStyle="1" w:styleId="af4">
    <w:name w:val="Текст сноски Знак"/>
    <w:basedOn w:val="a0"/>
    <w:link w:val="af3"/>
    <w:uiPriority w:val="99"/>
    <w:semiHidden/>
    <w:rsid w:val="003F4130"/>
    <w:rPr>
      <w:sz w:val="20"/>
      <w:szCs w:val="20"/>
    </w:rPr>
  </w:style>
  <w:style w:type="character" w:styleId="af5">
    <w:name w:val="footnote reference"/>
    <w:basedOn w:val="a0"/>
    <w:uiPriority w:val="99"/>
    <w:semiHidden/>
    <w:unhideWhenUsed/>
    <w:rsid w:val="003F4130"/>
    <w:rPr>
      <w:vertAlign w:val="superscript"/>
    </w:rPr>
  </w:style>
  <w:style w:type="character" w:customStyle="1" w:styleId="20">
    <w:name w:val="Заголовок 2 Знак"/>
    <w:basedOn w:val="a0"/>
    <w:link w:val="2"/>
    <w:uiPriority w:val="9"/>
    <w:rsid w:val="00D728E6"/>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08320">
      <w:bodyDiv w:val="1"/>
      <w:marLeft w:val="0"/>
      <w:marRight w:val="0"/>
      <w:marTop w:val="0"/>
      <w:marBottom w:val="0"/>
      <w:divBdr>
        <w:top w:val="none" w:sz="0" w:space="0" w:color="auto"/>
        <w:left w:val="none" w:sz="0" w:space="0" w:color="auto"/>
        <w:bottom w:val="none" w:sz="0" w:space="0" w:color="auto"/>
        <w:right w:val="none" w:sz="0" w:space="0" w:color="auto"/>
      </w:divBdr>
    </w:div>
    <w:div w:id="147944381">
      <w:bodyDiv w:val="1"/>
      <w:marLeft w:val="0"/>
      <w:marRight w:val="0"/>
      <w:marTop w:val="0"/>
      <w:marBottom w:val="0"/>
      <w:divBdr>
        <w:top w:val="none" w:sz="0" w:space="0" w:color="auto"/>
        <w:left w:val="none" w:sz="0" w:space="0" w:color="auto"/>
        <w:bottom w:val="none" w:sz="0" w:space="0" w:color="auto"/>
        <w:right w:val="none" w:sz="0" w:space="0" w:color="auto"/>
      </w:divBdr>
      <w:divsChild>
        <w:div w:id="32846611">
          <w:marLeft w:val="230"/>
          <w:marRight w:val="0"/>
          <w:marTop w:val="0"/>
          <w:marBottom w:val="0"/>
          <w:divBdr>
            <w:top w:val="none" w:sz="0" w:space="0" w:color="auto"/>
            <w:left w:val="none" w:sz="0" w:space="0" w:color="auto"/>
            <w:bottom w:val="none" w:sz="0" w:space="0" w:color="auto"/>
            <w:right w:val="none" w:sz="0" w:space="0" w:color="auto"/>
          </w:divBdr>
        </w:div>
        <w:div w:id="83385391">
          <w:marLeft w:val="230"/>
          <w:marRight w:val="0"/>
          <w:marTop w:val="82"/>
          <w:marBottom w:val="0"/>
          <w:divBdr>
            <w:top w:val="none" w:sz="0" w:space="0" w:color="auto"/>
            <w:left w:val="none" w:sz="0" w:space="0" w:color="auto"/>
            <w:bottom w:val="none" w:sz="0" w:space="0" w:color="auto"/>
            <w:right w:val="none" w:sz="0" w:space="0" w:color="auto"/>
          </w:divBdr>
        </w:div>
        <w:div w:id="470249320">
          <w:marLeft w:val="461"/>
          <w:marRight w:val="0"/>
          <w:marTop w:val="82"/>
          <w:marBottom w:val="0"/>
          <w:divBdr>
            <w:top w:val="none" w:sz="0" w:space="0" w:color="auto"/>
            <w:left w:val="none" w:sz="0" w:space="0" w:color="auto"/>
            <w:bottom w:val="none" w:sz="0" w:space="0" w:color="auto"/>
            <w:right w:val="none" w:sz="0" w:space="0" w:color="auto"/>
          </w:divBdr>
        </w:div>
        <w:div w:id="930044322">
          <w:marLeft w:val="230"/>
          <w:marRight w:val="0"/>
          <w:marTop w:val="0"/>
          <w:marBottom w:val="0"/>
          <w:divBdr>
            <w:top w:val="none" w:sz="0" w:space="0" w:color="auto"/>
            <w:left w:val="none" w:sz="0" w:space="0" w:color="auto"/>
            <w:bottom w:val="none" w:sz="0" w:space="0" w:color="auto"/>
            <w:right w:val="none" w:sz="0" w:space="0" w:color="auto"/>
          </w:divBdr>
        </w:div>
        <w:div w:id="973022780">
          <w:marLeft w:val="461"/>
          <w:marRight w:val="0"/>
          <w:marTop w:val="82"/>
          <w:marBottom w:val="0"/>
          <w:divBdr>
            <w:top w:val="none" w:sz="0" w:space="0" w:color="auto"/>
            <w:left w:val="none" w:sz="0" w:space="0" w:color="auto"/>
            <w:bottom w:val="none" w:sz="0" w:space="0" w:color="auto"/>
            <w:right w:val="none" w:sz="0" w:space="0" w:color="auto"/>
          </w:divBdr>
        </w:div>
        <w:div w:id="1116221536">
          <w:marLeft w:val="230"/>
          <w:marRight w:val="0"/>
          <w:marTop w:val="82"/>
          <w:marBottom w:val="0"/>
          <w:divBdr>
            <w:top w:val="none" w:sz="0" w:space="0" w:color="auto"/>
            <w:left w:val="none" w:sz="0" w:space="0" w:color="auto"/>
            <w:bottom w:val="none" w:sz="0" w:space="0" w:color="auto"/>
            <w:right w:val="none" w:sz="0" w:space="0" w:color="auto"/>
          </w:divBdr>
        </w:div>
        <w:div w:id="1147280435">
          <w:marLeft w:val="461"/>
          <w:marRight w:val="0"/>
          <w:marTop w:val="82"/>
          <w:marBottom w:val="0"/>
          <w:divBdr>
            <w:top w:val="none" w:sz="0" w:space="0" w:color="auto"/>
            <w:left w:val="none" w:sz="0" w:space="0" w:color="auto"/>
            <w:bottom w:val="none" w:sz="0" w:space="0" w:color="auto"/>
            <w:right w:val="none" w:sz="0" w:space="0" w:color="auto"/>
          </w:divBdr>
        </w:div>
        <w:div w:id="1213157261">
          <w:marLeft w:val="461"/>
          <w:marRight w:val="0"/>
          <w:marTop w:val="82"/>
          <w:marBottom w:val="0"/>
          <w:divBdr>
            <w:top w:val="none" w:sz="0" w:space="0" w:color="auto"/>
            <w:left w:val="none" w:sz="0" w:space="0" w:color="auto"/>
            <w:bottom w:val="none" w:sz="0" w:space="0" w:color="auto"/>
            <w:right w:val="none" w:sz="0" w:space="0" w:color="auto"/>
          </w:divBdr>
        </w:div>
        <w:div w:id="1302005052">
          <w:marLeft w:val="461"/>
          <w:marRight w:val="0"/>
          <w:marTop w:val="82"/>
          <w:marBottom w:val="0"/>
          <w:divBdr>
            <w:top w:val="none" w:sz="0" w:space="0" w:color="auto"/>
            <w:left w:val="none" w:sz="0" w:space="0" w:color="auto"/>
            <w:bottom w:val="none" w:sz="0" w:space="0" w:color="auto"/>
            <w:right w:val="none" w:sz="0" w:space="0" w:color="auto"/>
          </w:divBdr>
        </w:div>
        <w:div w:id="1420910903">
          <w:marLeft w:val="461"/>
          <w:marRight w:val="0"/>
          <w:marTop w:val="82"/>
          <w:marBottom w:val="0"/>
          <w:divBdr>
            <w:top w:val="none" w:sz="0" w:space="0" w:color="auto"/>
            <w:left w:val="none" w:sz="0" w:space="0" w:color="auto"/>
            <w:bottom w:val="none" w:sz="0" w:space="0" w:color="auto"/>
            <w:right w:val="none" w:sz="0" w:space="0" w:color="auto"/>
          </w:divBdr>
        </w:div>
        <w:div w:id="2038236891">
          <w:marLeft w:val="461"/>
          <w:marRight w:val="0"/>
          <w:marTop w:val="82"/>
          <w:marBottom w:val="0"/>
          <w:divBdr>
            <w:top w:val="none" w:sz="0" w:space="0" w:color="auto"/>
            <w:left w:val="none" w:sz="0" w:space="0" w:color="auto"/>
            <w:bottom w:val="none" w:sz="0" w:space="0" w:color="auto"/>
            <w:right w:val="none" w:sz="0" w:space="0" w:color="auto"/>
          </w:divBdr>
        </w:div>
        <w:div w:id="2054428459">
          <w:marLeft w:val="230"/>
          <w:marRight w:val="0"/>
          <w:marTop w:val="82"/>
          <w:marBottom w:val="0"/>
          <w:divBdr>
            <w:top w:val="none" w:sz="0" w:space="0" w:color="auto"/>
            <w:left w:val="none" w:sz="0" w:space="0" w:color="auto"/>
            <w:bottom w:val="none" w:sz="0" w:space="0" w:color="auto"/>
            <w:right w:val="none" w:sz="0" w:space="0" w:color="auto"/>
          </w:divBdr>
        </w:div>
      </w:divsChild>
    </w:div>
    <w:div w:id="201674548">
      <w:bodyDiv w:val="1"/>
      <w:marLeft w:val="0"/>
      <w:marRight w:val="0"/>
      <w:marTop w:val="0"/>
      <w:marBottom w:val="0"/>
      <w:divBdr>
        <w:top w:val="none" w:sz="0" w:space="0" w:color="auto"/>
        <w:left w:val="none" w:sz="0" w:space="0" w:color="auto"/>
        <w:bottom w:val="none" w:sz="0" w:space="0" w:color="auto"/>
        <w:right w:val="none" w:sz="0" w:space="0" w:color="auto"/>
      </w:divBdr>
      <w:divsChild>
        <w:div w:id="2017658811">
          <w:marLeft w:val="0"/>
          <w:marRight w:val="0"/>
          <w:marTop w:val="0"/>
          <w:marBottom w:val="0"/>
          <w:divBdr>
            <w:top w:val="none" w:sz="0" w:space="0" w:color="auto"/>
            <w:left w:val="none" w:sz="0" w:space="0" w:color="auto"/>
            <w:bottom w:val="none" w:sz="0" w:space="0" w:color="auto"/>
            <w:right w:val="none" w:sz="0" w:space="0" w:color="auto"/>
          </w:divBdr>
        </w:div>
      </w:divsChild>
    </w:div>
    <w:div w:id="262736890">
      <w:bodyDiv w:val="1"/>
      <w:marLeft w:val="0"/>
      <w:marRight w:val="0"/>
      <w:marTop w:val="0"/>
      <w:marBottom w:val="0"/>
      <w:divBdr>
        <w:top w:val="none" w:sz="0" w:space="0" w:color="auto"/>
        <w:left w:val="none" w:sz="0" w:space="0" w:color="auto"/>
        <w:bottom w:val="none" w:sz="0" w:space="0" w:color="auto"/>
        <w:right w:val="none" w:sz="0" w:space="0" w:color="auto"/>
      </w:divBdr>
    </w:div>
    <w:div w:id="355352833">
      <w:bodyDiv w:val="1"/>
      <w:marLeft w:val="0"/>
      <w:marRight w:val="0"/>
      <w:marTop w:val="0"/>
      <w:marBottom w:val="0"/>
      <w:divBdr>
        <w:top w:val="none" w:sz="0" w:space="0" w:color="auto"/>
        <w:left w:val="none" w:sz="0" w:space="0" w:color="auto"/>
        <w:bottom w:val="none" w:sz="0" w:space="0" w:color="auto"/>
        <w:right w:val="none" w:sz="0" w:space="0" w:color="auto"/>
      </w:divBdr>
    </w:div>
    <w:div w:id="362095311">
      <w:bodyDiv w:val="1"/>
      <w:marLeft w:val="0"/>
      <w:marRight w:val="0"/>
      <w:marTop w:val="0"/>
      <w:marBottom w:val="0"/>
      <w:divBdr>
        <w:top w:val="none" w:sz="0" w:space="0" w:color="auto"/>
        <w:left w:val="none" w:sz="0" w:space="0" w:color="auto"/>
        <w:bottom w:val="none" w:sz="0" w:space="0" w:color="auto"/>
        <w:right w:val="none" w:sz="0" w:space="0" w:color="auto"/>
      </w:divBdr>
      <w:divsChild>
        <w:div w:id="75825827">
          <w:marLeft w:val="274"/>
          <w:marRight w:val="0"/>
          <w:marTop w:val="0"/>
          <w:marBottom w:val="0"/>
          <w:divBdr>
            <w:top w:val="none" w:sz="0" w:space="0" w:color="auto"/>
            <w:left w:val="none" w:sz="0" w:space="0" w:color="auto"/>
            <w:bottom w:val="none" w:sz="0" w:space="0" w:color="auto"/>
            <w:right w:val="none" w:sz="0" w:space="0" w:color="auto"/>
          </w:divBdr>
        </w:div>
        <w:div w:id="592011058">
          <w:marLeft w:val="274"/>
          <w:marRight w:val="0"/>
          <w:marTop w:val="0"/>
          <w:marBottom w:val="0"/>
          <w:divBdr>
            <w:top w:val="none" w:sz="0" w:space="0" w:color="auto"/>
            <w:left w:val="none" w:sz="0" w:space="0" w:color="auto"/>
            <w:bottom w:val="none" w:sz="0" w:space="0" w:color="auto"/>
            <w:right w:val="none" w:sz="0" w:space="0" w:color="auto"/>
          </w:divBdr>
        </w:div>
        <w:div w:id="1208496074">
          <w:marLeft w:val="446"/>
          <w:marRight w:val="0"/>
          <w:marTop w:val="0"/>
          <w:marBottom w:val="0"/>
          <w:divBdr>
            <w:top w:val="none" w:sz="0" w:space="0" w:color="auto"/>
            <w:left w:val="none" w:sz="0" w:space="0" w:color="auto"/>
            <w:bottom w:val="none" w:sz="0" w:space="0" w:color="auto"/>
            <w:right w:val="none" w:sz="0" w:space="0" w:color="auto"/>
          </w:divBdr>
        </w:div>
        <w:div w:id="1438602995">
          <w:marLeft w:val="274"/>
          <w:marRight w:val="0"/>
          <w:marTop w:val="0"/>
          <w:marBottom w:val="0"/>
          <w:divBdr>
            <w:top w:val="none" w:sz="0" w:space="0" w:color="auto"/>
            <w:left w:val="none" w:sz="0" w:space="0" w:color="auto"/>
            <w:bottom w:val="none" w:sz="0" w:space="0" w:color="auto"/>
            <w:right w:val="none" w:sz="0" w:space="0" w:color="auto"/>
          </w:divBdr>
        </w:div>
        <w:div w:id="1921717158">
          <w:marLeft w:val="274"/>
          <w:marRight w:val="0"/>
          <w:marTop w:val="0"/>
          <w:marBottom w:val="0"/>
          <w:divBdr>
            <w:top w:val="none" w:sz="0" w:space="0" w:color="auto"/>
            <w:left w:val="none" w:sz="0" w:space="0" w:color="auto"/>
            <w:bottom w:val="none" w:sz="0" w:space="0" w:color="auto"/>
            <w:right w:val="none" w:sz="0" w:space="0" w:color="auto"/>
          </w:divBdr>
        </w:div>
      </w:divsChild>
    </w:div>
    <w:div w:id="428737478">
      <w:bodyDiv w:val="1"/>
      <w:marLeft w:val="0"/>
      <w:marRight w:val="0"/>
      <w:marTop w:val="0"/>
      <w:marBottom w:val="0"/>
      <w:divBdr>
        <w:top w:val="none" w:sz="0" w:space="0" w:color="auto"/>
        <w:left w:val="none" w:sz="0" w:space="0" w:color="auto"/>
        <w:bottom w:val="none" w:sz="0" w:space="0" w:color="auto"/>
        <w:right w:val="none" w:sz="0" w:space="0" w:color="auto"/>
      </w:divBdr>
      <w:divsChild>
        <w:div w:id="227962641">
          <w:marLeft w:val="0"/>
          <w:marRight w:val="0"/>
          <w:marTop w:val="0"/>
          <w:marBottom w:val="0"/>
          <w:divBdr>
            <w:top w:val="none" w:sz="0" w:space="0" w:color="auto"/>
            <w:left w:val="none" w:sz="0" w:space="0" w:color="auto"/>
            <w:bottom w:val="none" w:sz="0" w:space="0" w:color="auto"/>
            <w:right w:val="none" w:sz="0" w:space="0" w:color="auto"/>
          </w:divBdr>
        </w:div>
      </w:divsChild>
    </w:div>
    <w:div w:id="462040465">
      <w:bodyDiv w:val="1"/>
      <w:marLeft w:val="0"/>
      <w:marRight w:val="0"/>
      <w:marTop w:val="0"/>
      <w:marBottom w:val="0"/>
      <w:divBdr>
        <w:top w:val="none" w:sz="0" w:space="0" w:color="auto"/>
        <w:left w:val="none" w:sz="0" w:space="0" w:color="auto"/>
        <w:bottom w:val="none" w:sz="0" w:space="0" w:color="auto"/>
        <w:right w:val="none" w:sz="0" w:space="0" w:color="auto"/>
      </w:divBdr>
    </w:div>
    <w:div w:id="473259308">
      <w:bodyDiv w:val="1"/>
      <w:marLeft w:val="0"/>
      <w:marRight w:val="0"/>
      <w:marTop w:val="0"/>
      <w:marBottom w:val="0"/>
      <w:divBdr>
        <w:top w:val="none" w:sz="0" w:space="0" w:color="auto"/>
        <w:left w:val="none" w:sz="0" w:space="0" w:color="auto"/>
        <w:bottom w:val="none" w:sz="0" w:space="0" w:color="auto"/>
        <w:right w:val="none" w:sz="0" w:space="0" w:color="auto"/>
      </w:divBdr>
    </w:div>
    <w:div w:id="475997166">
      <w:bodyDiv w:val="1"/>
      <w:marLeft w:val="0"/>
      <w:marRight w:val="0"/>
      <w:marTop w:val="0"/>
      <w:marBottom w:val="0"/>
      <w:divBdr>
        <w:top w:val="none" w:sz="0" w:space="0" w:color="auto"/>
        <w:left w:val="none" w:sz="0" w:space="0" w:color="auto"/>
        <w:bottom w:val="none" w:sz="0" w:space="0" w:color="auto"/>
        <w:right w:val="none" w:sz="0" w:space="0" w:color="auto"/>
      </w:divBdr>
    </w:div>
    <w:div w:id="495413845">
      <w:bodyDiv w:val="1"/>
      <w:marLeft w:val="0"/>
      <w:marRight w:val="0"/>
      <w:marTop w:val="0"/>
      <w:marBottom w:val="0"/>
      <w:divBdr>
        <w:top w:val="none" w:sz="0" w:space="0" w:color="auto"/>
        <w:left w:val="none" w:sz="0" w:space="0" w:color="auto"/>
        <w:bottom w:val="none" w:sz="0" w:space="0" w:color="auto"/>
        <w:right w:val="none" w:sz="0" w:space="0" w:color="auto"/>
      </w:divBdr>
      <w:divsChild>
        <w:div w:id="1602757555">
          <w:marLeft w:val="230"/>
          <w:marRight w:val="0"/>
          <w:marTop w:val="80"/>
          <w:marBottom w:val="0"/>
          <w:divBdr>
            <w:top w:val="none" w:sz="0" w:space="0" w:color="auto"/>
            <w:left w:val="none" w:sz="0" w:space="0" w:color="auto"/>
            <w:bottom w:val="none" w:sz="0" w:space="0" w:color="auto"/>
            <w:right w:val="none" w:sz="0" w:space="0" w:color="auto"/>
          </w:divBdr>
        </w:div>
      </w:divsChild>
    </w:div>
    <w:div w:id="624850343">
      <w:bodyDiv w:val="1"/>
      <w:marLeft w:val="0"/>
      <w:marRight w:val="0"/>
      <w:marTop w:val="0"/>
      <w:marBottom w:val="0"/>
      <w:divBdr>
        <w:top w:val="none" w:sz="0" w:space="0" w:color="auto"/>
        <w:left w:val="none" w:sz="0" w:space="0" w:color="auto"/>
        <w:bottom w:val="none" w:sz="0" w:space="0" w:color="auto"/>
        <w:right w:val="none" w:sz="0" w:space="0" w:color="auto"/>
      </w:divBdr>
      <w:divsChild>
        <w:div w:id="1414353967">
          <w:marLeft w:val="0"/>
          <w:marRight w:val="0"/>
          <w:marTop w:val="0"/>
          <w:marBottom w:val="0"/>
          <w:divBdr>
            <w:top w:val="none" w:sz="0" w:space="0" w:color="auto"/>
            <w:left w:val="none" w:sz="0" w:space="0" w:color="auto"/>
            <w:bottom w:val="none" w:sz="0" w:space="0" w:color="auto"/>
            <w:right w:val="none" w:sz="0" w:space="0" w:color="auto"/>
          </w:divBdr>
          <w:divsChild>
            <w:div w:id="535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2239">
      <w:bodyDiv w:val="1"/>
      <w:marLeft w:val="0"/>
      <w:marRight w:val="0"/>
      <w:marTop w:val="0"/>
      <w:marBottom w:val="0"/>
      <w:divBdr>
        <w:top w:val="none" w:sz="0" w:space="0" w:color="auto"/>
        <w:left w:val="none" w:sz="0" w:space="0" w:color="auto"/>
        <w:bottom w:val="none" w:sz="0" w:space="0" w:color="auto"/>
        <w:right w:val="none" w:sz="0" w:space="0" w:color="auto"/>
      </w:divBdr>
    </w:div>
    <w:div w:id="697005105">
      <w:bodyDiv w:val="1"/>
      <w:marLeft w:val="0"/>
      <w:marRight w:val="0"/>
      <w:marTop w:val="0"/>
      <w:marBottom w:val="0"/>
      <w:divBdr>
        <w:top w:val="none" w:sz="0" w:space="0" w:color="auto"/>
        <w:left w:val="none" w:sz="0" w:space="0" w:color="auto"/>
        <w:bottom w:val="none" w:sz="0" w:space="0" w:color="auto"/>
        <w:right w:val="none" w:sz="0" w:space="0" w:color="auto"/>
      </w:divBdr>
    </w:div>
    <w:div w:id="736708765">
      <w:bodyDiv w:val="1"/>
      <w:marLeft w:val="0"/>
      <w:marRight w:val="0"/>
      <w:marTop w:val="0"/>
      <w:marBottom w:val="0"/>
      <w:divBdr>
        <w:top w:val="none" w:sz="0" w:space="0" w:color="auto"/>
        <w:left w:val="none" w:sz="0" w:space="0" w:color="auto"/>
        <w:bottom w:val="none" w:sz="0" w:space="0" w:color="auto"/>
        <w:right w:val="none" w:sz="0" w:space="0" w:color="auto"/>
      </w:divBdr>
      <w:divsChild>
        <w:div w:id="163861584">
          <w:marLeft w:val="490"/>
          <w:marRight w:val="0"/>
          <w:marTop w:val="82"/>
          <w:marBottom w:val="0"/>
          <w:divBdr>
            <w:top w:val="none" w:sz="0" w:space="0" w:color="auto"/>
            <w:left w:val="none" w:sz="0" w:space="0" w:color="auto"/>
            <w:bottom w:val="none" w:sz="0" w:space="0" w:color="auto"/>
            <w:right w:val="none" w:sz="0" w:space="0" w:color="auto"/>
          </w:divBdr>
        </w:div>
        <w:div w:id="535778478">
          <w:marLeft w:val="274"/>
          <w:marRight w:val="0"/>
          <w:marTop w:val="82"/>
          <w:marBottom w:val="0"/>
          <w:divBdr>
            <w:top w:val="none" w:sz="0" w:space="0" w:color="auto"/>
            <w:left w:val="none" w:sz="0" w:space="0" w:color="auto"/>
            <w:bottom w:val="none" w:sz="0" w:space="0" w:color="auto"/>
            <w:right w:val="none" w:sz="0" w:space="0" w:color="auto"/>
          </w:divBdr>
        </w:div>
        <w:div w:id="2133358826">
          <w:marLeft w:val="274"/>
          <w:marRight w:val="0"/>
          <w:marTop w:val="82"/>
          <w:marBottom w:val="0"/>
          <w:divBdr>
            <w:top w:val="none" w:sz="0" w:space="0" w:color="auto"/>
            <w:left w:val="none" w:sz="0" w:space="0" w:color="auto"/>
            <w:bottom w:val="none" w:sz="0" w:space="0" w:color="auto"/>
            <w:right w:val="none" w:sz="0" w:space="0" w:color="auto"/>
          </w:divBdr>
        </w:div>
      </w:divsChild>
    </w:div>
    <w:div w:id="791168087">
      <w:bodyDiv w:val="1"/>
      <w:marLeft w:val="0"/>
      <w:marRight w:val="0"/>
      <w:marTop w:val="0"/>
      <w:marBottom w:val="0"/>
      <w:divBdr>
        <w:top w:val="none" w:sz="0" w:space="0" w:color="auto"/>
        <w:left w:val="none" w:sz="0" w:space="0" w:color="auto"/>
        <w:bottom w:val="none" w:sz="0" w:space="0" w:color="auto"/>
        <w:right w:val="none" w:sz="0" w:space="0" w:color="auto"/>
      </w:divBdr>
      <w:divsChild>
        <w:div w:id="623970878">
          <w:marLeft w:val="0"/>
          <w:marRight w:val="0"/>
          <w:marTop w:val="0"/>
          <w:marBottom w:val="0"/>
          <w:divBdr>
            <w:top w:val="none" w:sz="0" w:space="0" w:color="auto"/>
            <w:left w:val="none" w:sz="0" w:space="0" w:color="auto"/>
            <w:bottom w:val="none" w:sz="0" w:space="0" w:color="auto"/>
            <w:right w:val="none" w:sz="0" w:space="0" w:color="auto"/>
          </w:divBdr>
        </w:div>
      </w:divsChild>
    </w:div>
    <w:div w:id="816997315">
      <w:bodyDiv w:val="1"/>
      <w:marLeft w:val="0"/>
      <w:marRight w:val="0"/>
      <w:marTop w:val="0"/>
      <w:marBottom w:val="0"/>
      <w:divBdr>
        <w:top w:val="none" w:sz="0" w:space="0" w:color="auto"/>
        <w:left w:val="none" w:sz="0" w:space="0" w:color="auto"/>
        <w:bottom w:val="none" w:sz="0" w:space="0" w:color="auto"/>
        <w:right w:val="none" w:sz="0" w:space="0" w:color="auto"/>
      </w:divBdr>
    </w:div>
    <w:div w:id="824785171">
      <w:bodyDiv w:val="1"/>
      <w:marLeft w:val="0"/>
      <w:marRight w:val="0"/>
      <w:marTop w:val="0"/>
      <w:marBottom w:val="0"/>
      <w:divBdr>
        <w:top w:val="none" w:sz="0" w:space="0" w:color="auto"/>
        <w:left w:val="none" w:sz="0" w:space="0" w:color="auto"/>
        <w:bottom w:val="none" w:sz="0" w:space="0" w:color="auto"/>
        <w:right w:val="none" w:sz="0" w:space="0" w:color="auto"/>
      </w:divBdr>
    </w:div>
    <w:div w:id="831914346">
      <w:bodyDiv w:val="1"/>
      <w:marLeft w:val="0"/>
      <w:marRight w:val="0"/>
      <w:marTop w:val="0"/>
      <w:marBottom w:val="0"/>
      <w:divBdr>
        <w:top w:val="none" w:sz="0" w:space="0" w:color="auto"/>
        <w:left w:val="none" w:sz="0" w:space="0" w:color="auto"/>
        <w:bottom w:val="none" w:sz="0" w:space="0" w:color="auto"/>
        <w:right w:val="none" w:sz="0" w:space="0" w:color="auto"/>
      </w:divBdr>
    </w:div>
    <w:div w:id="856309272">
      <w:bodyDiv w:val="1"/>
      <w:marLeft w:val="0"/>
      <w:marRight w:val="0"/>
      <w:marTop w:val="0"/>
      <w:marBottom w:val="0"/>
      <w:divBdr>
        <w:top w:val="none" w:sz="0" w:space="0" w:color="auto"/>
        <w:left w:val="none" w:sz="0" w:space="0" w:color="auto"/>
        <w:bottom w:val="none" w:sz="0" w:space="0" w:color="auto"/>
        <w:right w:val="none" w:sz="0" w:space="0" w:color="auto"/>
      </w:divBdr>
    </w:div>
    <w:div w:id="869801832">
      <w:bodyDiv w:val="1"/>
      <w:marLeft w:val="0"/>
      <w:marRight w:val="0"/>
      <w:marTop w:val="0"/>
      <w:marBottom w:val="0"/>
      <w:divBdr>
        <w:top w:val="none" w:sz="0" w:space="0" w:color="auto"/>
        <w:left w:val="none" w:sz="0" w:space="0" w:color="auto"/>
        <w:bottom w:val="none" w:sz="0" w:space="0" w:color="auto"/>
        <w:right w:val="none" w:sz="0" w:space="0" w:color="auto"/>
      </w:divBdr>
      <w:divsChild>
        <w:div w:id="46685727">
          <w:marLeft w:val="0"/>
          <w:marRight w:val="0"/>
          <w:marTop w:val="0"/>
          <w:marBottom w:val="0"/>
          <w:divBdr>
            <w:top w:val="none" w:sz="0" w:space="0" w:color="auto"/>
            <w:left w:val="none" w:sz="0" w:space="0" w:color="auto"/>
            <w:bottom w:val="none" w:sz="0" w:space="0" w:color="auto"/>
            <w:right w:val="none" w:sz="0" w:space="0" w:color="auto"/>
          </w:divBdr>
          <w:divsChild>
            <w:div w:id="1968196747">
              <w:marLeft w:val="0"/>
              <w:marRight w:val="0"/>
              <w:marTop w:val="0"/>
              <w:marBottom w:val="0"/>
              <w:divBdr>
                <w:top w:val="none" w:sz="0" w:space="0" w:color="auto"/>
                <w:left w:val="none" w:sz="0" w:space="0" w:color="auto"/>
                <w:bottom w:val="none" w:sz="0" w:space="0" w:color="auto"/>
                <w:right w:val="none" w:sz="0" w:space="0" w:color="auto"/>
              </w:divBdr>
            </w:div>
          </w:divsChild>
        </w:div>
        <w:div w:id="78404190">
          <w:marLeft w:val="0"/>
          <w:marRight w:val="0"/>
          <w:marTop w:val="0"/>
          <w:marBottom w:val="0"/>
          <w:divBdr>
            <w:top w:val="none" w:sz="0" w:space="0" w:color="auto"/>
            <w:left w:val="none" w:sz="0" w:space="0" w:color="auto"/>
            <w:bottom w:val="none" w:sz="0" w:space="0" w:color="auto"/>
            <w:right w:val="none" w:sz="0" w:space="0" w:color="auto"/>
          </w:divBdr>
        </w:div>
        <w:div w:id="81606753">
          <w:marLeft w:val="0"/>
          <w:marRight w:val="0"/>
          <w:marTop w:val="0"/>
          <w:marBottom w:val="0"/>
          <w:divBdr>
            <w:top w:val="none" w:sz="0" w:space="0" w:color="auto"/>
            <w:left w:val="none" w:sz="0" w:space="0" w:color="auto"/>
            <w:bottom w:val="none" w:sz="0" w:space="0" w:color="auto"/>
            <w:right w:val="none" w:sz="0" w:space="0" w:color="auto"/>
          </w:divBdr>
        </w:div>
        <w:div w:id="82654003">
          <w:marLeft w:val="0"/>
          <w:marRight w:val="0"/>
          <w:marTop w:val="0"/>
          <w:marBottom w:val="0"/>
          <w:divBdr>
            <w:top w:val="none" w:sz="0" w:space="0" w:color="auto"/>
            <w:left w:val="none" w:sz="0" w:space="0" w:color="auto"/>
            <w:bottom w:val="none" w:sz="0" w:space="0" w:color="auto"/>
            <w:right w:val="none" w:sz="0" w:space="0" w:color="auto"/>
          </w:divBdr>
        </w:div>
        <w:div w:id="128598164">
          <w:marLeft w:val="0"/>
          <w:marRight w:val="0"/>
          <w:marTop w:val="0"/>
          <w:marBottom w:val="0"/>
          <w:divBdr>
            <w:top w:val="none" w:sz="0" w:space="0" w:color="auto"/>
            <w:left w:val="none" w:sz="0" w:space="0" w:color="auto"/>
            <w:bottom w:val="none" w:sz="0" w:space="0" w:color="auto"/>
            <w:right w:val="none" w:sz="0" w:space="0" w:color="auto"/>
          </w:divBdr>
        </w:div>
        <w:div w:id="141699763">
          <w:marLeft w:val="0"/>
          <w:marRight w:val="0"/>
          <w:marTop w:val="0"/>
          <w:marBottom w:val="0"/>
          <w:divBdr>
            <w:top w:val="none" w:sz="0" w:space="0" w:color="auto"/>
            <w:left w:val="none" w:sz="0" w:space="0" w:color="auto"/>
            <w:bottom w:val="none" w:sz="0" w:space="0" w:color="auto"/>
            <w:right w:val="none" w:sz="0" w:space="0" w:color="auto"/>
          </w:divBdr>
        </w:div>
        <w:div w:id="146241813">
          <w:marLeft w:val="0"/>
          <w:marRight w:val="0"/>
          <w:marTop w:val="0"/>
          <w:marBottom w:val="0"/>
          <w:divBdr>
            <w:top w:val="none" w:sz="0" w:space="0" w:color="auto"/>
            <w:left w:val="none" w:sz="0" w:space="0" w:color="auto"/>
            <w:bottom w:val="none" w:sz="0" w:space="0" w:color="auto"/>
            <w:right w:val="none" w:sz="0" w:space="0" w:color="auto"/>
          </w:divBdr>
        </w:div>
        <w:div w:id="152382358">
          <w:marLeft w:val="0"/>
          <w:marRight w:val="0"/>
          <w:marTop w:val="0"/>
          <w:marBottom w:val="0"/>
          <w:divBdr>
            <w:top w:val="none" w:sz="0" w:space="0" w:color="auto"/>
            <w:left w:val="none" w:sz="0" w:space="0" w:color="auto"/>
            <w:bottom w:val="none" w:sz="0" w:space="0" w:color="auto"/>
            <w:right w:val="none" w:sz="0" w:space="0" w:color="auto"/>
          </w:divBdr>
        </w:div>
        <w:div w:id="152796823">
          <w:marLeft w:val="0"/>
          <w:marRight w:val="0"/>
          <w:marTop w:val="0"/>
          <w:marBottom w:val="0"/>
          <w:divBdr>
            <w:top w:val="none" w:sz="0" w:space="0" w:color="auto"/>
            <w:left w:val="none" w:sz="0" w:space="0" w:color="auto"/>
            <w:bottom w:val="none" w:sz="0" w:space="0" w:color="auto"/>
            <w:right w:val="none" w:sz="0" w:space="0" w:color="auto"/>
          </w:divBdr>
        </w:div>
        <w:div w:id="234702026">
          <w:marLeft w:val="0"/>
          <w:marRight w:val="0"/>
          <w:marTop w:val="0"/>
          <w:marBottom w:val="0"/>
          <w:divBdr>
            <w:top w:val="none" w:sz="0" w:space="0" w:color="auto"/>
            <w:left w:val="none" w:sz="0" w:space="0" w:color="auto"/>
            <w:bottom w:val="none" w:sz="0" w:space="0" w:color="auto"/>
            <w:right w:val="none" w:sz="0" w:space="0" w:color="auto"/>
          </w:divBdr>
        </w:div>
        <w:div w:id="325784478">
          <w:marLeft w:val="0"/>
          <w:marRight w:val="0"/>
          <w:marTop w:val="0"/>
          <w:marBottom w:val="0"/>
          <w:divBdr>
            <w:top w:val="none" w:sz="0" w:space="0" w:color="auto"/>
            <w:left w:val="none" w:sz="0" w:space="0" w:color="auto"/>
            <w:bottom w:val="none" w:sz="0" w:space="0" w:color="auto"/>
            <w:right w:val="none" w:sz="0" w:space="0" w:color="auto"/>
          </w:divBdr>
        </w:div>
        <w:div w:id="326985581">
          <w:marLeft w:val="0"/>
          <w:marRight w:val="0"/>
          <w:marTop w:val="0"/>
          <w:marBottom w:val="0"/>
          <w:divBdr>
            <w:top w:val="none" w:sz="0" w:space="0" w:color="auto"/>
            <w:left w:val="none" w:sz="0" w:space="0" w:color="auto"/>
            <w:bottom w:val="none" w:sz="0" w:space="0" w:color="auto"/>
            <w:right w:val="none" w:sz="0" w:space="0" w:color="auto"/>
          </w:divBdr>
        </w:div>
        <w:div w:id="350573247">
          <w:marLeft w:val="0"/>
          <w:marRight w:val="0"/>
          <w:marTop w:val="0"/>
          <w:marBottom w:val="0"/>
          <w:divBdr>
            <w:top w:val="none" w:sz="0" w:space="0" w:color="auto"/>
            <w:left w:val="none" w:sz="0" w:space="0" w:color="auto"/>
            <w:bottom w:val="none" w:sz="0" w:space="0" w:color="auto"/>
            <w:right w:val="none" w:sz="0" w:space="0" w:color="auto"/>
          </w:divBdr>
        </w:div>
        <w:div w:id="417950064">
          <w:marLeft w:val="0"/>
          <w:marRight w:val="0"/>
          <w:marTop w:val="0"/>
          <w:marBottom w:val="0"/>
          <w:divBdr>
            <w:top w:val="none" w:sz="0" w:space="0" w:color="auto"/>
            <w:left w:val="none" w:sz="0" w:space="0" w:color="auto"/>
            <w:bottom w:val="none" w:sz="0" w:space="0" w:color="auto"/>
            <w:right w:val="none" w:sz="0" w:space="0" w:color="auto"/>
          </w:divBdr>
        </w:div>
        <w:div w:id="468400733">
          <w:marLeft w:val="0"/>
          <w:marRight w:val="0"/>
          <w:marTop w:val="0"/>
          <w:marBottom w:val="0"/>
          <w:divBdr>
            <w:top w:val="none" w:sz="0" w:space="0" w:color="auto"/>
            <w:left w:val="none" w:sz="0" w:space="0" w:color="auto"/>
            <w:bottom w:val="none" w:sz="0" w:space="0" w:color="auto"/>
            <w:right w:val="none" w:sz="0" w:space="0" w:color="auto"/>
          </w:divBdr>
        </w:div>
        <w:div w:id="470827359">
          <w:marLeft w:val="0"/>
          <w:marRight w:val="0"/>
          <w:marTop w:val="0"/>
          <w:marBottom w:val="0"/>
          <w:divBdr>
            <w:top w:val="none" w:sz="0" w:space="0" w:color="auto"/>
            <w:left w:val="none" w:sz="0" w:space="0" w:color="auto"/>
            <w:bottom w:val="none" w:sz="0" w:space="0" w:color="auto"/>
            <w:right w:val="none" w:sz="0" w:space="0" w:color="auto"/>
          </w:divBdr>
        </w:div>
        <w:div w:id="508836657">
          <w:marLeft w:val="0"/>
          <w:marRight w:val="0"/>
          <w:marTop w:val="0"/>
          <w:marBottom w:val="0"/>
          <w:divBdr>
            <w:top w:val="none" w:sz="0" w:space="0" w:color="auto"/>
            <w:left w:val="none" w:sz="0" w:space="0" w:color="auto"/>
            <w:bottom w:val="none" w:sz="0" w:space="0" w:color="auto"/>
            <w:right w:val="none" w:sz="0" w:space="0" w:color="auto"/>
          </w:divBdr>
        </w:div>
        <w:div w:id="515659141">
          <w:marLeft w:val="0"/>
          <w:marRight w:val="0"/>
          <w:marTop w:val="0"/>
          <w:marBottom w:val="0"/>
          <w:divBdr>
            <w:top w:val="none" w:sz="0" w:space="0" w:color="auto"/>
            <w:left w:val="none" w:sz="0" w:space="0" w:color="auto"/>
            <w:bottom w:val="none" w:sz="0" w:space="0" w:color="auto"/>
            <w:right w:val="none" w:sz="0" w:space="0" w:color="auto"/>
          </w:divBdr>
        </w:div>
        <w:div w:id="518280427">
          <w:marLeft w:val="0"/>
          <w:marRight w:val="0"/>
          <w:marTop w:val="0"/>
          <w:marBottom w:val="0"/>
          <w:divBdr>
            <w:top w:val="none" w:sz="0" w:space="0" w:color="auto"/>
            <w:left w:val="none" w:sz="0" w:space="0" w:color="auto"/>
            <w:bottom w:val="none" w:sz="0" w:space="0" w:color="auto"/>
            <w:right w:val="none" w:sz="0" w:space="0" w:color="auto"/>
          </w:divBdr>
          <w:divsChild>
            <w:div w:id="1897398957">
              <w:marLeft w:val="0"/>
              <w:marRight w:val="0"/>
              <w:marTop w:val="0"/>
              <w:marBottom w:val="0"/>
              <w:divBdr>
                <w:top w:val="none" w:sz="0" w:space="0" w:color="auto"/>
                <w:left w:val="none" w:sz="0" w:space="0" w:color="auto"/>
                <w:bottom w:val="none" w:sz="0" w:space="0" w:color="auto"/>
                <w:right w:val="none" w:sz="0" w:space="0" w:color="auto"/>
              </w:divBdr>
            </w:div>
          </w:divsChild>
        </w:div>
        <w:div w:id="623923459">
          <w:marLeft w:val="0"/>
          <w:marRight w:val="0"/>
          <w:marTop w:val="0"/>
          <w:marBottom w:val="0"/>
          <w:divBdr>
            <w:top w:val="none" w:sz="0" w:space="0" w:color="auto"/>
            <w:left w:val="none" w:sz="0" w:space="0" w:color="auto"/>
            <w:bottom w:val="none" w:sz="0" w:space="0" w:color="auto"/>
            <w:right w:val="none" w:sz="0" w:space="0" w:color="auto"/>
          </w:divBdr>
        </w:div>
        <w:div w:id="624241060">
          <w:marLeft w:val="0"/>
          <w:marRight w:val="0"/>
          <w:marTop w:val="0"/>
          <w:marBottom w:val="0"/>
          <w:divBdr>
            <w:top w:val="none" w:sz="0" w:space="0" w:color="auto"/>
            <w:left w:val="none" w:sz="0" w:space="0" w:color="auto"/>
            <w:bottom w:val="none" w:sz="0" w:space="0" w:color="auto"/>
            <w:right w:val="none" w:sz="0" w:space="0" w:color="auto"/>
          </w:divBdr>
        </w:div>
        <w:div w:id="640423789">
          <w:marLeft w:val="0"/>
          <w:marRight w:val="0"/>
          <w:marTop w:val="0"/>
          <w:marBottom w:val="0"/>
          <w:divBdr>
            <w:top w:val="none" w:sz="0" w:space="0" w:color="auto"/>
            <w:left w:val="none" w:sz="0" w:space="0" w:color="auto"/>
            <w:bottom w:val="none" w:sz="0" w:space="0" w:color="auto"/>
            <w:right w:val="none" w:sz="0" w:space="0" w:color="auto"/>
          </w:divBdr>
        </w:div>
        <w:div w:id="673801069">
          <w:marLeft w:val="0"/>
          <w:marRight w:val="0"/>
          <w:marTop w:val="0"/>
          <w:marBottom w:val="0"/>
          <w:divBdr>
            <w:top w:val="none" w:sz="0" w:space="0" w:color="auto"/>
            <w:left w:val="none" w:sz="0" w:space="0" w:color="auto"/>
            <w:bottom w:val="none" w:sz="0" w:space="0" w:color="auto"/>
            <w:right w:val="none" w:sz="0" w:space="0" w:color="auto"/>
          </w:divBdr>
          <w:divsChild>
            <w:div w:id="1870334370">
              <w:marLeft w:val="0"/>
              <w:marRight w:val="0"/>
              <w:marTop w:val="0"/>
              <w:marBottom w:val="0"/>
              <w:divBdr>
                <w:top w:val="none" w:sz="0" w:space="0" w:color="auto"/>
                <w:left w:val="none" w:sz="0" w:space="0" w:color="auto"/>
                <w:bottom w:val="none" w:sz="0" w:space="0" w:color="auto"/>
                <w:right w:val="none" w:sz="0" w:space="0" w:color="auto"/>
              </w:divBdr>
            </w:div>
          </w:divsChild>
        </w:div>
        <w:div w:id="690381098">
          <w:marLeft w:val="0"/>
          <w:marRight w:val="0"/>
          <w:marTop w:val="0"/>
          <w:marBottom w:val="0"/>
          <w:divBdr>
            <w:top w:val="none" w:sz="0" w:space="0" w:color="auto"/>
            <w:left w:val="none" w:sz="0" w:space="0" w:color="auto"/>
            <w:bottom w:val="none" w:sz="0" w:space="0" w:color="auto"/>
            <w:right w:val="none" w:sz="0" w:space="0" w:color="auto"/>
          </w:divBdr>
        </w:div>
        <w:div w:id="713507003">
          <w:marLeft w:val="0"/>
          <w:marRight w:val="0"/>
          <w:marTop w:val="0"/>
          <w:marBottom w:val="0"/>
          <w:divBdr>
            <w:top w:val="none" w:sz="0" w:space="0" w:color="auto"/>
            <w:left w:val="none" w:sz="0" w:space="0" w:color="auto"/>
            <w:bottom w:val="none" w:sz="0" w:space="0" w:color="auto"/>
            <w:right w:val="none" w:sz="0" w:space="0" w:color="auto"/>
          </w:divBdr>
        </w:div>
        <w:div w:id="730810982">
          <w:marLeft w:val="0"/>
          <w:marRight w:val="0"/>
          <w:marTop w:val="0"/>
          <w:marBottom w:val="0"/>
          <w:divBdr>
            <w:top w:val="none" w:sz="0" w:space="0" w:color="auto"/>
            <w:left w:val="none" w:sz="0" w:space="0" w:color="auto"/>
            <w:bottom w:val="none" w:sz="0" w:space="0" w:color="auto"/>
            <w:right w:val="none" w:sz="0" w:space="0" w:color="auto"/>
          </w:divBdr>
          <w:divsChild>
            <w:div w:id="1751081912">
              <w:marLeft w:val="0"/>
              <w:marRight w:val="0"/>
              <w:marTop w:val="0"/>
              <w:marBottom w:val="0"/>
              <w:divBdr>
                <w:top w:val="none" w:sz="0" w:space="0" w:color="auto"/>
                <w:left w:val="none" w:sz="0" w:space="0" w:color="auto"/>
                <w:bottom w:val="none" w:sz="0" w:space="0" w:color="auto"/>
                <w:right w:val="none" w:sz="0" w:space="0" w:color="auto"/>
              </w:divBdr>
            </w:div>
          </w:divsChild>
        </w:div>
        <w:div w:id="734282046">
          <w:marLeft w:val="0"/>
          <w:marRight w:val="0"/>
          <w:marTop w:val="0"/>
          <w:marBottom w:val="0"/>
          <w:divBdr>
            <w:top w:val="none" w:sz="0" w:space="0" w:color="auto"/>
            <w:left w:val="none" w:sz="0" w:space="0" w:color="auto"/>
            <w:bottom w:val="none" w:sz="0" w:space="0" w:color="auto"/>
            <w:right w:val="none" w:sz="0" w:space="0" w:color="auto"/>
          </w:divBdr>
          <w:divsChild>
            <w:div w:id="1834492698">
              <w:marLeft w:val="0"/>
              <w:marRight w:val="0"/>
              <w:marTop w:val="0"/>
              <w:marBottom w:val="0"/>
              <w:divBdr>
                <w:top w:val="none" w:sz="0" w:space="0" w:color="auto"/>
                <w:left w:val="none" w:sz="0" w:space="0" w:color="auto"/>
                <w:bottom w:val="none" w:sz="0" w:space="0" w:color="auto"/>
                <w:right w:val="none" w:sz="0" w:space="0" w:color="auto"/>
              </w:divBdr>
            </w:div>
          </w:divsChild>
        </w:div>
        <w:div w:id="737245321">
          <w:marLeft w:val="0"/>
          <w:marRight w:val="0"/>
          <w:marTop w:val="0"/>
          <w:marBottom w:val="0"/>
          <w:divBdr>
            <w:top w:val="none" w:sz="0" w:space="0" w:color="auto"/>
            <w:left w:val="none" w:sz="0" w:space="0" w:color="auto"/>
            <w:bottom w:val="none" w:sz="0" w:space="0" w:color="auto"/>
            <w:right w:val="none" w:sz="0" w:space="0" w:color="auto"/>
          </w:divBdr>
        </w:div>
        <w:div w:id="856961584">
          <w:marLeft w:val="0"/>
          <w:marRight w:val="0"/>
          <w:marTop w:val="0"/>
          <w:marBottom w:val="0"/>
          <w:divBdr>
            <w:top w:val="none" w:sz="0" w:space="0" w:color="auto"/>
            <w:left w:val="none" w:sz="0" w:space="0" w:color="auto"/>
            <w:bottom w:val="none" w:sz="0" w:space="0" w:color="auto"/>
            <w:right w:val="none" w:sz="0" w:space="0" w:color="auto"/>
          </w:divBdr>
          <w:divsChild>
            <w:div w:id="481778218">
              <w:marLeft w:val="0"/>
              <w:marRight w:val="0"/>
              <w:marTop w:val="0"/>
              <w:marBottom w:val="0"/>
              <w:divBdr>
                <w:top w:val="none" w:sz="0" w:space="0" w:color="auto"/>
                <w:left w:val="none" w:sz="0" w:space="0" w:color="auto"/>
                <w:bottom w:val="none" w:sz="0" w:space="0" w:color="auto"/>
                <w:right w:val="none" w:sz="0" w:space="0" w:color="auto"/>
              </w:divBdr>
            </w:div>
          </w:divsChild>
        </w:div>
        <w:div w:id="879051520">
          <w:marLeft w:val="0"/>
          <w:marRight w:val="0"/>
          <w:marTop w:val="0"/>
          <w:marBottom w:val="0"/>
          <w:divBdr>
            <w:top w:val="none" w:sz="0" w:space="0" w:color="auto"/>
            <w:left w:val="none" w:sz="0" w:space="0" w:color="auto"/>
            <w:bottom w:val="none" w:sz="0" w:space="0" w:color="auto"/>
            <w:right w:val="none" w:sz="0" w:space="0" w:color="auto"/>
          </w:divBdr>
          <w:divsChild>
            <w:div w:id="844366769">
              <w:marLeft w:val="0"/>
              <w:marRight w:val="0"/>
              <w:marTop w:val="0"/>
              <w:marBottom w:val="0"/>
              <w:divBdr>
                <w:top w:val="none" w:sz="0" w:space="0" w:color="auto"/>
                <w:left w:val="none" w:sz="0" w:space="0" w:color="auto"/>
                <w:bottom w:val="none" w:sz="0" w:space="0" w:color="auto"/>
                <w:right w:val="none" w:sz="0" w:space="0" w:color="auto"/>
              </w:divBdr>
            </w:div>
          </w:divsChild>
        </w:div>
        <w:div w:id="939683541">
          <w:marLeft w:val="0"/>
          <w:marRight w:val="0"/>
          <w:marTop w:val="0"/>
          <w:marBottom w:val="0"/>
          <w:divBdr>
            <w:top w:val="none" w:sz="0" w:space="0" w:color="auto"/>
            <w:left w:val="none" w:sz="0" w:space="0" w:color="auto"/>
            <w:bottom w:val="none" w:sz="0" w:space="0" w:color="auto"/>
            <w:right w:val="none" w:sz="0" w:space="0" w:color="auto"/>
          </w:divBdr>
        </w:div>
        <w:div w:id="941911778">
          <w:marLeft w:val="0"/>
          <w:marRight w:val="0"/>
          <w:marTop w:val="0"/>
          <w:marBottom w:val="0"/>
          <w:divBdr>
            <w:top w:val="none" w:sz="0" w:space="0" w:color="auto"/>
            <w:left w:val="none" w:sz="0" w:space="0" w:color="auto"/>
            <w:bottom w:val="none" w:sz="0" w:space="0" w:color="auto"/>
            <w:right w:val="none" w:sz="0" w:space="0" w:color="auto"/>
          </w:divBdr>
        </w:div>
        <w:div w:id="950405688">
          <w:marLeft w:val="0"/>
          <w:marRight w:val="0"/>
          <w:marTop w:val="0"/>
          <w:marBottom w:val="0"/>
          <w:divBdr>
            <w:top w:val="none" w:sz="0" w:space="0" w:color="auto"/>
            <w:left w:val="none" w:sz="0" w:space="0" w:color="auto"/>
            <w:bottom w:val="none" w:sz="0" w:space="0" w:color="auto"/>
            <w:right w:val="none" w:sz="0" w:space="0" w:color="auto"/>
          </w:divBdr>
        </w:div>
        <w:div w:id="999039074">
          <w:marLeft w:val="0"/>
          <w:marRight w:val="0"/>
          <w:marTop w:val="0"/>
          <w:marBottom w:val="0"/>
          <w:divBdr>
            <w:top w:val="none" w:sz="0" w:space="0" w:color="auto"/>
            <w:left w:val="none" w:sz="0" w:space="0" w:color="auto"/>
            <w:bottom w:val="none" w:sz="0" w:space="0" w:color="auto"/>
            <w:right w:val="none" w:sz="0" w:space="0" w:color="auto"/>
          </w:divBdr>
          <w:divsChild>
            <w:div w:id="306209667">
              <w:marLeft w:val="0"/>
              <w:marRight w:val="0"/>
              <w:marTop w:val="0"/>
              <w:marBottom w:val="0"/>
              <w:divBdr>
                <w:top w:val="none" w:sz="0" w:space="0" w:color="auto"/>
                <w:left w:val="none" w:sz="0" w:space="0" w:color="auto"/>
                <w:bottom w:val="none" w:sz="0" w:space="0" w:color="auto"/>
                <w:right w:val="none" w:sz="0" w:space="0" w:color="auto"/>
              </w:divBdr>
            </w:div>
          </w:divsChild>
        </w:div>
        <w:div w:id="1035500582">
          <w:marLeft w:val="0"/>
          <w:marRight w:val="0"/>
          <w:marTop w:val="0"/>
          <w:marBottom w:val="0"/>
          <w:divBdr>
            <w:top w:val="none" w:sz="0" w:space="0" w:color="auto"/>
            <w:left w:val="none" w:sz="0" w:space="0" w:color="auto"/>
            <w:bottom w:val="none" w:sz="0" w:space="0" w:color="auto"/>
            <w:right w:val="none" w:sz="0" w:space="0" w:color="auto"/>
          </w:divBdr>
        </w:div>
        <w:div w:id="1106775954">
          <w:marLeft w:val="0"/>
          <w:marRight w:val="0"/>
          <w:marTop w:val="0"/>
          <w:marBottom w:val="0"/>
          <w:divBdr>
            <w:top w:val="none" w:sz="0" w:space="0" w:color="auto"/>
            <w:left w:val="none" w:sz="0" w:space="0" w:color="auto"/>
            <w:bottom w:val="none" w:sz="0" w:space="0" w:color="auto"/>
            <w:right w:val="none" w:sz="0" w:space="0" w:color="auto"/>
          </w:divBdr>
        </w:div>
        <w:div w:id="1154175511">
          <w:marLeft w:val="0"/>
          <w:marRight w:val="0"/>
          <w:marTop w:val="0"/>
          <w:marBottom w:val="0"/>
          <w:divBdr>
            <w:top w:val="none" w:sz="0" w:space="0" w:color="auto"/>
            <w:left w:val="none" w:sz="0" w:space="0" w:color="auto"/>
            <w:bottom w:val="none" w:sz="0" w:space="0" w:color="auto"/>
            <w:right w:val="none" w:sz="0" w:space="0" w:color="auto"/>
          </w:divBdr>
        </w:div>
        <w:div w:id="1164053609">
          <w:marLeft w:val="0"/>
          <w:marRight w:val="0"/>
          <w:marTop w:val="0"/>
          <w:marBottom w:val="0"/>
          <w:divBdr>
            <w:top w:val="none" w:sz="0" w:space="0" w:color="auto"/>
            <w:left w:val="none" w:sz="0" w:space="0" w:color="auto"/>
            <w:bottom w:val="none" w:sz="0" w:space="0" w:color="auto"/>
            <w:right w:val="none" w:sz="0" w:space="0" w:color="auto"/>
          </w:divBdr>
        </w:div>
        <w:div w:id="1235317179">
          <w:marLeft w:val="0"/>
          <w:marRight w:val="0"/>
          <w:marTop w:val="0"/>
          <w:marBottom w:val="0"/>
          <w:divBdr>
            <w:top w:val="none" w:sz="0" w:space="0" w:color="auto"/>
            <w:left w:val="none" w:sz="0" w:space="0" w:color="auto"/>
            <w:bottom w:val="none" w:sz="0" w:space="0" w:color="auto"/>
            <w:right w:val="none" w:sz="0" w:space="0" w:color="auto"/>
          </w:divBdr>
          <w:divsChild>
            <w:div w:id="1602949150">
              <w:marLeft w:val="0"/>
              <w:marRight w:val="0"/>
              <w:marTop w:val="0"/>
              <w:marBottom w:val="0"/>
              <w:divBdr>
                <w:top w:val="none" w:sz="0" w:space="0" w:color="auto"/>
                <w:left w:val="none" w:sz="0" w:space="0" w:color="auto"/>
                <w:bottom w:val="none" w:sz="0" w:space="0" w:color="auto"/>
                <w:right w:val="none" w:sz="0" w:space="0" w:color="auto"/>
              </w:divBdr>
            </w:div>
          </w:divsChild>
        </w:div>
        <w:div w:id="1238130629">
          <w:marLeft w:val="0"/>
          <w:marRight w:val="0"/>
          <w:marTop w:val="0"/>
          <w:marBottom w:val="0"/>
          <w:divBdr>
            <w:top w:val="none" w:sz="0" w:space="0" w:color="auto"/>
            <w:left w:val="none" w:sz="0" w:space="0" w:color="auto"/>
            <w:bottom w:val="none" w:sz="0" w:space="0" w:color="auto"/>
            <w:right w:val="none" w:sz="0" w:space="0" w:color="auto"/>
          </w:divBdr>
        </w:div>
        <w:div w:id="1319650191">
          <w:marLeft w:val="0"/>
          <w:marRight w:val="0"/>
          <w:marTop w:val="0"/>
          <w:marBottom w:val="0"/>
          <w:divBdr>
            <w:top w:val="none" w:sz="0" w:space="0" w:color="auto"/>
            <w:left w:val="none" w:sz="0" w:space="0" w:color="auto"/>
            <w:bottom w:val="none" w:sz="0" w:space="0" w:color="auto"/>
            <w:right w:val="none" w:sz="0" w:space="0" w:color="auto"/>
          </w:divBdr>
        </w:div>
        <w:div w:id="1397699935">
          <w:marLeft w:val="0"/>
          <w:marRight w:val="0"/>
          <w:marTop w:val="0"/>
          <w:marBottom w:val="0"/>
          <w:divBdr>
            <w:top w:val="none" w:sz="0" w:space="0" w:color="auto"/>
            <w:left w:val="none" w:sz="0" w:space="0" w:color="auto"/>
            <w:bottom w:val="none" w:sz="0" w:space="0" w:color="auto"/>
            <w:right w:val="none" w:sz="0" w:space="0" w:color="auto"/>
          </w:divBdr>
          <w:divsChild>
            <w:div w:id="521556653">
              <w:marLeft w:val="0"/>
              <w:marRight w:val="0"/>
              <w:marTop w:val="0"/>
              <w:marBottom w:val="0"/>
              <w:divBdr>
                <w:top w:val="none" w:sz="0" w:space="0" w:color="auto"/>
                <w:left w:val="none" w:sz="0" w:space="0" w:color="auto"/>
                <w:bottom w:val="none" w:sz="0" w:space="0" w:color="auto"/>
                <w:right w:val="none" w:sz="0" w:space="0" w:color="auto"/>
              </w:divBdr>
            </w:div>
          </w:divsChild>
        </w:div>
        <w:div w:id="1411808612">
          <w:marLeft w:val="0"/>
          <w:marRight w:val="0"/>
          <w:marTop w:val="0"/>
          <w:marBottom w:val="0"/>
          <w:divBdr>
            <w:top w:val="none" w:sz="0" w:space="0" w:color="auto"/>
            <w:left w:val="none" w:sz="0" w:space="0" w:color="auto"/>
            <w:bottom w:val="none" w:sz="0" w:space="0" w:color="auto"/>
            <w:right w:val="none" w:sz="0" w:space="0" w:color="auto"/>
          </w:divBdr>
        </w:div>
        <w:div w:id="1467577190">
          <w:marLeft w:val="0"/>
          <w:marRight w:val="0"/>
          <w:marTop w:val="0"/>
          <w:marBottom w:val="0"/>
          <w:divBdr>
            <w:top w:val="none" w:sz="0" w:space="0" w:color="auto"/>
            <w:left w:val="none" w:sz="0" w:space="0" w:color="auto"/>
            <w:bottom w:val="none" w:sz="0" w:space="0" w:color="auto"/>
            <w:right w:val="none" w:sz="0" w:space="0" w:color="auto"/>
          </w:divBdr>
        </w:div>
        <w:div w:id="1497502211">
          <w:marLeft w:val="0"/>
          <w:marRight w:val="0"/>
          <w:marTop w:val="0"/>
          <w:marBottom w:val="0"/>
          <w:divBdr>
            <w:top w:val="none" w:sz="0" w:space="0" w:color="auto"/>
            <w:left w:val="none" w:sz="0" w:space="0" w:color="auto"/>
            <w:bottom w:val="none" w:sz="0" w:space="0" w:color="auto"/>
            <w:right w:val="none" w:sz="0" w:space="0" w:color="auto"/>
          </w:divBdr>
          <w:divsChild>
            <w:div w:id="554584725">
              <w:marLeft w:val="0"/>
              <w:marRight w:val="0"/>
              <w:marTop w:val="0"/>
              <w:marBottom w:val="0"/>
              <w:divBdr>
                <w:top w:val="none" w:sz="0" w:space="0" w:color="auto"/>
                <w:left w:val="none" w:sz="0" w:space="0" w:color="auto"/>
                <w:bottom w:val="none" w:sz="0" w:space="0" w:color="auto"/>
                <w:right w:val="none" w:sz="0" w:space="0" w:color="auto"/>
              </w:divBdr>
            </w:div>
          </w:divsChild>
        </w:div>
        <w:div w:id="1514104351">
          <w:marLeft w:val="0"/>
          <w:marRight w:val="0"/>
          <w:marTop w:val="0"/>
          <w:marBottom w:val="0"/>
          <w:divBdr>
            <w:top w:val="none" w:sz="0" w:space="0" w:color="auto"/>
            <w:left w:val="none" w:sz="0" w:space="0" w:color="auto"/>
            <w:bottom w:val="none" w:sz="0" w:space="0" w:color="auto"/>
            <w:right w:val="none" w:sz="0" w:space="0" w:color="auto"/>
          </w:divBdr>
        </w:div>
        <w:div w:id="1523741044">
          <w:marLeft w:val="0"/>
          <w:marRight w:val="0"/>
          <w:marTop w:val="0"/>
          <w:marBottom w:val="0"/>
          <w:divBdr>
            <w:top w:val="none" w:sz="0" w:space="0" w:color="auto"/>
            <w:left w:val="none" w:sz="0" w:space="0" w:color="auto"/>
            <w:bottom w:val="none" w:sz="0" w:space="0" w:color="auto"/>
            <w:right w:val="none" w:sz="0" w:space="0" w:color="auto"/>
          </w:divBdr>
        </w:div>
        <w:div w:id="1537766709">
          <w:marLeft w:val="0"/>
          <w:marRight w:val="0"/>
          <w:marTop w:val="0"/>
          <w:marBottom w:val="0"/>
          <w:divBdr>
            <w:top w:val="none" w:sz="0" w:space="0" w:color="auto"/>
            <w:left w:val="none" w:sz="0" w:space="0" w:color="auto"/>
            <w:bottom w:val="none" w:sz="0" w:space="0" w:color="auto"/>
            <w:right w:val="none" w:sz="0" w:space="0" w:color="auto"/>
          </w:divBdr>
        </w:div>
        <w:div w:id="1556890324">
          <w:marLeft w:val="0"/>
          <w:marRight w:val="0"/>
          <w:marTop w:val="0"/>
          <w:marBottom w:val="0"/>
          <w:divBdr>
            <w:top w:val="none" w:sz="0" w:space="0" w:color="auto"/>
            <w:left w:val="none" w:sz="0" w:space="0" w:color="auto"/>
            <w:bottom w:val="none" w:sz="0" w:space="0" w:color="auto"/>
            <w:right w:val="none" w:sz="0" w:space="0" w:color="auto"/>
          </w:divBdr>
        </w:div>
        <w:div w:id="1603564330">
          <w:marLeft w:val="0"/>
          <w:marRight w:val="0"/>
          <w:marTop w:val="0"/>
          <w:marBottom w:val="0"/>
          <w:divBdr>
            <w:top w:val="none" w:sz="0" w:space="0" w:color="auto"/>
            <w:left w:val="none" w:sz="0" w:space="0" w:color="auto"/>
            <w:bottom w:val="none" w:sz="0" w:space="0" w:color="auto"/>
            <w:right w:val="none" w:sz="0" w:space="0" w:color="auto"/>
          </w:divBdr>
        </w:div>
        <w:div w:id="1626809830">
          <w:marLeft w:val="0"/>
          <w:marRight w:val="0"/>
          <w:marTop w:val="0"/>
          <w:marBottom w:val="0"/>
          <w:divBdr>
            <w:top w:val="none" w:sz="0" w:space="0" w:color="auto"/>
            <w:left w:val="none" w:sz="0" w:space="0" w:color="auto"/>
            <w:bottom w:val="none" w:sz="0" w:space="0" w:color="auto"/>
            <w:right w:val="none" w:sz="0" w:space="0" w:color="auto"/>
          </w:divBdr>
          <w:divsChild>
            <w:div w:id="1971399205">
              <w:marLeft w:val="0"/>
              <w:marRight w:val="0"/>
              <w:marTop w:val="0"/>
              <w:marBottom w:val="0"/>
              <w:divBdr>
                <w:top w:val="none" w:sz="0" w:space="0" w:color="auto"/>
                <w:left w:val="none" w:sz="0" w:space="0" w:color="auto"/>
                <w:bottom w:val="none" w:sz="0" w:space="0" w:color="auto"/>
                <w:right w:val="none" w:sz="0" w:space="0" w:color="auto"/>
              </w:divBdr>
            </w:div>
          </w:divsChild>
        </w:div>
        <w:div w:id="1646202486">
          <w:marLeft w:val="0"/>
          <w:marRight w:val="0"/>
          <w:marTop w:val="0"/>
          <w:marBottom w:val="0"/>
          <w:divBdr>
            <w:top w:val="none" w:sz="0" w:space="0" w:color="auto"/>
            <w:left w:val="none" w:sz="0" w:space="0" w:color="auto"/>
            <w:bottom w:val="none" w:sz="0" w:space="0" w:color="auto"/>
            <w:right w:val="none" w:sz="0" w:space="0" w:color="auto"/>
          </w:divBdr>
        </w:div>
        <w:div w:id="1672415555">
          <w:marLeft w:val="0"/>
          <w:marRight w:val="0"/>
          <w:marTop w:val="0"/>
          <w:marBottom w:val="0"/>
          <w:divBdr>
            <w:top w:val="none" w:sz="0" w:space="0" w:color="auto"/>
            <w:left w:val="none" w:sz="0" w:space="0" w:color="auto"/>
            <w:bottom w:val="none" w:sz="0" w:space="0" w:color="auto"/>
            <w:right w:val="none" w:sz="0" w:space="0" w:color="auto"/>
          </w:divBdr>
        </w:div>
        <w:div w:id="1704133971">
          <w:marLeft w:val="0"/>
          <w:marRight w:val="0"/>
          <w:marTop w:val="0"/>
          <w:marBottom w:val="0"/>
          <w:divBdr>
            <w:top w:val="none" w:sz="0" w:space="0" w:color="auto"/>
            <w:left w:val="none" w:sz="0" w:space="0" w:color="auto"/>
            <w:bottom w:val="none" w:sz="0" w:space="0" w:color="auto"/>
            <w:right w:val="none" w:sz="0" w:space="0" w:color="auto"/>
          </w:divBdr>
        </w:div>
        <w:div w:id="1721517771">
          <w:marLeft w:val="0"/>
          <w:marRight w:val="0"/>
          <w:marTop w:val="0"/>
          <w:marBottom w:val="0"/>
          <w:divBdr>
            <w:top w:val="none" w:sz="0" w:space="0" w:color="auto"/>
            <w:left w:val="none" w:sz="0" w:space="0" w:color="auto"/>
            <w:bottom w:val="none" w:sz="0" w:space="0" w:color="auto"/>
            <w:right w:val="none" w:sz="0" w:space="0" w:color="auto"/>
          </w:divBdr>
        </w:div>
        <w:div w:id="1728068515">
          <w:marLeft w:val="0"/>
          <w:marRight w:val="0"/>
          <w:marTop w:val="0"/>
          <w:marBottom w:val="0"/>
          <w:divBdr>
            <w:top w:val="none" w:sz="0" w:space="0" w:color="auto"/>
            <w:left w:val="none" w:sz="0" w:space="0" w:color="auto"/>
            <w:bottom w:val="none" w:sz="0" w:space="0" w:color="auto"/>
            <w:right w:val="none" w:sz="0" w:space="0" w:color="auto"/>
          </w:divBdr>
        </w:div>
        <w:div w:id="1737706164">
          <w:marLeft w:val="0"/>
          <w:marRight w:val="0"/>
          <w:marTop w:val="0"/>
          <w:marBottom w:val="0"/>
          <w:divBdr>
            <w:top w:val="none" w:sz="0" w:space="0" w:color="auto"/>
            <w:left w:val="none" w:sz="0" w:space="0" w:color="auto"/>
            <w:bottom w:val="none" w:sz="0" w:space="0" w:color="auto"/>
            <w:right w:val="none" w:sz="0" w:space="0" w:color="auto"/>
          </w:divBdr>
        </w:div>
        <w:div w:id="1740516902">
          <w:marLeft w:val="0"/>
          <w:marRight w:val="0"/>
          <w:marTop w:val="0"/>
          <w:marBottom w:val="0"/>
          <w:divBdr>
            <w:top w:val="none" w:sz="0" w:space="0" w:color="auto"/>
            <w:left w:val="none" w:sz="0" w:space="0" w:color="auto"/>
            <w:bottom w:val="none" w:sz="0" w:space="0" w:color="auto"/>
            <w:right w:val="none" w:sz="0" w:space="0" w:color="auto"/>
          </w:divBdr>
        </w:div>
        <w:div w:id="1750343775">
          <w:marLeft w:val="0"/>
          <w:marRight w:val="0"/>
          <w:marTop w:val="0"/>
          <w:marBottom w:val="0"/>
          <w:divBdr>
            <w:top w:val="none" w:sz="0" w:space="0" w:color="auto"/>
            <w:left w:val="none" w:sz="0" w:space="0" w:color="auto"/>
            <w:bottom w:val="none" w:sz="0" w:space="0" w:color="auto"/>
            <w:right w:val="none" w:sz="0" w:space="0" w:color="auto"/>
          </w:divBdr>
          <w:divsChild>
            <w:div w:id="1971014687">
              <w:marLeft w:val="0"/>
              <w:marRight w:val="0"/>
              <w:marTop w:val="0"/>
              <w:marBottom w:val="0"/>
              <w:divBdr>
                <w:top w:val="none" w:sz="0" w:space="0" w:color="auto"/>
                <w:left w:val="none" w:sz="0" w:space="0" w:color="auto"/>
                <w:bottom w:val="none" w:sz="0" w:space="0" w:color="auto"/>
                <w:right w:val="none" w:sz="0" w:space="0" w:color="auto"/>
              </w:divBdr>
            </w:div>
          </w:divsChild>
        </w:div>
        <w:div w:id="1768425415">
          <w:marLeft w:val="0"/>
          <w:marRight w:val="0"/>
          <w:marTop w:val="0"/>
          <w:marBottom w:val="0"/>
          <w:divBdr>
            <w:top w:val="none" w:sz="0" w:space="0" w:color="auto"/>
            <w:left w:val="none" w:sz="0" w:space="0" w:color="auto"/>
            <w:bottom w:val="none" w:sz="0" w:space="0" w:color="auto"/>
            <w:right w:val="none" w:sz="0" w:space="0" w:color="auto"/>
          </w:divBdr>
        </w:div>
        <w:div w:id="1786970562">
          <w:marLeft w:val="0"/>
          <w:marRight w:val="0"/>
          <w:marTop w:val="0"/>
          <w:marBottom w:val="0"/>
          <w:divBdr>
            <w:top w:val="none" w:sz="0" w:space="0" w:color="auto"/>
            <w:left w:val="none" w:sz="0" w:space="0" w:color="auto"/>
            <w:bottom w:val="none" w:sz="0" w:space="0" w:color="auto"/>
            <w:right w:val="none" w:sz="0" w:space="0" w:color="auto"/>
          </w:divBdr>
        </w:div>
        <w:div w:id="1794978839">
          <w:marLeft w:val="0"/>
          <w:marRight w:val="0"/>
          <w:marTop w:val="0"/>
          <w:marBottom w:val="0"/>
          <w:divBdr>
            <w:top w:val="none" w:sz="0" w:space="0" w:color="auto"/>
            <w:left w:val="none" w:sz="0" w:space="0" w:color="auto"/>
            <w:bottom w:val="none" w:sz="0" w:space="0" w:color="auto"/>
            <w:right w:val="none" w:sz="0" w:space="0" w:color="auto"/>
          </w:divBdr>
        </w:div>
        <w:div w:id="1797136118">
          <w:marLeft w:val="0"/>
          <w:marRight w:val="0"/>
          <w:marTop w:val="0"/>
          <w:marBottom w:val="0"/>
          <w:divBdr>
            <w:top w:val="none" w:sz="0" w:space="0" w:color="auto"/>
            <w:left w:val="none" w:sz="0" w:space="0" w:color="auto"/>
            <w:bottom w:val="none" w:sz="0" w:space="0" w:color="auto"/>
            <w:right w:val="none" w:sz="0" w:space="0" w:color="auto"/>
          </w:divBdr>
        </w:div>
        <w:div w:id="1800107628">
          <w:marLeft w:val="0"/>
          <w:marRight w:val="0"/>
          <w:marTop w:val="0"/>
          <w:marBottom w:val="0"/>
          <w:divBdr>
            <w:top w:val="none" w:sz="0" w:space="0" w:color="auto"/>
            <w:left w:val="none" w:sz="0" w:space="0" w:color="auto"/>
            <w:bottom w:val="none" w:sz="0" w:space="0" w:color="auto"/>
            <w:right w:val="none" w:sz="0" w:space="0" w:color="auto"/>
          </w:divBdr>
        </w:div>
        <w:div w:id="1825273891">
          <w:marLeft w:val="0"/>
          <w:marRight w:val="0"/>
          <w:marTop w:val="0"/>
          <w:marBottom w:val="0"/>
          <w:divBdr>
            <w:top w:val="none" w:sz="0" w:space="0" w:color="auto"/>
            <w:left w:val="none" w:sz="0" w:space="0" w:color="auto"/>
            <w:bottom w:val="none" w:sz="0" w:space="0" w:color="auto"/>
            <w:right w:val="none" w:sz="0" w:space="0" w:color="auto"/>
          </w:divBdr>
          <w:divsChild>
            <w:div w:id="424037227">
              <w:marLeft w:val="0"/>
              <w:marRight w:val="0"/>
              <w:marTop w:val="0"/>
              <w:marBottom w:val="0"/>
              <w:divBdr>
                <w:top w:val="none" w:sz="0" w:space="0" w:color="auto"/>
                <w:left w:val="none" w:sz="0" w:space="0" w:color="auto"/>
                <w:bottom w:val="none" w:sz="0" w:space="0" w:color="auto"/>
                <w:right w:val="none" w:sz="0" w:space="0" w:color="auto"/>
              </w:divBdr>
            </w:div>
          </w:divsChild>
        </w:div>
        <w:div w:id="1836721495">
          <w:marLeft w:val="0"/>
          <w:marRight w:val="0"/>
          <w:marTop w:val="0"/>
          <w:marBottom w:val="0"/>
          <w:divBdr>
            <w:top w:val="none" w:sz="0" w:space="0" w:color="auto"/>
            <w:left w:val="none" w:sz="0" w:space="0" w:color="auto"/>
            <w:bottom w:val="none" w:sz="0" w:space="0" w:color="auto"/>
            <w:right w:val="none" w:sz="0" w:space="0" w:color="auto"/>
          </w:divBdr>
        </w:div>
        <w:div w:id="1838881251">
          <w:marLeft w:val="0"/>
          <w:marRight w:val="0"/>
          <w:marTop w:val="0"/>
          <w:marBottom w:val="0"/>
          <w:divBdr>
            <w:top w:val="none" w:sz="0" w:space="0" w:color="auto"/>
            <w:left w:val="none" w:sz="0" w:space="0" w:color="auto"/>
            <w:bottom w:val="none" w:sz="0" w:space="0" w:color="auto"/>
            <w:right w:val="none" w:sz="0" w:space="0" w:color="auto"/>
          </w:divBdr>
        </w:div>
        <w:div w:id="1843008085">
          <w:marLeft w:val="0"/>
          <w:marRight w:val="0"/>
          <w:marTop w:val="0"/>
          <w:marBottom w:val="0"/>
          <w:divBdr>
            <w:top w:val="none" w:sz="0" w:space="0" w:color="auto"/>
            <w:left w:val="none" w:sz="0" w:space="0" w:color="auto"/>
            <w:bottom w:val="none" w:sz="0" w:space="0" w:color="auto"/>
            <w:right w:val="none" w:sz="0" w:space="0" w:color="auto"/>
          </w:divBdr>
          <w:divsChild>
            <w:div w:id="1453208566">
              <w:marLeft w:val="0"/>
              <w:marRight w:val="0"/>
              <w:marTop w:val="0"/>
              <w:marBottom w:val="0"/>
              <w:divBdr>
                <w:top w:val="none" w:sz="0" w:space="0" w:color="auto"/>
                <w:left w:val="none" w:sz="0" w:space="0" w:color="auto"/>
                <w:bottom w:val="none" w:sz="0" w:space="0" w:color="auto"/>
                <w:right w:val="none" w:sz="0" w:space="0" w:color="auto"/>
              </w:divBdr>
            </w:div>
          </w:divsChild>
        </w:div>
        <w:div w:id="1857112504">
          <w:marLeft w:val="0"/>
          <w:marRight w:val="0"/>
          <w:marTop w:val="0"/>
          <w:marBottom w:val="0"/>
          <w:divBdr>
            <w:top w:val="none" w:sz="0" w:space="0" w:color="auto"/>
            <w:left w:val="none" w:sz="0" w:space="0" w:color="auto"/>
            <w:bottom w:val="none" w:sz="0" w:space="0" w:color="auto"/>
            <w:right w:val="none" w:sz="0" w:space="0" w:color="auto"/>
          </w:divBdr>
        </w:div>
        <w:div w:id="1896426955">
          <w:marLeft w:val="0"/>
          <w:marRight w:val="0"/>
          <w:marTop w:val="0"/>
          <w:marBottom w:val="0"/>
          <w:divBdr>
            <w:top w:val="none" w:sz="0" w:space="0" w:color="auto"/>
            <w:left w:val="none" w:sz="0" w:space="0" w:color="auto"/>
            <w:bottom w:val="none" w:sz="0" w:space="0" w:color="auto"/>
            <w:right w:val="none" w:sz="0" w:space="0" w:color="auto"/>
          </w:divBdr>
        </w:div>
        <w:div w:id="1906329380">
          <w:marLeft w:val="0"/>
          <w:marRight w:val="0"/>
          <w:marTop w:val="0"/>
          <w:marBottom w:val="0"/>
          <w:divBdr>
            <w:top w:val="none" w:sz="0" w:space="0" w:color="auto"/>
            <w:left w:val="none" w:sz="0" w:space="0" w:color="auto"/>
            <w:bottom w:val="none" w:sz="0" w:space="0" w:color="auto"/>
            <w:right w:val="none" w:sz="0" w:space="0" w:color="auto"/>
          </w:divBdr>
          <w:divsChild>
            <w:div w:id="276182406">
              <w:marLeft w:val="0"/>
              <w:marRight w:val="0"/>
              <w:marTop w:val="0"/>
              <w:marBottom w:val="0"/>
              <w:divBdr>
                <w:top w:val="none" w:sz="0" w:space="0" w:color="auto"/>
                <w:left w:val="none" w:sz="0" w:space="0" w:color="auto"/>
                <w:bottom w:val="none" w:sz="0" w:space="0" w:color="auto"/>
                <w:right w:val="none" w:sz="0" w:space="0" w:color="auto"/>
              </w:divBdr>
            </w:div>
          </w:divsChild>
        </w:div>
        <w:div w:id="1963341286">
          <w:marLeft w:val="0"/>
          <w:marRight w:val="0"/>
          <w:marTop w:val="0"/>
          <w:marBottom w:val="0"/>
          <w:divBdr>
            <w:top w:val="none" w:sz="0" w:space="0" w:color="auto"/>
            <w:left w:val="none" w:sz="0" w:space="0" w:color="auto"/>
            <w:bottom w:val="none" w:sz="0" w:space="0" w:color="auto"/>
            <w:right w:val="none" w:sz="0" w:space="0" w:color="auto"/>
          </w:divBdr>
          <w:divsChild>
            <w:div w:id="1056781042">
              <w:marLeft w:val="0"/>
              <w:marRight w:val="0"/>
              <w:marTop w:val="0"/>
              <w:marBottom w:val="0"/>
              <w:divBdr>
                <w:top w:val="none" w:sz="0" w:space="0" w:color="auto"/>
                <w:left w:val="none" w:sz="0" w:space="0" w:color="auto"/>
                <w:bottom w:val="none" w:sz="0" w:space="0" w:color="auto"/>
                <w:right w:val="none" w:sz="0" w:space="0" w:color="auto"/>
              </w:divBdr>
            </w:div>
          </w:divsChild>
        </w:div>
        <w:div w:id="2082562900">
          <w:marLeft w:val="0"/>
          <w:marRight w:val="0"/>
          <w:marTop w:val="0"/>
          <w:marBottom w:val="0"/>
          <w:divBdr>
            <w:top w:val="none" w:sz="0" w:space="0" w:color="auto"/>
            <w:left w:val="none" w:sz="0" w:space="0" w:color="auto"/>
            <w:bottom w:val="none" w:sz="0" w:space="0" w:color="auto"/>
            <w:right w:val="none" w:sz="0" w:space="0" w:color="auto"/>
          </w:divBdr>
          <w:divsChild>
            <w:div w:id="1940873142">
              <w:marLeft w:val="0"/>
              <w:marRight w:val="0"/>
              <w:marTop w:val="0"/>
              <w:marBottom w:val="0"/>
              <w:divBdr>
                <w:top w:val="none" w:sz="0" w:space="0" w:color="auto"/>
                <w:left w:val="none" w:sz="0" w:space="0" w:color="auto"/>
                <w:bottom w:val="none" w:sz="0" w:space="0" w:color="auto"/>
                <w:right w:val="none" w:sz="0" w:space="0" w:color="auto"/>
              </w:divBdr>
            </w:div>
          </w:divsChild>
        </w:div>
        <w:div w:id="2090535456">
          <w:marLeft w:val="0"/>
          <w:marRight w:val="0"/>
          <w:marTop w:val="0"/>
          <w:marBottom w:val="0"/>
          <w:divBdr>
            <w:top w:val="none" w:sz="0" w:space="0" w:color="auto"/>
            <w:left w:val="none" w:sz="0" w:space="0" w:color="auto"/>
            <w:bottom w:val="none" w:sz="0" w:space="0" w:color="auto"/>
            <w:right w:val="none" w:sz="0" w:space="0" w:color="auto"/>
          </w:divBdr>
        </w:div>
        <w:div w:id="2097551953">
          <w:marLeft w:val="0"/>
          <w:marRight w:val="0"/>
          <w:marTop w:val="0"/>
          <w:marBottom w:val="0"/>
          <w:divBdr>
            <w:top w:val="none" w:sz="0" w:space="0" w:color="auto"/>
            <w:left w:val="none" w:sz="0" w:space="0" w:color="auto"/>
            <w:bottom w:val="none" w:sz="0" w:space="0" w:color="auto"/>
            <w:right w:val="none" w:sz="0" w:space="0" w:color="auto"/>
          </w:divBdr>
        </w:div>
        <w:div w:id="2138061407">
          <w:marLeft w:val="0"/>
          <w:marRight w:val="0"/>
          <w:marTop w:val="0"/>
          <w:marBottom w:val="0"/>
          <w:divBdr>
            <w:top w:val="none" w:sz="0" w:space="0" w:color="auto"/>
            <w:left w:val="none" w:sz="0" w:space="0" w:color="auto"/>
            <w:bottom w:val="none" w:sz="0" w:space="0" w:color="auto"/>
            <w:right w:val="none" w:sz="0" w:space="0" w:color="auto"/>
          </w:divBdr>
        </w:div>
      </w:divsChild>
    </w:div>
    <w:div w:id="1031882215">
      <w:bodyDiv w:val="1"/>
      <w:marLeft w:val="0"/>
      <w:marRight w:val="0"/>
      <w:marTop w:val="0"/>
      <w:marBottom w:val="0"/>
      <w:divBdr>
        <w:top w:val="none" w:sz="0" w:space="0" w:color="auto"/>
        <w:left w:val="none" w:sz="0" w:space="0" w:color="auto"/>
        <w:bottom w:val="none" w:sz="0" w:space="0" w:color="auto"/>
        <w:right w:val="none" w:sz="0" w:space="0" w:color="auto"/>
      </w:divBdr>
    </w:div>
    <w:div w:id="1037631650">
      <w:bodyDiv w:val="1"/>
      <w:marLeft w:val="0"/>
      <w:marRight w:val="0"/>
      <w:marTop w:val="0"/>
      <w:marBottom w:val="0"/>
      <w:divBdr>
        <w:top w:val="none" w:sz="0" w:space="0" w:color="auto"/>
        <w:left w:val="none" w:sz="0" w:space="0" w:color="auto"/>
        <w:bottom w:val="none" w:sz="0" w:space="0" w:color="auto"/>
        <w:right w:val="none" w:sz="0" w:space="0" w:color="auto"/>
      </w:divBdr>
    </w:div>
    <w:div w:id="1056705251">
      <w:bodyDiv w:val="1"/>
      <w:marLeft w:val="0"/>
      <w:marRight w:val="0"/>
      <w:marTop w:val="0"/>
      <w:marBottom w:val="0"/>
      <w:divBdr>
        <w:top w:val="none" w:sz="0" w:space="0" w:color="auto"/>
        <w:left w:val="none" w:sz="0" w:space="0" w:color="auto"/>
        <w:bottom w:val="none" w:sz="0" w:space="0" w:color="auto"/>
        <w:right w:val="none" w:sz="0" w:space="0" w:color="auto"/>
      </w:divBdr>
    </w:div>
    <w:div w:id="1062873295">
      <w:bodyDiv w:val="1"/>
      <w:marLeft w:val="0"/>
      <w:marRight w:val="0"/>
      <w:marTop w:val="0"/>
      <w:marBottom w:val="0"/>
      <w:divBdr>
        <w:top w:val="none" w:sz="0" w:space="0" w:color="auto"/>
        <w:left w:val="none" w:sz="0" w:space="0" w:color="auto"/>
        <w:bottom w:val="none" w:sz="0" w:space="0" w:color="auto"/>
        <w:right w:val="none" w:sz="0" w:space="0" w:color="auto"/>
      </w:divBdr>
    </w:div>
    <w:div w:id="1113284447">
      <w:bodyDiv w:val="1"/>
      <w:marLeft w:val="0"/>
      <w:marRight w:val="0"/>
      <w:marTop w:val="0"/>
      <w:marBottom w:val="0"/>
      <w:divBdr>
        <w:top w:val="none" w:sz="0" w:space="0" w:color="auto"/>
        <w:left w:val="none" w:sz="0" w:space="0" w:color="auto"/>
        <w:bottom w:val="none" w:sz="0" w:space="0" w:color="auto"/>
        <w:right w:val="none" w:sz="0" w:space="0" w:color="auto"/>
      </w:divBdr>
    </w:div>
    <w:div w:id="1130368645">
      <w:bodyDiv w:val="1"/>
      <w:marLeft w:val="0"/>
      <w:marRight w:val="0"/>
      <w:marTop w:val="0"/>
      <w:marBottom w:val="0"/>
      <w:divBdr>
        <w:top w:val="none" w:sz="0" w:space="0" w:color="auto"/>
        <w:left w:val="none" w:sz="0" w:space="0" w:color="auto"/>
        <w:bottom w:val="none" w:sz="0" w:space="0" w:color="auto"/>
        <w:right w:val="none" w:sz="0" w:space="0" w:color="auto"/>
      </w:divBdr>
    </w:div>
    <w:div w:id="1135413600">
      <w:bodyDiv w:val="1"/>
      <w:marLeft w:val="0"/>
      <w:marRight w:val="0"/>
      <w:marTop w:val="0"/>
      <w:marBottom w:val="0"/>
      <w:divBdr>
        <w:top w:val="none" w:sz="0" w:space="0" w:color="auto"/>
        <w:left w:val="none" w:sz="0" w:space="0" w:color="auto"/>
        <w:bottom w:val="none" w:sz="0" w:space="0" w:color="auto"/>
        <w:right w:val="none" w:sz="0" w:space="0" w:color="auto"/>
      </w:divBdr>
    </w:div>
    <w:div w:id="1135636368">
      <w:bodyDiv w:val="1"/>
      <w:marLeft w:val="0"/>
      <w:marRight w:val="0"/>
      <w:marTop w:val="0"/>
      <w:marBottom w:val="0"/>
      <w:divBdr>
        <w:top w:val="none" w:sz="0" w:space="0" w:color="auto"/>
        <w:left w:val="none" w:sz="0" w:space="0" w:color="auto"/>
        <w:bottom w:val="none" w:sz="0" w:space="0" w:color="auto"/>
        <w:right w:val="none" w:sz="0" w:space="0" w:color="auto"/>
      </w:divBdr>
    </w:div>
    <w:div w:id="1215964083">
      <w:bodyDiv w:val="1"/>
      <w:marLeft w:val="0"/>
      <w:marRight w:val="0"/>
      <w:marTop w:val="0"/>
      <w:marBottom w:val="0"/>
      <w:divBdr>
        <w:top w:val="none" w:sz="0" w:space="0" w:color="auto"/>
        <w:left w:val="none" w:sz="0" w:space="0" w:color="auto"/>
        <w:bottom w:val="none" w:sz="0" w:space="0" w:color="auto"/>
        <w:right w:val="none" w:sz="0" w:space="0" w:color="auto"/>
      </w:divBdr>
    </w:div>
    <w:div w:id="1217665501">
      <w:bodyDiv w:val="1"/>
      <w:marLeft w:val="0"/>
      <w:marRight w:val="0"/>
      <w:marTop w:val="0"/>
      <w:marBottom w:val="0"/>
      <w:divBdr>
        <w:top w:val="none" w:sz="0" w:space="0" w:color="auto"/>
        <w:left w:val="none" w:sz="0" w:space="0" w:color="auto"/>
        <w:bottom w:val="none" w:sz="0" w:space="0" w:color="auto"/>
        <w:right w:val="none" w:sz="0" w:space="0" w:color="auto"/>
      </w:divBdr>
      <w:divsChild>
        <w:div w:id="967205420">
          <w:marLeft w:val="274"/>
          <w:marRight w:val="0"/>
          <w:marTop w:val="0"/>
          <w:marBottom w:val="0"/>
          <w:divBdr>
            <w:top w:val="none" w:sz="0" w:space="0" w:color="auto"/>
            <w:left w:val="none" w:sz="0" w:space="0" w:color="auto"/>
            <w:bottom w:val="none" w:sz="0" w:space="0" w:color="auto"/>
            <w:right w:val="none" w:sz="0" w:space="0" w:color="auto"/>
          </w:divBdr>
        </w:div>
        <w:div w:id="1075936336">
          <w:marLeft w:val="274"/>
          <w:marRight w:val="0"/>
          <w:marTop w:val="0"/>
          <w:marBottom w:val="0"/>
          <w:divBdr>
            <w:top w:val="none" w:sz="0" w:space="0" w:color="auto"/>
            <w:left w:val="none" w:sz="0" w:space="0" w:color="auto"/>
            <w:bottom w:val="none" w:sz="0" w:space="0" w:color="auto"/>
            <w:right w:val="none" w:sz="0" w:space="0" w:color="auto"/>
          </w:divBdr>
        </w:div>
        <w:div w:id="1879590122">
          <w:marLeft w:val="274"/>
          <w:marRight w:val="0"/>
          <w:marTop w:val="0"/>
          <w:marBottom w:val="0"/>
          <w:divBdr>
            <w:top w:val="none" w:sz="0" w:space="0" w:color="auto"/>
            <w:left w:val="none" w:sz="0" w:space="0" w:color="auto"/>
            <w:bottom w:val="none" w:sz="0" w:space="0" w:color="auto"/>
            <w:right w:val="none" w:sz="0" w:space="0" w:color="auto"/>
          </w:divBdr>
        </w:div>
      </w:divsChild>
    </w:div>
    <w:div w:id="1282230012">
      <w:bodyDiv w:val="1"/>
      <w:marLeft w:val="0"/>
      <w:marRight w:val="0"/>
      <w:marTop w:val="0"/>
      <w:marBottom w:val="0"/>
      <w:divBdr>
        <w:top w:val="none" w:sz="0" w:space="0" w:color="auto"/>
        <w:left w:val="none" w:sz="0" w:space="0" w:color="auto"/>
        <w:bottom w:val="none" w:sz="0" w:space="0" w:color="auto"/>
        <w:right w:val="none" w:sz="0" w:space="0" w:color="auto"/>
      </w:divBdr>
    </w:div>
    <w:div w:id="1392845583">
      <w:bodyDiv w:val="1"/>
      <w:marLeft w:val="0"/>
      <w:marRight w:val="0"/>
      <w:marTop w:val="0"/>
      <w:marBottom w:val="0"/>
      <w:divBdr>
        <w:top w:val="none" w:sz="0" w:space="0" w:color="auto"/>
        <w:left w:val="none" w:sz="0" w:space="0" w:color="auto"/>
        <w:bottom w:val="none" w:sz="0" w:space="0" w:color="auto"/>
        <w:right w:val="none" w:sz="0" w:space="0" w:color="auto"/>
      </w:divBdr>
      <w:divsChild>
        <w:div w:id="346834708">
          <w:marLeft w:val="274"/>
          <w:marRight w:val="0"/>
          <w:marTop w:val="0"/>
          <w:marBottom w:val="0"/>
          <w:divBdr>
            <w:top w:val="none" w:sz="0" w:space="0" w:color="auto"/>
            <w:left w:val="none" w:sz="0" w:space="0" w:color="auto"/>
            <w:bottom w:val="none" w:sz="0" w:space="0" w:color="auto"/>
            <w:right w:val="none" w:sz="0" w:space="0" w:color="auto"/>
          </w:divBdr>
        </w:div>
        <w:div w:id="1174567608">
          <w:marLeft w:val="274"/>
          <w:marRight w:val="0"/>
          <w:marTop w:val="0"/>
          <w:marBottom w:val="0"/>
          <w:divBdr>
            <w:top w:val="none" w:sz="0" w:space="0" w:color="auto"/>
            <w:left w:val="none" w:sz="0" w:space="0" w:color="auto"/>
            <w:bottom w:val="none" w:sz="0" w:space="0" w:color="auto"/>
            <w:right w:val="none" w:sz="0" w:space="0" w:color="auto"/>
          </w:divBdr>
        </w:div>
        <w:div w:id="1352075703">
          <w:marLeft w:val="274"/>
          <w:marRight w:val="0"/>
          <w:marTop w:val="0"/>
          <w:marBottom w:val="0"/>
          <w:divBdr>
            <w:top w:val="none" w:sz="0" w:space="0" w:color="auto"/>
            <w:left w:val="none" w:sz="0" w:space="0" w:color="auto"/>
            <w:bottom w:val="none" w:sz="0" w:space="0" w:color="auto"/>
            <w:right w:val="none" w:sz="0" w:space="0" w:color="auto"/>
          </w:divBdr>
        </w:div>
        <w:div w:id="2037072491">
          <w:marLeft w:val="274"/>
          <w:marRight w:val="0"/>
          <w:marTop w:val="0"/>
          <w:marBottom w:val="0"/>
          <w:divBdr>
            <w:top w:val="none" w:sz="0" w:space="0" w:color="auto"/>
            <w:left w:val="none" w:sz="0" w:space="0" w:color="auto"/>
            <w:bottom w:val="none" w:sz="0" w:space="0" w:color="auto"/>
            <w:right w:val="none" w:sz="0" w:space="0" w:color="auto"/>
          </w:divBdr>
        </w:div>
      </w:divsChild>
    </w:div>
    <w:div w:id="1436557488">
      <w:bodyDiv w:val="1"/>
      <w:marLeft w:val="0"/>
      <w:marRight w:val="0"/>
      <w:marTop w:val="0"/>
      <w:marBottom w:val="0"/>
      <w:divBdr>
        <w:top w:val="none" w:sz="0" w:space="0" w:color="auto"/>
        <w:left w:val="none" w:sz="0" w:space="0" w:color="auto"/>
        <w:bottom w:val="none" w:sz="0" w:space="0" w:color="auto"/>
        <w:right w:val="none" w:sz="0" w:space="0" w:color="auto"/>
      </w:divBdr>
      <w:divsChild>
        <w:div w:id="547760293">
          <w:marLeft w:val="216"/>
          <w:marRight w:val="0"/>
          <w:marTop w:val="0"/>
          <w:marBottom w:val="0"/>
          <w:divBdr>
            <w:top w:val="none" w:sz="0" w:space="0" w:color="auto"/>
            <w:left w:val="none" w:sz="0" w:space="0" w:color="auto"/>
            <w:bottom w:val="none" w:sz="0" w:space="0" w:color="auto"/>
            <w:right w:val="none" w:sz="0" w:space="0" w:color="auto"/>
          </w:divBdr>
        </w:div>
      </w:divsChild>
    </w:div>
    <w:div w:id="1450511288">
      <w:bodyDiv w:val="1"/>
      <w:marLeft w:val="0"/>
      <w:marRight w:val="0"/>
      <w:marTop w:val="0"/>
      <w:marBottom w:val="0"/>
      <w:divBdr>
        <w:top w:val="none" w:sz="0" w:space="0" w:color="auto"/>
        <w:left w:val="none" w:sz="0" w:space="0" w:color="auto"/>
        <w:bottom w:val="none" w:sz="0" w:space="0" w:color="auto"/>
        <w:right w:val="none" w:sz="0" w:space="0" w:color="auto"/>
      </w:divBdr>
    </w:div>
    <w:div w:id="1457986369">
      <w:bodyDiv w:val="1"/>
      <w:marLeft w:val="0"/>
      <w:marRight w:val="0"/>
      <w:marTop w:val="0"/>
      <w:marBottom w:val="0"/>
      <w:divBdr>
        <w:top w:val="none" w:sz="0" w:space="0" w:color="auto"/>
        <w:left w:val="none" w:sz="0" w:space="0" w:color="auto"/>
        <w:bottom w:val="none" w:sz="0" w:space="0" w:color="auto"/>
        <w:right w:val="none" w:sz="0" w:space="0" w:color="auto"/>
      </w:divBdr>
      <w:divsChild>
        <w:div w:id="144394422">
          <w:marLeft w:val="230"/>
          <w:marRight w:val="0"/>
          <w:marTop w:val="82"/>
          <w:marBottom w:val="0"/>
          <w:divBdr>
            <w:top w:val="none" w:sz="0" w:space="0" w:color="auto"/>
            <w:left w:val="none" w:sz="0" w:space="0" w:color="auto"/>
            <w:bottom w:val="none" w:sz="0" w:space="0" w:color="auto"/>
            <w:right w:val="none" w:sz="0" w:space="0" w:color="auto"/>
          </w:divBdr>
        </w:div>
        <w:div w:id="563874655">
          <w:marLeft w:val="230"/>
          <w:marRight w:val="0"/>
          <w:marTop w:val="82"/>
          <w:marBottom w:val="0"/>
          <w:divBdr>
            <w:top w:val="none" w:sz="0" w:space="0" w:color="auto"/>
            <w:left w:val="none" w:sz="0" w:space="0" w:color="auto"/>
            <w:bottom w:val="none" w:sz="0" w:space="0" w:color="auto"/>
            <w:right w:val="none" w:sz="0" w:space="0" w:color="auto"/>
          </w:divBdr>
        </w:div>
        <w:div w:id="657029012">
          <w:marLeft w:val="230"/>
          <w:marRight w:val="0"/>
          <w:marTop w:val="82"/>
          <w:marBottom w:val="0"/>
          <w:divBdr>
            <w:top w:val="none" w:sz="0" w:space="0" w:color="auto"/>
            <w:left w:val="none" w:sz="0" w:space="0" w:color="auto"/>
            <w:bottom w:val="none" w:sz="0" w:space="0" w:color="auto"/>
            <w:right w:val="none" w:sz="0" w:space="0" w:color="auto"/>
          </w:divBdr>
        </w:div>
        <w:div w:id="1229921999">
          <w:marLeft w:val="230"/>
          <w:marRight w:val="0"/>
          <w:marTop w:val="82"/>
          <w:marBottom w:val="0"/>
          <w:divBdr>
            <w:top w:val="none" w:sz="0" w:space="0" w:color="auto"/>
            <w:left w:val="none" w:sz="0" w:space="0" w:color="auto"/>
            <w:bottom w:val="none" w:sz="0" w:space="0" w:color="auto"/>
            <w:right w:val="none" w:sz="0" w:space="0" w:color="auto"/>
          </w:divBdr>
        </w:div>
        <w:div w:id="1719624611">
          <w:marLeft w:val="230"/>
          <w:marRight w:val="0"/>
          <w:marTop w:val="82"/>
          <w:marBottom w:val="0"/>
          <w:divBdr>
            <w:top w:val="none" w:sz="0" w:space="0" w:color="auto"/>
            <w:left w:val="none" w:sz="0" w:space="0" w:color="auto"/>
            <w:bottom w:val="none" w:sz="0" w:space="0" w:color="auto"/>
            <w:right w:val="none" w:sz="0" w:space="0" w:color="auto"/>
          </w:divBdr>
        </w:div>
      </w:divsChild>
    </w:div>
    <w:div w:id="1514492833">
      <w:bodyDiv w:val="1"/>
      <w:marLeft w:val="0"/>
      <w:marRight w:val="0"/>
      <w:marTop w:val="0"/>
      <w:marBottom w:val="0"/>
      <w:divBdr>
        <w:top w:val="none" w:sz="0" w:space="0" w:color="auto"/>
        <w:left w:val="none" w:sz="0" w:space="0" w:color="auto"/>
        <w:bottom w:val="none" w:sz="0" w:space="0" w:color="auto"/>
        <w:right w:val="none" w:sz="0" w:space="0" w:color="auto"/>
      </w:divBdr>
    </w:div>
    <w:div w:id="1527911754">
      <w:bodyDiv w:val="1"/>
      <w:marLeft w:val="0"/>
      <w:marRight w:val="0"/>
      <w:marTop w:val="0"/>
      <w:marBottom w:val="0"/>
      <w:divBdr>
        <w:top w:val="none" w:sz="0" w:space="0" w:color="auto"/>
        <w:left w:val="none" w:sz="0" w:space="0" w:color="auto"/>
        <w:bottom w:val="none" w:sz="0" w:space="0" w:color="auto"/>
        <w:right w:val="none" w:sz="0" w:space="0" w:color="auto"/>
      </w:divBdr>
    </w:div>
    <w:div w:id="1536849941">
      <w:bodyDiv w:val="1"/>
      <w:marLeft w:val="0"/>
      <w:marRight w:val="0"/>
      <w:marTop w:val="0"/>
      <w:marBottom w:val="0"/>
      <w:divBdr>
        <w:top w:val="none" w:sz="0" w:space="0" w:color="auto"/>
        <w:left w:val="none" w:sz="0" w:space="0" w:color="auto"/>
        <w:bottom w:val="none" w:sz="0" w:space="0" w:color="auto"/>
        <w:right w:val="none" w:sz="0" w:space="0" w:color="auto"/>
      </w:divBdr>
      <w:divsChild>
        <w:div w:id="375007934">
          <w:marLeft w:val="274"/>
          <w:marRight w:val="0"/>
          <w:marTop w:val="0"/>
          <w:marBottom w:val="0"/>
          <w:divBdr>
            <w:top w:val="none" w:sz="0" w:space="0" w:color="auto"/>
            <w:left w:val="none" w:sz="0" w:space="0" w:color="auto"/>
            <w:bottom w:val="none" w:sz="0" w:space="0" w:color="auto"/>
            <w:right w:val="none" w:sz="0" w:space="0" w:color="auto"/>
          </w:divBdr>
        </w:div>
        <w:div w:id="801189589">
          <w:marLeft w:val="274"/>
          <w:marRight w:val="0"/>
          <w:marTop w:val="0"/>
          <w:marBottom w:val="0"/>
          <w:divBdr>
            <w:top w:val="none" w:sz="0" w:space="0" w:color="auto"/>
            <w:left w:val="none" w:sz="0" w:space="0" w:color="auto"/>
            <w:bottom w:val="none" w:sz="0" w:space="0" w:color="auto"/>
            <w:right w:val="none" w:sz="0" w:space="0" w:color="auto"/>
          </w:divBdr>
        </w:div>
        <w:div w:id="917208009">
          <w:marLeft w:val="274"/>
          <w:marRight w:val="0"/>
          <w:marTop w:val="0"/>
          <w:marBottom w:val="0"/>
          <w:divBdr>
            <w:top w:val="none" w:sz="0" w:space="0" w:color="auto"/>
            <w:left w:val="none" w:sz="0" w:space="0" w:color="auto"/>
            <w:bottom w:val="none" w:sz="0" w:space="0" w:color="auto"/>
            <w:right w:val="none" w:sz="0" w:space="0" w:color="auto"/>
          </w:divBdr>
        </w:div>
      </w:divsChild>
    </w:div>
    <w:div w:id="1669670941">
      <w:bodyDiv w:val="1"/>
      <w:marLeft w:val="0"/>
      <w:marRight w:val="0"/>
      <w:marTop w:val="0"/>
      <w:marBottom w:val="0"/>
      <w:divBdr>
        <w:top w:val="none" w:sz="0" w:space="0" w:color="auto"/>
        <w:left w:val="none" w:sz="0" w:space="0" w:color="auto"/>
        <w:bottom w:val="none" w:sz="0" w:space="0" w:color="auto"/>
        <w:right w:val="none" w:sz="0" w:space="0" w:color="auto"/>
      </w:divBdr>
    </w:div>
    <w:div w:id="1681933800">
      <w:bodyDiv w:val="1"/>
      <w:marLeft w:val="0"/>
      <w:marRight w:val="0"/>
      <w:marTop w:val="0"/>
      <w:marBottom w:val="0"/>
      <w:divBdr>
        <w:top w:val="none" w:sz="0" w:space="0" w:color="auto"/>
        <w:left w:val="none" w:sz="0" w:space="0" w:color="auto"/>
        <w:bottom w:val="none" w:sz="0" w:space="0" w:color="auto"/>
        <w:right w:val="none" w:sz="0" w:space="0" w:color="auto"/>
      </w:divBdr>
    </w:div>
    <w:div w:id="1724676616">
      <w:bodyDiv w:val="1"/>
      <w:marLeft w:val="0"/>
      <w:marRight w:val="0"/>
      <w:marTop w:val="0"/>
      <w:marBottom w:val="0"/>
      <w:divBdr>
        <w:top w:val="none" w:sz="0" w:space="0" w:color="auto"/>
        <w:left w:val="none" w:sz="0" w:space="0" w:color="auto"/>
        <w:bottom w:val="none" w:sz="0" w:space="0" w:color="auto"/>
        <w:right w:val="none" w:sz="0" w:space="0" w:color="auto"/>
      </w:divBdr>
      <w:divsChild>
        <w:div w:id="577789124">
          <w:marLeft w:val="446"/>
          <w:marRight w:val="0"/>
          <w:marTop w:val="0"/>
          <w:marBottom w:val="0"/>
          <w:divBdr>
            <w:top w:val="none" w:sz="0" w:space="0" w:color="auto"/>
            <w:left w:val="none" w:sz="0" w:space="0" w:color="auto"/>
            <w:bottom w:val="none" w:sz="0" w:space="0" w:color="auto"/>
            <w:right w:val="none" w:sz="0" w:space="0" w:color="auto"/>
          </w:divBdr>
        </w:div>
        <w:div w:id="776097146">
          <w:marLeft w:val="446"/>
          <w:marRight w:val="0"/>
          <w:marTop w:val="0"/>
          <w:marBottom w:val="0"/>
          <w:divBdr>
            <w:top w:val="none" w:sz="0" w:space="0" w:color="auto"/>
            <w:left w:val="none" w:sz="0" w:space="0" w:color="auto"/>
            <w:bottom w:val="none" w:sz="0" w:space="0" w:color="auto"/>
            <w:right w:val="none" w:sz="0" w:space="0" w:color="auto"/>
          </w:divBdr>
        </w:div>
        <w:div w:id="1821460994">
          <w:marLeft w:val="446"/>
          <w:marRight w:val="0"/>
          <w:marTop w:val="0"/>
          <w:marBottom w:val="0"/>
          <w:divBdr>
            <w:top w:val="none" w:sz="0" w:space="0" w:color="auto"/>
            <w:left w:val="none" w:sz="0" w:space="0" w:color="auto"/>
            <w:bottom w:val="none" w:sz="0" w:space="0" w:color="auto"/>
            <w:right w:val="none" w:sz="0" w:space="0" w:color="auto"/>
          </w:divBdr>
        </w:div>
        <w:div w:id="2103993555">
          <w:marLeft w:val="230"/>
          <w:marRight w:val="0"/>
          <w:marTop w:val="0"/>
          <w:marBottom w:val="0"/>
          <w:divBdr>
            <w:top w:val="none" w:sz="0" w:space="0" w:color="auto"/>
            <w:left w:val="none" w:sz="0" w:space="0" w:color="auto"/>
            <w:bottom w:val="none" w:sz="0" w:space="0" w:color="auto"/>
            <w:right w:val="none" w:sz="0" w:space="0" w:color="auto"/>
          </w:divBdr>
        </w:div>
      </w:divsChild>
    </w:div>
    <w:div w:id="1731920093">
      <w:bodyDiv w:val="1"/>
      <w:marLeft w:val="0"/>
      <w:marRight w:val="0"/>
      <w:marTop w:val="0"/>
      <w:marBottom w:val="0"/>
      <w:divBdr>
        <w:top w:val="none" w:sz="0" w:space="0" w:color="auto"/>
        <w:left w:val="none" w:sz="0" w:space="0" w:color="auto"/>
        <w:bottom w:val="none" w:sz="0" w:space="0" w:color="auto"/>
        <w:right w:val="none" w:sz="0" w:space="0" w:color="auto"/>
      </w:divBdr>
      <w:divsChild>
        <w:div w:id="1336373117">
          <w:marLeft w:val="274"/>
          <w:marRight w:val="0"/>
          <w:marTop w:val="0"/>
          <w:marBottom w:val="0"/>
          <w:divBdr>
            <w:top w:val="none" w:sz="0" w:space="0" w:color="auto"/>
            <w:left w:val="none" w:sz="0" w:space="0" w:color="auto"/>
            <w:bottom w:val="none" w:sz="0" w:space="0" w:color="auto"/>
            <w:right w:val="none" w:sz="0" w:space="0" w:color="auto"/>
          </w:divBdr>
        </w:div>
        <w:div w:id="2091154361">
          <w:marLeft w:val="274"/>
          <w:marRight w:val="0"/>
          <w:marTop w:val="0"/>
          <w:marBottom w:val="0"/>
          <w:divBdr>
            <w:top w:val="none" w:sz="0" w:space="0" w:color="auto"/>
            <w:left w:val="none" w:sz="0" w:space="0" w:color="auto"/>
            <w:bottom w:val="none" w:sz="0" w:space="0" w:color="auto"/>
            <w:right w:val="none" w:sz="0" w:space="0" w:color="auto"/>
          </w:divBdr>
        </w:div>
      </w:divsChild>
    </w:div>
    <w:div w:id="1794981015">
      <w:bodyDiv w:val="1"/>
      <w:marLeft w:val="0"/>
      <w:marRight w:val="0"/>
      <w:marTop w:val="0"/>
      <w:marBottom w:val="0"/>
      <w:divBdr>
        <w:top w:val="none" w:sz="0" w:space="0" w:color="auto"/>
        <w:left w:val="none" w:sz="0" w:space="0" w:color="auto"/>
        <w:bottom w:val="none" w:sz="0" w:space="0" w:color="auto"/>
        <w:right w:val="none" w:sz="0" w:space="0" w:color="auto"/>
      </w:divBdr>
      <w:divsChild>
        <w:div w:id="97869604">
          <w:marLeft w:val="274"/>
          <w:marRight w:val="0"/>
          <w:marTop w:val="0"/>
          <w:marBottom w:val="0"/>
          <w:divBdr>
            <w:top w:val="none" w:sz="0" w:space="0" w:color="auto"/>
            <w:left w:val="none" w:sz="0" w:space="0" w:color="auto"/>
            <w:bottom w:val="none" w:sz="0" w:space="0" w:color="auto"/>
            <w:right w:val="none" w:sz="0" w:space="0" w:color="auto"/>
          </w:divBdr>
        </w:div>
        <w:div w:id="574321192">
          <w:marLeft w:val="274"/>
          <w:marRight w:val="0"/>
          <w:marTop w:val="0"/>
          <w:marBottom w:val="0"/>
          <w:divBdr>
            <w:top w:val="none" w:sz="0" w:space="0" w:color="auto"/>
            <w:left w:val="none" w:sz="0" w:space="0" w:color="auto"/>
            <w:bottom w:val="none" w:sz="0" w:space="0" w:color="auto"/>
            <w:right w:val="none" w:sz="0" w:space="0" w:color="auto"/>
          </w:divBdr>
        </w:div>
        <w:div w:id="956595154">
          <w:marLeft w:val="274"/>
          <w:marRight w:val="0"/>
          <w:marTop w:val="0"/>
          <w:marBottom w:val="0"/>
          <w:divBdr>
            <w:top w:val="none" w:sz="0" w:space="0" w:color="auto"/>
            <w:left w:val="none" w:sz="0" w:space="0" w:color="auto"/>
            <w:bottom w:val="none" w:sz="0" w:space="0" w:color="auto"/>
            <w:right w:val="none" w:sz="0" w:space="0" w:color="auto"/>
          </w:divBdr>
        </w:div>
        <w:div w:id="1105880614">
          <w:marLeft w:val="274"/>
          <w:marRight w:val="0"/>
          <w:marTop w:val="0"/>
          <w:marBottom w:val="0"/>
          <w:divBdr>
            <w:top w:val="none" w:sz="0" w:space="0" w:color="auto"/>
            <w:left w:val="none" w:sz="0" w:space="0" w:color="auto"/>
            <w:bottom w:val="none" w:sz="0" w:space="0" w:color="auto"/>
            <w:right w:val="none" w:sz="0" w:space="0" w:color="auto"/>
          </w:divBdr>
        </w:div>
        <w:div w:id="1299920568">
          <w:marLeft w:val="274"/>
          <w:marRight w:val="0"/>
          <w:marTop w:val="0"/>
          <w:marBottom w:val="0"/>
          <w:divBdr>
            <w:top w:val="none" w:sz="0" w:space="0" w:color="auto"/>
            <w:left w:val="none" w:sz="0" w:space="0" w:color="auto"/>
            <w:bottom w:val="none" w:sz="0" w:space="0" w:color="auto"/>
            <w:right w:val="none" w:sz="0" w:space="0" w:color="auto"/>
          </w:divBdr>
        </w:div>
        <w:div w:id="1384331781">
          <w:marLeft w:val="274"/>
          <w:marRight w:val="0"/>
          <w:marTop w:val="0"/>
          <w:marBottom w:val="0"/>
          <w:divBdr>
            <w:top w:val="none" w:sz="0" w:space="0" w:color="auto"/>
            <w:left w:val="none" w:sz="0" w:space="0" w:color="auto"/>
            <w:bottom w:val="none" w:sz="0" w:space="0" w:color="auto"/>
            <w:right w:val="none" w:sz="0" w:space="0" w:color="auto"/>
          </w:divBdr>
        </w:div>
        <w:div w:id="1507358516">
          <w:marLeft w:val="274"/>
          <w:marRight w:val="0"/>
          <w:marTop w:val="0"/>
          <w:marBottom w:val="0"/>
          <w:divBdr>
            <w:top w:val="none" w:sz="0" w:space="0" w:color="auto"/>
            <w:left w:val="none" w:sz="0" w:space="0" w:color="auto"/>
            <w:bottom w:val="none" w:sz="0" w:space="0" w:color="auto"/>
            <w:right w:val="none" w:sz="0" w:space="0" w:color="auto"/>
          </w:divBdr>
        </w:div>
        <w:div w:id="1582370794">
          <w:marLeft w:val="274"/>
          <w:marRight w:val="0"/>
          <w:marTop w:val="0"/>
          <w:marBottom w:val="0"/>
          <w:divBdr>
            <w:top w:val="none" w:sz="0" w:space="0" w:color="auto"/>
            <w:left w:val="none" w:sz="0" w:space="0" w:color="auto"/>
            <w:bottom w:val="none" w:sz="0" w:space="0" w:color="auto"/>
            <w:right w:val="none" w:sz="0" w:space="0" w:color="auto"/>
          </w:divBdr>
        </w:div>
      </w:divsChild>
    </w:div>
    <w:div w:id="1795515689">
      <w:bodyDiv w:val="1"/>
      <w:marLeft w:val="0"/>
      <w:marRight w:val="0"/>
      <w:marTop w:val="0"/>
      <w:marBottom w:val="0"/>
      <w:divBdr>
        <w:top w:val="none" w:sz="0" w:space="0" w:color="auto"/>
        <w:left w:val="none" w:sz="0" w:space="0" w:color="auto"/>
        <w:bottom w:val="none" w:sz="0" w:space="0" w:color="auto"/>
        <w:right w:val="none" w:sz="0" w:space="0" w:color="auto"/>
      </w:divBdr>
      <w:divsChild>
        <w:div w:id="138498040">
          <w:marLeft w:val="274"/>
          <w:marRight w:val="0"/>
          <w:marTop w:val="0"/>
          <w:marBottom w:val="0"/>
          <w:divBdr>
            <w:top w:val="none" w:sz="0" w:space="0" w:color="auto"/>
            <w:left w:val="none" w:sz="0" w:space="0" w:color="auto"/>
            <w:bottom w:val="none" w:sz="0" w:space="0" w:color="auto"/>
            <w:right w:val="none" w:sz="0" w:space="0" w:color="auto"/>
          </w:divBdr>
        </w:div>
        <w:div w:id="263155921">
          <w:marLeft w:val="274"/>
          <w:marRight w:val="0"/>
          <w:marTop w:val="0"/>
          <w:marBottom w:val="0"/>
          <w:divBdr>
            <w:top w:val="none" w:sz="0" w:space="0" w:color="auto"/>
            <w:left w:val="none" w:sz="0" w:space="0" w:color="auto"/>
            <w:bottom w:val="none" w:sz="0" w:space="0" w:color="auto"/>
            <w:right w:val="none" w:sz="0" w:space="0" w:color="auto"/>
          </w:divBdr>
        </w:div>
        <w:div w:id="579754384">
          <w:marLeft w:val="274"/>
          <w:marRight w:val="0"/>
          <w:marTop w:val="0"/>
          <w:marBottom w:val="0"/>
          <w:divBdr>
            <w:top w:val="none" w:sz="0" w:space="0" w:color="auto"/>
            <w:left w:val="none" w:sz="0" w:space="0" w:color="auto"/>
            <w:bottom w:val="none" w:sz="0" w:space="0" w:color="auto"/>
            <w:right w:val="none" w:sz="0" w:space="0" w:color="auto"/>
          </w:divBdr>
        </w:div>
        <w:div w:id="1820808342">
          <w:marLeft w:val="274"/>
          <w:marRight w:val="0"/>
          <w:marTop w:val="0"/>
          <w:marBottom w:val="0"/>
          <w:divBdr>
            <w:top w:val="none" w:sz="0" w:space="0" w:color="auto"/>
            <w:left w:val="none" w:sz="0" w:space="0" w:color="auto"/>
            <w:bottom w:val="none" w:sz="0" w:space="0" w:color="auto"/>
            <w:right w:val="none" w:sz="0" w:space="0" w:color="auto"/>
          </w:divBdr>
        </w:div>
      </w:divsChild>
    </w:div>
    <w:div w:id="1801612039">
      <w:bodyDiv w:val="1"/>
      <w:marLeft w:val="0"/>
      <w:marRight w:val="0"/>
      <w:marTop w:val="0"/>
      <w:marBottom w:val="0"/>
      <w:divBdr>
        <w:top w:val="none" w:sz="0" w:space="0" w:color="auto"/>
        <w:left w:val="none" w:sz="0" w:space="0" w:color="auto"/>
        <w:bottom w:val="none" w:sz="0" w:space="0" w:color="auto"/>
        <w:right w:val="none" w:sz="0" w:space="0" w:color="auto"/>
      </w:divBdr>
    </w:div>
    <w:div w:id="1969241646">
      <w:bodyDiv w:val="1"/>
      <w:marLeft w:val="0"/>
      <w:marRight w:val="0"/>
      <w:marTop w:val="0"/>
      <w:marBottom w:val="0"/>
      <w:divBdr>
        <w:top w:val="none" w:sz="0" w:space="0" w:color="auto"/>
        <w:left w:val="none" w:sz="0" w:space="0" w:color="auto"/>
        <w:bottom w:val="none" w:sz="0" w:space="0" w:color="auto"/>
        <w:right w:val="none" w:sz="0" w:space="0" w:color="auto"/>
      </w:divBdr>
    </w:div>
    <w:div w:id="203210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microsoft.com/office/2007/relationships/diagramDrawing" Target="diagrams/drawing1.xml"/><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mailto:abezhan@altlaw.ru" TargetMode="External"/><Relationship Id="rId17" Type="http://schemas.openxmlformats.org/officeDocument/2006/relationships/diagramColors" Target="diagrams/colors1.xml"/><Relationship Id="rId25"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emf"/><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tlaw.ru/" TargetMode="External"/><Relationship Id="rId24" Type="http://schemas.openxmlformats.org/officeDocument/2006/relationships/hyperlink" Target="https://casebook.ru/card/company/114421700713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consultantplus://offline/ref=F7BAC97F0D918912537330D1C6AF59352FE13D9148EC78D27725860049D2383AF692EE32B56F8C2CBEE2ED6540z9UEX" TargetMode="External"/><Relationship Id="rId28" Type="http://schemas.openxmlformats.org/officeDocument/2006/relationships/diagramColors" Target="diagrams/colors2.xml"/><Relationship Id="rId10" Type="http://schemas.openxmlformats.org/officeDocument/2006/relationships/hyperlink" Target="http://www.altlaw.ru/" TargetMode="External"/><Relationship Id="rId19" Type="http://schemas.openxmlformats.org/officeDocument/2006/relationships/hyperlink" Target="https://casebook.ru/card/company/114421700713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Data" Target="diagrams/data1.xml"/><Relationship Id="rId22" Type="http://schemas.openxmlformats.org/officeDocument/2006/relationships/image" Target="media/image6.emf"/><Relationship Id="rId27" Type="http://schemas.openxmlformats.org/officeDocument/2006/relationships/diagramQuickStyle" Target="diagrams/quickStyle2.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880A6C-3122-4313-A095-CAB9DBD4379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ru-RU"/>
        </a:p>
      </dgm:t>
    </dgm:pt>
    <dgm:pt modelId="{CB8006FD-A77D-469F-9FFB-551972C3B525}">
      <dgm:prSet phldrT="[Текст]"/>
      <dgm:spPr/>
      <dgm:t>
        <a:bodyPr/>
        <a:lstStyle/>
        <a:p>
          <a:r>
            <a:rPr lang="en-US" dirty="0"/>
            <a:t>I</a:t>
          </a:r>
          <a:endParaRPr lang="ru-RU" dirty="0"/>
        </a:p>
      </dgm:t>
    </dgm:pt>
    <dgm:pt modelId="{B03A4642-4B9D-4440-A4D3-D70CD2F20C64}" type="parTrans" cxnId="{442B827C-C304-42EE-8257-DEAACB86AAE9}">
      <dgm:prSet/>
      <dgm:spPr/>
      <dgm:t>
        <a:bodyPr/>
        <a:lstStyle/>
        <a:p>
          <a:endParaRPr lang="ru-RU"/>
        </a:p>
      </dgm:t>
    </dgm:pt>
    <dgm:pt modelId="{089AAAA0-B4B1-4569-9686-DF209F08DA84}" type="sibTrans" cxnId="{442B827C-C304-42EE-8257-DEAACB86AAE9}">
      <dgm:prSet/>
      <dgm:spPr/>
      <dgm:t>
        <a:bodyPr/>
        <a:lstStyle/>
        <a:p>
          <a:endParaRPr lang="ru-RU"/>
        </a:p>
      </dgm:t>
    </dgm:pt>
    <dgm:pt modelId="{0977C89D-39B1-4B2A-9980-9DBA6FFC6D97}">
      <dgm:prSet phldrT="[Текст]"/>
      <dgm:spPr/>
      <dgm:t>
        <a:bodyPr/>
        <a:lstStyle/>
        <a:p>
          <a:pPr>
            <a:buFontTx/>
            <a:buNone/>
          </a:pPr>
          <a:r>
            <a:rPr lang="ru-RU" dirty="0">
              <a:latin typeface="Calibri" panose="020F0502020204030204" pitchFamily="34" charset="0"/>
              <a:cs typeface="Calibri" panose="020F0502020204030204" pitchFamily="34" charset="0"/>
            </a:rPr>
            <a:t>Единоличный исполнительный орган (директор, генеральный директор, врио директора и пр.)</a:t>
          </a:r>
        </a:p>
      </dgm:t>
    </dgm:pt>
    <dgm:pt modelId="{6243CD49-7F70-4506-A727-06C7968FFC72}" type="parTrans" cxnId="{BD27F201-C33B-45D8-BD9E-B814199CC4A7}">
      <dgm:prSet/>
      <dgm:spPr/>
      <dgm:t>
        <a:bodyPr/>
        <a:lstStyle/>
        <a:p>
          <a:endParaRPr lang="ru-RU"/>
        </a:p>
      </dgm:t>
    </dgm:pt>
    <dgm:pt modelId="{6E4A89C5-5FF3-4062-A045-1161B94DFD55}" type="sibTrans" cxnId="{BD27F201-C33B-45D8-BD9E-B814199CC4A7}">
      <dgm:prSet/>
      <dgm:spPr/>
      <dgm:t>
        <a:bodyPr/>
        <a:lstStyle/>
        <a:p>
          <a:endParaRPr lang="ru-RU"/>
        </a:p>
      </dgm:t>
    </dgm:pt>
    <dgm:pt modelId="{E89EE56A-76F6-4CD7-8B66-DEAC1A7305E2}">
      <dgm:prSet phldrT="[Текст]"/>
      <dgm:spPr/>
      <dgm:t>
        <a:bodyPr/>
        <a:lstStyle/>
        <a:p>
          <a:r>
            <a:rPr lang="en-US" dirty="0"/>
            <a:t>II</a:t>
          </a:r>
          <a:endParaRPr lang="ru-RU" dirty="0"/>
        </a:p>
      </dgm:t>
    </dgm:pt>
    <dgm:pt modelId="{ED2FC3C8-CE21-4EE2-B231-51D3EB4B152E}" type="parTrans" cxnId="{F07F6FFF-DCAD-42BD-8C11-07D675DB8413}">
      <dgm:prSet/>
      <dgm:spPr/>
      <dgm:t>
        <a:bodyPr/>
        <a:lstStyle/>
        <a:p>
          <a:endParaRPr lang="ru-RU"/>
        </a:p>
      </dgm:t>
    </dgm:pt>
    <dgm:pt modelId="{31BF80C7-D2CA-4480-9F89-280A105E4DFE}" type="sibTrans" cxnId="{F07F6FFF-DCAD-42BD-8C11-07D675DB8413}">
      <dgm:prSet/>
      <dgm:spPr/>
      <dgm:t>
        <a:bodyPr/>
        <a:lstStyle/>
        <a:p>
          <a:endParaRPr lang="ru-RU"/>
        </a:p>
      </dgm:t>
    </dgm:pt>
    <dgm:pt modelId="{6456F2A0-4BB8-4BBC-AA36-D8C0858E8FCC}">
      <dgm:prSet phldrT="[Текст]"/>
      <dgm:spPr/>
      <dgm:t>
        <a:bodyPr/>
        <a:lstStyle/>
        <a:p>
          <a:pPr>
            <a:buFontTx/>
            <a:buNone/>
          </a:pPr>
          <a:r>
            <a:rPr lang="ru-RU" dirty="0">
              <a:latin typeface="Calibri" panose="020F0502020204030204" pitchFamily="34" charset="0"/>
              <a:cs typeface="Calibri" panose="020F0502020204030204" pitchFamily="34" charset="0"/>
            </a:rPr>
            <a:t>Члены коллегиального органа юридического лица - члены совета директоров (наблюдательного совета) или коллегиального исполнительного органа (правления, дирекции) </a:t>
          </a:r>
        </a:p>
      </dgm:t>
    </dgm:pt>
    <dgm:pt modelId="{7E84F241-66F0-40A7-A409-3A1AD6AF594D}" type="parTrans" cxnId="{BBE8705B-951E-45F6-B242-1AA956CF9CA1}">
      <dgm:prSet/>
      <dgm:spPr/>
      <dgm:t>
        <a:bodyPr/>
        <a:lstStyle/>
        <a:p>
          <a:endParaRPr lang="ru-RU"/>
        </a:p>
      </dgm:t>
    </dgm:pt>
    <dgm:pt modelId="{9B80F695-364C-420B-A05D-9A7AB9B815C1}" type="sibTrans" cxnId="{BBE8705B-951E-45F6-B242-1AA956CF9CA1}">
      <dgm:prSet/>
      <dgm:spPr/>
      <dgm:t>
        <a:bodyPr/>
        <a:lstStyle/>
        <a:p>
          <a:endParaRPr lang="ru-RU"/>
        </a:p>
      </dgm:t>
    </dgm:pt>
    <dgm:pt modelId="{A7807980-B5BE-4B69-A966-A26A58B48BB3}">
      <dgm:prSet phldrT="[Текст]"/>
      <dgm:spPr/>
      <dgm:t>
        <a:bodyPr/>
        <a:lstStyle/>
        <a:p>
          <a:r>
            <a:rPr lang="en-US" dirty="0"/>
            <a:t>III</a:t>
          </a:r>
          <a:endParaRPr lang="ru-RU" dirty="0"/>
        </a:p>
      </dgm:t>
    </dgm:pt>
    <dgm:pt modelId="{E95A7E68-1394-473C-9165-2C0D4C6D7F98}" type="parTrans" cxnId="{CBD552E7-F1C5-46E6-84F9-59492C94BD48}">
      <dgm:prSet/>
      <dgm:spPr/>
      <dgm:t>
        <a:bodyPr/>
        <a:lstStyle/>
        <a:p>
          <a:endParaRPr lang="ru-RU"/>
        </a:p>
      </dgm:t>
    </dgm:pt>
    <dgm:pt modelId="{8B63B58D-BF02-45A0-91E5-2147637489AC}" type="sibTrans" cxnId="{CBD552E7-F1C5-46E6-84F9-59492C94BD48}">
      <dgm:prSet/>
      <dgm:spPr/>
      <dgm:t>
        <a:bodyPr/>
        <a:lstStyle/>
        <a:p>
          <a:endParaRPr lang="ru-RU"/>
        </a:p>
      </dgm:t>
    </dgm:pt>
    <dgm:pt modelId="{DBD8F84F-1240-405C-A5C2-2A361A64EF9B}">
      <dgm:prSet phldrT="[Текст]" custT="1"/>
      <dgm:spPr/>
      <dgm:t>
        <a:bodyPr/>
        <a:lstStyle/>
        <a:p>
          <a:pPr>
            <a:buFontTx/>
            <a:buNone/>
          </a:pPr>
          <a:r>
            <a:rPr lang="ru-RU" sz="1100" kern="1200" dirty="0">
              <a:solidFill>
                <a:srgbClr val="000000">
                  <a:hueOff val="0"/>
                  <a:satOff val="0"/>
                  <a:lumOff val="0"/>
                  <a:alphaOff val="0"/>
                </a:srgbClr>
              </a:solidFill>
              <a:latin typeface="Calibri" panose="020F0502020204030204" pitchFamily="34" charset="0"/>
              <a:ea typeface="+mn-ea"/>
              <a:cs typeface="Calibri" panose="020F0502020204030204" pitchFamily="34" charset="0"/>
            </a:rPr>
            <a:t>Лица</a:t>
          </a:r>
          <a:r>
            <a:rPr lang="ru-RU" sz="1100" kern="1200" dirty="0">
              <a:latin typeface="Calibri" panose="020F0502020204030204" pitchFamily="34" charset="0"/>
              <a:cs typeface="Calibri" panose="020F0502020204030204" pitchFamily="34" charset="0"/>
            </a:rPr>
            <a:t>, имеющее фактическую возможность определять действия юридического лица в силу преобладающего прямого участия в уставном капитале Общества </a:t>
          </a:r>
        </a:p>
      </dgm:t>
    </dgm:pt>
    <dgm:pt modelId="{E58E8CE9-E93C-4438-A141-C48349F763B5}" type="parTrans" cxnId="{72444AC9-265F-4D3E-A020-15CD9C8D2D82}">
      <dgm:prSet/>
      <dgm:spPr/>
      <dgm:t>
        <a:bodyPr/>
        <a:lstStyle/>
        <a:p>
          <a:endParaRPr lang="ru-RU"/>
        </a:p>
      </dgm:t>
    </dgm:pt>
    <dgm:pt modelId="{0B5D0887-EEFB-461B-8A38-2D665FA09459}" type="sibTrans" cxnId="{72444AC9-265F-4D3E-A020-15CD9C8D2D82}">
      <dgm:prSet/>
      <dgm:spPr/>
      <dgm:t>
        <a:bodyPr/>
        <a:lstStyle/>
        <a:p>
          <a:endParaRPr lang="ru-RU"/>
        </a:p>
      </dgm:t>
    </dgm:pt>
    <dgm:pt modelId="{D50418BF-EEB1-49F0-9864-6A1607F90DCD}">
      <dgm:prSet phldrT="[Текст]"/>
      <dgm:spPr/>
      <dgm:t>
        <a:bodyPr/>
        <a:lstStyle/>
        <a:p>
          <a:r>
            <a:rPr lang="en-US" dirty="0"/>
            <a:t>IV</a:t>
          </a:r>
          <a:endParaRPr lang="ru-RU" dirty="0"/>
        </a:p>
      </dgm:t>
    </dgm:pt>
    <dgm:pt modelId="{BCAE58A0-C35C-48DB-9AAE-62DA3FCC133C}" type="parTrans" cxnId="{D09AC26C-92E0-4A3D-B0DD-4EB9B0EE2EB5}">
      <dgm:prSet/>
      <dgm:spPr/>
      <dgm:t>
        <a:bodyPr/>
        <a:lstStyle/>
        <a:p>
          <a:endParaRPr lang="ru-RU"/>
        </a:p>
      </dgm:t>
    </dgm:pt>
    <dgm:pt modelId="{7E919248-BCCD-428D-ADAA-D41F6E71BB8F}" type="sibTrans" cxnId="{D09AC26C-92E0-4A3D-B0DD-4EB9B0EE2EB5}">
      <dgm:prSet/>
      <dgm:spPr/>
      <dgm:t>
        <a:bodyPr/>
        <a:lstStyle/>
        <a:p>
          <a:endParaRPr lang="ru-RU"/>
        </a:p>
      </dgm:t>
    </dgm:pt>
    <dgm:pt modelId="{8FF7B0D2-0261-40DC-A3F7-34B8CECB38D8}">
      <dgm:prSet/>
      <dgm:spPr/>
      <dgm:t>
        <a:bodyPr/>
        <a:lstStyle/>
        <a:p>
          <a:pPr>
            <a:buNone/>
          </a:pPr>
          <a:r>
            <a:rPr lang="ru-RU" dirty="0">
              <a:latin typeface="Calibri" panose="020F0502020204030204" pitchFamily="34" charset="0"/>
              <a:cs typeface="Calibri" panose="020F0502020204030204" pitchFamily="34" charset="0"/>
            </a:rPr>
            <a:t>Лица, осуществляющие фактический контроль, не относящиеся к вышеуказанным группам (бенефициарный владелец и т.д.)</a:t>
          </a:r>
        </a:p>
      </dgm:t>
    </dgm:pt>
    <dgm:pt modelId="{2B885C46-A114-4FCD-AEDB-65DDC4A0A76C}" type="parTrans" cxnId="{B51A4FD9-5EB4-4515-97D8-4ECDF8C32C4B}">
      <dgm:prSet/>
      <dgm:spPr/>
      <dgm:t>
        <a:bodyPr/>
        <a:lstStyle/>
        <a:p>
          <a:endParaRPr lang="ru-RU"/>
        </a:p>
      </dgm:t>
    </dgm:pt>
    <dgm:pt modelId="{B7A2AE47-B04C-4473-A7EA-32940848F74F}" type="sibTrans" cxnId="{B51A4FD9-5EB4-4515-97D8-4ECDF8C32C4B}">
      <dgm:prSet/>
      <dgm:spPr/>
      <dgm:t>
        <a:bodyPr/>
        <a:lstStyle/>
        <a:p>
          <a:endParaRPr lang="ru-RU"/>
        </a:p>
      </dgm:t>
    </dgm:pt>
    <dgm:pt modelId="{5F3B3510-2627-4D1A-8AB8-33B0EA6F1582}" type="pres">
      <dgm:prSet presAssocID="{A1880A6C-3122-4313-A095-CAB9DBD4379E}" presName="linearFlow" presStyleCnt="0">
        <dgm:presLayoutVars>
          <dgm:dir/>
          <dgm:animLvl val="lvl"/>
          <dgm:resizeHandles val="exact"/>
        </dgm:presLayoutVars>
      </dgm:prSet>
      <dgm:spPr/>
    </dgm:pt>
    <dgm:pt modelId="{06682ED3-D487-4F21-9B24-A66780F0166D}" type="pres">
      <dgm:prSet presAssocID="{CB8006FD-A77D-469F-9FFB-551972C3B525}" presName="composite" presStyleCnt="0"/>
      <dgm:spPr/>
    </dgm:pt>
    <dgm:pt modelId="{45B3992F-13E0-4145-A1BF-4CDCDEDEB711}" type="pres">
      <dgm:prSet presAssocID="{CB8006FD-A77D-469F-9FFB-551972C3B525}" presName="parentText" presStyleLbl="alignNode1" presStyleIdx="0" presStyleCnt="4">
        <dgm:presLayoutVars>
          <dgm:chMax val="1"/>
          <dgm:bulletEnabled val="1"/>
        </dgm:presLayoutVars>
      </dgm:prSet>
      <dgm:spPr/>
    </dgm:pt>
    <dgm:pt modelId="{259F9F74-FC78-40A6-AB91-3574F409C1BD}" type="pres">
      <dgm:prSet presAssocID="{CB8006FD-A77D-469F-9FFB-551972C3B525}" presName="descendantText" presStyleLbl="alignAcc1" presStyleIdx="0" presStyleCnt="4">
        <dgm:presLayoutVars>
          <dgm:bulletEnabled val="1"/>
        </dgm:presLayoutVars>
      </dgm:prSet>
      <dgm:spPr/>
    </dgm:pt>
    <dgm:pt modelId="{B154C08A-EB4A-4EA2-AFEE-96459C081D85}" type="pres">
      <dgm:prSet presAssocID="{089AAAA0-B4B1-4569-9686-DF209F08DA84}" presName="sp" presStyleCnt="0"/>
      <dgm:spPr/>
    </dgm:pt>
    <dgm:pt modelId="{CDF4D2A2-D1D4-4431-973F-7D6FC360F2DC}" type="pres">
      <dgm:prSet presAssocID="{E89EE56A-76F6-4CD7-8B66-DEAC1A7305E2}" presName="composite" presStyleCnt="0"/>
      <dgm:spPr/>
    </dgm:pt>
    <dgm:pt modelId="{9FFA8AC0-04AB-4E0F-8EE2-B9757F6EA926}" type="pres">
      <dgm:prSet presAssocID="{E89EE56A-76F6-4CD7-8B66-DEAC1A7305E2}" presName="parentText" presStyleLbl="alignNode1" presStyleIdx="1" presStyleCnt="4">
        <dgm:presLayoutVars>
          <dgm:chMax val="1"/>
          <dgm:bulletEnabled val="1"/>
        </dgm:presLayoutVars>
      </dgm:prSet>
      <dgm:spPr/>
    </dgm:pt>
    <dgm:pt modelId="{4DF4109C-6F05-46B4-B867-2864A2959D9C}" type="pres">
      <dgm:prSet presAssocID="{E89EE56A-76F6-4CD7-8B66-DEAC1A7305E2}" presName="descendantText" presStyleLbl="alignAcc1" presStyleIdx="1" presStyleCnt="4">
        <dgm:presLayoutVars>
          <dgm:bulletEnabled val="1"/>
        </dgm:presLayoutVars>
      </dgm:prSet>
      <dgm:spPr/>
    </dgm:pt>
    <dgm:pt modelId="{A63872E7-A7F8-4726-A241-7D61C5C5A62B}" type="pres">
      <dgm:prSet presAssocID="{31BF80C7-D2CA-4480-9F89-280A105E4DFE}" presName="sp" presStyleCnt="0"/>
      <dgm:spPr/>
    </dgm:pt>
    <dgm:pt modelId="{36F05B24-D374-465A-8410-1F4461B3A28C}" type="pres">
      <dgm:prSet presAssocID="{A7807980-B5BE-4B69-A966-A26A58B48BB3}" presName="composite" presStyleCnt="0"/>
      <dgm:spPr/>
    </dgm:pt>
    <dgm:pt modelId="{E76EF0D2-8895-42D2-84B0-D99C65B56141}" type="pres">
      <dgm:prSet presAssocID="{A7807980-B5BE-4B69-A966-A26A58B48BB3}" presName="parentText" presStyleLbl="alignNode1" presStyleIdx="2" presStyleCnt="4">
        <dgm:presLayoutVars>
          <dgm:chMax val="1"/>
          <dgm:bulletEnabled val="1"/>
        </dgm:presLayoutVars>
      </dgm:prSet>
      <dgm:spPr/>
    </dgm:pt>
    <dgm:pt modelId="{59F82152-A11F-43FF-BA60-20C0C60B15C9}" type="pres">
      <dgm:prSet presAssocID="{A7807980-B5BE-4B69-A966-A26A58B48BB3}" presName="descendantText" presStyleLbl="alignAcc1" presStyleIdx="2" presStyleCnt="4">
        <dgm:presLayoutVars>
          <dgm:bulletEnabled val="1"/>
        </dgm:presLayoutVars>
      </dgm:prSet>
      <dgm:spPr/>
    </dgm:pt>
    <dgm:pt modelId="{64F6497A-BFD7-41EA-A2FF-C5FA9EEB5D6E}" type="pres">
      <dgm:prSet presAssocID="{8B63B58D-BF02-45A0-91E5-2147637489AC}" presName="sp" presStyleCnt="0"/>
      <dgm:spPr/>
    </dgm:pt>
    <dgm:pt modelId="{8974BAE7-1EA8-49E7-A0E3-80FC955A78F7}" type="pres">
      <dgm:prSet presAssocID="{D50418BF-EEB1-49F0-9864-6A1607F90DCD}" presName="composite" presStyleCnt="0"/>
      <dgm:spPr/>
    </dgm:pt>
    <dgm:pt modelId="{AD18D566-0079-4365-B7A3-552146023206}" type="pres">
      <dgm:prSet presAssocID="{D50418BF-EEB1-49F0-9864-6A1607F90DCD}" presName="parentText" presStyleLbl="alignNode1" presStyleIdx="3" presStyleCnt="4">
        <dgm:presLayoutVars>
          <dgm:chMax val="1"/>
          <dgm:bulletEnabled val="1"/>
        </dgm:presLayoutVars>
      </dgm:prSet>
      <dgm:spPr/>
    </dgm:pt>
    <dgm:pt modelId="{7B8CFDD5-9681-415B-8FA7-FC044E3C9667}" type="pres">
      <dgm:prSet presAssocID="{D50418BF-EEB1-49F0-9864-6A1607F90DCD}" presName="descendantText" presStyleLbl="alignAcc1" presStyleIdx="3" presStyleCnt="4">
        <dgm:presLayoutVars>
          <dgm:bulletEnabled val="1"/>
        </dgm:presLayoutVars>
      </dgm:prSet>
      <dgm:spPr/>
    </dgm:pt>
  </dgm:ptLst>
  <dgm:cxnLst>
    <dgm:cxn modelId="{BD27F201-C33B-45D8-BD9E-B814199CC4A7}" srcId="{CB8006FD-A77D-469F-9FFB-551972C3B525}" destId="{0977C89D-39B1-4B2A-9980-9DBA6FFC6D97}" srcOrd="0" destOrd="0" parTransId="{6243CD49-7F70-4506-A727-06C7968FFC72}" sibTransId="{6E4A89C5-5FF3-4062-A045-1161B94DFD55}"/>
    <dgm:cxn modelId="{D9307803-468B-4775-885D-02E0BC3ABAD8}" type="presOf" srcId="{CB8006FD-A77D-469F-9FFB-551972C3B525}" destId="{45B3992F-13E0-4145-A1BF-4CDCDEDEB711}" srcOrd="0" destOrd="0" presId="urn:microsoft.com/office/officeart/2005/8/layout/chevron2"/>
    <dgm:cxn modelId="{F8575014-0512-4F9B-A89E-035246DBCFF7}" type="presOf" srcId="{D50418BF-EEB1-49F0-9864-6A1607F90DCD}" destId="{AD18D566-0079-4365-B7A3-552146023206}" srcOrd="0" destOrd="0" presId="urn:microsoft.com/office/officeart/2005/8/layout/chevron2"/>
    <dgm:cxn modelId="{AD82791C-22C0-42A5-AE89-178FDE448FD7}" type="presOf" srcId="{A7807980-B5BE-4B69-A966-A26A58B48BB3}" destId="{E76EF0D2-8895-42D2-84B0-D99C65B56141}" srcOrd="0" destOrd="0" presId="urn:microsoft.com/office/officeart/2005/8/layout/chevron2"/>
    <dgm:cxn modelId="{BBE8705B-951E-45F6-B242-1AA956CF9CA1}" srcId="{E89EE56A-76F6-4CD7-8B66-DEAC1A7305E2}" destId="{6456F2A0-4BB8-4BBC-AA36-D8C0858E8FCC}" srcOrd="0" destOrd="0" parTransId="{7E84F241-66F0-40A7-A409-3A1AD6AF594D}" sibTransId="{9B80F695-364C-420B-A05D-9A7AB9B815C1}"/>
    <dgm:cxn modelId="{4073D542-1C60-4E61-855E-4CFE68125E22}" type="presOf" srcId="{DBD8F84F-1240-405C-A5C2-2A361A64EF9B}" destId="{59F82152-A11F-43FF-BA60-20C0C60B15C9}" srcOrd="0" destOrd="0" presId="urn:microsoft.com/office/officeart/2005/8/layout/chevron2"/>
    <dgm:cxn modelId="{92CDD743-5743-49B2-9A45-C18B8B5FC1E8}" type="presOf" srcId="{A1880A6C-3122-4313-A095-CAB9DBD4379E}" destId="{5F3B3510-2627-4D1A-8AB8-33B0EA6F1582}" srcOrd="0" destOrd="0" presId="urn:microsoft.com/office/officeart/2005/8/layout/chevron2"/>
    <dgm:cxn modelId="{D09AC26C-92E0-4A3D-B0DD-4EB9B0EE2EB5}" srcId="{A1880A6C-3122-4313-A095-CAB9DBD4379E}" destId="{D50418BF-EEB1-49F0-9864-6A1607F90DCD}" srcOrd="3" destOrd="0" parTransId="{BCAE58A0-C35C-48DB-9AAE-62DA3FCC133C}" sibTransId="{7E919248-BCCD-428D-ADAA-D41F6E71BB8F}"/>
    <dgm:cxn modelId="{BE39AE52-04EB-4055-85D7-7E7C3BD6E7A8}" type="presOf" srcId="{0977C89D-39B1-4B2A-9980-9DBA6FFC6D97}" destId="{259F9F74-FC78-40A6-AB91-3574F409C1BD}" srcOrd="0" destOrd="0" presId="urn:microsoft.com/office/officeart/2005/8/layout/chevron2"/>
    <dgm:cxn modelId="{2D0B7C53-1892-4607-B3AE-2C26E6C4670A}" type="presOf" srcId="{8FF7B0D2-0261-40DC-A3F7-34B8CECB38D8}" destId="{7B8CFDD5-9681-415B-8FA7-FC044E3C9667}" srcOrd="0" destOrd="0" presId="urn:microsoft.com/office/officeart/2005/8/layout/chevron2"/>
    <dgm:cxn modelId="{6E73A878-00C1-440E-8167-1C60BAFDCC9A}" type="presOf" srcId="{6456F2A0-4BB8-4BBC-AA36-D8C0858E8FCC}" destId="{4DF4109C-6F05-46B4-B867-2864A2959D9C}" srcOrd="0" destOrd="0" presId="urn:microsoft.com/office/officeart/2005/8/layout/chevron2"/>
    <dgm:cxn modelId="{7D1D457B-C8E8-4554-AE0B-9AAE1E85CD9B}" type="presOf" srcId="{E89EE56A-76F6-4CD7-8B66-DEAC1A7305E2}" destId="{9FFA8AC0-04AB-4E0F-8EE2-B9757F6EA926}" srcOrd="0" destOrd="0" presId="urn:microsoft.com/office/officeart/2005/8/layout/chevron2"/>
    <dgm:cxn modelId="{442B827C-C304-42EE-8257-DEAACB86AAE9}" srcId="{A1880A6C-3122-4313-A095-CAB9DBD4379E}" destId="{CB8006FD-A77D-469F-9FFB-551972C3B525}" srcOrd="0" destOrd="0" parTransId="{B03A4642-4B9D-4440-A4D3-D70CD2F20C64}" sibTransId="{089AAAA0-B4B1-4569-9686-DF209F08DA84}"/>
    <dgm:cxn modelId="{72444AC9-265F-4D3E-A020-15CD9C8D2D82}" srcId="{A7807980-B5BE-4B69-A966-A26A58B48BB3}" destId="{DBD8F84F-1240-405C-A5C2-2A361A64EF9B}" srcOrd="0" destOrd="0" parTransId="{E58E8CE9-E93C-4438-A141-C48349F763B5}" sibTransId="{0B5D0887-EEFB-461B-8A38-2D665FA09459}"/>
    <dgm:cxn modelId="{B51A4FD9-5EB4-4515-97D8-4ECDF8C32C4B}" srcId="{D50418BF-EEB1-49F0-9864-6A1607F90DCD}" destId="{8FF7B0D2-0261-40DC-A3F7-34B8CECB38D8}" srcOrd="0" destOrd="0" parTransId="{2B885C46-A114-4FCD-AEDB-65DDC4A0A76C}" sibTransId="{B7A2AE47-B04C-4473-A7EA-32940848F74F}"/>
    <dgm:cxn modelId="{CBD552E7-F1C5-46E6-84F9-59492C94BD48}" srcId="{A1880A6C-3122-4313-A095-CAB9DBD4379E}" destId="{A7807980-B5BE-4B69-A966-A26A58B48BB3}" srcOrd="2" destOrd="0" parTransId="{E95A7E68-1394-473C-9165-2C0D4C6D7F98}" sibTransId="{8B63B58D-BF02-45A0-91E5-2147637489AC}"/>
    <dgm:cxn modelId="{F07F6FFF-DCAD-42BD-8C11-07D675DB8413}" srcId="{A1880A6C-3122-4313-A095-CAB9DBD4379E}" destId="{E89EE56A-76F6-4CD7-8B66-DEAC1A7305E2}" srcOrd="1" destOrd="0" parTransId="{ED2FC3C8-CE21-4EE2-B231-51D3EB4B152E}" sibTransId="{31BF80C7-D2CA-4480-9F89-280A105E4DFE}"/>
    <dgm:cxn modelId="{B3DB7978-9796-4F1A-9D81-7DF6EA8506B9}" type="presParOf" srcId="{5F3B3510-2627-4D1A-8AB8-33B0EA6F1582}" destId="{06682ED3-D487-4F21-9B24-A66780F0166D}" srcOrd="0" destOrd="0" presId="urn:microsoft.com/office/officeart/2005/8/layout/chevron2"/>
    <dgm:cxn modelId="{9657AE07-C49D-461B-BC3F-D3CDF7A30884}" type="presParOf" srcId="{06682ED3-D487-4F21-9B24-A66780F0166D}" destId="{45B3992F-13E0-4145-A1BF-4CDCDEDEB711}" srcOrd="0" destOrd="0" presId="urn:microsoft.com/office/officeart/2005/8/layout/chevron2"/>
    <dgm:cxn modelId="{F055D419-6068-48E7-8052-83DA542E46B9}" type="presParOf" srcId="{06682ED3-D487-4F21-9B24-A66780F0166D}" destId="{259F9F74-FC78-40A6-AB91-3574F409C1BD}" srcOrd="1" destOrd="0" presId="urn:microsoft.com/office/officeart/2005/8/layout/chevron2"/>
    <dgm:cxn modelId="{D617E624-51F7-47F8-953F-82EA12E8DF97}" type="presParOf" srcId="{5F3B3510-2627-4D1A-8AB8-33B0EA6F1582}" destId="{B154C08A-EB4A-4EA2-AFEE-96459C081D85}" srcOrd="1" destOrd="0" presId="urn:microsoft.com/office/officeart/2005/8/layout/chevron2"/>
    <dgm:cxn modelId="{4613FBB7-6FD8-48C3-8F92-750DDF308D20}" type="presParOf" srcId="{5F3B3510-2627-4D1A-8AB8-33B0EA6F1582}" destId="{CDF4D2A2-D1D4-4431-973F-7D6FC360F2DC}" srcOrd="2" destOrd="0" presId="urn:microsoft.com/office/officeart/2005/8/layout/chevron2"/>
    <dgm:cxn modelId="{B4B5B256-B23B-4653-B8DA-D6EC08462565}" type="presParOf" srcId="{CDF4D2A2-D1D4-4431-973F-7D6FC360F2DC}" destId="{9FFA8AC0-04AB-4E0F-8EE2-B9757F6EA926}" srcOrd="0" destOrd="0" presId="urn:microsoft.com/office/officeart/2005/8/layout/chevron2"/>
    <dgm:cxn modelId="{FC33403D-4DC6-41E8-9F27-DB045EFE9244}" type="presParOf" srcId="{CDF4D2A2-D1D4-4431-973F-7D6FC360F2DC}" destId="{4DF4109C-6F05-46B4-B867-2864A2959D9C}" srcOrd="1" destOrd="0" presId="urn:microsoft.com/office/officeart/2005/8/layout/chevron2"/>
    <dgm:cxn modelId="{48139A12-E051-4C4E-85A3-3755E92971AE}" type="presParOf" srcId="{5F3B3510-2627-4D1A-8AB8-33B0EA6F1582}" destId="{A63872E7-A7F8-4726-A241-7D61C5C5A62B}" srcOrd="3" destOrd="0" presId="urn:microsoft.com/office/officeart/2005/8/layout/chevron2"/>
    <dgm:cxn modelId="{FAE450B7-CC76-4E06-98DD-4CFADECC190A}" type="presParOf" srcId="{5F3B3510-2627-4D1A-8AB8-33B0EA6F1582}" destId="{36F05B24-D374-465A-8410-1F4461B3A28C}" srcOrd="4" destOrd="0" presId="urn:microsoft.com/office/officeart/2005/8/layout/chevron2"/>
    <dgm:cxn modelId="{9B7B109B-DBB4-4583-A0B0-1836B0383D73}" type="presParOf" srcId="{36F05B24-D374-465A-8410-1F4461B3A28C}" destId="{E76EF0D2-8895-42D2-84B0-D99C65B56141}" srcOrd="0" destOrd="0" presId="urn:microsoft.com/office/officeart/2005/8/layout/chevron2"/>
    <dgm:cxn modelId="{C49C38A7-4819-4E2F-AC57-7C75A9B67E0F}" type="presParOf" srcId="{36F05B24-D374-465A-8410-1F4461B3A28C}" destId="{59F82152-A11F-43FF-BA60-20C0C60B15C9}" srcOrd="1" destOrd="0" presId="urn:microsoft.com/office/officeart/2005/8/layout/chevron2"/>
    <dgm:cxn modelId="{2E5069C4-E42A-4C23-98E9-F329F6A097AE}" type="presParOf" srcId="{5F3B3510-2627-4D1A-8AB8-33B0EA6F1582}" destId="{64F6497A-BFD7-41EA-A2FF-C5FA9EEB5D6E}" srcOrd="5" destOrd="0" presId="urn:microsoft.com/office/officeart/2005/8/layout/chevron2"/>
    <dgm:cxn modelId="{2C6A37D9-0F97-4341-8D3E-86BD68D95948}" type="presParOf" srcId="{5F3B3510-2627-4D1A-8AB8-33B0EA6F1582}" destId="{8974BAE7-1EA8-49E7-A0E3-80FC955A78F7}" srcOrd="6" destOrd="0" presId="urn:microsoft.com/office/officeart/2005/8/layout/chevron2"/>
    <dgm:cxn modelId="{B629F2DA-A072-447C-AD01-84EF7718A84E}" type="presParOf" srcId="{8974BAE7-1EA8-49E7-A0E3-80FC955A78F7}" destId="{AD18D566-0079-4365-B7A3-552146023206}" srcOrd="0" destOrd="0" presId="urn:microsoft.com/office/officeart/2005/8/layout/chevron2"/>
    <dgm:cxn modelId="{D8DBFE8C-FFFE-43A2-8A10-CB9F5445F9EE}" type="presParOf" srcId="{8974BAE7-1EA8-49E7-A0E3-80FC955A78F7}" destId="{7B8CFDD5-9681-415B-8FA7-FC044E3C9667}"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880A6C-3122-4313-A095-CAB9DBD4379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ru-RU"/>
        </a:p>
      </dgm:t>
    </dgm:pt>
    <dgm:pt modelId="{CB8006FD-A77D-469F-9FFB-551972C3B525}">
      <dgm:prSet phldrT="[Текст]"/>
      <dgm:spPr/>
      <dgm:t>
        <a:bodyPr/>
        <a:lstStyle/>
        <a:p>
          <a:r>
            <a:rPr lang="en-US" dirty="0"/>
            <a:t>I</a:t>
          </a:r>
          <a:endParaRPr lang="ru-RU" dirty="0"/>
        </a:p>
      </dgm:t>
    </dgm:pt>
    <dgm:pt modelId="{B03A4642-4B9D-4440-A4D3-D70CD2F20C64}" type="parTrans" cxnId="{442B827C-C304-42EE-8257-DEAACB86AAE9}">
      <dgm:prSet/>
      <dgm:spPr/>
      <dgm:t>
        <a:bodyPr/>
        <a:lstStyle/>
        <a:p>
          <a:endParaRPr lang="ru-RU"/>
        </a:p>
      </dgm:t>
    </dgm:pt>
    <dgm:pt modelId="{089AAAA0-B4B1-4569-9686-DF209F08DA84}" type="sibTrans" cxnId="{442B827C-C304-42EE-8257-DEAACB86AAE9}">
      <dgm:prSet/>
      <dgm:spPr/>
      <dgm:t>
        <a:bodyPr/>
        <a:lstStyle/>
        <a:p>
          <a:endParaRPr lang="ru-RU"/>
        </a:p>
      </dgm:t>
    </dgm:pt>
    <dgm:pt modelId="{0977C89D-39B1-4B2A-9980-9DBA6FFC6D97}">
      <dgm:prSet phldrT="[Текст]"/>
      <dgm:spPr/>
      <dgm:t>
        <a:bodyPr/>
        <a:lstStyle/>
        <a:p>
          <a:pPr>
            <a:buFontTx/>
            <a:buNone/>
          </a:pPr>
          <a:r>
            <a:rPr lang="ru-RU" dirty="0">
              <a:latin typeface="Calibri" panose="020F0502020204030204" pitchFamily="34" charset="0"/>
              <a:cs typeface="Calibri" panose="020F0502020204030204" pitchFamily="34" charset="0"/>
            </a:rPr>
            <a:t>Единоличный исполнительный орган (директор, генеральный директор, врио директора и пр.)</a:t>
          </a:r>
        </a:p>
      </dgm:t>
    </dgm:pt>
    <dgm:pt modelId="{6243CD49-7F70-4506-A727-06C7968FFC72}" type="parTrans" cxnId="{BD27F201-C33B-45D8-BD9E-B814199CC4A7}">
      <dgm:prSet/>
      <dgm:spPr/>
      <dgm:t>
        <a:bodyPr/>
        <a:lstStyle/>
        <a:p>
          <a:endParaRPr lang="ru-RU"/>
        </a:p>
      </dgm:t>
    </dgm:pt>
    <dgm:pt modelId="{6E4A89C5-5FF3-4062-A045-1161B94DFD55}" type="sibTrans" cxnId="{BD27F201-C33B-45D8-BD9E-B814199CC4A7}">
      <dgm:prSet/>
      <dgm:spPr/>
      <dgm:t>
        <a:bodyPr/>
        <a:lstStyle/>
        <a:p>
          <a:endParaRPr lang="ru-RU"/>
        </a:p>
      </dgm:t>
    </dgm:pt>
    <dgm:pt modelId="{E89EE56A-76F6-4CD7-8B66-DEAC1A7305E2}">
      <dgm:prSet phldrT="[Текст]"/>
      <dgm:spPr/>
      <dgm:t>
        <a:bodyPr/>
        <a:lstStyle/>
        <a:p>
          <a:r>
            <a:rPr lang="en-US" dirty="0"/>
            <a:t>II</a:t>
          </a:r>
          <a:endParaRPr lang="ru-RU" dirty="0"/>
        </a:p>
      </dgm:t>
    </dgm:pt>
    <dgm:pt modelId="{ED2FC3C8-CE21-4EE2-B231-51D3EB4B152E}" type="parTrans" cxnId="{F07F6FFF-DCAD-42BD-8C11-07D675DB8413}">
      <dgm:prSet/>
      <dgm:spPr/>
      <dgm:t>
        <a:bodyPr/>
        <a:lstStyle/>
        <a:p>
          <a:endParaRPr lang="ru-RU"/>
        </a:p>
      </dgm:t>
    </dgm:pt>
    <dgm:pt modelId="{31BF80C7-D2CA-4480-9F89-280A105E4DFE}" type="sibTrans" cxnId="{F07F6FFF-DCAD-42BD-8C11-07D675DB8413}">
      <dgm:prSet/>
      <dgm:spPr/>
      <dgm:t>
        <a:bodyPr/>
        <a:lstStyle/>
        <a:p>
          <a:endParaRPr lang="ru-RU"/>
        </a:p>
      </dgm:t>
    </dgm:pt>
    <dgm:pt modelId="{6456F2A0-4BB8-4BBC-AA36-D8C0858E8FCC}">
      <dgm:prSet phldrT="[Текст]"/>
      <dgm:spPr/>
      <dgm:t>
        <a:bodyPr/>
        <a:lstStyle/>
        <a:p>
          <a:pPr>
            <a:buFontTx/>
            <a:buNone/>
          </a:pPr>
          <a:r>
            <a:rPr lang="ru-RU" dirty="0">
              <a:latin typeface="Calibri" panose="020F0502020204030204" pitchFamily="34" charset="0"/>
              <a:cs typeface="Calibri" panose="020F0502020204030204" pitchFamily="34" charset="0"/>
            </a:rPr>
            <a:t>Члены коллегиального органа юридического лица - члены совета директоров (наблюдательного совета) или коллегиального исполнительного органа (правления, дирекции) </a:t>
          </a:r>
        </a:p>
      </dgm:t>
    </dgm:pt>
    <dgm:pt modelId="{7E84F241-66F0-40A7-A409-3A1AD6AF594D}" type="parTrans" cxnId="{BBE8705B-951E-45F6-B242-1AA956CF9CA1}">
      <dgm:prSet/>
      <dgm:spPr/>
      <dgm:t>
        <a:bodyPr/>
        <a:lstStyle/>
        <a:p>
          <a:endParaRPr lang="ru-RU"/>
        </a:p>
      </dgm:t>
    </dgm:pt>
    <dgm:pt modelId="{9B80F695-364C-420B-A05D-9A7AB9B815C1}" type="sibTrans" cxnId="{BBE8705B-951E-45F6-B242-1AA956CF9CA1}">
      <dgm:prSet/>
      <dgm:spPr/>
      <dgm:t>
        <a:bodyPr/>
        <a:lstStyle/>
        <a:p>
          <a:endParaRPr lang="ru-RU"/>
        </a:p>
      </dgm:t>
    </dgm:pt>
    <dgm:pt modelId="{A7807980-B5BE-4B69-A966-A26A58B48BB3}">
      <dgm:prSet phldrT="[Текст]"/>
      <dgm:spPr/>
      <dgm:t>
        <a:bodyPr/>
        <a:lstStyle/>
        <a:p>
          <a:r>
            <a:rPr lang="en-US" dirty="0"/>
            <a:t>III</a:t>
          </a:r>
          <a:endParaRPr lang="ru-RU" dirty="0"/>
        </a:p>
      </dgm:t>
    </dgm:pt>
    <dgm:pt modelId="{E95A7E68-1394-473C-9165-2C0D4C6D7F98}" type="parTrans" cxnId="{CBD552E7-F1C5-46E6-84F9-59492C94BD48}">
      <dgm:prSet/>
      <dgm:spPr/>
      <dgm:t>
        <a:bodyPr/>
        <a:lstStyle/>
        <a:p>
          <a:endParaRPr lang="ru-RU"/>
        </a:p>
      </dgm:t>
    </dgm:pt>
    <dgm:pt modelId="{8B63B58D-BF02-45A0-91E5-2147637489AC}" type="sibTrans" cxnId="{CBD552E7-F1C5-46E6-84F9-59492C94BD48}">
      <dgm:prSet/>
      <dgm:spPr/>
      <dgm:t>
        <a:bodyPr/>
        <a:lstStyle/>
        <a:p>
          <a:endParaRPr lang="ru-RU"/>
        </a:p>
      </dgm:t>
    </dgm:pt>
    <dgm:pt modelId="{DBD8F84F-1240-405C-A5C2-2A361A64EF9B}">
      <dgm:prSet phldrT="[Текст]" custT="1"/>
      <dgm:spPr/>
      <dgm:t>
        <a:bodyPr/>
        <a:lstStyle/>
        <a:p>
          <a:pPr>
            <a:buFontTx/>
            <a:buNone/>
          </a:pPr>
          <a:r>
            <a:rPr lang="ru-RU" sz="1100" kern="1200" dirty="0">
              <a:solidFill>
                <a:srgbClr val="000000">
                  <a:hueOff val="0"/>
                  <a:satOff val="0"/>
                  <a:lumOff val="0"/>
                  <a:alphaOff val="0"/>
                </a:srgbClr>
              </a:solidFill>
              <a:latin typeface="Calibri" panose="020F0502020204030204" pitchFamily="34" charset="0"/>
              <a:ea typeface="+mn-ea"/>
              <a:cs typeface="Calibri" panose="020F0502020204030204" pitchFamily="34" charset="0"/>
            </a:rPr>
            <a:t>Лица</a:t>
          </a:r>
          <a:r>
            <a:rPr lang="ru-RU" sz="1100" kern="1200" dirty="0">
              <a:latin typeface="Calibri" panose="020F0502020204030204" pitchFamily="34" charset="0"/>
              <a:cs typeface="Calibri" panose="020F0502020204030204" pitchFamily="34" charset="0"/>
            </a:rPr>
            <a:t>, имеющее фактическую возможность определять действия юридического лица в силу преобладающего прямого участия в уставном капитале Общества </a:t>
          </a:r>
        </a:p>
      </dgm:t>
    </dgm:pt>
    <dgm:pt modelId="{E58E8CE9-E93C-4438-A141-C48349F763B5}" type="parTrans" cxnId="{72444AC9-265F-4D3E-A020-15CD9C8D2D82}">
      <dgm:prSet/>
      <dgm:spPr/>
      <dgm:t>
        <a:bodyPr/>
        <a:lstStyle/>
        <a:p>
          <a:endParaRPr lang="ru-RU"/>
        </a:p>
      </dgm:t>
    </dgm:pt>
    <dgm:pt modelId="{0B5D0887-EEFB-461B-8A38-2D665FA09459}" type="sibTrans" cxnId="{72444AC9-265F-4D3E-A020-15CD9C8D2D82}">
      <dgm:prSet/>
      <dgm:spPr/>
      <dgm:t>
        <a:bodyPr/>
        <a:lstStyle/>
        <a:p>
          <a:endParaRPr lang="ru-RU"/>
        </a:p>
      </dgm:t>
    </dgm:pt>
    <dgm:pt modelId="{D50418BF-EEB1-49F0-9864-6A1607F90DCD}">
      <dgm:prSet phldrT="[Текст]"/>
      <dgm:spPr/>
      <dgm:t>
        <a:bodyPr/>
        <a:lstStyle/>
        <a:p>
          <a:r>
            <a:rPr lang="en-US" dirty="0"/>
            <a:t>IV</a:t>
          </a:r>
          <a:endParaRPr lang="ru-RU" dirty="0"/>
        </a:p>
      </dgm:t>
    </dgm:pt>
    <dgm:pt modelId="{BCAE58A0-C35C-48DB-9AAE-62DA3FCC133C}" type="parTrans" cxnId="{D09AC26C-92E0-4A3D-B0DD-4EB9B0EE2EB5}">
      <dgm:prSet/>
      <dgm:spPr/>
      <dgm:t>
        <a:bodyPr/>
        <a:lstStyle/>
        <a:p>
          <a:endParaRPr lang="ru-RU"/>
        </a:p>
      </dgm:t>
    </dgm:pt>
    <dgm:pt modelId="{7E919248-BCCD-428D-ADAA-D41F6E71BB8F}" type="sibTrans" cxnId="{D09AC26C-92E0-4A3D-B0DD-4EB9B0EE2EB5}">
      <dgm:prSet/>
      <dgm:spPr/>
      <dgm:t>
        <a:bodyPr/>
        <a:lstStyle/>
        <a:p>
          <a:endParaRPr lang="ru-RU"/>
        </a:p>
      </dgm:t>
    </dgm:pt>
    <dgm:pt modelId="{8FF7B0D2-0261-40DC-A3F7-34B8CECB38D8}">
      <dgm:prSet/>
      <dgm:spPr/>
      <dgm:t>
        <a:bodyPr/>
        <a:lstStyle/>
        <a:p>
          <a:pPr>
            <a:buNone/>
          </a:pPr>
          <a:r>
            <a:rPr lang="ru-RU" dirty="0">
              <a:latin typeface="Calibri" panose="020F0502020204030204" pitchFamily="34" charset="0"/>
              <a:cs typeface="Calibri" panose="020F0502020204030204" pitchFamily="34" charset="0"/>
            </a:rPr>
            <a:t>Лица, осуществляющие фактический контроль, не относящиеся к вышеуказанным группам (бенефициарный владелец и т.д.)</a:t>
          </a:r>
        </a:p>
      </dgm:t>
    </dgm:pt>
    <dgm:pt modelId="{2B885C46-A114-4FCD-AEDB-65DDC4A0A76C}" type="parTrans" cxnId="{B51A4FD9-5EB4-4515-97D8-4ECDF8C32C4B}">
      <dgm:prSet/>
      <dgm:spPr/>
      <dgm:t>
        <a:bodyPr/>
        <a:lstStyle/>
        <a:p>
          <a:endParaRPr lang="ru-RU"/>
        </a:p>
      </dgm:t>
    </dgm:pt>
    <dgm:pt modelId="{B7A2AE47-B04C-4473-A7EA-32940848F74F}" type="sibTrans" cxnId="{B51A4FD9-5EB4-4515-97D8-4ECDF8C32C4B}">
      <dgm:prSet/>
      <dgm:spPr/>
      <dgm:t>
        <a:bodyPr/>
        <a:lstStyle/>
        <a:p>
          <a:endParaRPr lang="ru-RU"/>
        </a:p>
      </dgm:t>
    </dgm:pt>
    <dgm:pt modelId="{5F3B3510-2627-4D1A-8AB8-33B0EA6F1582}" type="pres">
      <dgm:prSet presAssocID="{A1880A6C-3122-4313-A095-CAB9DBD4379E}" presName="linearFlow" presStyleCnt="0">
        <dgm:presLayoutVars>
          <dgm:dir/>
          <dgm:animLvl val="lvl"/>
          <dgm:resizeHandles val="exact"/>
        </dgm:presLayoutVars>
      </dgm:prSet>
      <dgm:spPr/>
    </dgm:pt>
    <dgm:pt modelId="{06682ED3-D487-4F21-9B24-A66780F0166D}" type="pres">
      <dgm:prSet presAssocID="{CB8006FD-A77D-469F-9FFB-551972C3B525}" presName="composite" presStyleCnt="0"/>
      <dgm:spPr/>
    </dgm:pt>
    <dgm:pt modelId="{45B3992F-13E0-4145-A1BF-4CDCDEDEB711}" type="pres">
      <dgm:prSet presAssocID="{CB8006FD-A77D-469F-9FFB-551972C3B525}" presName="parentText" presStyleLbl="alignNode1" presStyleIdx="0" presStyleCnt="4">
        <dgm:presLayoutVars>
          <dgm:chMax val="1"/>
          <dgm:bulletEnabled val="1"/>
        </dgm:presLayoutVars>
      </dgm:prSet>
      <dgm:spPr/>
    </dgm:pt>
    <dgm:pt modelId="{259F9F74-FC78-40A6-AB91-3574F409C1BD}" type="pres">
      <dgm:prSet presAssocID="{CB8006FD-A77D-469F-9FFB-551972C3B525}" presName="descendantText" presStyleLbl="alignAcc1" presStyleIdx="0" presStyleCnt="4">
        <dgm:presLayoutVars>
          <dgm:bulletEnabled val="1"/>
        </dgm:presLayoutVars>
      </dgm:prSet>
      <dgm:spPr/>
    </dgm:pt>
    <dgm:pt modelId="{B154C08A-EB4A-4EA2-AFEE-96459C081D85}" type="pres">
      <dgm:prSet presAssocID="{089AAAA0-B4B1-4569-9686-DF209F08DA84}" presName="sp" presStyleCnt="0"/>
      <dgm:spPr/>
    </dgm:pt>
    <dgm:pt modelId="{CDF4D2A2-D1D4-4431-973F-7D6FC360F2DC}" type="pres">
      <dgm:prSet presAssocID="{E89EE56A-76F6-4CD7-8B66-DEAC1A7305E2}" presName="composite" presStyleCnt="0"/>
      <dgm:spPr/>
    </dgm:pt>
    <dgm:pt modelId="{9FFA8AC0-04AB-4E0F-8EE2-B9757F6EA926}" type="pres">
      <dgm:prSet presAssocID="{E89EE56A-76F6-4CD7-8B66-DEAC1A7305E2}" presName="parentText" presStyleLbl="alignNode1" presStyleIdx="1" presStyleCnt="4">
        <dgm:presLayoutVars>
          <dgm:chMax val="1"/>
          <dgm:bulletEnabled val="1"/>
        </dgm:presLayoutVars>
      </dgm:prSet>
      <dgm:spPr/>
    </dgm:pt>
    <dgm:pt modelId="{4DF4109C-6F05-46B4-B867-2864A2959D9C}" type="pres">
      <dgm:prSet presAssocID="{E89EE56A-76F6-4CD7-8B66-DEAC1A7305E2}" presName="descendantText" presStyleLbl="alignAcc1" presStyleIdx="1" presStyleCnt="4">
        <dgm:presLayoutVars>
          <dgm:bulletEnabled val="1"/>
        </dgm:presLayoutVars>
      </dgm:prSet>
      <dgm:spPr/>
    </dgm:pt>
    <dgm:pt modelId="{A63872E7-A7F8-4726-A241-7D61C5C5A62B}" type="pres">
      <dgm:prSet presAssocID="{31BF80C7-D2CA-4480-9F89-280A105E4DFE}" presName="sp" presStyleCnt="0"/>
      <dgm:spPr/>
    </dgm:pt>
    <dgm:pt modelId="{36F05B24-D374-465A-8410-1F4461B3A28C}" type="pres">
      <dgm:prSet presAssocID="{A7807980-B5BE-4B69-A966-A26A58B48BB3}" presName="composite" presStyleCnt="0"/>
      <dgm:spPr/>
    </dgm:pt>
    <dgm:pt modelId="{E76EF0D2-8895-42D2-84B0-D99C65B56141}" type="pres">
      <dgm:prSet presAssocID="{A7807980-B5BE-4B69-A966-A26A58B48BB3}" presName="parentText" presStyleLbl="alignNode1" presStyleIdx="2" presStyleCnt="4">
        <dgm:presLayoutVars>
          <dgm:chMax val="1"/>
          <dgm:bulletEnabled val="1"/>
        </dgm:presLayoutVars>
      </dgm:prSet>
      <dgm:spPr/>
    </dgm:pt>
    <dgm:pt modelId="{59F82152-A11F-43FF-BA60-20C0C60B15C9}" type="pres">
      <dgm:prSet presAssocID="{A7807980-B5BE-4B69-A966-A26A58B48BB3}" presName="descendantText" presStyleLbl="alignAcc1" presStyleIdx="2" presStyleCnt="4">
        <dgm:presLayoutVars>
          <dgm:bulletEnabled val="1"/>
        </dgm:presLayoutVars>
      </dgm:prSet>
      <dgm:spPr/>
    </dgm:pt>
    <dgm:pt modelId="{64F6497A-BFD7-41EA-A2FF-C5FA9EEB5D6E}" type="pres">
      <dgm:prSet presAssocID="{8B63B58D-BF02-45A0-91E5-2147637489AC}" presName="sp" presStyleCnt="0"/>
      <dgm:spPr/>
    </dgm:pt>
    <dgm:pt modelId="{8974BAE7-1EA8-49E7-A0E3-80FC955A78F7}" type="pres">
      <dgm:prSet presAssocID="{D50418BF-EEB1-49F0-9864-6A1607F90DCD}" presName="composite" presStyleCnt="0"/>
      <dgm:spPr/>
    </dgm:pt>
    <dgm:pt modelId="{AD18D566-0079-4365-B7A3-552146023206}" type="pres">
      <dgm:prSet presAssocID="{D50418BF-EEB1-49F0-9864-6A1607F90DCD}" presName="parentText" presStyleLbl="alignNode1" presStyleIdx="3" presStyleCnt="4">
        <dgm:presLayoutVars>
          <dgm:chMax val="1"/>
          <dgm:bulletEnabled val="1"/>
        </dgm:presLayoutVars>
      </dgm:prSet>
      <dgm:spPr/>
    </dgm:pt>
    <dgm:pt modelId="{7B8CFDD5-9681-415B-8FA7-FC044E3C9667}" type="pres">
      <dgm:prSet presAssocID="{D50418BF-EEB1-49F0-9864-6A1607F90DCD}" presName="descendantText" presStyleLbl="alignAcc1" presStyleIdx="3" presStyleCnt="4">
        <dgm:presLayoutVars>
          <dgm:bulletEnabled val="1"/>
        </dgm:presLayoutVars>
      </dgm:prSet>
      <dgm:spPr/>
    </dgm:pt>
  </dgm:ptLst>
  <dgm:cxnLst>
    <dgm:cxn modelId="{BD27F201-C33B-45D8-BD9E-B814199CC4A7}" srcId="{CB8006FD-A77D-469F-9FFB-551972C3B525}" destId="{0977C89D-39B1-4B2A-9980-9DBA6FFC6D97}" srcOrd="0" destOrd="0" parTransId="{6243CD49-7F70-4506-A727-06C7968FFC72}" sibTransId="{6E4A89C5-5FF3-4062-A045-1161B94DFD55}"/>
    <dgm:cxn modelId="{80EF631A-4F57-4619-AA3E-E80BC068ACBC}" type="presOf" srcId="{0977C89D-39B1-4B2A-9980-9DBA6FFC6D97}" destId="{259F9F74-FC78-40A6-AB91-3574F409C1BD}" srcOrd="0" destOrd="0" presId="urn:microsoft.com/office/officeart/2005/8/layout/chevron2"/>
    <dgm:cxn modelId="{BBE8705B-951E-45F6-B242-1AA956CF9CA1}" srcId="{E89EE56A-76F6-4CD7-8B66-DEAC1A7305E2}" destId="{6456F2A0-4BB8-4BBC-AA36-D8C0858E8FCC}" srcOrd="0" destOrd="0" parTransId="{7E84F241-66F0-40A7-A409-3A1AD6AF594D}" sibTransId="{9B80F695-364C-420B-A05D-9A7AB9B815C1}"/>
    <dgm:cxn modelId="{D09AC26C-92E0-4A3D-B0DD-4EB9B0EE2EB5}" srcId="{A1880A6C-3122-4313-A095-CAB9DBD4379E}" destId="{D50418BF-EEB1-49F0-9864-6A1607F90DCD}" srcOrd="3" destOrd="0" parTransId="{BCAE58A0-C35C-48DB-9AAE-62DA3FCC133C}" sibTransId="{7E919248-BCCD-428D-ADAA-D41F6E71BB8F}"/>
    <dgm:cxn modelId="{E3AC096F-15DD-4C61-8BB5-A841170EC636}" type="presOf" srcId="{6456F2A0-4BB8-4BBC-AA36-D8C0858E8FCC}" destId="{4DF4109C-6F05-46B4-B867-2864A2959D9C}" srcOrd="0" destOrd="0" presId="urn:microsoft.com/office/officeart/2005/8/layout/chevron2"/>
    <dgm:cxn modelId="{92597F7B-6D63-41A8-B03A-B6A3E129E87C}" type="presOf" srcId="{CB8006FD-A77D-469F-9FFB-551972C3B525}" destId="{45B3992F-13E0-4145-A1BF-4CDCDEDEB711}" srcOrd="0" destOrd="0" presId="urn:microsoft.com/office/officeart/2005/8/layout/chevron2"/>
    <dgm:cxn modelId="{FDB33F7C-39EB-477C-8614-D6FEF4B6176E}" type="presOf" srcId="{DBD8F84F-1240-405C-A5C2-2A361A64EF9B}" destId="{59F82152-A11F-43FF-BA60-20C0C60B15C9}" srcOrd="0" destOrd="0" presId="urn:microsoft.com/office/officeart/2005/8/layout/chevron2"/>
    <dgm:cxn modelId="{442B827C-C304-42EE-8257-DEAACB86AAE9}" srcId="{A1880A6C-3122-4313-A095-CAB9DBD4379E}" destId="{CB8006FD-A77D-469F-9FFB-551972C3B525}" srcOrd="0" destOrd="0" parTransId="{B03A4642-4B9D-4440-A4D3-D70CD2F20C64}" sibTransId="{089AAAA0-B4B1-4569-9686-DF209F08DA84}"/>
    <dgm:cxn modelId="{0129D09C-86D1-48DF-BDCF-A83E1B38E271}" type="presOf" srcId="{A7807980-B5BE-4B69-A966-A26A58B48BB3}" destId="{E76EF0D2-8895-42D2-84B0-D99C65B56141}" srcOrd="0" destOrd="0" presId="urn:microsoft.com/office/officeart/2005/8/layout/chevron2"/>
    <dgm:cxn modelId="{72444AC9-265F-4D3E-A020-15CD9C8D2D82}" srcId="{A7807980-B5BE-4B69-A966-A26A58B48BB3}" destId="{DBD8F84F-1240-405C-A5C2-2A361A64EF9B}" srcOrd="0" destOrd="0" parTransId="{E58E8CE9-E93C-4438-A141-C48349F763B5}" sibTransId="{0B5D0887-EEFB-461B-8A38-2D665FA09459}"/>
    <dgm:cxn modelId="{B51A4FD9-5EB4-4515-97D8-4ECDF8C32C4B}" srcId="{D50418BF-EEB1-49F0-9864-6A1607F90DCD}" destId="{8FF7B0D2-0261-40DC-A3F7-34B8CECB38D8}" srcOrd="0" destOrd="0" parTransId="{2B885C46-A114-4FCD-AEDB-65DDC4A0A76C}" sibTransId="{B7A2AE47-B04C-4473-A7EA-32940848F74F}"/>
    <dgm:cxn modelId="{CBD552E7-F1C5-46E6-84F9-59492C94BD48}" srcId="{A1880A6C-3122-4313-A095-CAB9DBD4379E}" destId="{A7807980-B5BE-4B69-A966-A26A58B48BB3}" srcOrd="2" destOrd="0" parTransId="{E95A7E68-1394-473C-9165-2C0D4C6D7F98}" sibTransId="{8B63B58D-BF02-45A0-91E5-2147637489AC}"/>
    <dgm:cxn modelId="{E773A9EF-56BB-493A-969D-E2BFD1FA5670}" type="presOf" srcId="{E89EE56A-76F6-4CD7-8B66-DEAC1A7305E2}" destId="{9FFA8AC0-04AB-4E0F-8EE2-B9757F6EA926}" srcOrd="0" destOrd="0" presId="urn:microsoft.com/office/officeart/2005/8/layout/chevron2"/>
    <dgm:cxn modelId="{5ECBE5F0-2EED-41F2-B327-EA4EF312F37B}" type="presOf" srcId="{A1880A6C-3122-4313-A095-CAB9DBD4379E}" destId="{5F3B3510-2627-4D1A-8AB8-33B0EA6F1582}" srcOrd="0" destOrd="0" presId="urn:microsoft.com/office/officeart/2005/8/layout/chevron2"/>
    <dgm:cxn modelId="{E498AFF3-6D86-4663-89FB-959890F847EB}" type="presOf" srcId="{8FF7B0D2-0261-40DC-A3F7-34B8CECB38D8}" destId="{7B8CFDD5-9681-415B-8FA7-FC044E3C9667}" srcOrd="0" destOrd="0" presId="urn:microsoft.com/office/officeart/2005/8/layout/chevron2"/>
    <dgm:cxn modelId="{C3AAACF9-5D3E-4A99-882A-6E8C919F1D8F}" type="presOf" srcId="{D50418BF-EEB1-49F0-9864-6A1607F90DCD}" destId="{AD18D566-0079-4365-B7A3-552146023206}" srcOrd="0" destOrd="0" presId="urn:microsoft.com/office/officeart/2005/8/layout/chevron2"/>
    <dgm:cxn modelId="{F07F6FFF-DCAD-42BD-8C11-07D675DB8413}" srcId="{A1880A6C-3122-4313-A095-CAB9DBD4379E}" destId="{E89EE56A-76F6-4CD7-8B66-DEAC1A7305E2}" srcOrd="1" destOrd="0" parTransId="{ED2FC3C8-CE21-4EE2-B231-51D3EB4B152E}" sibTransId="{31BF80C7-D2CA-4480-9F89-280A105E4DFE}"/>
    <dgm:cxn modelId="{EE8570BD-4A28-42C1-9F47-A62761ADA0AE}" type="presParOf" srcId="{5F3B3510-2627-4D1A-8AB8-33B0EA6F1582}" destId="{06682ED3-D487-4F21-9B24-A66780F0166D}" srcOrd="0" destOrd="0" presId="urn:microsoft.com/office/officeart/2005/8/layout/chevron2"/>
    <dgm:cxn modelId="{38F78D6E-371C-4B24-8D82-73F0524BE53C}" type="presParOf" srcId="{06682ED3-D487-4F21-9B24-A66780F0166D}" destId="{45B3992F-13E0-4145-A1BF-4CDCDEDEB711}" srcOrd="0" destOrd="0" presId="urn:microsoft.com/office/officeart/2005/8/layout/chevron2"/>
    <dgm:cxn modelId="{04957FA2-D1A1-46EB-9CB1-485D9CA43B05}" type="presParOf" srcId="{06682ED3-D487-4F21-9B24-A66780F0166D}" destId="{259F9F74-FC78-40A6-AB91-3574F409C1BD}" srcOrd="1" destOrd="0" presId="urn:microsoft.com/office/officeart/2005/8/layout/chevron2"/>
    <dgm:cxn modelId="{B48EB813-7016-4192-86BA-830408CCE1D1}" type="presParOf" srcId="{5F3B3510-2627-4D1A-8AB8-33B0EA6F1582}" destId="{B154C08A-EB4A-4EA2-AFEE-96459C081D85}" srcOrd="1" destOrd="0" presId="urn:microsoft.com/office/officeart/2005/8/layout/chevron2"/>
    <dgm:cxn modelId="{4C556D55-6A20-4948-8E02-CA8E37ED05D1}" type="presParOf" srcId="{5F3B3510-2627-4D1A-8AB8-33B0EA6F1582}" destId="{CDF4D2A2-D1D4-4431-973F-7D6FC360F2DC}" srcOrd="2" destOrd="0" presId="urn:microsoft.com/office/officeart/2005/8/layout/chevron2"/>
    <dgm:cxn modelId="{80BB628F-04F4-422B-94CF-45D31E190F37}" type="presParOf" srcId="{CDF4D2A2-D1D4-4431-973F-7D6FC360F2DC}" destId="{9FFA8AC0-04AB-4E0F-8EE2-B9757F6EA926}" srcOrd="0" destOrd="0" presId="urn:microsoft.com/office/officeart/2005/8/layout/chevron2"/>
    <dgm:cxn modelId="{F3064841-3F1B-4A44-B83E-8EDEE0C68B0D}" type="presParOf" srcId="{CDF4D2A2-D1D4-4431-973F-7D6FC360F2DC}" destId="{4DF4109C-6F05-46B4-B867-2864A2959D9C}" srcOrd="1" destOrd="0" presId="urn:microsoft.com/office/officeart/2005/8/layout/chevron2"/>
    <dgm:cxn modelId="{45CFF8E1-2A7E-46D5-A38B-20870E5F750F}" type="presParOf" srcId="{5F3B3510-2627-4D1A-8AB8-33B0EA6F1582}" destId="{A63872E7-A7F8-4726-A241-7D61C5C5A62B}" srcOrd="3" destOrd="0" presId="urn:microsoft.com/office/officeart/2005/8/layout/chevron2"/>
    <dgm:cxn modelId="{BC0D28C5-C171-4107-896A-34A44B2BB448}" type="presParOf" srcId="{5F3B3510-2627-4D1A-8AB8-33B0EA6F1582}" destId="{36F05B24-D374-465A-8410-1F4461B3A28C}" srcOrd="4" destOrd="0" presId="urn:microsoft.com/office/officeart/2005/8/layout/chevron2"/>
    <dgm:cxn modelId="{8E170AB4-053E-4CA1-80DB-C339B0B99E2E}" type="presParOf" srcId="{36F05B24-D374-465A-8410-1F4461B3A28C}" destId="{E76EF0D2-8895-42D2-84B0-D99C65B56141}" srcOrd="0" destOrd="0" presId="urn:microsoft.com/office/officeart/2005/8/layout/chevron2"/>
    <dgm:cxn modelId="{A75CC228-D470-457E-8581-2F43554E6CDD}" type="presParOf" srcId="{36F05B24-D374-465A-8410-1F4461B3A28C}" destId="{59F82152-A11F-43FF-BA60-20C0C60B15C9}" srcOrd="1" destOrd="0" presId="urn:microsoft.com/office/officeart/2005/8/layout/chevron2"/>
    <dgm:cxn modelId="{B857B5E4-D058-4594-B2FB-EA4298FCC5D6}" type="presParOf" srcId="{5F3B3510-2627-4D1A-8AB8-33B0EA6F1582}" destId="{64F6497A-BFD7-41EA-A2FF-C5FA9EEB5D6E}" srcOrd="5" destOrd="0" presId="urn:microsoft.com/office/officeart/2005/8/layout/chevron2"/>
    <dgm:cxn modelId="{7E71E4DC-5999-44C7-8B65-02E5E21C5DE4}" type="presParOf" srcId="{5F3B3510-2627-4D1A-8AB8-33B0EA6F1582}" destId="{8974BAE7-1EA8-49E7-A0E3-80FC955A78F7}" srcOrd="6" destOrd="0" presId="urn:microsoft.com/office/officeart/2005/8/layout/chevron2"/>
    <dgm:cxn modelId="{1086ACF1-ACC5-4F52-91DC-F90E019DA747}" type="presParOf" srcId="{8974BAE7-1EA8-49E7-A0E3-80FC955A78F7}" destId="{AD18D566-0079-4365-B7A3-552146023206}" srcOrd="0" destOrd="0" presId="urn:microsoft.com/office/officeart/2005/8/layout/chevron2"/>
    <dgm:cxn modelId="{3FA4FA41-91EE-4C69-B54B-8B09579CB7CD}" type="presParOf" srcId="{8974BAE7-1EA8-49E7-A0E3-80FC955A78F7}" destId="{7B8CFDD5-9681-415B-8FA7-FC044E3C9667}"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3992F-13E0-4145-A1BF-4CDCDEDEB711}">
      <dsp:nvSpPr>
        <dsp:cNvPr id="0" name=""/>
        <dsp:cNvSpPr/>
      </dsp:nvSpPr>
      <dsp:spPr>
        <a:xfrm rot="5400000">
          <a:off x="-166231" y="167443"/>
          <a:ext cx="1108207" cy="7757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dirty="0"/>
            <a:t>I</a:t>
          </a:r>
          <a:endParaRPr lang="ru-RU" sz="2100" kern="1200" dirty="0"/>
        </a:p>
      </dsp:txBody>
      <dsp:txXfrm rot="-5400000">
        <a:off x="1" y="389085"/>
        <a:ext cx="775745" cy="332462"/>
      </dsp:txXfrm>
    </dsp:sp>
    <dsp:sp modelId="{259F9F74-FC78-40A6-AB91-3574F409C1BD}">
      <dsp:nvSpPr>
        <dsp:cNvPr id="0" name=""/>
        <dsp:cNvSpPr/>
      </dsp:nvSpPr>
      <dsp:spPr>
        <a:xfrm rot="5400000">
          <a:off x="2123930" y="-1346972"/>
          <a:ext cx="720334" cy="341670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Tx/>
            <a:buNone/>
          </a:pPr>
          <a:r>
            <a:rPr lang="ru-RU" sz="1100" kern="1200" dirty="0">
              <a:latin typeface="Calibri" panose="020F0502020204030204" pitchFamily="34" charset="0"/>
              <a:cs typeface="Calibri" panose="020F0502020204030204" pitchFamily="34" charset="0"/>
            </a:rPr>
            <a:t>Единоличный исполнительный орган (директор, генеральный директор, врио директора и пр.)</a:t>
          </a:r>
        </a:p>
      </dsp:txBody>
      <dsp:txXfrm rot="-5400000">
        <a:off x="775745" y="36377"/>
        <a:ext cx="3381541" cy="650006"/>
      </dsp:txXfrm>
    </dsp:sp>
    <dsp:sp modelId="{9FFA8AC0-04AB-4E0F-8EE2-B9757F6EA926}">
      <dsp:nvSpPr>
        <dsp:cNvPr id="0" name=""/>
        <dsp:cNvSpPr/>
      </dsp:nvSpPr>
      <dsp:spPr>
        <a:xfrm rot="5400000">
          <a:off x="-166231" y="1126822"/>
          <a:ext cx="1108207" cy="7757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dirty="0"/>
            <a:t>II</a:t>
          </a:r>
          <a:endParaRPr lang="ru-RU" sz="2100" kern="1200" dirty="0"/>
        </a:p>
      </dsp:txBody>
      <dsp:txXfrm rot="-5400000">
        <a:off x="1" y="1348464"/>
        <a:ext cx="775745" cy="332462"/>
      </dsp:txXfrm>
    </dsp:sp>
    <dsp:sp modelId="{4DF4109C-6F05-46B4-B867-2864A2959D9C}">
      <dsp:nvSpPr>
        <dsp:cNvPr id="0" name=""/>
        <dsp:cNvSpPr/>
      </dsp:nvSpPr>
      <dsp:spPr>
        <a:xfrm rot="5400000">
          <a:off x="2123930" y="-387594"/>
          <a:ext cx="720334" cy="341670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Tx/>
            <a:buNone/>
          </a:pPr>
          <a:r>
            <a:rPr lang="ru-RU" sz="1100" kern="1200" dirty="0">
              <a:latin typeface="Calibri" panose="020F0502020204030204" pitchFamily="34" charset="0"/>
              <a:cs typeface="Calibri" panose="020F0502020204030204" pitchFamily="34" charset="0"/>
            </a:rPr>
            <a:t>Члены коллегиального органа юридического лица - члены совета директоров (наблюдательного совета) или коллегиального исполнительного органа (правления, дирекции) </a:t>
          </a:r>
        </a:p>
      </dsp:txBody>
      <dsp:txXfrm rot="-5400000">
        <a:off x="775745" y="995755"/>
        <a:ext cx="3381541" cy="650006"/>
      </dsp:txXfrm>
    </dsp:sp>
    <dsp:sp modelId="{E76EF0D2-8895-42D2-84B0-D99C65B56141}">
      <dsp:nvSpPr>
        <dsp:cNvPr id="0" name=""/>
        <dsp:cNvSpPr/>
      </dsp:nvSpPr>
      <dsp:spPr>
        <a:xfrm rot="5400000">
          <a:off x="-166231" y="2086200"/>
          <a:ext cx="1108207" cy="7757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dirty="0"/>
            <a:t>III</a:t>
          </a:r>
          <a:endParaRPr lang="ru-RU" sz="2100" kern="1200" dirty="0"/>
        </a:p>
      </dsp:txBody>
      <dsp:txXfrm rot="-5400000">
        <a:off x="1" y="2307842"/>
        <a:ext cx="775745" cy="332462"/>
      </dsp:txXfrm>
    </dsp:sp>
    <dsp:sp modelId="{59F82152-A11F-43FF-BA60-20C0C60B15C9}">
      <dsp:nvSpPr>
        <dsp:cNvPr id="0" name=""/>
        <dsp:cNvSpPr/>
      </dsp:nvSpPr>
      <dsp:spPr>
        <a:xfrm rot="5400000">
          <a:off x="2123930" y="571784"/>
          <a:ext cx="720334" cy="341670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Tx/>
            <a:buNone/>
          </a:pPr>
          <a:r>
            <a:rPr lang="ru-RU" sz="1100" kern="1200" dirty="0">
              <a:solidFill>
                <a:srgbClr val="000000">
                  <a:hueOff val="0"/>
                  <a:satOff val="0"/>
                  <a:lumOff val="0"/>
                  <a:alphaOff val="0"/>
                </a:srgbClr>
              </a:solidFill>
              <a:latin typeface="Calibri" panose="020F0502020204030204" pitchFamily="34" charset="0"/>
              <a:ea typeface="+mn-ea"/>
              <a:cs typeface="Calibri" panose="020F0502020204030204" pitchFamily="34" charset="0"/>
            </a:rPr>
            <a:t>Лица</a:t>
          </a:r>
          <a:r>
            <a:rPr lang="ru-RU" sz="1100" kern="1200" dirty="0">
              <a:latin typeface="Calibri" panose="020F0502020204030204" pitchFamily="34" charset="0"/>
              <a:cs typeface="Calibri" panose="020F0502020204030204" pitchFamily="34" charset="0"/>
            </a:rPr>
            <a:t>, имеющее фактическую возможность определять действия юридического лица в силу преобладающего прямого участия в уставном капитале Общества </a:t>
          </a:r>
        </a:p>
      </dsp:txBody>
      <dsp:txXfrm rot="-5400000">
        <a:off x="775745" y="1955133"/>
        <a:ext cx="3381541" cy="650006"/>
      </dsp:txXfrm>
    </dsp:sp>
    <dsp:sp modelId="{AD18D566-0079-4365-B7A3-552146023206}">
      <dsp:nvSpPr>
        <dsp:cNvPr id="0" name=""/>
        <dsp:cNvSpPr/>
      </dsp:nvSpPr>
      <dsp:spPr>
        <a:xfrm rot="5400000">
          <a:off x="-166231" y="3045579"/>
          <a:ext cx="1108207" cy="7757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dirty="0"/>
            <a:t>IV</a:t>
          </a:r>
          <a:endParaRPr lang="ru-RU" sz="2100" kern="1200" dirty="0"/>
        </a:p>
      </dsp:txBody>
      <dsp:txXfrm rot="-5400000">
        <a:off x="1" y="3267221"/>
        <a:ext cx="775745" cy="332462"/>
      </dsp:txXfrm>
    </dsp:sp>
    <dsp:sp modelId="{7B8CFDD5-9681-415B-8FA7-FC044E3C9667}">
      <dsp:nvSpPr>
        <dsp:cNvPr id="0" name=""/>
        <dsp:cNvSpPr/>
      </dsp:nvSpPr>
      <dsp:spPr>
        <a:xfrm rot="5400000">
          <a:off x="2123930" y="1531162"/>
          <a:ext cx="720334" cy="341670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None/>
          </a:pPr>
          <a:r>
            <a:rPr lang="ru-RU" sz="1100" kern="1200" dirty="0">
              <a:latin typeface="Calibri" panose="020F0502020204030204" pitchFamily="34" charset="0"/>
              <a:cs typeface="Calibri" panose="020F0502020204030204" pitchFamily="34" charset="0"/>
            </a:rPr>
            <a:t>Лица, осуществляющие фактический контроль, не относящиеся к вышеуказанным группам (бенефициарный владелец и т.д.)</a:t>
          </a:r>
        </a:p>
      </dsp:txBody>
      <dsp:txXfrm rot="-5400000">
        <a:off x="775745" y="2914511"/>
        <a:ext cx="3381541" cy="6500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3992F-13E0-4145-A1BF-4CDCDEDEB711}">
      <dsp:nvSpPr>
        <dsp:cNvPr id="0" name=""/>
        <dsp:cNvSpPr/>
      </dsp:nvSpPr>
      <dsp:spPr>
        <a:xfrm rot="5400000">
          <a:off x="-166231" y="167443"/>
          <a:ext cx="1108207" cy="7757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dirty="0"/>
            <a:t>I</a:t>
          </a:r>
          <a:endParaRPr lang="ru-RU" sz="2100" kern="1200" dirty="0"/>
        </a:p>
      </dsp:txBody>
      <dsp:txXfrm rot="-5400000">
        <a:off x="1" y="389085"/>
        <a:ext cx="775745" cy="332462"/>
      </dsp:txXfrm>
    </dsp:sp>
    <dsp:sp modelId="{259F9F74-FC78-40A6-AB91-3574F409C1BD}">
      <dsp:nvSpPr>
        <dsp:cNvPr id="0" name=""/>
        <dsp:cNvSpPr/>
      </dsp:nvSpPr>
      <dsp:spPr>
        <a:xfrm rot="5400000">
          <a:off x="2123930" y="-1346972"/>
          <a:ext cx="720334" cy="341670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Tx/>
            <a:buNone/>
          </a:pPr>
          <a:r>
            <a:rPr lang="ru-RU" sz="1100" kern="1200" dirty="0">
              <a:latin typeface="Calibri" panose="020F0502020204030204" pitchFamily="34" charset="0"/>
              <a:cs typeface="Calibri" panose="020F0502020204030204" pitchFamily="34" charset="0"/>
            </a:rPr>
            <a:t>Единоличный исполнительный орган (директор, генеральный директор, врио директора и пр.)</a:t>
          </a:r>
        </a:p>
      </dsp:txBody>
      <dsp:txXfrm rot="-5400000">
        <a:off x="775745" y="36377"/>
        <a:ext cx="3381541" cy="650006"/>
      </dsp:txXfrm>
    </dsp:sp>
    <dsp:sp modelId="{9FFA8AC0-04AB-4E0F-8EE2-B9757F6EA926}">
      <dsp:nvSpPr>
        <dsp:cNvPr id="0" name=""/>
        <dsp:cNvSpPr/>
      </dsp:nvSpPr>
      <dsp:spPr>
        <a:xfrm rot="5400000">
          <a:off x="-166231" y="1126822"/>
          <a:ext cx="1108207" cy="7757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dirty="0"/>
            <a:t>II</a:t>
          </a:r>
          <a:endParaRPr lang="ru-RU" sz="2100" kern="1200" dirty="0"/>
        </a:p>
      </dsp:txBody>
      <dsp:txXfrm rot="-5400000">
        <a:off x="1" y="1348464"/>
        <a:ext cx="775745" cy="332462"/>
      </dsp:txXfrm>
    </dsp:sp>
    <dsp:sp modelId="{4DF4109C-6F05-46B4-B867-2864A2959D9C}">
      <dsp:nvSpPr>
        <dsp:cNvPr id="0" name=""/>
        <dsp:cNvSpPr/>
      </dsp:nvSpPr>
      <dsp:spPr>
        <a:xfrm rot="5400000">
          <a:off x="2123930" y="-387594"/>
          <a:ext cx="720334" cy="341670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Tx/>
            <a:buNone/>
          </a:pPr>
          <a:r>
            <a:rPr lang="ru-RU" sz="1100" kern="1200" dirty="0">
              <a:latin typeface="Calibri" panose="020F0502020204030204" pitchFamily="34" charset="0"/>
              <a:cs typeface="Calibri" panose="020F0502020204030204" pitchFamily="34" charset="0"/>
            </a:rPr>
            <a:t>Члены коллегиального органа юридического лица - члены совета директоров (наблюдательного совета) или коллегиального исполнительного органа (правления, дирекции) </a:t>
          </a:r>
        </a:p>
      </dsp:txBody>
      <dsp:txXfrm rot="-5400000">
        <a:off x="775745" y="995755"/>
        <a:ext cx="3381541" cy="650006"/>
      </dsp:txXfrm>
    </dsp:sp>
    <dsp:sp modelId="{E76EF0D2-8895-42D2-84B0-D99C65B56141}">
      <dsp:nvSpPr>
        <dsp:cNvPr id="0" name=""/>
        <dsp:cNvSpPr/>
      </dsp:nvSpPr>
      <dsp:spPr>
        <a:xfrm rot="5400000">
          <a:off x="-166231" y="2086200"/>
          <a:ext cx="1108207" cy="7757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dirty="0"/>
            <a:t>III</a:t>
          </a:r>
          <a:endParaRPr lang="ru-RU" sz="2100" kern="1200" dirty="0"/>
        </a:p>
      </dsp:txBody>
      <dsp:txXfrm rot="-5400000">
        <a:off x="1" y="2307842"/>
        <a:ext cx="775745" cy="332462"/>
      </dsp:txXfrm>
    </dsp:sp>
    <dsp:sp modelId="{59F82152-A11F-43FF-BA60-20C0C60B15C9}">
      <dsp:nvSpPr>
        <dsp:cNvPr id="0" name=""/>
        <dsp:cNvSpPr/>
      </dsp:nvSpPr>
      <dsp:spPr>
        <a:xfrm rot="5400000">
          <a:off x="2123930" y="571784"/>
          <a:ext cx="720334" cy="341670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Tx/>
            <a:buNone/>
          </a:pPr>
          <a:r>
            <a:rPr lang="ru-RU" sz="1100" kern="1200" dirty="0">
              <a:solidFill>
                <a:srgbClr val="000000">
                  <a:hueOff val="0"/>
                  <a:satOff val="0"/>
                  <a:lumOff val="0"/>
                  <a:alphaOff val="0"/>
                </a:srgbClr>
              </a:solidFill>
              <a:latin typeface="Calibri" panose="020F0502020204030204" pitchFamily="34" charset="0"/>
              <a:ea typeface="+mn-ea"/>
              <a:cs typeface="Calibri" panose="020F0502020204030204" pitchFamily="34" charset="0"/>
            </a:rPr>
            <a:t>Лица</a:t>
          </a:r>
          <a:r>
            <a:rPr lang="ru-RU" sz="1100" kern="1200" dirty="0">
              <a:latin typeface="Calibri" panose="020F0502020204030204" pitchFamily="34" charset="0"/>
              <a:cs typeface="Calibri" panose="020F0502020204030204" pitchFamily="34" charset="0"/>
            </a:rPr>
            <a:t>, имеющее фактическую возможность определять действия юридического лица в силу преобладающего прямого участия в уставном капитале Общества </a:t>
          </a:r>
        </a:p>
      </dsp:txBody>
      <dsp:txXfrm rot="-5400000">
        <a:off x="775745" y="1955133"/>
        <a:ext cx="3381541" cy="650006"/>
      </dsp:txXfrm>
    </dsp:sp>
    <dsp:sp modelId="{AD18D566-0079-4365-B7A3-552146023206}">
      <dsp:nvSpPr>
        <dsp:cNvPr id="0" name=""/>
        <dsp:cNvSpPr/>
      </dsp:nvSpPr>
      <dsp:spPr>
        <a:xfrm rot="5400000">
          <a:off x="-166231" y="3045579"/>
          <a:ext cx="1108207" cy="7757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dirty="0"/>
            <a:t>IV</a:t>
          </a:r>
          <a:endParaRPr lang="ru-RU" sz="2100" kern="1200" dirty="0"/>
        </a:p>
      </dsp:txBody>
      <dsp:txXfrm rot="-5400000">
        <a:off x="1" y="3267221"/>
        <a:ext cx="775745" cy="332462"/>
      </dsp:txXfrm>
    </dsp:sp>
    <dsp:sp modelId="{7B8CFDD5-9681-415B-8FA7-FC044E3C9667}">
      <dsp:nvSpPr>
        <dsp:cNvPr id="0" name=""/>
        <dsp:cNvSpPr/>
      </dsp:nvSpPr>
      <dsp:spPr>
        <a:xfrm rot="5400000">
          <a:off x="2123930" y="1531162"/>
          <a:ext cx="720334" cy="341670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None/>
          </a:pPr>
          <a:r>
            <a:rPr lang="ru-RU" sz="1100" kern="1200" dirty="0">
              <a:latin typeface="Calibri" panose="020F0502020204030204" pitchFamily="34" charset="0"/>
              <a:cs typeface="Calibri" panose="020F0502020204030204" pitchFamily="34" charset="0"/>
            </a:rPr>
            <a:t>Лица, осуществляющие фактический контроль, не относящиеся к вышеуказанным группам (бенефициарный владелец и т.д.)</a:t>
          </a:r>
        </a:p>
      </dsp:txBody>
      <dsp:txXfrm rot="-5400000">
        <a:off x="775745" y="2914511"/>
        <a:ext cx="3381541" cy="65000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4202-65E3-4F11-8F22-401E09C6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80</Pages>
  <Words>21800</Words>
  <Characters>124261</Characters>
  <Application>Microsoft Office Word</Application>
  <DocSecurity>0</DocSecurity>
  <Lines>1035</Lines>
  <Paragraphs>291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abezhan</dc:creator>
  <cp:lastModifiedBy>Андрей</cp:lastModifiedBy>
  <cp:revision>4</cp:revision>
  <cp:lastPrinted>2020-04-15T17:21:00Z</cp:lastPrinted>
  <dcterms:created xsi:type="dcterms:W3CDTF">2020-04-15T07:57:00Z</dcterms:created>
  <dcterms:modified xsi:type="dcterms:W3CDTF">2020-04-15T17:22:00Z</dcterms:modified>
</cp:coreProperties>
</file>