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7E8E" w14:textId="77777777" w:rsidR="00E95B83" w:rsidRDefault="00E95B83" w:rsidP="0030436C">
      <w:pPr>
        <w:ind w:firstLine="544"/>
        <w:jc w:val="center"/>
        <w:rPr>
          <w:b/>
          <w:sz w:val="24"/>
        </w:rPr>
      </w:pPr>
    </w:p>
    <w:p w14:paraId="6096B808" w14:textId="77777777" w:rsidR="00E95B83" w:rsidRDefault="00E95B83" w:rsidP="0030436C">
      <w:pPr>
        <w:ind w:firstLine="544"/>
        <w:jc w:val="center"/>
        <w:rPr>
          <w:b/>
          <w:sz w:val="24"/>
        </w:rPr>
      </w:pPr>
    </w:p>
    <w:p w14:paraId="6B456D85" w14:textId="77777777" w:rsidR="00E95B83" w:rsidRDefault="00E95B83" w:rsidP="0030436C">
      <w:pPr>
        <w:ind w:firstLine="544"/>
        <w:jc w:val="center"/>
        <w:rPr>
          <w:b/>
          <w:sz w:val="24"/>
        </w:rPr>
      </w:pPr>
    </w:p>
    <w:p w14:paraId="242AF050" w14:textId="77777777" w:rsidR="00E95B83" w:rsidRDefault="00E95B83" w:rsidP="0030436C">
      <w:pPr>
        <w:ind w:firstLine="544"/>
        <w:jc w:val="center"/>
        <w:rPr>
          <w:b/>
          <w:sz w:val="24"/>
        </w:rPr>
      </w:pPr>
    </w:p>
    <w:p w14:paraId="144025A1" w14:textId="618771F0" w:rsidR="00000167" w:rsidRPr="00E95B83" w:rsidRDefault="00000167" w:rsidP="0030436C">
      <w:pPr>
        <w:ind w:firstLine="544"/>
        <w:jc w:val="center"/>
        <w:rPr>
          <w:b/>
          <w:sz w:val="40"/>
          <w:szCs w:val="40"/>
        </w:rPr>
      </w:pPr>
      <w:r w:rsidRPr="00E95B83">
        <w:rPr>
          <w:b/>
          <w:sz w:val="40"/>
          <w:szCs w:val="40"/>
        </w:rPr>
        <w:t>ЮРИДИЧЕСКОЕ ЗАКЛЮЧЕНИЕ</w:t>
      </w:r>
    </w:p>
    <w:p w14:paraId="4154D06A" w14:textId="77777777" w:rsidR="00000167" w:rsidRDefault="00000167" w:rsidP="0030436C">
      <w:pPr>
        <w:ind w:left="5103"/>
        <w:rPr>
          <w:b/>
          <w:bCs/>
          <w:i/>
          <w:iCs/>
          <w:u w:val="single"/>
        </w:rPr>
      </w:pPr>
    </w:p>
    <w:p w14:paraId="33FBBE9C" w14:textId="77777777" w:rsidR="00E95B83" w:rsidRDefault="00E95B83" w:rsidP="0030436C">
      <w:pPr>
        <w:ind w:right="10884"/>
        <w:rPr>
          <w:b/>
          <w:bCs/>
          <w:i/>
          <w:iCs/>
          <w:sz w:val="18"/>
          <w:szCs w:val="18"/>
          <w:u w:val="single"/>
        </w:rPr>
      </w:pPr>
      <w:r>
        <w:rPr>
          <w:b/>
          <w:bCs/>
          <w:i/>
          <w:iCs/>
          <w:sz w:val="18"/>
          <w:szCs w:val="18"/>
          <w:u w:val="single"/>
        </w:rPr>
        <w:t>По вопросу</w:t>
      </w:r>
      <w:r w:rsidR="002A3984" w:rsidRPr="00000167">
        <w:rPr>
          <w:b/>
          <w:bCs/>
          <w:i/>
          <w:iCs/>
          <w:sz w:val="18"/>
          <w:szCs w:val="18"/>
          <w:u w:val="single"/>
        </w:rPr>
        <w:t xml:space="preserve"> </w:t>
      </w:r>
      <w:r>
        <w:rPr>
          <w:b/>
          <w:bCs/>
          <w:i/>
          <w:iCs/>
          <w:sz w:val="18"/>
          <w:szCs w:val="18"/>
          <w:u w:val="single"/>
        </w:rPr>
        <w:t>защиты прав участника</w:t>
      </w:r>
      <w:r w:rsidR="002A3984" w:rsidRPr="00000167">
        <w:rPr>
          <w:b/>
          <w:bCs/>
          <w:i/>
          <w:iCs/>
          <w:sz w:val="18"/>
          <w:szCs w:val="18"/>
          <w:u w:val="single"/>
        </w:rPr>
        <w:t xml:space="preserve"> </w:t>
      </w:r>
    </w:p>
    <w:p w14:paraId="4A8C076A" w14:textId="6AFAD64A" w:rsidR="002D794C" w:rsidRPr="00000167" w:rsidRDefault="002A3984" w:rsidP="0030436C">
      <w:pPr>
        <w:ind w:right="10884"/>
        <w:rPr>
          <w:b/>
          <w:bCs/>
          <w:i/>
          <w:iCs/>
          <w:sz w:val="18"/>
          <w:szCs w:val="18"/>
          <w:u w:val="single"/>
        </w:rPr>
      </w:pPr>
      <w:r w:rsidRPr="00000167">
        <w:rPr>
          <w:b/>
          <w:bCs/>
          <w:i/>
          <w:iCs/>
          <w:sz w:val="18"/>
          <w:szCs w:val="18"/>
          <w:u w:val="single"/>
        </w:rPr>
        <w:t xml:space="preserve">ООО «Лидер Инвест» </w:t>
      </w:r>
    </w:p>
    <w:p w14:paraId="7461D637" w14:textId="77777777" w:rsidR="00000167" w:rsidRDefault="00000167" w:rsidP="0030436C">
      <w:pPr>
        <w:ind w:left="5103"/>
      </w:pPr>
    </w:p>
    <w:p w14:paraId="6C4BFA6D" w14:textId="58D8E1F7" w:rsidR="00E95B83" w:rsidRPr="00E95B83" w:rsidRDefault="00E95B83" w:rsidP="0030436C">
      <w:pPr>
        <w:pStyle w:val="consplusnormal"/>
        <w:spacing w:before="0" w:beforeAutospacing="0" w:after="0" w:afterAutospacing="0"/>
        <w:ind w:firstLine="567"/>
        <w:rPr>
          <w:rFonts w:asciiTheme="minorHAnsi" w:hAnsiTheme="minorHAnsi" w:cstheme="minorHAnsi"/>
          <w:i/>
        </w:rPr>
      </w:pPr>
      <w:r w:rsidRPr="00E95B83">
        <w:rPr>
          <w:rFonts w:asciiTheme="minorHAnsi" w:hAnsiTheme="minorHAnsi" w:cstheme="minorHAnsi"/>
          <w:i/>
        </w:rPr>
        <w:t xml:space="preserve">Заключение предназначено исключительно для </w:t>
      </w:r>
      <w:r>
        <w:rPr>
          <w:rFonts w:asciiTheme="minorHAnsi" w:hAnsiTheme="minorHAnsi" w:cstheme="minorHAnsi"/>
          <w:i/>
        </w:rPr>
        <w:t>Доверителя</w:t>
      </w:r>
      <w:r w:rsidRPr="00E95B83">
        <w:rPr>
          <w:rFonts w:asciiTheme="minorHAnsi" w:hAnsiTheme="minorHAnsi" w:cstheme="minorHAnsi"/>
          <w:i/>
        </w:rPr>
        <w:t>. Сведения, приведенные в Заключении, не предназначены для государственных органов, действительных или потенциальных контрагентов, а также каких-либо иных третьих лиц.</w:t>
      </w:r>
    </w:p>
    <w:p w14:paraId="39D32720" w14:textId="77777777" w:rsidR="00E95B83" w:rsidRPr="00E95B83" w:rsidRDefault="00E95B83" w:rsidP="0030436C">
      <w:pPr>
        <w:pStyle w:val="consplusnormal"/>
        <w:spacing w:before="0" w:beforeAutospacing="0" w:after="0" w:afterAutospacing="0"/>
        <w:ind w:firstLine="567"/>
        <w:rPr>
          <w:rFonts w:asciiTheme="minorHAnsi" w:hAnsiTheme="minorHAnsi" w:cstheme="minorHAnsi"/>
          <w:i/>
        </w:rPr>
      </w:pPr>
      <w:r w:rsidRPr="00E95B83">
        <w:rPr>
          <w:rFonts w:asciiTheme="minorHAnsi" w:hAnsiTheme="minorHAnsi" w:cstheme="minorHAnsi"/>
          <w:i/>
        </w:rPr>
        <w:t xml:space="preserve">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 а также информации и материалах (документах), которые были получены от Доверителя. Все материалы, полученные нашими юристами, являются копиями соответствующих документов. Юристы не проводили установление фактов соответствия (несоответствия) данных, содержащихся в копиях и проектах, сведениям, содержащимся в подлинных экземплярах документов. </w:t>
      </w:r>
    </w:p>
    <w:p w14:paraId="7490D675" w14:textId="77777777" w:rsidR="00E95B83" w:rsidRPr="00E95B83" w:rsidRDefault="00E95B83" w:rsidP="0030436C">
      <w:pPr>
        <w:pStyle w:val="consplusnormal"/>
        <w:spacing w:before="0" w:beforeAutospacing="0" w:after="0" w:afterAutospacing="0"/>
        <w:ind w:firstLine="567"/>
        <w:rPr>
          <w:rFonts w:asciiTheme="minorHAnsi" w:hAnsiTheme="minorHAnsi" w:cstheme="minorHAnsi"/>
          <w:i/>
        </w:rPr>
      </w:pPr>
      <w:r w:rsidRPr="00E95B83">
        <w:rPr>
          <w:rFonts w:asciiTheme="minorHAnsi" w:hAnsiTheme="minorHAnsi" w:cstheme="minorHAnsi"/>
          <w:i/>
        </w:rPr>
        <w:t>Заключение носит информационный характер и при принятии решений о применении указанных в нем положений необходимо учитывать все аспекты возникшей проблемы.</w:t>
      </w:r>
    </w:p>
    <w:p w14:paraId="5E7E2C7E" w14:textId="17325046" w:rsidR="002A3984" w:rsidRPr="00E95B83" w:rsidRDefault="00E95B83" w:rsidP="0030436C">
      <w:pPr>
        <w:pStyle w:val="consplusnormal"/>
        <w:spacing w:before="0" w:beforeAutospacing="0" w:after="0" w:afterAutospacing="0"/>
        <w:ind w:firstLine="567"/>
        <w:rPr>
          <w:rFonts w:asciiTheme="minorHAnsi" w:hAnsiTheme="minorHAnsi" w:cstheme="minorHAnsi"/>
          <w:i/>
        </w:rPr>
      </w:pPr>
      <w:r w:rsidRPr="00E95B83">
        <w:rPr>
          <w:rFonts w:asciiTheme="minorHAnsi" w:hAnsiTheme="minorHAnsi" w:cstheme="minorHAnsi"/>
          <w:i/>
        </w:rPr>
        <w:t xml:space="preserve">По любым вопросам, связанным с настоящим Заключением, обращайтесь, пожалуйста, к </w:t>
      </w:r>
      <w:r w:rsidR="00E6631E">
        <w:rPr>
          <w:rFonts w:asciiTheme="minorHAnsi" w:hAnsiTheme="minorHAnsi" w:cstheme="minorHAnsi"/>
          <w:i/>
        </w:rPr>
        <w:t xml:space="preserve">адвокату </w:t>
      </w:r>
      <w:r w:rsidRPr="00E95B83">
        <w:rPr>
          <w:rFonts w:asciiTheme="minorHAnsi" w:hAnsiTheme="minorHAnsi" w:cstheme="minorHAnsi"/>
          <w:i/>
        </w:rPr>
        <w:t xml:space="preserve">Бежану Андрею Викторович по тел.: +7 (915) 482 46 79, </w:t>
      </w:r>
      <w:proofErr w:type="spellStart"/>
      <w:r w:rsidRPr="00E95B83">
        <w:rPr>
          <w:rFonts w:asciiTheme="minorHAnsi" w:hAnsiTheme="minorHAnsi" w:cstheme="minorHAnsi"/>
          <w:i/>
        </w:rPr>
        <w:t>e-mail</w:t>
      </w:r>
      <w:proofErr w:type="spellEnd"/>
      <w:r w:rsidRPr="00E95B83">
        <w:rPr>
          <w:rFonts w:asciiTheme="minorHAnsi" w:hAnsiTheme="minorHAnsi" w:cstheme="minorHAnsi"/>
          <w:i/>
        </w:rPr>
        <w:t xml:space="preserve">: </w:t>
      </w:r>
      <w:hyperlink r:id="rId7" w:history="1">
        <w:r w:rsidRPr="00E95B83">
          <w:rPr>
            <w:rStyle w:val="a5"/>
            <w:rFonts w:asciiTheme="minorHAnsi" w:hAnsiTheme="minorHAnsi" w:cstheme="minorHAnsi"/>
            <w:i/>
            <w:lang w:val="en-US"/>
          </w:rPr>
          <w:t>andrew_bezhan@inbox.ru</w:t>
        </w:r>
      </w:hyperlink>
      <w:r w:rsidRPr="00E95B83">
        <w:rPr>
          <w:rFonts w:asciiTheme="minorHAnsi" w:hAnsiTheme="minorHAnsi" w:cstheme="minorHAnsi"/>
          <w:i/>
        </w:rPr>
        <w:t>.</w:t>
      </w:r>
    </w:p>
    <w:p w14:paraId="35332962" w14:textId="06C75CE9" w:rsidR="00E95B83" w:rsidRPr="00E95B83" w:rsidRDefault="00E95B83" w:rsidP="0030436C">
      <w:pPr>
        <w:ind w:left="5103"/>
        <w:rPr>
          <w:rFonts w:cstheme="minorHAnsi"/>
          <w:i/>
        </w:rPr>
      </w:pPr>
    </w:p>
    <w:p w14:paraId="294414FD" w14:textId="33E5E62F" w:rsidR="00E95B83" w:rsidRDefault="00E95B83" w:rsidP="0030436C">
      <w:pPr>
        <w:rPr>
          <w:rFonts w:cstheme="minorHAnsi"/>
          <w:i/>
        </w:rPr>
      </w:pPr>
      <w:r>
        <w:rPr>
          <w:rFonts w:cstheme="minorHAnsi"/>
          <w:i/>
        </w:rPr>
        <w:br w:type="page"/>
      </w:r>
    </w:p>
    <w:p w14:paraId="15BC5C5D" w14:textId="77777777" w:rsidR="00E95B83" w:rsidRDefault="00E95B83" w:rsidP="0030436C">
      <w:pPr>
        <w:ind w:left="5103"/>
      </w:pPr>
    </w:p>
    <w:p w14:paraId="572211E5" w14:textId="71CECF17" w:rsidR="002A3984" w:rsidRPr="002A3984" w:rsidRDefault="002A3984" w:rsidP="0030436C">
      <w:pPr>
        <w:pStyle w:val="a3"/>
        <w:numPr>
          <w:ilvl w:val="0"/>
          <w:numId w:val="1"/>
        </w:numPr>
        <w:tabs>
          <w:tab w:val="left" w:pos="993"/>
        </w:tabs>
        <w:ind w:left="0" w:firstLine="567"/>
        <w:rPr>
          <w:b/>
          <w:bCs/>
          <w:u w:val="single"/>
          <w:lang w:val="en-US"/>
        </w:rPr>
      </w:pPr>
      <w:r w:rsidRPr="002A3984">
        <w:rPr>
          <w:b/>
          <w:bCs/>
          <w:u w:val="single"/>
        </w:rPr>
        <w:t>Описание ситуации:</w:t>
      </w:r>
    </w:p>
    <w:p w14:paraId="60161A14" w14:textId="7A11A843" w:rsidR="00000167" w:rsidRDefault="00000167" w:rsidP="0030436C">
      <w:pPr>
        <w:ind w:left="567"/>
      </w:pPr>
    </w:p>
    <w:p w14:paraId="1271025C" w14:textId="713178DB" w:rsidR="00000167" w:rsidRPr="00000167" w:rsidRDefault="00000167" w:rsidP="0030436C">
      <w:pPr>
        <w:pStyle w:val="a3"/>
        <w:numPr>
          <w:ilvl w:val="1"/>
          <w:numId w:val="1"/>
        </w:numPr>
        <w:tabs>
          <w:tab w:val="left" w:pos="993"/>
        </w:tabs>
        <w:ind w:left="0" w:firstLine="567"/>
        <w:rPr>
          <w:b/>
          <w:bCs/>
        </w:rPr>
      </w:pPr>
      <w:r>
        <w:rPr>
          <w:b/>
          <w:bCs/>
        </w:rPr>
        <w:t xml:space="preserve">Общее описание </w:t>
      </w:r>
      <w:r w:rsidR="00635196">
        <w:rPr>
          <w:b/>
          <w:bCs/>
        </w:rPr>
        <w:t>ситуации</w:t>
      </w:r>
      <w:r>
        <w:rPr>
          <w:b/>
          <w:bCs/>
        </w:rPr>
        <w:t>:</w:t>
      </w:r>
    </w:p>
    <w:p w14:paraId="72250185" w14:textId="1A35AEE4" w:rsidR="00000167" w:rsidRDefault="00000167" w:rsidP="0030436C">
      <w:pPr>
        <w:ind w:firstLine="567"/>
      </w:pPr>
      <w:r>
        <w:t xml:space="preserve">Между участниками </w:t>
      </w:r>
      <w:r w:rsidR="006F454A">
        <w:t xml:space="preserve">ООО «Лидер Инвест» возник </w:t>
      </w:r>
      <w:r w:rsidR="0069415D">
        <w:t>корпоративный конфликт,</w:t>
      </w:r>
      <w:r w:rsidR="006F454A">
        <w:t xml:space="preserve"> обусловленный действиями одного из участников компании – </w:t>
      </w:r>
      <w:proofErr w:type="spellStart"/>
      <w:r w:rsidR="006F454A">
        <w:t>Далла</w:t>
      </w:r>
      <w:proofErr w:type="spellEnd"/>
      <w:r w:rsidR="006F454A">
        <w:t xml:space="preserve"> Р.Я.</w:t>
      </w:r>
      <w:r w:rsidR="0069415D">
        <w:t xml:space="preserve"> </w:t>
      </w:r>
    </w:p>
    <w:p w14:paraId="18831608" w14:textId="39AB0ECC" w:rsidR="0069415D" w:rsidRPr="00000167" w:rsidRDefault="0069415D" w:rsidP="0030436C">
      <w:pPr>
        <w:ind w:firstLine="567"/>
      </w:pPr>
      <w:proofErr w:type="spellStart"/>
      <w:r>
        <w:t>Далла</w:t>
      </w:r>
      <w:proofErr w:type="spellEnd"/>
      <w:r>
        <w:t xml:space="preserve"> Р.Я. фактически самостоятельно принимает решение о распоряжении имуществом компании без учета мнения второго участника (Доверителя). </w:t>
      </w:r>
    </w:p>
    <w:p w14:paraId="0A3B9360" w14:textId="77777777" w:rsidR="00000167" w:rsidRPr="006F454A" w:rsidRDefault="00000167" w:rsidP="0030436C">
      <w:pPr>
        <w:ind w:left="567"/>
      </w:pPr>
    </w:p>
    <w:p w14:paraId="024FB592" w14:textId="7D9A08AA" w:rsidR="002A3984" w:rsidRPr="002A3984" w:rsidRDefault="008E6975" w:rsidP="0030436C">
      <w:pPr>
        <w:pStyle w:val="a3"/>
        <w:numPr>
          <w:ilvl w:val="1"/>
          <w:numId w:val="1"/>
        </w:numPr>
        <w:tabs>
          <w:tab w:val="left" w:pos="993"/>
        </w:tabs>
        <w:ind w:left="0" w:firstLine="567"/>
        <w:rPr>
          <w:b/>
          <w:bCs/>
        </w:rPr>
      </w:pPr>
      <w:r>
        <w:rPr>
          <w:b/>
          <w:bCs/>
        </w:rPr>
        <w:t>Общие с</w:t>
      </w:r>
      <w:r w:rsidR="002A3984" w:rsidRPr="002A3984">
        <w:rPr>
          <w:b/>
          <w:bCs/>
        </w:rPr>
        <w:t xml:space="preserve">ведения о </w:t>
      </w:r>
      <w:r>
        <w:rPr>
          <w:b/>
          <w:bCs/>
        </w:rPr>
        <w:t>корпорации</w:t>
      </w:r>
      <w:r w:rsidR="002A3984" w:rsidRPr="002A3984">
        <w:rPr>
          <w:b/>
          <w:bCs/>
        </w:rPr>
        <w:t xml:space="preserve">: </w:t>
      </w:r>
    </w:p>
    <w:p w14:paraId="6B7C7149" w14:textId="0CBC817D" w:rsidR="002A3984" w:rsidRDefault="002A3984" w:rsidP="0030436C">
      <w:pPr>
        <w:ind w:left="567"/>
      </w:pPr>
    </w:p>
    <w:tbl>
      <w:tblPr>
        <w:tblStyle w:val="a4"/>
        <w:tblW w:w="5002" w:type="pct"/>
        <w:tblLook w:val="04A0" w:firstRow="1" w:lastRow="0" w:firstColumn="1" w:lastColumn="0" w:noHBand="0" w:noVBand="1"/>
      </w:tblPr>
      <w:tblGrid>
        <w:gridCol w:w="2919"/>
        <w:gridCol w:w="1896"/>
        <w:gridCol w:w="1282"/>
        <w:gridCol w:w="8469"/>
      </w:tblGrid>
      <w:tr w:rsidR="00017670" w:rsidRPr="0069415D" w14:paraId="474121A7" w14:textId="77777777" w:rsidTr="001F6218">
        <w:tc>
          <w:tcPr>
            <w:tcW w:w="1002" w:type="pct"/>
            <w:shd w:val="clear" w:color="auto" w:fill="E7E6E6" w:themeFill="background2"/>
          </w:tcPr>
          <w:p w14:paraId="7E183182" w14:textId="189EB5AE" w:rsidR="00017670" w:rsidRPr="0069415D" w:rsidRDefault="00017670" w:rsidP="0030436C">
            <w:pPr>
              <w:rPr>
                <w:b/>
                <w:bCs/>
                <w:i/>
                <w:iCs/>
                <w:sz w:val="20"/>
                <w:szCs w:val="20"/>
              </w:rPr>
            </w:pPr>
            <w:r w:rsidRPr="0069415D">
              <w:rPr>
                <w:b/>
                <w:bCs/>
                <w:i/>
                <w:iCs/>
                <w:sz w:val="20"/>
                <w:szCs w:val="20"/>
              </w:rPr>
              <w:t xml:space="preserve">Наименование </w:t>
            </w:r>
          </w:p>
        </w:tc>
        <w:tc>
          <w:tcPr>
            <w:tcW w:w="3998" w:type="pct"/>
            <w:gridSpan w:val="3"/>
          </w:tcPr>
          <w:p w14:paraId="013055C5" w14:textId="1FE53366" w:rsidR="00017670" w:rsidRPr="0069415D" w:rsidRDefault="00017670" w:rsidP="007D13B9">
            <w:pPr>
              <w:rPr>
                <w:sz w:val="20"/>
                <w:szCs w:val="20"/>
              </w:rPr>
            </w:pPr>
            <w:r w:rsidRPr="0069415D">
              <w:rPr>
                <w:sz w:val="20"/>
                <w:szCs w:val="20"/>
              </w:rPr>
              <w:t xml:space="preserve">ООО «Лидер Инвест» </w:t>
            </w:r>
          </w:p>
        </w:tc>
      </w:tr>
      <w:tr w:rsidR="00017670" w:rsidRPr="0069415D" w14:paraId="4243CC9B" w14:textId="77777777" w:rsidTr="001F6218">
        <w:tc>
          <w:tcPr>
            <w:tcW w:w="1002" w:type="pct"/>
            <w:shd w:val="clear" w:color="auto" w:fill="E7E6E6" w:themeFill="background2"/>
          </w:tcPr>
          <w:p w14:paraId="06374E71" w14:textId="79E7ED8A" w:rsidR="00017670" w:rsidRPr="0069415D" w:rsidRDefault="00017670" w:rsidP="0030436C">
            <w:pPr>
              <w:rPr>
                <w:b/>
                <w:bCs/>
                <w:i/>
                <w:iCs/>
                <w:sz w:val="20"/>
                <w:szCs w:val="20"/>
              </w:rPr>
            </w:pPr>
            <w:r>
              <w:rPr>
                <w:b/>
                <w:bCs/>
                <w:i/>
                <w:iCs/>
                <w:sz w:val="20"/>
                <w:szCs w:val="20"/>
              </w:rPr>
              <w:t>Дата регистрации</w:t>
            </w:r>
          </w:p>
        </w:tc>
        <w:tc>
          <w:tcPr>
            <w:tcW w:w="3998" w:type="pct"/>
            <w:gridSpan w:val="3"/>
          </w:tcPr>
          <w:p w14:paraId="12C8F3F5" w14:textId="48D1902F" w:rsidR="00017670" w:rsidRPr="0069415D" w:rsidRDefault="00017670" w:rsidP="007D13B9">
            <w:pPr>
              <w:rPr>
                <w:sz w:val="20"/>
                <w:szCs w:val="20"/>
              </w:rPr>
            </w:pPr>
            <w:r>
              <w:rPr>
                <w:sz w:val="20"/>
                <w:szCs w:val="20"/>
              </w:rPr>
              <w:t>13.09.2018</w:t>
            </w:r>
          </w:p>
        </w:tc>
      </w:tr>
      <w:tr w:rsidR="00AE61A3" w:rsidRPr="00017670" w14:paraId="4CC5B5D7" w14:textId="77777777" w:rsidTr="001F6218">
        <w:tc>
          <w:tcPr>
            <w:tcW w:w="1002" w:type="pct"/>
            <w:shd w:val="clear" w:color="auto" w:fill="E7E6E6" w:themeFill="background2"/>
          </w:tcPr>
          <w:p w14:paraId="17E35715" w14:textId="77777777" w:rsidR="00AE61A3" w:rsidRPr="00017670" w:rsidRDefault="00AE61A3" w:rsidP="0030436C">
            <w:pPr>
              <w:rPr>
                <w:b/>
                <w:bCs/>
                <w:i/>
                <w:iCs/>
                <w:sz w:val="20"/>
                <w:szCs w:val="20"/>
              </w:rPr>
            </w:pPr>
            <w:r>
              <w:rPr>
                <w:b/>
                <w:bCs/>
                <w:i/>
                <w:iCs/>
                <w:sz w:val="20"/>
                <w:szCs w:val="20"/>
              </w:rPr>
              <w:t xml:space="preserve">Статус </w:t>
            </w:r>
          </w:p>
        </w:tc>
        <w:tc>
          <w:tcPr>
            <w:tcW w:w="3998" w:type="pct"/>
            <w:gridSpan w:val="3"/>
          </w:tcPr>
          <w:p w14:paraId="07907ADA" w14:textId="77777777" w:rsidR="00AE61A3" w:rsidRPr="00017670" w:rsidRDefault="00AE61A3" w:rsidP="007D13B9">
            <w:pPr>
              <w:rPr>
                <w:sz w:val="20"/>
                <w:szCs w:val="20"/>
              </w:rPr>
            </w:pPr>
            <w:r>
              <w:rPr>
                <w:sz w:val="20"/>
                <w:szCs w:val="20"/>
              </w:rPr>
              <w:t>Действующее, заявление о банкротстве не подавалось, публикации отсутствуют (актуально на 20.09.2022)</w:t>
            </w:r>
          </w:p>
        </w:tc>
      </w:tr>
      <w:tr w:rsidR="00017670" w:rsidRPr="0069415D" w14:paraId="22F9486A" w14:textId="77777777" w:rsidTr="001F6218">
        <w:tc>
          <w:tcPr>
            <w:tcW w:w="1002" w:type="pct"/>
            <w:shd w:val="clear" w:color="auto" w:fill="E7E6E6" w:themeFill="background2"/>
          </w:tcPr>
          <w:p w14:paraId="28B4CF33" w14:textId="169B68F0" w:rsidR="00017670" w:rsidRPr="0069415D" w:rsidRDefault="00017670" w:rsidP="0030436C">
            <w:pPr>
              <w:rPr>
                <w:b/>
                <w:bCs/>
                <w:i/>
                <w:iCs/>
                <w:sz w:val="20"/>
                <w:szCs w:val="20"/>
              </w:rPr>
            </w:pPr>
            <w:r w:rsidRPr="0069415D">
              <w:rPr>
                <w:b/>
                <w:bCs/>
                <w:i/>
                <w:iCs/>
                <w:sz w:val="20"/>
                <w:szCs w:val="20"/>
              </w:rPr>
              <w:t>Регистрационные данные</w:t>
            </w:r>
          </w:p>
        </w:tc>
        <w:tc>
          <w:tcPr>
            <w:tcW w:w="3998" w:type="pct"/>
            <w:gridSpan w:val="3"/>
          </w:tcPr>
          <w:p w14:paraId="3B7D8E9A" w14:textId="73AEF61F" w:rsidR="00017670" w:rsidRPr="0069415D" w:rsidRDefault="00017670" w:rsidP="007D13B9">
            <w:pPr>
              <w:rPr>
                <w:sz w:val="20"/>
                <w:szCs w:val="20"/>
              </w:rPr>
            </w:pPr>
            <w:r w:rsidRPr="0069415D">
              <w:rPr>
                <w:sz w:val="20"/>
                <w:szCs w:val="20"/>
              </w:rPr>
              <w:t>ИНН 7802675716</w:t>
            </w:r>
            <w:r>
              <w:rPr>
                <w:sz w:val="20"/>
                <w:szCs w:val="20"/>
              </w:rPr>
              <w:t xml:space="preserve"> / ОГРН </w:t>
            </w:r>
            <w:r w:rsidRPr="00017670">
              <w:rPr>
                <w:sz w:val="20"/>
                <w:szCs w:val="20"/>
              </w:rPr>
              <w:t>1187847258400</w:t>
            </w:r>
          </w:p>
        </w:tc>
      </w:tr>
      <w:tr w:rsidR="00017670" w:rsidRPr="00017670" w14:paraId="54A1F3E0" w14:textId="77777777" w:rsidTr="001F6218">
        <w:tc>
          <w:tcPr>
            <w:tcW w:w="1002" w:type="pct"/>
            <w:shd w:val="clear" w:color="auto" w:fill="E7E6E6" w:themeFill="background2"/>
          </w:tcPr>
          <w:p w14:paraId="04FAC063" w14:textId="60567057" w:rsidR="00017670" w:rsidRPr="0069415D" w:rsidRDefault="00017670" w:rsidP="0030436C">
            <w:pPr>
              <w:rPr>
                <w:b/>
                <w:bCs/>
                <w:i/>
                <w:iCs/>
                <w:sz w:val="20"/>
                <w:szCs w:val="20"/>
              </w:rPr>
            </w:pPr>
            <w:r>
              <w:rPr>
                <w:b/>
                <w:bCs/>
                <w:i/>
                <w:iCs/>
                <w:sz w:val="20"/>
                <w:szCs w:val="20"/>
              </w:rPr>
              <w:t>Адрес регистрации</w:t>
            </w:r>
          </w:p>
        </w:tc>
        <w:tc>
          <w:tcPr>
            <w:tcW w:w="3998" w:type="pct"/>
            <w:gridSpan w:val="3"/>
          </w:tcPr>
          <w:p w14:paraId="22B353C8" w14:textId="30A019AE" w:rsidR="00017670" w:rsidRPr="0069415D" w:rsidRDefault="00017670" w:rsidP="007D13B9">
            <w:pPr>
              <w:rPr>
                <w:sz w:val="20"/>
                <w:szCs w:val="20"/>
              </w:rPr>
            </w:pPr>
            <w:r w:rsidRPr="00017670">
              <w:rPr>
                <w:sz w:val="20"/>
                <w:szCs w:val="20"/>
              </w:rPr>
              <w:t xml:space="preserve">194044, </w:t>
            </w:r>
            <w:r>
              <w:rPr>
                <w:sz w:val="20"/>
                <w:szCs w:val="20"/>
              </w:rPr>
              <w:t>г</w:t>
            </w:r>
            <w:r w:rsidRPr="00017670">
              <w:rPr>
                <w:sz w:val="20"/>
                <w:szCs w:val="20"/>
              </w:rPr>
              <w:t>.</w:t>
            </w:r>
            <w:r>
              <w:rPr>
                <w:sz w:val="20"/>
                <w:szCs w:val="20"/>
              </w:rPr>
              <w:t xml:space="preserve"> Санкт-Петербург</w:t>
            </w:r>
            <w:r w:rsidRPr="00017670">
              <w:rPr>
                <w:sz w:val="20"/>
                <w:szCs w:val="20"/>
              </w:rPr>
              <w:t xml:space="preserve">, </w:t>
            </w:r>
            <w:proofErr w:type="spellStart"/>
            <w:r>
              <w:rPr>
                <w:sz w:val="20"/>
                <w:szCs w:val="20"/>
              </w:rPr>
              <w:t>пр-кт</w:t>
            </w:r>
            <w:proofErr w:type="spellEnd"/>
            <w:r>
              <w:rPr>
                <w:sz w:val="20"/>
                <w:szCs w:val="20"/>
              </w:rPr>
              <w:t xml:space="preserve"> Большой Сампсониевский, 4-6, А, пом. 3-Н, ком. 202</w:t>
            </w:r>
          </w:p>
        </w:tc>
      </w:tr>
      <w:tr w:rsidR="00017670" w:rsidRPr="00017670" w14:paraId="57F53DAE" w14:textId="77777777" w:rsidTr="001F6218">
        <w:tc>
          <w:tcPr>
            <w:tcW w:w="1002" w:type="pct"/>
            <w:shd w:val="clear" w:color="auto" w:fill="E7E6E6" w:themeFill="background2"/>
          </w:tcPr>
          <w:p w14:paraId="0E6A4486" w14:textId="77777777" w:rsidR="00017670" w:rsidRPr="0069415D" w:rsidRDefault="00017670" w:rsidP="0030436C">
            <w:pPr>
              <w:rPr>
                <w:b/>
                <w:bCs/>
                <w:i/>
                <w:iCs/>
                <w:sz w:val="20"/>
                <w:szCs w:val="20"/>
              </w:rPr>
            </w:pPr>
            <w:r w:rsidRPr="0069415D">
              <w:rPr>
                <w:b/>
                <w:bCs/>
                <w:i/>
                <w:iCs/>
                <w:sz w:val="20"/>
                <w:szCs w:val="20"/>
              </w:rPr>
              <w:t>ОКВЭД</w:t>
            </w:r>
          </w:p>
        </w:tc>
        <w:tc>
          <w:tcPr>
            <w:tcW w:w="3998" w:type="pct"/>
            <w:gridSpan w:val="3"/>
          </w:tcPr>
          <w:p w14:paraId="1DD38DD7" w14:textId="77777777" w:rsidR="00017670" w:rsidRPr="00017670" w:rsidRDefault="00017670" w:rsidP="007D13B9">
            <w:pPr>
              <w:rPr>
                <w:sz w:val="20"/>
                <w:szCs w:val="20"/>
              </w:rPr>
            </w:pPr>
            <w:r w:rsidRPr="00017670">
              <w:rPr>
                <w:sz w:val="20"/>
                <w:szCs w:val="20"/>
              </w:rPr>
              <w:t>68.20. Аренда и управление собственным или арендованным недвижимым имуществом</w:t>
            </w:r>
          </w:p>
        </w:tc>
      </w:tr>
      <w:tr w:rsidR="00017670" w:rsidRPr="0069415D" w14:paraId="136F72E9" w14:textId="77777777" w:rsidTr="001F6218">
        <w:tc>
          <w:tcPr>
            <w:tcW w:w="1002" w:type="pct"/>
            <w:shd w:val="clear" w:color="auto" w:fill="E7E6E6" w:themeFill="background2"/>
          </w:tcPr>
          <w:p w14:paraId="505BC45A" w14:textId="3F7F8585" w:rsidR="00017670" w:rsidRPr="0069415D" w:rsidRDefault="00017670" w:rsidP="0030436C">
            <w:pPr>
              <w:rPr>
                <w:b/>
                <w:bCs/>
                <w:i/>
                <w:iCs/>
                <w:sz w:val="20"/>
                <w:szCs w:val="20"/>
              </w:rPr>
            </w:pPr>
            <w:r w:rsidRPr="0069415D">
              <w:rPr>
                <w:b/>
                <w:bCs/>
                <w:i/>
                <w:iCs/>
                <w:sz w:val="20"/>
                <w:szCs w:val="20"/>
              </w:rPr>
              <w:t xml:space="preserve">Руководитель </w:t>
            </w:r>
          </w:p>
        </w:tc>
        <w:tc>
          <w:tcPr>
            <w:tcW w:w="3998" w:type="pct"/>
            <w:gridSpan w:val="3"/>
          </w:tcPr>
          <w:p w14:paraId="6B889339" w14:textId="2B50F6EC" w:rsidR="00017670" w:rsidRPr="00B10F59" w:rsidRDefault="00017670" w:rsidP="007D13B9">
            <w:pPr>
              <w:rPr>
                <w:sz w:val="20"/>
                <w:szCs w:val="20"/>
              </w:rPr>
            </w:pPr>
            <w:proofErr w:type="spellStart"/>
            <w:r>
              <w:rPr>
                <w:sz w:val="20"/>
                <w:szCs w:val="20"/>
              </w:rPr>
              <w:t>Дал</w:t>
            </w:r>
            <w:r w:rsidR="00294A11">
              <w:rPr>
                <w:sz w:val="20"/>
                <w:szCs w:val="20"/>
              </w:rPr>
              <w:t>л</w:t>
            </w:r>
            <w:r>
              <w:rPr>
                <w:sz w:val="20"/>
                <w:szCs w:val="20"/>
              </w:rPr>
              <w:t>а</w:t>
            </w:r>
            <w:proofErr w:type="spellEnd"/>
            <w:r>
              <w:rPr>
                <w:sz w:val="20"/>
                <w:szCs w:val="20"/>
              </w:rPr>
              <w:t xml:space="preserve"> Р.Я. </w:t>
            </w:r>
          </w:p>
        </w:tc>
      </w:tr>
      <w:tr w:rsidR="001F6218" w:rsidRPr="0069415D" w14:paraId="3D0A52FB" w14:textId="56341C68" w:rsidTr="001F6218">
        <w:tc>
          <w:tcPr>
            <w:tcW w:w="1002" w:type="pct"/>
            <w:shd w:val="clear" w:color="auto" w:fill="E7E6E6" w:themeFill="background2"/>
          </w:tcPr>
          <w:p w14:paraId="4C10A887" w14:textId="3E7F9B64" w:rsidR="001F6218" w:rsidRPr="0069415D" w:rsidRDefault="001F6218" w:rsidP="0030436C">
            <w:pPr>
              <w:rPr>
                <w:b/>
                <w:bCs/>
                <w:i/>
                <w:iCs/>
                <w:sz w:val="20"/>
                <w:szCs w:val="20"/>
              </w:rPr>
            </w:pPr>
            <w:r>
              <w:rPr>
                <w:b/>
                <w:bCs/>
                <w:i/>
                <w:iCs/>
                <w:sz w:val="20"/>
                <w:szCs w:val="20"/>
              </w:rPr>
              <w:t>Уставный капитал</w:t>
            </w:r>
          </w:p>
        </w:tc>
        <w:tc>
          <w:tcPr>
            <w:tcW w:w="3998" w:type="pct"/>
            <w:gridSpan w:val="3"/>
          </w:tcPr>
          <w:p w14:paraId="2832A1D7" w14:textId="17E9585C" w:rsidR="001F6218" w:rsidRDefault="001F6218" w:rsidP="0030436C">
            <w:pPr>
              <w:rPr>
                <w:sz w:val="20"/>
                <w:szCs w:val="20"/>
              </w:rPr>
            </w:pPr>
            <w:r>
              <w:rPr>
                <w:sz w:val="20"/>
                <w:szCs w:val="20"/>
              </w:rPr>
              <w:t xml:space="preserve">10 000 руб. </w:t>
            </w:r>
          </w:p>
        </w:tc>
      </w:tr>
      <w:tr w:rsidR="001F6218" w:rsidRPr="0069415D" w14:paraId="7823646B" w14:textId="5CB87C96" w:rsidTr="001F6218">
        <w:tc>
          <w:tcPr>
            <w:tcW w:w="1002" w:type="pct"/>
            <w:shd w:val="clear" w:color="auto" w:fill="E7E6E6" w:themeFill="background2"/>
          </w:tcPr>
          <w:p w14:paraId="356A43BE" w14:textId="09B37092" w:rsidR="001F6218" w:rsidRDefault="001F6218" w:rsidP="0030436C">
            <w:pPr>
              <w:rPr>
                <w:b/>
                <w:bCs/>
                <w:i/>
                <w:iCs/>
                <w:sz w:val="20"/>
                <w:szCs w:val="20"/>
              </w:rPr>
            </w:pPr>
            <w:r w:rsidRPr="0069415D">
              <w:rPr>
                <w:b/>
                <w:bCs/>
                <w:i/>
                <w:iCs/>
                <w:sz w:val="20"/>
                <w:szCs w:val="20"/>
              </w:rPr>
              <w:t>Доли в уставном капитале</w:t>
            </w:r>
          </w:p>
        </w:tc>
        <w:tc>
          <w:tcPr>
            <w:tcW w:w="651" w:type="pct"/>
          </w:tcPr>
          <w:p w14:paraId="48B58E5D" w14:textId="777ABE1A" w:rsidR="001F6218" w:rsidRDefault="001F6218" w:rsidP="007D13B9">
            <w:pPr>
              <w:rPr>
                <w:sz w:val="20"/>
                <w:szCs w:val="20"/>
              </w:rPr>
            </w:pPr>
            <w:r>
              <w:rPr>
                <w:sz w:val="20"/>
                <w:szCs w:val="20"/>
              </w:rPr>
              <w:t>Собственник</w:t>
            </w:r>
          </w:p>
        </w:tc>
        <w:tc>
          <w:tcPr>
            <w:tcW w:w="440" w:type="pct"/>
          </w:tcPr>
          <w:p w14:paraId="0BF4665C" w14:textId="28521A2B" w:rsidR="001F6218" w:rsidRDefault="001F6218" w:rsidP="007D13B9">
            <w:pPr>
              <w:rPr>
                <w:sz w:val="20"/>
                <w:szCs w:val="20"/>
              </w:rPr>
            </w:pPr>
            <w:r>
              <w:rPr>
                <w:sz w:val="20"/>
                <w:szCs w:val="20"/>
              </w:rPr>
              <w:t>Размер доли</w:t>
            </w:r>
          </w:p>
        </w:tc>
        <w:tc>
          <w:tcPr>
            <w:tcW w:w="2907" w:type="pct"/>
          </w:tcPr>
          <w:p w14:paraId="2C907756" w14:textId="0909ADAD" w:rsidR="001F6218" w:rsidRDefault="001F6218" w:rsidP="007D13B9">
            <w:pPr>
              <w:rPr>
                <w:sz w:val="20"/>
                <w:szCs w:val="20"/>
              </w:rPr>
            </w:pPr>
            <w:r>
              <w:rPr>
                <w:sz w:val="20"/>
                <w:szCs w:val="20"/>
              </w:rPr>
              <w:t>Примечания</w:t>
            </w:r>
          </w:p>
        </w:tc>
      </w:tr>
      <w:tr w:rsidR="001F6218" w:rsidRPr="0069415D" w14:paraId="17D9F07C" w14:textId="072BCBFA" w:rsidTr="001F6218">
        <w:tc>
          <w:tcPr>
            <w:tcW w:w="1002" w:type="pct"/>
            <w:vMerge w:val="restart"/>
            <w:shd w:val="clear" w:color="auto" w:fill="E7E6E6" w:themeFill="background2"/>
          </w:tcPr>
          <w:p w14:paraId="35980F9D" w14:textId="559D2C25" w:rsidR="001F6218" w:rsidRPr="0069415D" w:rsidRDefault="001F6218" w:rsidP="0030436C">
            <w:pPr>
              <w:rPr>
                <w:b/>
                <w:bCs/>
                <w:i/>
                <w:iCs/>
                <w:sz w:val="20"/>
                <w:szCs w:val="20"/>
              </w:rPr>
            </w:pPr>
          </w:p>
        </w:tc>
        <w:tc>
          <w:tcPr>
            <w:tcW w:w="651" w:type="pct"/>
          </w:tcPr>
          <w:p w14:paraId="259BD201" w14:textId="2FBC21E9" w:rsidR="001F6218" w:rsidRPr="00B10F59" w:rsidRDefault="001F6218" w:rsidP="007D13B9">
            <w:pPr>
              <w:rPr>
                <w:sz w:val="20"/>
                <w:szCs w:val="20"/>
              </w:rPr>
            </w:pPr>
            <w:r>
              <w:rPr>
                <w:sz w:val="20"/>
                <w:szCs w:val="20"/>
              </w:rPr>
              <w:t xml:space="preserve">Дала Р.И. </w:t>
            </w:r>
          </w:p>
        </w:tc>
        <w:tc>
          <w:tcPr>
            <w:tcW w:w="440" w:type="pct"/>
          </w:tcPr>
          <w:p w14:paraId="4C5A90DB" w14:textId="3A4C4EE6" w:rsidR="001F6218" w:rsidRPr="00B10F59" w:rsidRDefault="001F6218" w:rsidP="007D13B9">
            <w:pPr>
              <w:rPr>
                <w:sz w:val="20"/>
                <w:szCs w:val="20"/>
              </w:rPr>
            </w:pPr>
            <w:r w:rsidRPr="00CC7A58">
              <w:rPr>
                <w:sz w:val="20"/>
                <w:szCs w:val="20"/>
              </w:rPr>
              <w:t>50%</w:t>
            </w:r>
          </w:p>
        </w:tc>
        <w:tc>
          <w:tcPr>
            <w:tcW w:w="2907" w:type="pct"/>
          </w:tcPr>
          <w:p w14:paraId="363CEFF7" w14:textId="0177E5E3" w:rsidR="001F6218" w:rsidRPr="00B10F59" w:rsidRDefault="001F6218" w:rsidP="007D13B9">
            <w:pPr>
              <w:rPr>
                <w:sz w:val="20"/>
                <w:szCs w:val="20"/>
              </w:rPr>
            </w:pPr>
            <w:r>
              <w:rPr>
                <w:sz w:val="20"/>
                <w:szCs w:val="20"/>
              </w:rPr>
              <w:t xml:space="preserve">В залоге АО «Альфа Банк» с </w:t>
            </w:r>
            <w:r w:rsidR="008C6B75">
              <w:rPr>
                <w:sz w:val="20"/>
                <w:szCs w:val="20"/>
              </w:rPr>
              <w:t>27</w:t>
            </w:r>
            <w:r>
              <w:rPr>
                <w:sz w:val="20"/>
                <w:szCs w:val="20"/>
              </w:rPr>
              <w:t>.0</w:t>
            </w:r>
            <w:r w:rsidR="008C6B75">
              <w:rPr>
                <w:sz w:val="20"/>
                <w:szCs w:val="20"/>
              </w:rPr>
              <w:t>3</w:t>
            </w:r>
            <w:r>
              <w:rPr>
                <w:sz w:val="20"/>
                <w:szCs w:val="20"/>
              </w:rPr>
              <w:t>.2019 г.</w:t>
            </w:r>
            <w:r w:rsidR="008C6B75">
              <w:rPr>
                <w:sz w:val="20"/>
                <w:szCs w:val="20"/>
              </w:rPr>
              <w:t xml:space="preserve">, залоговая стоимость – 5 000 руб. </w:t>
            </w:r>
          </w:p>
        </w:tc>
      </w:tr>
      <w:tr w:rsidR="001F6218" w:rsidRPr="0069415D" w14:paraId="34EBEFF0" w14:textId="58490309" w:rsidTr="001F6218">
        <w:tc>
          <w:tcPr>
            <w:tcW w:w="1002" w:type="pct"/>
            <w:vMerge/>
            <w:shd w:val="clear" w:color="auto" w:fill="E7E6E6" w:themeFill="background2"/>
          </w:tcPr>
          <w:p w14:paraId="4772CE5E" w14:textId="77777777" w:rsidR="001F6218" w:rsidRPr="0069415D" w:rsidRDefault="001F6218" w:rsidP="0030436C">
            <w:pPr>
              <w:rPr>
                <w:b/>
                <w:bCs/>
                <w:i/>
                <w:iCs/>
                <w:sz w:val="20"/>
                <w:szCs w:val="20"/>
              </w:rPr>
            </w:pPr>
          </w:p>
        </w:tc>
        <w:tc>
          <w:tcPr>
            <w:tcW w:w="651" w:type="pct"/>
          </w:tcPr>
          <w:p w14:paraId="1A63C038" w14:textId="21C1E49D" w:rsidR="001F6218" w:rsidRPr="00B10F59" w:rsidRDefault="001F6218" w:rsidP="007D13B9">
            <w:pPr>
              <w:rPr>
                <w:sz w:val="20"/>
                <w:szCs w:val="20"/>
              </w:rPr>
            </w:pPr>
            <w:r>
              <w:rPr>
                <w:sz w:val="20"/>
                <w:szCs w:val="20"/>
              </w:rPr>
              <w:t xml:space="preserve">Наумова </w:t>
            </w:r>
            <w:proofErr w:type="gramStart"/>
            <w:r>
              <w:rPr>
                <w:sz w:val="20"/>
                <w:szCs w:val="20"/>
              </w:rPr>
              <w:t>Е.С.</w:t>
            </w:r>
            <w:proofErr w:type="gramEnd"/>
            <w:r>
              <w:rPr>
                <w:sz w:val="20"/>
                <w:szCs w:val="20"/>
              </w:rPr>
              <w:t xml:space="preserve"> </w:t>
            </w:r>
          </w:p>
        </w:tc>
        <w:tc>
          <w:tcPr>
            <w:tcW w:w="440" w:type="pct"/>
          </w:tcPr>
          <w:p w14:paraId="5167D69F" w14:textId="1C7BA719" w:rsidR="001F6218" w:rsidRPr="00B10F59" w:rsidRDefault="001F6218" w:rsidP="007D13B9">
            <w:pPr>
              <w:rPr>
                <w:sz w:val="20"/>
                <w:szCs w:val="20"/>
              </w:rPr>
            </w:pPr>
            <w:r w:rsidRPr="00CC7A58">
              <w:rPr>
                <w:sz w:val="20"/>
                <w:szCs w:val="20"/>
              </w:rPr>
              <w:t>50%</w:t>
            </w:r>
          </w:p>
        </w:tc>
        <w:tc>
          <w:tcPr>
            <w:tcW w:w="2907" w:type="pct"/>
          </w:tcPr>
          <w:p w14:paraId="04065E6B" w14:textId="5D3DC569" w:rsidR="001F6218" w:rsidRPr="00B10F59" w:rsidRDefault="001F6218" w:rsidP="007D13B9">
            <w:pPr>
              <w:rPr>
                <w:sz w:val="20"/>
                <w:szCs w:val="20"/>
              </w:rPr>
            </w:pPr>
            <w:r>
              <w:rPr>
                <w:sz w:val="20"/>
                <w:szCs w:val="20"/>
              </w:rPr>
              <w:t xml:space="preserve">В залоге АО «Альфа Банк» с 05.04.2019 г. </w:t>
            </w:r>
          </w:p>
        </w:tc>
      </w:tr>
      <w:tr w:rsidR="001F6218" w:rsidRPr="00017670" w14:paraId="0B28FFE0" w14:textId="5B66EBFB" w:rsidTr="001F6218">
        <w:tc>
          <w:tcPr>
            <w:tcW w:w="1002" w:type="pct"/>
            <w:vMerge w:val="restart"/>
            <w:shd w:val="clear" w:color="auto" w:fill="E7E6E6" w:themeFill="background2"/>
          </w:tcPr>
          <w:p w14:paraId="647DBDF3" w14:textId="7AA08DED" w:rsidR="001F6218" w:rsidRDefault="001F6218" w:rsidP="0030436C">
            <w:pPr>
              <w:rPr>
                <w:b/>
                <w:bCs/>
                <w:i/>
                <w:iCs/>
                <w:sz w:val="20"/>
                <w:szCs w:val="20"/>
              </w:rPr>
            </w:pPr>
            <w:r>
              <w:rPr>
                <w:b/>
                <w:bCs/>
                <w:i/>
                <w:iCs/>
                <w:sz w:val="20"/>
                <w:szCs w:val="20"/>
              </w:rPr>
              <w:t xml:space="preserve">Органы управления </w:t>
            </w:r>
          </w:p>
        </w:tc>
        <w:tc>
          <w:tcPr>
            <w:tcW w:w="651" w:type="pct"/>
          </w:tcPr>
          <w:p w14:paraId="46ECF2BC" w14:textId="6F91AE11" w:rsidR="001F6218" w:rsidRDefault="001F6218" w:rsidP="007D13B9">
            <w:pPr>
              <w:rPr>
                <w:sz w:val="20"/>
                <w:szCs w:val="20"/>
              </w:rPr>
            </w:pPr>
            <w:r>
              <w:rPr>
                <w:sz w:val="20"/>
                <w:szCs w:val="20"/>
              </w:rPr>
              <w:t>Общее собрание:</w:t>
            </w:r>
          </w:p>
        </w:tc>
        <w:tc>
          <w:tcPr>
            <w:tcW w:w="3347" w:type="pct"/>
            <w:gridSpan w:val="2"/>
          </w:tcPr>
          <w:p w14:paraId="1677F485" w14:textId="45F25A33" w:rsidR="001F6218" w:rsidRDefault="001F6218" w:rsidP="007D13B9">
            <w:pPr>
              <w:rPr>
                <w:sz w:val="20"/>
                <w:szCs w:val="20"/>
              </w:rPr>
            </w:pPr>
            <w:r>
              <w:rPr>
                <w:sz w:val="20"/>
                <w:szCs w:val="20"/>
              </w:rPr>
              <w:t xml:space="preserve">Дала Р.И., Наумова </w:t>
            </w:r>
            <w:proofErr w:type="gramStart"/>
            <w:r>
              <w:rPr>
                <w:sz w:val="20"/>
                <w:szCs w:val="20"/>
              </w:rPr>
              <w:t>Е.С.</w:t>
            </w:r>
            <w:proofErr w:type="gramEnd"/>
            <w:r>
              <w:rPr>
                <w:sz w:val="20"/>
                <w:szCs w:val="20"/>
              </w:rPr>
              <w:t xml:space="preserve"> </w:t>
            </w:r>
          </w:p>
        </w:tc>
      </w:tr>
      <w:tr w:rsidR="001F6218" w:rsidRPr="00017670" w14:paraId="166322DA" w14:textId="6FE54617" w:rsidTr="001F6218">
        <w:tc>
          <w:tcPr>
            <w:tcW w:w="1002" w:type="pct"/>
            <w:vMerge/>
            <w:shd w:val="clear" w:color="auto" w:fill="E7E6E6" w:themeFill="background2"/>
          </w:tcPr>
          <w:p w14:paraId="681F4096" w14:textId="77777777" w:rsidR="001F6218" w:rsidRDefault="001F6218" w:rsidP="0030436C">
            <w:pPr>
              <w:rPr>
                <w:b/>
                <w:bCs/>
                <w:i/>
                <w:iCs/>
                <w:sz w:val="20"/>
                <w:szCs w:val="20"/>
              </w:rPr>
            </w:pPr>
          </w:p>
        </w:tc>
        <w:tc>
          <w:tcPr>
            <w:tcW w:w="651" w:type="pct"/>
          </w:tcPr>
          <w:p w14:paraId="11FD99A7" w14:textId="42CFBC9C" w:rsidR="001F6218" w:rsidRDefault="001F6218" w:rsidP="007D13B9">
            <w:pPr>
              <w:rPr>
                <w:sz w:val="20"/>
                <w:szCs w:val="20"/>
              </w:rPr>
            </w:pPr>
            <w:r>
              <w:rPr>
                <w:sz w:val="20"/>
                <w:szCs w:val="20"/>
              </w:rPr>
              <w:t>Генеральный директор:</w:t>
            </w:r>
          </w:p>
        </w:tc>
        <w:tc>
          <w:tcPr>
            <w:tcW w:w="3347" w:type="pct"/>
            <w:gridSpan w:val="2"/>
          </w:tcPr>
          <w:p w14:paraId="49BEE4AE" w14:textId="4659FB62" w:rsidR="001F6218" w:rsidRDefault="001F6218" w:rsidP="007D13B9">
            <w:pPr>
              <w:rPr>
                <w:sz w:val="20"/>
                <w:szCs w:val="20"/>
              </w:rPr>
            </w:pPr>
            <w:r>
              <w:rPr>
                <w:sz w:val="20"/>
                <w:szCs w:val="20"/>
              </w:rPr>
              <w:t xml:space="preserve">Дала Р.И. </w:t>
            </w:r>
          </w:p>
        </w:tc>
      </w:tr>
    </w:tbl>
    <w:p w14:paraId="36C0466B" w14:textId="2762012B" w:rsidR="002A3984" w:rsidRDefault="002A3984" w:rsidP="0030436C">
      <w:pPr>
        <w:ind w:left="567"/>
      </w:pPr>
    </w:p>
    <w:p w14:paraId="7D40DD76" w14:textId="1462C458" w:rsidR="008E6975" w:rsidRPr="0038030E" w:rsidRDefault="00C066F3" w:rsidP="0030436C">
      <w:pPr>
        <w:pStyle w:val="a3"/>
        <w:numPr>
          <w:ilvl w:val="1"/>
          <w:numId w:val="1"/>
        </w:numPr>
        <w:tabs>
          <w:tab w:val="left" w:pos="993"/>
        </w:tabs>
        <w:ind w:left="0" w:firstLine="567"/>
        <w:rPr>
          <w:b/>
          <w:bCs/>
        </w:rPr>
      </w:pPr>
      <w:r>
        <w:rPr>
          <w:b/>
          <w:bCs/>
        </w:rPr>
        <w:t xml:space="preserve">Данные бухгалтерской отчетности (приводятся </w:t>
      </w:r>
      <w:r w:rsidR="0049243B">
        <w:rPr>
          <w:b/>
          <w:bCs/>
        </w:rPr>
        <w:t>строки с заполненными данными, о</w:t>
      </w:r>
      <w:r>
        <w:rPr>
          <w:b/>
          <w:bCs/>
        </w:rPr>
        <w:t xml:space="preserve">траженные в </w:t>
      </w:r>
      <w:r w:rsidR="0049243B">
        <w:rPr>
          <w:b/>
          <w:bCs/>
        </w:rPr>
        <w:t xml:space="preserve">публичной </w:t>
      </w:r>
      <w:r>
        <w:rPr>
          <w:b/>
          <w:bCs/>
        </w:rPr>
        <w:t>отчетности)</w:t>
      </w:r>
      <w:r w:rsidR="008E6975" w:rsidRPr="0038030E">
        <w:rPr>
          <w:b/>
          <w:bCs/>
        </w:rPr>
        <w:t>:</w:t>
      </w:r>
    </w:p>
    <w:p w14:paraId="75D38DB5" w14:textId="4FF056B5" w:rsidR="008E6975" w:rsidRDefault="008E6975" w:rsidP="0030436C">
      <w:pPr>
        <w:ind w:left="567"/>
      </w:pPr>
    </w:p>
    <w:tbl>
      <w:tblPr>
        <w:tblStyle w:val="a4"/>
        <w:tblW w:w="5002" w:type="pct"/>
        <w:tblLook w:val="04A0" w:firstRow="1" w:lastRow="0" w:firstColumn="1" w:lastColumn="0" w:noHBand="0" w:noVBand="1"/>
      </w:tblPr>
      <w:tblGrid>
        <w:gridCol w:w="2919"/>
        <w:gridCol w:w="11647"/>
      </w:tblGrid>
      <w:tr w:rsidR="00C066F3" w:rsidRPr="0069415D" w14:paraId="69170EA6" w14:textId="77777777" w:rsidTr="0006392D">
        <w:tc>
          <w:tcPr>
            <w:tcW w:w="1002" w:type="pct"/>
            <w:shd w:val="clear" w:color="auto" w:fill="E7E6E6" w:themeFill="background2"/>
          </w:tcPr>
          <w:p w14:paraId="4EAC9CF4" w14:textId="2AD40557" w:rsidR="00C066F3" w:rsidRDefault="00C066F3" w:rsidP="0030436C">
            <w:pPr>
              <w:rPr>
                <w:b/>
                <w:bCs/>
                <w:i/>
                <w:iCs/>
                <w:sz w:val="20"/>
                <w:szCs w:val="20"/>
              </w:rPr>
            </w:pPr>
            <w:r>
              <w:rPr>
                <w:b/>
                <w:bCs/>
                <w:i/>
                <w:iCs/>
                <w:sz w:val="20"/>
                <w:szCs w:val="20"/>
              </w:rPr>
              <w:t>Отчетная дата</w:t>
            </w:r>
          </w:p>
        </w:tc>
        <w:tc>
          <w:tcPr>
            <w:tcW w:w="3998" w:type="pct"/>
          </w:tcPr>
          <w:p w14:paraId="4F0E0D0A" w14:textId="4359FB1A" w:rsidR="00C066F3" w:rsidRPr="0049243B" w:rsidRDefault="00C066F3" w:rsidP="007D13B9">
            <w:pPr>
              <w:rPr>
                <w:b/>
                <w:bCs/>
                <w:sz w:val="20"/>
                <w:szCs w:val="20"/>
              </w:rPr>
            </w:pPr>
            <w:r w:rsidRPr="0049243B">
              <w:rPr>
                <w:b/>
                <w:bCs/>
                <w:sz w:val="20"/>
                <w:szCs w:val="20"/>
                <w:lang w:val="en-US"/>
              </w:rPr>
              <w:t xml:space="preserve">IV </w:t>
            </w:r>
            <w:r w:rsidRPr="0049243B">
              <w:rPr>
                <w:b/>
                <w:bCs/>
                <w:sz w:val="20"/>
                <w:szCs w:val="20"/>
              </w:rPr>
              <w:t xml:space="preserve">кв 2021 г. </w:t>
            </w:r>
          </w:p>
        </w:tc>
      </w:tr>
      <w:tr w:rsidR="00C066F3" w:rsidRPr="0069415D" w14:paraId="17D3D9DB" w14:textId="77777777" w:rsidTr="0006392D">
        <w:tc>
          <w:tcPr>
            <w:tcW w:w="1002" w:type="pct"/>
            <w:shd w:val="clear" w:color="auto" w:fill="E7E6E6" w:themeFill="background2"/>
          </w:tcPr>
          <w:p w14:paraId="66770013" w14:textId="4A899ED5" w:rsidR="00C066F3" w:rsidRPr="00A50255" w:rsidRDefault="00C066F3" w:rsidP="0030436C">
            <w:pPr>
              <w:rPr>
                <w:b/>
                <w:bCs/>
                <w:i/>
                <w:iCs/>
                <w:sz w:val="20"/>
                <w:szCs w:val="20"/>
                <w:lang w:val="en-US"/>
              </w:rPr>
            </w:pPr>
            <w:r>
              <w:rPr>
                <w:b/>
                <w:bCs/>
                <w:i/>
                <w:iCs/>
                <w:sz w:val="20"/>
                <w:szCs w:val="20"/>
              </w:rPr>
              <w:t>Основные средства</w:t>
            </w:r>
          </w:p>
        </w:tc>
        <w:tc>
          <w:tcPr>
            <w:tcW w:w="3998" w:type="pct"/>
          </w:tcPr>
          <w:p w14:paraId="7E4AD4D5" w14:textId="4B64010A" w:rsidR="00C066F3" w:rsidRDefault="00C066F3" w:rsidP="007D13B9">
            <w:pPr>
              <w:rPr>
                <w:sz w:val="20"/>
                <w:szCs w:val="20"/>
              </w:rPr>
            </w:pPr>
            <w:r>
              <w:rPr>
                <w:sz w:val="20"/>
                <w:szCs w:val="20"/>
              </w:rPr>
              <w:t>182 912 000</w:t>
            </w:r>
          </w:p>
        </w:tc>
      </w:tr>
      <w:tr w:rsidR="00C066F3" w:rsidRPr="0069415D" w14:paraId="39DCDDCF" w14:textId="77777777" w:rsidTr="0006392D">
        <w:tc>
          <w:tcPr>
            <w:tcW w:w="1002" w:type="pct"/>
            <w:shd w:val="clear" w:color="auto" w:fill="E7E6E6" w:themeFill="background2"/>
          </w:tcPr>
          <w:p w14:paraId="68892113" w14:textId="74D0053A" w:rsidR="00C066F3" w:rsidRDefault="00C066F3" w:rsidP="0030436C">
            <w:pPr>
              <w:rPr>
                <w:b/>
                <w:bCs/>
                <w:i/>
                <w:iCs/>
                <w:sz w:val="20"/>
                <w:szCs w:val="20"/>
              </w:rPr>
            </w:pPr>
            <w:r>
              <w:rPr>
                <w:b/>
                <w:bCs/>
                <w:i/>
                <w:iCs/>
                <w:sz w:val="20"/>
                <w:szCs w:val="20"/>
              </w:rPr>
              <w:t>Финансовые вложения</w:t>
            </w:r>
          </w:p>
        </w:tc>
        <w:tc>
          <w:tcPr>
            <w:tcW w:w="3998" w:type="pct"/>
          </w:tcPr>
          <w:p w14:paraId="6FC6D4C1" w14:textId="3862362E" w:rsidR="00C066F3" w:rsidRDefault="00C066F3" w:rsidP="007D13B9">
            <w:pPr>
              <w:rPr>
                <w:sz w:val="20"/>
                <w:szCs w:val="20"/>
              </w:rPr>
            </w:pPr>
            <w:r>
              <w:rPr>
                <w:sz w:val="20"/>
                <w:szCs w:val="20"/>
              </w:rPr>
              <w:t>6 003 000</w:t>
            </w:r>
          </w:p>
        </w:tc>
      </w:tr>
      <w:tr w:rsidR="00C066F3" w:rsidRPr="0069415D" w14:paraId="5CF10345" w14:textId="77777777" w:rsidTr="0006392D">
        <w:tc>
          <w:tcPr>
            <w:tcW w:w="1002" w:type="pct"/>
            <w:shd w:val="clear" w:color="auto" w:fill="E7E6E6" w:themeFill="background2"/>
          </w:tcPr>
          <w:p w14:paraId="5092D08E" w14:textId="66EFF486" w:rsidR="00C066F3" w:rsidRDefault="00C066F3" w:rsidP="0030436C">
            <w:pPr>
              <w:rPr>
                <w:b/>
                <w:bCs/>
                <w:i/>
                <w:iCs/>
                <w:sz w:val="20"/>
                <w:szCs w:val="20"/>
              </w:rPr>
            </w:pPr>
            <w:r>
              <w:rPr>
                <w:b/>
                <w:bCs/>
                <w:i/>
                <w:iCs/>
                <w:sz w:val="20"/>
                <w:szCs w:val="20"/>
              </w:rPr>
              <w:t>Запасы</w:t>
            </w:r>
          </w:p>
        </w:tc>
        <w:tc>
          <w:tcPr>
            <w:tcW w:w="3998" w:type="pct"/>
          </w:tcPr>
          <w:p w14:paraId="2B57A8BC" w14:textId="43583D03" w:rsidR="00C066F3" w:rsidRDefault="00C066F3" w:rsidP="007D13B9">
            <w:pPr>
              <w:rPr>
                <w:sz w:val="20"/>
                <w:szCs w:val="20"/>
              </w:rPr>
            </w:pPr>
            <w:r>
              <w:rPr>
                <w:sz w:val="20"/>
                <w:szCs w:val="20"/>
              </w:rPr>
              <w:t>216 000</w:t>
            </w:r>
          </w:p>
        </w:tc>
      </w:tr>
      <w:tr w:rsidR="00C066F3" w:rsidRPr="0069415D" w14:paraId="2F8A22E8" w14:textId="77777777" w:rsidTr="0006392D">
        <w:tc>
          <w:tcPr>
            <w:tcW w:w="1002" w:type="pct"/>
            <w:shd w:val="clear" w:color="auto" w:fill="E7E6E6" w:themeFill="background2"/>
          </w:tcPr>
          <w:p w14:paraId="2E1E88B8" w14:textId="5CE94BE8" w:rsidR="00C066F3" w:rsidRDefault="00C066F3" w:rsidP="0030436C">
            <w:pPr>
              <w:rPr>
                <w:b/>
                <w:bCs/>
                <w:i/>
                <w:iCs/>
                <w:sz w:val="20"/>
                <w:szCs w:val="20"/>
              </w:rPr>
            </w:pPr>
            <w:r>
              <w:rPr>
                <w:b/>
                <w:bCs/>
                <w:i/>
                <w:iCs/>
                <w:sz w:val="20"/>
                <w:szCs w:val="20"/>
              </w:rPr>
              <w:t xml:space="preserve">Дебиторская задолженность </w:t>
            </w:r>
          </w:p>
        </w:tc>
        <w:tc>
          <w:tcPr>
            <w:tcW w:w="3998" w:type="pct"/>
          </w:tcPr>
          <w:p w14:paraId="646FC94B" w14:textId="3C5DB96B" w:rsidR="00C066F3" w:rsidRDefault="00C066F3" w:rsidP="007D13B9">
            <w:pPr>
              <w:rPr>
                <w:sz w:val="20"/>
                <w:szCs w:val="20"/>
              </w:rPr>
            </w:pPr>
            <w:r>
              <w:rPr>
                <w:sz w:val="20"/>
                <w:szCs w:val="20"/>
              </w:rPr>
              <w:t>46 354 000</w:t>
            </w:r>
          </w:p>
        </w:tc>
      </w:tr>
      <w:tr w:rsidR="00C066F3" w:rsidRPr="0069415D" w14:paraId="16FA97B5" w14:textId="77777777" w:rsidTr="0006392D">
        <w:tc>
          <w:tcPr>
            <w:tcW w:w="1002" w:type="pct"/>
            <w:shd w:val="clear" w:color="auto" w:fill="E7E6E6" w:themeFill="background2"/>
          </w:tcPr>
          <w:p w14:paraId="2D447C06" w14:textId="137C3F8F" w:rsidR="00C066F3" w:rsidRDefault="00C066F3" w:rsidP="0030436C">
            <w:pPr>
              <w:rPr>
                <w:b/>
                <w:bCs/>
                <w:i/>
                <w:iCs/>
                <w:sz w:val="20"/>
                <w:szCs w:val="20"/>
              </w:rPr>
            </w:pPr>
            <w:r>
              <w:rPr>
                <w:b/>
                <w:bCs/>
                <w:i/>
                <w:iCs/>
                <w:sz w:val="20"/>
                <w:szCs w:val="20"/>
              </w:rPr>
              <w:t>Денежные средства</w:t>
            </w:r>
          </w:p>
        </w:tc>
        <w:tc>
          <w:tcPr>
            <w:tcW w:w="3998" w:type="pct"/>
          </w:tcPr>
          <w:p w14:paraId="3756C61A" w14:textId="1200609C" w:rsidR="00C066F3" w:rsidRDefault="00C066F3" w:rsidP="007D13B9">
            <w:pPr>
              <w:rPr>
                <w:sz w:val="20"/>
                <w:szCs w:val="20"/>
              </w:rPr>
            </w:pPr>
            <w:r>
              <w:rPr>
                <w:sz w:val="20"/>
                <w:szCs w:val="20"/>
              </w:rPr>
              <w:t>1 111 000</w:t>
            </w:r>
          </w:p>
        </w:tc>
      </w:tr>
      <w:tr w:rsidR="0049243B" w:rsidRPr="0069415D" w14:paraId="3F21C377" w14:textId="77777777" w:rsidTr="0006392D">
        <w:tc>
          <w:tcPr>
            <w:tcW w:w="1002" w:type="pct"/>
            <w:shd w:val="clear" w:color="auto" w:fill="E7E6E6" w:themeFill="background2"/>
          </w:tcPr>
          <w:p w14:paraId="3C526553" w14:textId="76BAA1CC" w:rsidR="0049243B" w:rsidRDefault="0049243B" w:rsidP="0030436C">
            <w:pPr>
              <w:rPr>
                <w:b/>
                <w:bCs/>
                <w:i/>
                <w:iCs/>
                <w:sz w:val="20"/>
                <w:szCs w:val="20"/>
              </w:rPr>
            </w:pPr>
            <w:r>
              <w:rPr>
                <w:b/>
                <w:bCs/>
                <w:i/>
                <w:iCs/>
                <w:sz w:val="20"/>
                <w:szCs w:val="20"/>
              </w:rPr>
              <w:t>Заемные средства</w:t>
            </w:r>
          </w:p>
        </w:tc>
        <w:tc>
          <w:tcPr>
            <w:tcW w:w="3998" w:type="pct"/>
          </w:tcPr>
          <w:p w14:paraId="4005F200" w14:textId="3546BD36" w:rsidR="0049243B" w:rsidRDefault="0049243B" w:rsidP="007D13B9">
            <w:pPr>
              <w:rPr>
                <w:sz w:val="20"/>
                <w:szCs w:val="20"/>
              </w:rPr>
            </w:pPr>
            <w:r>
              <w:rPr>
                <w:sz w:val="20"/>
                <w:szCs w:val="20"/>
              </w:rPr>
              <w:t>247 772 000</w:t>
            </w:r>
          </w:p>
        </w:tc>
      </w:tr>
      <w:tr w:rsidR="0049243B" w:rsidRPr="0069415D" w14:paraId="4C089250" w14:textId="77777777" w:rsidTr="0006392D">
        <w:tc>
          <w:tcPr>
            <w:tcW w:w="1002" w:type="pct"/>
            <w:shd w:val="clear" w:color="auto" w:fill="E7E6E6" w:themeFill="background2"/>
          </w:tcPr>
          <w:p w14:paraId="6B32CFC1" w14:textId="357A3F27" w:rsidR="0049243B" w:rsidRDefault="0049243B" w:rsidP="0030436C">
            <w:pPr>
              <w:rPr>
                <w:b/>
                <w:bCs/>
                <w:i/>
                <w:iCs/>
                <w:sz w:val="20"/>
                <w:szCs w:val="20"/>
              </w:rPr>
            </w:pPr>
            <w:r>
              <w:rPr>
                <w:b/>
                <w:bCs/>
                <w:i/>
                <w:iCs/>
                <w:sz w:val="20"/>
                <w:szCs w:val="20"/>
              </w:rPr>
              <w:lastRenderedPageBreak/>
              <w:t>Кредиторская задолженность</w:t>
            </w:r>
          </w:p>
        </w:tc>
        <w:tc>
          <w:tcPr>
            <w:tcW w:w="3998" w:type="pct"/>
          </w:tcPr>
          <w:p w14:paraId="1758FDAD" w14:textId="2C20CAB7" w:rsidR="0049243B" w:rsidRDefault="0049243B" w:rsidP="007D13B9">
            <w:pPr>
              <w:rPr>
                <w:sz w:val="20"/>
                <w:szCs w:val="20"/>
              </w:rPr>
            </w:pPr>
            <w:r>
              <w:rPr>
                <w:sz w:val="20"/>
                <w:szCs w:val="20"/>
              </w:rPr>
              <w:t>13 200 000</w:t>
            </w:r>
          </w:p>
        </w:tc>
      </w:tr>
      <w:tr w:rsidR="0049243B" w:rsidRPr="0069415D" w14:paraId="2E649303" w14:textId="77777777" w:rsidTr="0006392D">
        <w:tc>
          <w:tcPr>
            <w:tcW w:w="1002" w:type="pct"/>
            <w:shd w:val="clear" w:color="auto" w:fill="E7E6E6" w:themeFill="background2"/>
          </w:tcPr>
          <w:p w14:paraId="25713CF9" w14:textId="34EBD805" w:rsidR="0049243B" w:rsidRDefault="0049243B" w:rsidP="0030436C">
            <w:pPr>
              <w:rPr>
                <w:b/>
                <w:bCs/>
                <w:i/>
                <w:iCs/>
                <w:sz w:val="20"/>
                <w:szCs w:val="20"/>
              </w:rPr>
            </w:pPr>
            <w:r>
              <w:rPr>
                <w:b/>
                <w:bCs/>
                <w:i/>
                <w:iCs/>
                <w:sz w:val="20"/>
                <w:szCs w:val="20"/>
              </w:rPr>
              <w:t>Выручка</w:t>
            </w:r>
          </w:p>
        </w:tc>
        <w:tc>
          <w:tcPr>
            <w:tcW w:w="3998" w:type="pct"/>
          </w:tcPr>
          <w:p w14:paraId="043CDFDB" w14:textId="4D6C0BD8" w:rsidR="0049243B" w:rsidRDefault="0049243B" w:rsidP="007D13B9">
            <w:pPr>
              <w:rPr>
                <w:sz w:val="20"/>
                <w:szCs w:val="20"/>
              </w:rPr>
            </w:pPr>
            <w:r>
              <w:rPr>
                <w:sz w:val="20"/>
                <w:szCs w:val="20"/>
              </w:rPr>
              <w:t>27 592 000</w:t>
            </w:r>
          </w:p>
        </w:tc>
      </w:tr>
      <w:tr w:rsidR="0049243B" w:rsidRPr="0069415D" w14:paraId="2D1837FD" w14:textId="77777777" w:rsidTr="0006392D">
        <w:tc>
          <w:tcPr>
            <w:tcW w:w="1002" w:type="pct"/>
            <w:shd w:val="clear" w:color="auto" w:fill="E7E6E6" w:themeFill="background2"/>
          </w:tcPr>
          <w:p w14:paraId="0B8261D1" w14:textId="651D4F2F" w:rsidR="0049243B" w:rsidRDefault="0049243B" w:rsidP="0030436C">
            <w:pPr>
              <w:rPr>
                <w:b/>
                <w:bCs/>
                <w:i/>
                <w:iCs/>
                <w:sz w:val="20"/>
                <w:szCs w:val="20"/>
              </w:rPr>
            </w:pPr>
            <w:r>
              <w:rPr>
                <w:b/>
                <w:bCs/>
                <w:i/>
                <w:iCs/>
                <w:sz w:val="20"/>
                <w:szCs w:val="20"/>
              </w:rPr>
              <w:t>Чистая прибыль (убыток)</w:t>
            </w:r>
          </w:p>
        </w:tc>
        <w:tc>
          <w:tcPr>
            <w:tcW w:w="3998" w:type="pct"/>
          </w:tcPr>
          <w:p w14:paraId="23EF4434" w14:textId="44E5E882" w:rsidR="0049243B" w:rsidRDefault="0049243B" w:rsidP="007D13B9">
            <w:pPr>
              <w:rPr>
                <w:sz w:val="20"/>
                <w:szCs w:val="20"/>
              </w:rPr>
            </w:pPr>
            <w:r w:rsidRPr="0049243B">
              <w:rPr>
                <w:sz w:val="20"/>
                <w:szCs w:val="20"/>
              </w:rPr>
              <w:t>-5 191 000</w:t>
            </w:r>
          </w:p>
        </w:tc>
      </w:tr>
    </w:tbl>
    <w:p w14:paraId="582803B1" w14:textId="77777777" w:rsidR="008E6975" w:rsidRDefault="008E6975" w:rsidP="0030436C">
      <w:pPr>
        <w:ind w:left="567"/>
      </w:pPr>
    </w:p>
    <w:p w14:paraId="44A99F6B" w14:textId="005ED183" w:rsidR="0038030E" w:rsidRPr="0038030E" w:rsidRDefault="0038030E" w:rsidP="0030436C">
      <w:pPr>
        <w:pStyle w:val="a3"/>
        <w:numPr>
          <w:ilvl w:val="1"/>
          <w:numId w:val="1"/>
        </w:numPr>
        <w:tabs>
          <w:tab w:val="left" w:pos="993"/>
        </w:tabs>
        <w:ind w:left="0" w:firstLine="567"/>
        <w:rPr>
          <w:b/>
          <w:bCs/>
        </w:rPr>
      </w:pPr>
      <w:r w:rsidRPr="0038030E">
        <w:rPr>
          <w:b/>
          <w:bCs/>
        </w:rPr>
        <w:t>Недвижимое имущество:</w:t>
      </w:r>
    </w:p>
    <w:p w14:paraId="3888759C" w14:textId="77777777" w:rsidR="0038030E" w:rsidRDefault="0038030E" w:rsidP="0030436C">
      <w:pPr>
        <w:ind w:left="567"/>
      </w:pPr>
    </w:p>
    <w:tbl>
      <w:tblPr>
        <w:tblStyle w:val="a4"/>
        <w:tblW w:w="5000" w:type="pct"/>
        <w:tblLook w:val="04A0" w:firstRow="1" w:lastRow="0" w:firstColumn="1" w:lastColumn="0" w:noHBand="0" w:noVBand="1"/>
      </w:tblPr>
      <w:tblGrid>
        <w:gridCol w:w="2737"/>
        <w:gridCol w:w="2245"/>
        <w:gridCol w:w="9578"/>
      </w:tblGrid>
      <w:tr w:rsidR="002C7E53" w:rsidRPr="007F0740" w14:paraId="007ACE47" w14:textId="76F7A0A1" w:rsidTr="009B07FE">
        <w:tc>
          <w:tcPr>
            <w:tcW w:w="940" w:type="pct"/>
            <w:shd w:val="clear" w:color="auto" w:fill="E7E6E6" w:themeFill="background2"/>
          </w:tcPr>
          <w:p w14:paraId="066A770C" w14:textId="4529AEEB" w:rsidR="002C7E53" w:rsidRPr="007F0740" w:rsidRDefault="002C7E53" w:rsidP="0030436C">
            <w:pPr>
              <w:rPr>
                <w:b/>
                <w:bCs/>
                <w:i/>
                <w:iCs/>
                <w:sz w:val="20"/>
                <w:szCs w:val="20"/>
              </w:rPr>
            </w:pPr>
            <w:r w:rsidRPr="007F0740">
              <w:rPr>
                <w:b/>
                <w:bCs/>
                <w:i/>
                <w:iCs/>
                <w:sz w:val="20"/>
                <w:szCs w:val="20"/>
              </w:rPr>
              <w:t>Наименование</w:t>
            </w:r>
          </w:p>
        </w:tc>
        <w:tc>
          <w:tcPr>
            <w:tcW w:w="4060" w:type="pct"/>
            <w:gridSpan w:val="2"/>
          </w:tcPr>
          <w:p w14:paraId="4E6BEC4B" w14:textId="5F3257D4" w:rsidR="002C7E53" w:rsidRPr="007F0740" w:rsidRDefault="002C7E53" w:rsidP="007D13B9">
            <w:pPr>
              <w:rPr>
                <w:b/>
                <w:bCs/>
                <w:sz w:val="20"/>
                <w:szCs w:val="20"/>
              </w:rPr>
            </w:pPr>
            <w:r w:rsidRPr="007F0740">
              <w:rPr>
                <w:sz w:val="20"/>
                <w:szCs w:val="20"/>
              </w:rPr>
              <w:t>Нежилое административное здание</w:t>
            </w:r>
          </w:p>
        </w:tc>
      </w:tr>
      <w:tr w:rsidR="002C7E53" w:rsidRPr="007F0740" w14:paraId="2EA556B5" w14:textId="7B5093C9" w:rsidTr="009B07FE">
        <w:tc>
          <w:tcPr>
            <w:tcW w:w="940" w:type="pct"/>
            <w:shd w:val="clear" w:color="auto" w:fill="E7E6E6" w:themeFill="background2"/>
          </w:tcPr>
          <w:p w14:paraId="1101DFBA" w14:textId="77777777" w:rsidR="002C7E53" w:rsidRPr="007F0740" w:rsidRDefault="002C7E53" w:rsidP="0030436C">
            <w:pPr>
              <w:rPr>
                <w:i/>
                <w:iCs/>
                <w:sz w:val="20"/>
                <w:szCs w:val="20"/>
              </w:rPr>
            </w:pPr>
            <w:r w:rsidRPr="007F0740">
              <w:rPr>
                <w:b/>
                <w:bCs/>
                <w:i/>
                <w:iCs/>
                <w:sz w:val="20"/>
                <w:szCs w:val="20"/>
              </w:rPr>
              <w:t>Характеристики</w:t>
            </w:r>
          </w:p>
        </w:tc>
        <w:tc>
          <w:tcPr>
            <w:tcW w:w="4060" w:type="pct"/>
            <w:gridSpan w:val="2"/>
          </w:tcPr>
          <w:p w14:paraId="0FF09646" w14:textId="7DFA6180" w:rsidR="002C7E53" w:rsidRPr="007F0740" w:rsidRDefault="002C7E53" w:rsidP="007D13B9">
            <w:pPr>
              <w:rPr>
                <w:sz w:val="20"/>
                <w:szCs w:val="20"/>
              </w:rPr>
            </w:pPr>
            <w:r w:rsidRPr="007F0740">
              <w:rPr>
                <w:rFonts w:ascii="TimesNewRomanPSMT" w:hAnsi="TimesNewRomanPSMT" w:cs="TimesNewRomanPSMT"/>
                <w:sz w:val="20"/>
                <w:szCs w:val="20"/>
              </w:rPr>
              <w:t xml:space="preserve">К/н 78:11:0006041:3026, Площадь 9 737, 5 кв.м. </w:t>
            </w:r>
          </w:p>
        </w:tc>
      </w:tr>
      <w:tr w:rsidR="002C7E53" w:rsidRPr="007F0740" w14:paraId="6C09FE1F" w14:textId="0DCB23CA" w:rsidTr="009B07FE">
        <w:tc>
          <w:tcPr>
            <w:tcW w:w="940" w:type="pct"/>
            <w:shd w:val="clear" w:color="auto" w:fill="E7E6E6" w:themeFill="background2"/>
          </w:tcPr>
          <w:p w14:paraId="447FE587" w14:textId="047ED9B0" w:rsidR="002C7E53" w:rsidRPr="007F0740" w:rsidRDefault="002C7E53" w:rsidP="007D13B9">
            <w:pPr>
              <w:rPr>
                <w:b/>
                <w:bCs/>
                <w:i/>
                <w:iCs/>
                <w:sz w:val="20"/>
                <w:szCs w:val="20"/>
              </w:rPr>
            </w:pPr>
            <w:r w:rsidRPr="007F0740">
              <w:rPr>
                <w:b/>
                <w:bCs/>
                <w:i/>
                <w:iCs/>
                <w:sz w:val="20"/>
                <w:szCs w:val="20"/>
              </w:rPr>
              <w:t>Титул, дата возникновения</w:t>
            </w:r>
          </w:p>
        </w:tc>
        <w:tc>
          <w:tcPr>
            <w:tcW w:w="4060" w:type="pct"/>
            <w:gridSpan w:val="2"/>
          </w:tcPr>
          <w:p w14:paraId="79953BB0" w14:textId="097B790C" w:rsidR="002C7E53" w:rsidRPr="007F0740" w:rsidRDefault="002C7E53" w:rsidP="007D13B9">
            <w:pPr>
              <w:autoSpaceDE w:val="0"/>
              <w:autoSpaceDN w:val="0"/>
              <w:adjustRightInd w:val="0"/>
              <w:rPr>
                <w:b/>
                <w:bCs/>
                <w:sz w:val="20"/>
                <w:szCs w:val="20"/>
              </w:rPr>
            </w:pPr>
            <w:r w:rsidRPr="007F0740">
              <w:rPr>
                <w:rFonts w:ascii="TimesNewRomanPSMT" w:hAnsi="TimesNewRomanPSMT" w:cs="TimesNewRomanPSMT"/>
                <w:sz w:val="20"/>
                <w:szCs w:val="20"/>
              </w:rPr>
              <w:t>Собственность, 13.06.2019 20:29:45</w:t>
            </w:r>
          </w:p>
        </w:tc>
      </w:tr>
      <w:tr w:rsidR="002C7E53" w:rsidRPr="007F0740" w14:paraId="7A63DF41" w14:textId="44550BB1" w:rsidTr="009B07FE">
        <w:tc>
          <w:tcPr>
            <w:tcW w:w="940" w:type="pct"/>
            <w:shd w:val="clear" w:color="auto" w:fill="E7E6E6" w:themeFill="background2"/>
          </w:tcPr>
          <w:p w14:paraId="1648FCE7" w14:textId="5E856DB1" w:rsidR="002C7E53" w:rsidRPr="007F0740" w:rsidRDefault="002C7E53" w:rsidP="0030436C">
            <w:pPr>
              <w:rPr>
                <w:i/>
                <w:iCs/>
                <w:sz w:val="20"/>
                <w:szCs w:val="20"/>
              </w:rPr>
            </w:pPr>
            <w:r w:rsidRPr="007F0740">
              <w:rPr>
                <w:b/>
                <w:bCs/>
                <w:i/>
                <w:iCs/>
                <w:sz w:val="20"/>
                <w:szCs w:val="20"/>
              </w:rPr>
              <w:t>Адрес</w:t>
            </w:r>
          </w:p>
        </w:tc>
        <w:tc>
          <w:tcPr>
            <w:tcW w:w="4060" w:type="pct"/>
            <w:gridSpan w:val="2"/>
          </w:tcPr>
          <w:p w14:paraId="795C7A74" w14:textId="49BC023F" w:rsidR="002C7E53" w:rsidRPr="007F0740" w:rsidRDefault="002C7E53" w:rsidP="0030436C">
            <w:pPr>
              <w:rPr>
                <w:sz w:val="20"/>
                <w:szCs w:val="20"/>
              </w:rPr>
            </w:pPr>
            <w:r w:rsidRPr="007F0740">
              <w:rPr>
                <w:rFonts w:ascii="TimesNewRomanPSMT" w:hAnsi="TimesNewRomanPSMT" w:cs="TimesNewRomanPSMT"/>
                <w:sz w:val="20"/>
                <w:szCs w:val="20"/>
              </w:rPr>
              <w:t>г. Санкт-Петербург, проспект Энергетиков, дом 37, литера А</w:t>
            </w:r>
          </w:p>
        </w:tc>
      </w:tr>
      <w:tr w:rsidR="002C7E53" w:rsidRPr="007F0740" w14:paraId="3408408B" w14:textId="40F3D55F" w:rsidTr="009B07FE">
        <w:tc>
          <w:tcPr>
            <w:tcW w:w="940" w:type="pct"/>
            <w:shd w:val="clear" w:color="auto" w:fill="E7E6E6" w:themeFill="background2"/>
          </w:tcPr>
          <w:p w14:paraId="2D083988" w14:textId="42E95C9D" w:rsidR="002C7E53" w:rsidRPr="007F0740" w:rsidRDefault="002C7E53" w:rsidP="0030436C">
            <w:pPr>
              <w:rPr>
                <w:i/>
                <w:iCs/>
                <w:sz w:val="20"/>
                <w:szCs w:val="20"/>
              </w:rPr>
            </w:pPr>
            <w:r w:rsidRPr="007F0740">
              <w:rPr>
                <w:b/>
                <w:bCs/>
                <w:i/>
                <w:iCs/>
                <w:sz w:val="20"/>
                <w:szCs w:val="20"/>
              </w:rPr>
              <w:t>Цена</w:t>
            </w:r>
          </w:p>
        </w:tc>
        <w:tc>
          <w:tcPr>
            <w:tcW w:w="4060" w:type="pct"/>
            <w:gridSpan w:val="2"/>
          </w:tcPr>
          <w:p w14:paraId="7CBB5143" w14:textId="43BF862C" w:rsidR="002C7E53" w:rsidRPr="007F0740" w:rsidRDefault="002C7E53" w:rsidP="0030436C">
            <w:pPr>
              <w:rPr>
                <w:sz w:val="20"/>
                <w:szCs w:val="20"/>
              </w:rPr>
            </w:pPr>
            <w:r w:rsidRPr="007F0740">
              <w:rPr>
                <w:rFonts w:ascii="TimesNewRomanPSMT" w:hAnsi="TimesNewRomanPSMT" w:cs="TimesNewRomanPSMT"/>
                <w:sz w:val="20"/>
                <w:szCs w:val="20"/>
              </w:rPr>
              <w:t xml:space="preserve">Кадастровая стоимость: 211 461 289, 12 руб.  </w:t>
            </w:r>
          </w:p>
        </w:tc>
      </w:tr>
      <w:tr w:rsidR="00574090" w:rsidRPr="007F0740" w14:paraId="68D25FAF" w14:textId="3FBBEE17" w:rsidTr="00452E5E">
        <w:tc>
          <w:tcPr>
            <w:tcW w:w="940" w:type="pct"/>
            <w:vMerge w:val="restart"/>
            <w:shd w:val="clear" w:color="auto" w:fill="E7E6E6" w:themeFill="background2"/>
          </w:tcPr>
          <w:p w14:paraId="3BA0EF16" w14:textId="0047031E" w:rsidR="00574090" w:rsidRPr="007F0740" w:rsidRDefault="00574090" w:rsidP="0030436C">
            <w:pPr>
              <w:rPr>
                <w:i/>
                <w:iCs/>
                <w:sz w:val="20"/>
                <w:szCs w:val="20"/>
              </w:rPr>
            </w:pPr>
            <w:r w:rsidRPr="007F0740">
              <w:rPr>
                <w:b/>
                <w:bCs/>
                <w:i/>
                <w:iCs/>
                <w:sz w:val="20"/>
                <w:szCs w:val="20"/>
              </w:rPr>
              <w:t>Обременения</w:t>
            </w:r>
          </w:p>
        </w:tc>
        <w:tc>
          <w:tcPr>
            <w:tcW w:w="771" w:type="pct"/>
          </w:tcPr>
          <w:p w14:paraId="27E38154" w14:textId="00ED3149" w:rsidR="00574090" w:rsidRPr="007F0740" w:rsidRDefault="00574090" w:rsidP="0030436C">
            <w:pPr>
              <w:rPr>
                <w:sz w:val="20"/>
                <w:szCs w:val="20"/>
              </w:rPr>
            </w:pPr>
            <w:r w:rsidRPr="007F0740">
              <w:rPr>
                <w:sz w:val="20"/>
                <w:szCs w:val="20"/>
              </w:rPr>
              <w:t xml:space="preserve">Вид обременения: </w:t>
            </w:r>
          </w:p>
        </w:tc>
        <w:tc>
          <w:tcPr>
            <w:tcW w:w="3289" w:type="pct"/>
          </w:tcPr>
          <w:p w14:paraId="4A689185" w14:textId="1D189C71" w:rsidR="00574090" w:rsidRPr="007F0740" w:rsidRDefault="00574090" w:rsidP="0030436C">
            <w:pPr>
              <w:rPr>
                <w:sz w:val="20"/>
                <w:szCs w:val="20"/>
              </w:rPr>
            </w:pPr>
            <w:r w:rsidRPr="007F0740">
              <w:rPr>
                <w:sz w:val="20"/>
                <w:szCs w:val="20"/>
              </w:rPr>
              <w:t>Ипотека</w:t>
            </w:r>
          </w:p>
        </w:tc>
      </w:tr>
      <w:tr w:rsidR="00574090" w:rsidRPr="007F0740" w14:paraId="7D59D5C3" w14:textId="77777777" w:rsidTr="00452E5E">
        <w:tc>
          <w:tcPr>
            <w:tcW w:w="940" w:type="pct"/>
            <w:vMerge/>
            <w:shd w:val="clear" w:color="auto" w:fill="E7E6E6" w:themeFill="background2"/>
          </w:tcPr>
          <w:p w14:paraId="218B8BA7" w14:textId="77777777" w:rsidR="00574090" w:rsidRPr="007F0740" w:rsidRDefault="00574090" w:rsidP="0030436C">
            <w:pPr>
              <w:rPr>
                <w:b/>
                <w:bCs/>
                <w:i/>
                <w:iCs/>
                <w:sz w:val="20"/>
                <w:szCs w:val="20"/>
              </w:rPr>
            </w:pPr>
          </w:p>
        </w:tc>
        <w:tc>
          <w:tcPr>
            <w:tcW w:w="771" w:type="pct"/>
          </w:tcPr>
          <w:p w14:paraId="0179425D" w14:textId="3C3A9637" w:rsidR="00574090" w:rsidRPr="007F0740" w:rsidRDefault="00574090" w:rsidP="0030436C">
            <w:pPr>
              <w:rPr>
                <w:sz w:val="20"/>
                <w:szCs w:val="20"/>
              </w:rPr>
            </w:pPr>
            <w:r>
              <w:rPr>
                <w:sz w:val="20"/>
                <w:szCs w:val="20"/>
              </w:rPr>
              <w:t>Дата регистрации:</w:t>
            </w:r>
          </w:p>
        </w:tc>
        <w:tc>
          <w:tcPr>
            <w:tcW w:w="3289" w:type="pct"/>
          </w:tcPr>
          <w:p w14:paraId="23F3A235" w14:textId="23274AFD" w:rsidR="00574090" w:rsidRPr="007F0740" w:rsidRDefault="00574090" w:rsidP="0030436C">
            <w:pPr>
              <w:rPr>
                <w:sz w:val="20"/>
                <w:szCs w:val="20"/>
              </w:rPr>
            </w:pPr>
            <w:r>
              <w:rPr>
                <w:sz w:val="20"/>
                <w:szCs w:val="20"/>
              </w:rPr>
              <w:t xml:space="preserve">06.08.2019 </w:t>
            </w:r>
          </w:p>
        </w:tc>
      </w:tr>
      <w:tr w:rsidR="00574090" w:rsidRPr="007F0740" w14:paraId="1CFBF4F5" w14:textId="1AC695C9" w:rsidTr="00452E5E">
        <w:tc>
          <w:tcPr>
            <w:tcW w:w="940" w:type="pct"/>
            <w:vMerge/>
            <w:shd w:val="clear" w:color="auto" w:fill="E7E6E6" w:themeFill="background2"/>
          </w:tcPr>
          <w:p w14:paraId="69ADB030" w14:textId="77777777" w:rsidR="00574090" w:rsidRPr="007F0740" w:rsidRDefault="00574090" w:rsidP="0030436C">
            <w:pPr>
              <w:rPr>
                <w:i/>
                <w:iCs/>
                <w:sz w:val="20"/>
                <w:szCs w:val="20"/>
              </w:rPr>
            </w:pPr>
          </w:p>
        </w:tc>
        <w:tc>
          <w:tcPr>
            <w:tcW w:w="771" w:type="pct"/>
          </w:tcPr>
          <w:p w14:paraId="38BF75E1" w14:textId="3ADCEC6B" w:rsidR="00574090" w:rsidRPr="007F0740" w:rsidRDefault="00574090" w:rsidP="0030436C">
            <w:pPr>
              <w:rPr>
                <w:sz w:val="20"/>
                <w:szCs w:val="20"/>
              </w:rPr>
            </w:pPr>
            <w:r>
              <w:rPr>
                <w:sz w:val="20"/>
                <w:szCs w:val="20"/>
              </w:rPr>
              <w:t>Бенефициар:</w:t>
            </w:r>
          </w:p>
        </w:tc>
        <w:tc>
          <w:tcPr>
            <w:tcW w:w="3289" w:type="pct"/>
          </w:tcPr>
          <w:p w14:paraId="1C94B439" w14:textId="6C910575" w:rsidR="00574090" w:rsidRPr="007F0740" w:rsidRDefault="00574090" w:rsidP="0030436C">
            <w:pPr>
              <w:rPr>
                <w:sz w:val="20"/>
                <w:szCs w:val="20"/>
              </w:rPr>
            </w:pPr>
            <w:r>
              <w:rPr>
                <w:sz w:val="20"/>
                <w:szCs w:val="20"/>
              </w:rPr>
              <w:t>АО «Альфа Банк»</w:t>
            </w:r>
          </w:p>
        </w:tc>
      </w:tr>
      <w:tr w:rsidR="00574090" w:rsidRPr="007F0740" w14:paraId="00F7C3CE" w14:textId="19AE82F2" w:rsidTr="00452E5E">
        <w:tc>
          <w:tcPr>
            <w:tcW w:w="940" w:type="pct"/>
            <w:vMerge/>
            <w:shd w:val="clear" w:color="auto" w:fill="E7E6E6" w:themeFill="background2"/>
          </w:tcPr>
          <w:p w14:paraId="32322DF6" w14:textId="77777777" w:rsidR="00574090" w:rsidRPr="007F0740" w:rsidRDefault="00574090" w:rsidP="0030436C">
            <w:pPr>
              <w:rPr>
                <w:i/>
                <w:iCs/>
                <w:sz w:val="20"/>
                <w:szCs w:val="20"/>
              </w:rPr>
            </w:pPr>
          </w:p>
        </w:tc>
        <w:tc>
          <w:tcPr>
            <w:tcW w:w="771" w:type="pct"/>
          </w:tcPr>
          <w:p w14:paraId="4A1A0125" w14:textId="4BD8B274" w:rsidR="00574090" w:rsidRPr="007F0740" w:rsidRDefault="00574090" w:rsidP="0030436C">
            <w:pPr>
              <w:rPr>
                <w:sz w:val="20"/>
                <w:szCs w:val="20"/>
              </w:rPr>
            </w:pPr>
            <w:r>
              <w:rPr>
                <w:sz w:val="20"/>
                <w:szCs w:val="20"/>
              </w:rPr>
              <w:t>Основание:</w:t>
            </w:r>
          </w:p>
        </w:tc>
        <w:tc>
          <w:tcPr>
            <w:tcW w:w="3289" w:type="pct"/>
          </w:tcPr>
          <w:p w14:paraId="62AACCEB" w14:textId="46BB7A8B" w:rsidR="00574090" w:rsidRPr="007F0740" w:rsidRDefault="00574090" w:rsidP="0030436C">
            <w:pPr>
              <w:rPr>
                <w:sz w:val="20"/>
                <w:szCs w:val="20"/>
              </w:rPr>
            </w:pPr>
            <w:r>
              <w:rPr>
                <w:rFonts w:ascii="TimesNewRomanPSMT" w:hAnsi="TimesNewRomanPSMT" w:cs="TimesNewRomanPSMT"/>
                <w:sz w:val="20"/>
                <w:szCs w:val="20"/>
              </w:rPr>
              <w:t>Договор об ипотеке № 021М8Z004 от 25.07.2019</w:t>
            </w:r>
          </w:p>
        </w:tc>
      </w:tr>
      <w:tr w:rsidR="00574090" w:rsidRPr="007F0740" w14:paraId="16A096B9" w14:textId="2B07BA4C" w:rsidTr="00452E5E">
        <w:tc>
          <w:tcPr>
            <w:tcW w:w="940" w:type="pct"/>
            <w:vMerge/>
            <w:shd w:val="clear" w:color="auto" w:fill="E7E6E6" w:themeFill="background2"/>
          </w:tcPr>
          <w:p w14:paraId="3596185F" w14:textId="77777777" w:rsidR="00574090" w:rsidRPr="007F0740" w:rsidRDefault="00574090" w:rsidP="0030436C">
            <w:pPr>
              <w:rPr>
                <w:i/>
                <w:iCs/>
                <w:sz w:val="20"/>
                <w:szCs w:val="20"/>
              </w:rPr>
            </w:pPr>
          </w:p>
        </w:tc>
        <w:tc>
          <w:tcPr>
            <w:tcW w:w="771" w:type="pct"/>
          </w:tcPr>
          <w:p w14:paraId="5A31D0E6" w14:textId="338169B3" w:rsidR="00574090" w:rsidRPr="007F0740" w:rsidRDefault="00574090" w:rsidP="0030436C">
            <w:pPr>
              <w:rPr>
                <w:sz w:val="20"/>
                <w:szCs w:val="20"/>
              </w:rPr>
            </w:pPr>
            <w:r>
              <w:rPr>
                <w:sz w:val="20"/>
                <w:szCs w:val="20"/>
              </w:rPr>
              <w:t xml:space="preserve">Срок: </w:t>
            </w:r>
          </w:p>
        </w:tc>
        <w:tc>
          <w:tcPr>
            <w:tcW w:w="3289" w:type="pct"/>
          </w:tcPr>
          <w:p w14:paraId="4427DFF8" w14:textId="35C0D8CD" w:rsidR="00574090" w:rsidRPr="007F0740" w:rsidRDefault="00574090" w:rsidP="0030436C">
            <w:pPr>
              <w:rPr>
                <w:sz w:val="20"/>
                <w:szCs w:val="20"/>
              </w:rPr>
            </w:pPr>
            <w:r>
              <w:rPr>
                <w:sz w:val="20"/>
                <w:szCs w:val="20"/>
              </w:rPr>
              <w:t>31.12.2024</w:t>
            </w:r>
          </w:p>
        </w:tc>
      </w:tr>
      <w:tr w:rsidR="00574090" w:rsidRPr="007F0740" w14:paraId="1F867A68" w14:textId="77777777" w:rsidTr="00452E5E">
        <w:tc>
          <w:tcPr>
            <w:tcW w:w="940" w:type="pct"/>
            <w:vMerge/>
            <w:shd w:val="clear" w:color="auto" w:fill="E7E6E6" w:themeFill="background2"/>
          </w:tcPr>
          <w:p w14:paraId="3DE36002" w14:textId="77777777" w:rsidR="00574090" w:rsidRPr="007F0740" w:rsidRDefault="00574090" w:rsidP="0030436C">
            <w:pPr>
              <w:rPr>
                <w:i/>
                <w:iCs/>
                <w:sz w:val="20"/>
                <w:szCs w:val="20"/>
              </w:rPr>
            </w:pPr>
          </w:p>
        </w:tc>
        <w:tc>
          <w:tcPr>
            <w:tcW w:w="771" w:type="pct"/>
          </w:tcPr>
          <w:p w14:paraId="56E70EA8" w14:textId="77777777" w:rsidR="00574090" w:rsidRDefault="00574090" w:rsidP="0030436C">
            <w:pPr>
              <w:rPr>
                <w:sz w:val="20"/>
                <w:szCs w:val="20"/>
              </w:rPr>
            </w:pPr>
          </w:p>
        </w:tc>
        <w:tc>
          <w:tcPr>
            <w:tcW w:w="3289" w:type="pct"/>
          </w:tcPr>
          <w:p w14:paraId="792A2C61" w14:textId="77777777" w:rsidR="00574090" w:rsidRDefault="00574090" w:rsidP="0030436C">
            <w:pPr>
              <w:rPr>
                <w:sz w:val="20"/>
                <w:szCs w:val="20"/>
              </w:rPr>
            </w:pPr>
          </w:p>
        </w:tc>
      </w:tr>
      <w:tr w:rsidR="00574090" w:rsidRPr="007F0740" w14:paraId="1AF1B5EB" w14:textId="77777777" w:rsidTr="00452E5E">
        <w:tc>
          <w:tcPr>
            <w:tcW w:w="940" w:type="pct"/>
            <w:vMerge/>
            <w:shd w:val="clear" w:color="auto" w:fill="E7E6E6" w:themeFill="background2"/>
          </w:tcPr>
          <w:p w14:paraId="73C9ED74" w14:textId="77777777" w:rsidR="00574090" w:rsidRPr="007F0740" w:rsidRDefault="00574090" w:rsidP="0030436C">
            <w:pPr>
              <w:rPr>
                <w:i/>
                <w:iCs/>
                <w:sz w:val="20"/>
                <w:szCs w:val="20"/>
              </w:rPr>
            </w:pPr>
          </w:p>
        </w:tc>
        <w:tc>
          <w:tcPr>
            <w:tcW w:w="771" w:type="pct"/>
          </w:tcPr>
          <w:p w14:paraId="24A77E31" w14:textId="349959A0" w:rsidR="00574090" w:rsidRDefault="00574090" w:rsidP="0030436C">
            <w:pPr>
              <w:rPr>
                <w:sz w:val="20"/>
                <w:szCs w:val="20"/>
              </w:rPr>
            </w:pPr>
            <w:r w:rsidRPr="007F0740">
              <w:rPr>
                <w:sz w:val="20"/>
                <w:szCs w:val="20"/>
              </w:rPr>
              <w:t xml:space="preserve">Вид обременения: </w:t>
            </w:r>
          </w:p>
        </w:tc>
        <w:tc>
          <w:tcPr>
            <w:tcW w:w="3289" w:type="pct"/>
          </w:tcPr>
          <w:p w14:paraId="48A0EBCD" w14:textId="7DAC773F" w:rsidR="00574090" w:rsidRDefault="00574090" w:rsidP="0030436C">
            <w:pPr>
              <w:rPr>
                <w:sz w:val="20"/>
                <w:szCs w:val="20"/>
              </w:rPr>
            </w:pPr>
            <w:r w:rsidRPr="007F0740">
              <w:rPr>
                <w:sz w:val="20"/>
                <w:szCs w:val="20"/>
              </w:rPr>
              <w:t>Ипотека</w:t>
            </w:r>
          </w:p>
        </w:tc>
      </w:tr>
      <w:tr w:rsidR="00574090" w:rsidRPr="007F0740" w14:paraId="4CA84FCF" w14:textId="77777777" w:rsidTr="00452E5E">
        <w:tc>
          <w:tcPr>
            <w:tcW w:w="940" w:type="pct"/>
            <w:vMerge/>
            <w:shd w:val="clear" w:color="auto" w:fill="E7E6E6" w:themeFill="background2"/>
          </w:tcPr>
          <w:p w14:paraId="59FCD2C1" w14:textId="77777777" w:rsidR="00574090" w:rsidRPr="007F0740" w:rsidRDefault="00574090" w:rsidP="0030436C">
            <w:pPr>
              <w:rPr>
                <w:i/>
                <w:iCs/>
                <w:sz w:val="20"/>
                <w:szCs w:val="20"/>
              </w:rPr>
            </w:pPr>
          </w:p>
        </w:tc>
        <w:tc>
          <w:tcPr>
            <w:tcW w:w="771" w:type="pct"/>
          </w:tcPr>
          <w:p w14:paraId="532E0BAE" w14:textId="2D94B042" w:rsidR="00574090" w:rsidRPr="007F0740" w:rsidRDefault="00574090" w:rsidP="0030436C">
            <w:pPr>
              <w:rPr>
                <w:sz w:val="20"/>
                <w:szCs w:val="20"/>
              </w:rPr>
            </w:pPr>
            <w:r>
              <w:rPr>
                <w:sz w:val="20"/>
                <w:szCs w:val="20"/>
              </w:rPr>
              <w:t>Дата регистрации:</w:t>
            </w:r>
          </w:p>
        </w:tc>
        <w:tc>
          <w:tcPr>
            <w:tcW w:w="3289" w:type="pct"/>
          </w:tcPr>
          <w:p w14:paraId="2882FCB0" w14:textId="150A448C" w:rsidR="00574090" w:rsidRDefault="00574090" w:rsidP="0030436C">
            <w:pPr>
              <w:rPr>
                <w:sz w:val="20"/>
                <w:szCs w:val="20"/>
              </w:rPr>
            </w:pPr>
            <w:r>
              <w:rPr>
                <w:sz w:val="20"/>
                <w:szCs w:val="20"/>
              </w:rPr>
              <w:t>03.03.2021</w:t>
            </w:r>
          </w:p>
        </w:tc>
      </w:tr>
      <w:tr w:rsidR="00574090" w:rsidRPr="007F0740" w14:paraId="40A9F3AB" w14:textId="77777777" w:rsidTr="00452E5E">
        <w:tc>
          <w:tcPr>
            <w:tcW w:w="940" w:type="pct"/>
            <w:vMerge/>
            <w:shd w:val="clear" w:color="auto" w:fill="E7E6E6" w:themeFill="background2"/>
          </w:tcPr>
          <w:p w14:paraId="3A9961B7" w14:textId="77777777" w:rsidR="00574090" w:rsidRPr="007F0740" w:rsidRDefault="00574090" w:rsidP="0030436C">
            <w:pPr>
              <w:rPr>
                <w:i/>
                <w:iCs/>
                <w:sz w:val="20"/>
                <w:szCs w:val="20"/>
              </w:rPr>
            </w:pPr>
          </w:p>
        </w:tc>
        <w:tc>
          <w:tcPr>
            <w:tcW w:w="771" w:type="pct"/>
          </w:tcPr>
          <w:p w14:paraId="29467A41" w14:textId="7A102477" w:rsidR="00574090" w:rsidRDefault="00574090" w:rsidP="0030436C">
            <w:pPr>
              <w:rPr>
                <w:sz w:val="20"/>
                <w:szCs w:val="20"/>
              </w:rPr>
            </w:pPr>
            <w:r>
              <w:rPr>
                <w:sz w:val="20"/>
                <w:szCs w:val="20"/>
              </w:rPr>
              <w:t>Бенефициар:</w:t>
            </w:r>
          </w:p>
        </w:tc>
        <w:tc>
          <w:tcPr>
            <w:tcW w:w="3289" w:type="pct"/>
          </w:tcPr>
          <w:p w14:paraId="0FCCE21D" w14:textId="21A3860C" w:rsidR="00574090" w:rsidRDefault="00574090" w:rsidP="0030436C">
            <w:pPr>
              <w:rPr>
                <w:sz w:val="20"/>
                <w:szCs w:val="20"/>
              </w:rPr>
            </w:pPr>
            <w:r>
              <w:rPr>
                <w:sz w:val="20"/>
                <w:szCs w:val="20"/>
              </w:rPr>
              <w:t>АО «Альфа Банк»</w:t>
            </w:r>
          </w:p>
        </w:tc>
      </w:tr>
      <w:tr w:rsidR="00574090" w:rsidRPr="007F0740" w14:paraId="2FD60B45" w14:textId="77777777" w:rsidTr="00452E5E">
        <w:tc>
          <w:tcPr>
            <w:tcW w:w="940" w:type="pct"/>
            <w:vMerge/>
            <w:shd w:val="clear" w:color="auto" w:fill="E7E6E6" w:themeFill="background2"/>
          </w:tcPr>
          <w:p w14:paraId="109A95AA" w14:textId="77777777" w:rsidR="00574090" w:rsidRPr="007F0740" w:rsidRDefault="00574090" w:rsidP="0030436C">
            <w:pPr>
              <w:rPr>
                <w:i/>
                <w:iCs/>
                <w:sz w:val="20"/>
                <w:szCs w:val="20"/>
              </w:rPr>
            </w:pPr>
          </w:p>
        </w:tc>
        <w:tc>
          <w:tcPr>
            <w:tcW w:w="771" w:type="pct"/>
          </w:tcPr>
          <w:p w14:paraId="156C4B77" w14:textId="5853E529" w:rsidR="00574090" w:rsidRDefault="00574090" w:rsidP="0030436C">
            <w:pPr>
              <w:rPr>
                <w:sz w:val="20"/>
                <w:szCs w:val="20"/>
              </w:rPr>
            </w:pPr>
            <w:r>
              <w:rPr>
                <w:sz w:val="20"/>
                <w:szCs w:val="20"/>
              </w:rPr>
              <w:t>Основание:</w:t>
            </w:r>
          </w:p>
        </w:tc>
        <w:tc>
          <w:tcPr>
            <w:tcW w:w="3289" w:type="pct"/>
          </w:tcPr>
          <w:p w14:paraId="7697CA40" w14:textId="579138EA" w:rsidR="00574090" w:rsidRDefault="00574090" w:rsidP="0030436C">
            <w:pPr>
              <w:rPr>
                <w:sz w:val="20"/>
                <w:szCs w:val="20"/>
              </w:rPr>
            </w:pPr>
            <w:r>
              <w:rPr>
                <w:rFonts w:ascii="TimesNewRomanPSMT" w:hAnsi="TimesNewRomanPSMT" w:cs="TimesNewRomanPSMT"/>
                <w:sz w:val="20"/>
                <w:szCs w:val="20"/>
              </w:rPr>
              <w:t>Договор об ипотеке, № 021М8Z004, выдан 25.07.2019</w:t>
            </w:r>
          </w:p>
        </w:tc>
      </w:tr>
      <w:tr w:rsidR="00574090" w:rsidRPr="007F0740" w14:paraId="3651D850" w14:textId="77777777" w:rsidTr="00452E5E">
        <w:tc>
          <w:tcPr>
            <w:tcW w:w="940" w:type="pct"/>
            <w:vMerge/>
            <w:shd w:val="clear" w:color="auto" w:fill="E7E6E6" w:themeFill="background2"/>
          </w:tcPr>
          <w:p w14:paraId="584D28D4" w14:textId="77777777" w:rsidR="00574090" w:rsidRPr="007F0740" w:rsidRDefault="00574090" w:rsidP="0030436C">
            <w:pPr>
              <w:rPr>
                <w:i/>
                <w:iCs/>
                <w:sz w:val="20"/>
                <w:szCs w:val="20"/>
              </w:rPr>
            </w:pPr>
          </w:p>
        </w:tc>
        <w:tc>
          <w:tcPr>
            <w:tcW w:w="771" w:type="pct"/>
          </w:tcPr>
          <w:p w14:paraId="232427C2" w14:textId="258B4085" w:rsidR="00574090" w:rsidRDefault="00574090" w:rsidP="0030436C">
            <w:pPr>
              <w:rPr>
                <w:sz w:val="20"/>
                <w:szCs w:val="20"/>
              </w:rPr>
            </w:pPr>
            <w:r>
              <w:rPr>
                <w:sz w:val="20"/>
                <w:szCs w:val="20"/>
              </w:rPr>
              <w:t xml:space="preserve">Срок: </w:t>
            </w:r>
          </w:p>
        </w:tc>
        <w:tc>
          <w:tcPr>
            <w:tcW w:w="3289" w:type="pct"/>
          </w:tcPr>
          <w:p w14:paraId="3D15EFAE" w14:textId="37FE21A9" w:rsidR="00574090" w:rsidRDefault="00574090" w:rsidP="0030436C">
            <w:pPr>
              <w:rPr>
                <w:sz w:val="20"/>
                <w:szCs w:val="20"/>
              </w:rPr>
            </w:pPr>
            <w:r>
              <w:rPr>
                <w:sz w:val="20"/>
                <w:szCs w:val="20"/>
              </w:rPr>
              <w:t>31.12.2024</w:t>
            </w:r>
          </w:p>
        </w:tc>
      </w:tr>
      <w:tr w:rsidR="00574090" w:rsidRPr="007F0740" w14:paraId="48F84EFA" w14:textId="77777777" w:rsidTr="00452E5E">
        <w:tc>
          <w:tcPr>
            <w:tcW w:w="940" w:type="pct"/>
            <w:vMerge/>
            <w:shd w:val="clear" w:color="auto" w:fill="E7E6E6" w:themeFill="background2"/>
          </w:tcPr>
          <w:p w14:paraId="72F5DA37" w14:textId="77777777" w:rsidR="00574090" w:rsidRPr="007F0740" w:rsidRDefault="00574090" w:rsidP="0030436C">
            <w:pPr>
              <w:rPr>
                <w:i/>
                <w:iCs/>
                <w:sz w:val="20"/>
                <w:szCs w:val="20"/>
              </w:rPr>
            </w:pPr>
          </w:p>
        </w:tc>
        <w:tc>
          <w:tcPr>
            <w:tcW w:w="771" w:type="pct"/>
          </w:tcPr>
          <w:p w14:paraId="5CC16A90" w14:textId="77777777" w:rsidR="00574090" w:rsidRDefault="00574090" w:rsidP="0030436C">
            <w:pPr>
              <w:rPr>
                <w:sz w:val="20"/>
                <w:szCs w:val="20"/>
              </w:rPr>
            </w:pPr>
          </w:p>
        </w:tc>
        <w:tc>
          <w:tcPr>
            <w:tcW w:w="3289" w:type="pct"/>
          </w:tcPr>
          <w:p w14:paraId="0321F673" w14:textId="77777777" w:rsidR="00574090" w:rsidRDefault="00574090" w:rsidP="0030436C">
            <w:pPr>
              <w:rPr>
                <w:sz w:val="20"/>
                <w:szCs w:val="20"/>
              </w:rPr>
            </w:pPr>
          </w:p>
        </w:tc>
      </w:tr>
      <w:tr w:rsidR="00574090" w:rsidRPr="007F0740" w14:paraId="332FA939" w14:textId="77777777" w:rsidTr="00452E5E">
        <w:tc>
          <w:tcPr>
            <w:tcW w:w="940" w:type="pct"/>
            <w:vMerge/>
            <w:shd w:val="clear" w:color="auto" w:fill="E7E6E6" w:themeFill="background2"/>
          </w:tcPr>
          <w:p w14:paraId="301CADFB" w14:textId="77777777" w:rsidR="00574090" w:rsidRPr="007F0740" w:rsidRDefault="00574090" w:rsidP="0030436C">
            <w:pPr>
              <w:rPr>
                <w:i/>
                <w:iCs/>
                <w:sz w:val="20"/>
                <w:szCs w:val="20"/>
              </w:rPr>
            </w:pPr>
          </w:p>
        </w:tc>
        <w:tc>
          <w:tcPr>
            <w:tcW w:w="771" w:type="pct"/>
          </w:tcPr>
          <w:p w14:paraId="574B454F" w14:textId="345879AE" w:rsidR="00574090" w:rsidRDefault="00574090" w:rsidP="0030436C">
            <w:pPr>
              <w:rPr>
                <w:sz w:val="20"/>
                <w:szCs w:val="20"/>
              </w:rPr>
            </w:pPr>
            <w:r w:rsidRPr="007F0740">
              <w:rPr>
                <w:sz w:val="20"/>
                <w:szCs w:val="20"/>
              </w:rPr>
              <w:t xml:space="preserve">Вид обременения: </w:t>
            </w:r>
          </w:p>
        </w:tc>
        <w:tc>
          <w:tcPr>
            <w:tcW w:w="3289" w:type="pct"/>
          </w:tcPr>
          <w:p w14:paraId="7DAEBA57" w14:textId="4140D576" w:rsidR="00574090" w:rsidRDefault="00574090" w:rsidP="0030436C">
            <w:pPr>
              <w:rPr>
                <w:sz w:val="20"/>
                <w:szCs w:val="20"/>
              </w:rPr>
            </w:pPr>
            <w:r>
              <w:rPr>
                <w:sz w:val="20"/>
                <w:szCs w:val="20"/>
              </w:rPr>
              <w:t>Аренда</w:t>
            </w:r>
          </w:p>
        </w:tc>
      </w:tr>
      <w:tr w:rsidR="00574090" w:rsidRPr="007F0740" w14:paraId="73215BDA" w14:textId="77777777" w:rsidTr="00452E5E">
        <w:tc>
          <w:tcPr>
            <w:tcW w:w="940" w:type="pct"/>
            <w:vMerge/>
            <w:shd w:val="clear" w:color="auto" w:fill="E7E6E6" w:themeFill="background2"/>
          </w:tcPr>
          <w:p w14:paraId="6DA1811B" w14:textId="77777777" w:rsidR="00574090" w:rsidRPr="007F0740" w:rsidRDefault="00574090" w:rsidP="0030436C">
            <w:pPr>
              <w:rPr>
                <w:i/>
                <w:iCs/>
                <w:sz w:val="20"/>
                <w:szCs w:val="20"/>
              </w:rPr>
            </w:pPr>
          </w:p>
        </w:tc>
        <w:tc>
          <w:tcPr>
            <w:tcW w:w="771" w:type="pct"/>
          </w:tcPr>
          <w:p w14:paraId="67E2C7E5" w14:textId="6F49F41E" w:rsidR="00574090" w:rsidRDefault="00574090" w:rsidP="0030436C">
            <w:pPr>
              <w:rPr>
                <w:sz w:val="20"/>
                <w:szCs w:val="20"/>
              </w:rPr>
            </w:pPr>
            <w:r>
              <w:rPr>
                <w:sz w:val="20"/>
                <w:szCs w:val="20"/>
              </w:rPr>
              <w:t>Дата регистрации:</w:t>
            </w:r>
          </w:p>
        </w:tc>
        <w:tc>
          <w:tcPr>
            <w:tcW w:w="3289" w:type="pct"/>
          </w:tcPr>
          <w:p w14:paraId="021B79EE" w14:textId="03272474" w:rsidR="00574090" w:rsidRDefault="00574090" w:rsidP="0030436C">
            <w:pPr>
              <w:rPr>
                <w:sz w:val="20"/>
                <w:szCs w:val="20"/>
              </w:rPr>
            </w:pPr>
            <w:r>
              <w:rPr>
                <w:sz w:val="20"/>
                <w:szCs w:val="20"/>
              </w:rPr>
              <w:t xml:space="preserve">13.06.2019 </w:t>
            </w:r>
          </w:p>
        </w:tc>
      </w:tr>
      <w:tr w:rsidR="00574090" w:rsidRPr="007F0740" w14:paraId="1B2B99EC" w14:textId="77777777" w:rsidTr="00452E5E">
        <w:tc>
          <w:tcPr>
            <w:tcW w:w="940" w:type="pct"/>
            <w:vMerge/>
            <w:shd w:val="clear" w:color="auto" w:fill="E7E6E6" w:themeFill="background2"/>
          </w:tcPr>
          <w:p w14:paraId="2187142D" w14:textId="77777777" w:rsidR="00574090" w:rsidRPr="007F0740" w:rsidRDefault="00574090" w:rsidP="0030436C">
            <w:pPr>
              <w:rPr>
                <w:i/>
                <w:iCs/>
                <w:sz w:val="20"/>
                <w:szCs w:val="20"/>
              </w:rPr>
            </w:pPr>
          </w:p>
        </w:tc>
        <w:tc>
          <w:tcPr>
            <w:tcW w:w="771" w:type="pct"/>
          </w:tcPr>
          <w:p w14:paraId="561DD884" w14:textId="0FAE2BDE" w:rsidR="00574090" w:rsidRDefault="00574090" w:rsidP="0030436C">
            <w:pPr>
              <w:rPr>
                <w:sz w:val="20"/>
                <w:szCs w:val="20"/>
              </w:rPr>
            </w:pPr>
            <w:r>
              <w:rPr>
                <w:sz w:val="20"/>
                <w:szCs w:val="20"/>
              </w:rPr>
              <w:t>Бенефициар:</w:t>
            </w:r>
          </w:p>
        </w:tc>
        <w:tc>
          <w:tcPr>
            <w:tcW w:w="3289" w:type="pct"/>
          </w:tcPr>
          <w:p w14:paraId="52081572" w14:textId="27D5A032" w:rsidR="00574090" w:rsidRDefault="00574090" w:rsidP="0030436C">
            <w:pPr>
              <w:rPr>
                <w:sz w:val="20"/>
                <w:szCs w:val="20"/>
              </w:rPr>
            </w:pPr>
            <w:r>
              <w:rPr>
                <w:sz w:val="20"/>
                <w:szCs w:val="20"/>
              </w:rPr>
              <w:t>ПАО «Сбербанк»</w:t>
            </w:r>
          </w:p>
        </w:tc>
      </w:tr>
      <w:tr w:rsidR="00574090" w:rsidRPr="007F0740" w14:paraId="3BF82709" w14:textId="77777777" w:rsidTr="00452E5E">
        <w:tc>
          <w:tcPr>
            <w:tcW w:w="940" w:type="pct"/>
            <w:vMerge/>
            <w:shd w:val="clear" w:color="auto" w:fill="E7E6E6" w:themeFill="background2"/>
          </w:tcPr>
          <w:p w14:paraId="7F2B5B87" w14:textId="77777777" w:rsidR="00574090" w:rsidRPr="007F0740" w:rsidRDefault="00574090" w:rsidP="0030436C">
            <w:pPr>
              <w:rPr>
                <w:i/>
                <w:iCs/>
                <w:sz w:val="20"/>
                <w:szCs w:val="20"/>
              </w:rPr>
            </w:pPr>
          </w:p>
        </w:tc>
        <w:tc>
          <w:tcPr>
            <w:tcW w:w="771" w:type="pct"/>
          </w:tcPr>
          <w:p w14:paraId="3D6338A3" w14:textId="496F5FA7" w:rsidR="00574090" w:rsidRDefault="00574090" w:rsidP="0030436C">
            <w:pPr>
              <w:rPr>
                <w:sz w:val="20"/>
                <w:szCs w:val="20"/>
              </w:rPr>
            </w:pPr>
            <w:r>
              <w:rPr>
                <w:sz w:val="20"/>
                <w:szCs w:val="20"/>
              </w:rPr>
              <w:t>Основание:</w:t>
            </w:r>
          </w:p>
        </w:tc>
        <w:tc>
          <w:tcPr>
            <w:tcW w:w="3289" w:type="pct"/>
          </w:tcPr>
          <w:p w14:paraId="2280A2F4" w14:textId="50B55A11" w:rsidR="00574090" w:rsidRDefault="00574090" w:rsidP="0030436C">
            <w:pPr>
              <w:rPr>
                <w:sz w:val="20"/>
                <w:szCs w:val="20"/>
              </w:rPr>
            </w:pPr>
            <w:r>
              <w:rPr>
                <w:rFonts w:ascii="TimesNewRomanPSMT" w:hAnsi="TimesNewRomanPSMT" w:cs="TimesNewRomanPSMT"/>
                <w:sz w:val="20"/>
                <w:szCs w:val="20"/>
              </w:rPr>
              <w:t xml:space="preserve">Договор № 12-04/1266 купли-продажи недвижимости нежилого назначения с обратной арендой от 26.11.2018 г. </w:t>
            </w:r>
          </w:p>
        </w:tc>
      </w:tr>
      <w:tr w:rsidR="00574090" w:rsidRPr="007F0740" w14:paraId="7C9E86D6" w14:textId="77777777" w:rsidTr="00452E5E">
        <w:tc>
          <w:tcPr>
            <w:tcW w:w="940" w:type="pct"/>
            <w:vMerge/>
            <w:shd w:val="clear" w:color="auto" w:fill="E7E6E6" w:themeFill="background2"/>
          </w:tcPr>
          <w:p w14:paraId="059F3AFF" w14:textId="77777777" w:rsidR="00574090" w:rsidRPr="007F0740" w:rsidRDefault="00574090" w:rsidP="0030436C">
            <w:pPr>
              <w:rPr>
                <w:i/>
                <w:iCs/>
                <w:sz w:val="20"/>
                <w:szCs w:val="20"/>
              </w:rPr>
            </w:pPr>
          </w:p>
        </w:tc>
        <w:tc>
          <w:tcPr>
            <w:tcW w:w="771" w:type="pct"/>
          </w:tcPr>
          <w:p w14:paraId="48A70DCC" w14:textId="584D1431" w:rsidR="00574090" w:rsidRDefault="00574090" w:rsidP="0030436C">
            <w:pPr>
              <w:rPr>
                <w:sz w:val="20"/>
                <w:szCs w:val="20"/>
              </w:rPr>
            </w:pPr>
            <w:r>
              <w:rPr>
                <w:sz w:val="20"/>
                <w:szCs w:val="20"/>
              </w:rPr>
              <w:t xml:space="preserve">Срок: </w:t>
            </w:r>
          </w:p>
        </w:tc>
        <w:tc>
          <w:tcPr>
            <w:tcW w:w="3289" w:type="pct"/>
          </w:tcPr>
          <w:p w14:paraId="4BC917B0" w14:textId="200C89B9" w:rsidR="00574090" w:rsidRDefault="00574090" w:rsidP="0030436C">
            <w:pPr>
              <w:rPr>
                <w:sz w:val="20"/>
                <w:szCs w:val="20"/>
              </w:rPr>
            </w:pPr>
            <w:r>
              <w:rPr>
                <w:sz w:val="20"/>
                <w:szCs w:val="20"/>
              </w:rPr>
              <w:t xml:space="preserve">13.06.2029 </w:t>
            </w:r>
          </w:p>
        </w:tc>
      </w:tr>
      <w:tr w:rsidR="00574090" w:rsidRPr="007F0740" w14:paraId="17512F9E" w14:textId="77777777" w:rsidTr="00452E5E">
        <w:tc>
          <w:tcPr>
            <w:tcW w:w="940" w:type="pct"/>
            <w:vMerge/>
            <w:shd w:val="clear" w:color="auto" w:fill="E7E6E6" w:themeFill="background2"/>
          </w:tcPr>
          <w:p w14:paraId="51A7BD8E" w14:textId="77777777" w:rsidR="00574090" w:rsidRPr="007F0740" w:rsidRDefault="00574090" w:rsidP="0030436C">
            <w:pPr>
              <w:rPr>
                <w:i/>
                <w:iCs/>
                <w:sz w:val="20"/>
                <w:szCs w:val="20"/>
              </w:rPr>
            </w:pPr>
          </w:p>
        </w:tc>
        <w:tc>
          <w:tcPr>
            <w:tcW w:w="771" w:type="pct"/>
          </w:tcPr>
          <w:p w14:paraId="2B1FD12C" w14:textId="77777777" w:rsidR="00574090" w:rsidRDefault="00574090" w:rsidP="0030436C">
            <w:pPr>
              <w:rPr>
                <w:sz w:val="20"/>
                <w:szCs w:val="20"/>
              </w:rPr>
            </w:pPr>
          </w:p>
        </w:tc>
        <w:tc>
          <w:tcPr>
            <w:tcW w:w="3289" w:type="pct"/>
          </w:tcPr>
          <w:p w14:paraId="7EA83DA0" w14:textId="77777777" w:rsidR="00574090" w:rsidRDefault="00574090" w:rsidP="0030436C">
            <w:pPr>
              <w:rPr>
                <w:sz w:val="20"/>
                <w:szCs w:val="20"/>
              </w:rPr>
            </w:pPr>
          </w:p>
        </w:tc>
      </w:tr>
      <w:tr w:rsidR="00574090" w:rsidRPr="007F0740" w14:paraId="019637FE" w14:textId="77777777" w:rsidTr="00452E5E">
        <w:tc>
          <w:tcPr>
            <w:tcW w:w="940" w:type="pct"/>
            <w:vMerge/>
            <w:shd w:val="clear" w:color="auto" w:fill="E7E6E6" w:themeFill="background2"/>
          </w:tcPr>
          <w:p w14:paraId="5BD7B56E" w14:textId="77777777" w:rsidR="00574090" w:rsidRPr="007F0740" w:rsidRDefault="00574090" w:rsidP="0030436C">
            <w:pPr>
              <w:rPr>
                <w:i/>
                <w:iCs/>
                <w:sz w:val="20"/>
                <w:szCs w:val="20"/>
              </w:rPr>
            </w:pPr>
          </w:p>
        </w:tc>
        <w:tc>
          <w:tcPr>
            <w:tcW w:w="771" w:type="pct"/>
          </w:tcPr>
          <w:p w14:paraId="7D58252F" w14:textId="2133C386" w:rsidR="00574090" w:rsidRDefault="00574090" w:rsidP="0030436C">
            <w:pPr>
              <w:rPr>
                <w:sz w:val="20"/>
                <w:szCs w:val="20"/>
              </w:rPr>
            </w:pPr>
            <w:r w:rsidRPr="007F0740">
              <w:rPr>
                <w:sz w:val="20"/>
                <w:szCs w:val="20"/>
              </w:rPr>
              <w:t xml:space="preserve">Вид обременения: </w:t>
            </w:r>
          </w:p>
        </w:tc>
        <w:tc>
          <w:tcPr>
            <w:tcW w:w="3289" w:type="pct"/>
          </w:tcPr>
          <w:p w14:paraId="39976F51" w14:textId="792DE747" w:rsidR="00574090" w:rsidRDefault="00574090" w:rsidP="0030436C">
            <w:pPr>
              <w:rPr>
                <w:sz w:val="20"/>
                <w:szCs w:val="20"/>
              </w:rPr>
            </w:pPr>
            <w:r>
              <w:rPr>
                <w:sz w:val="20"/>
                <w:szCs w:val="20"/>
              </w:rPr>
              <w:t>Аренда</w:t>
            </w:r>
          </w:p>
        </w:tc>
      </w:tr>
      <w:tr w:rsidR="00574090" w:rsidRPr="007F0740" w14:paraId="3017C614" w14:textId="77777777" w:rsidTr="00452E5E">
        <w:tc>
          <w:tcPr>
            <w:tcW w:w="940" w:type="pct"/>
            <w:vMerge/>
            <w:shd w:val="clear" w:color="auto" w:fill="E7E6E6" w:themeFill="background2"/>
          </w:tcPr>
          <w:p w14:paraId="2D4ED36C" w14:textId="77777777" w:rsidR="00574090" w:rsidRPr="007F0740" w:rsidRDefault="00574090" w:rsidP="0030436C">
            <w:pPr>
              <w:rPr>
                <w:i/>
                <w:iCs/>
                <w:sz w:val="20"/>
                <w:szCs w:val="20"/>
              </w:rPr>
            </w:pPr>
          </w:p>
        </w:tc>
        <w:tc>
          <w:tcPr>
            <w:tcW w:w="771" w:type="pct"/>
          </w:tcPr>
          <w:p w14:paraId="44119686" w14:textId="59E0BB67" w:rsidR="00574090" w:rsidRDefault="00574090" w:rsidP="0030436C">
            <w:pPr>
              <w:rPr>
                <w:sz w:val="20"/>
                <w:szCs w:val="20"/>
              </w:rPr>
            </w:pPr>
            <w:r>
              <w:rPr>
                <w:sz w:val="20"/>
                <w:szCs w:val="20"/>
              </w:rPr>
              <w:t>Дата регистрации:</w:t>
            </w:r>
          </w:p>
        </w:tc>
        <w:tc>
          <w:tcPr>
            <w:tcW w:w="3289" w:type="pct"/>
          </w:tcPr>
          <w:p w14:paraId="71C866AC" w14:textId="174762EE" w:rsidR="00574090" w:rsidRDefault="00574090" w:rsidP="0030436C">
            <w:pPr>
              <w:rPr>
                <w:sz w:val="20"/>
                <w:szCs w:val="20"/>
              </w:rPr>
            </w:pPr>
            <w:r>
              <w:rPr>
                <w:sz w:val="20"/>
                <w:szCs w:val="20"/>
              </w:rPr>
              <w:t>04.07.2022</w:t>
            </w:r>
          </w:p>
        </w:tc>
      </w:tr>
      <w:tr w:rsidR="00574090" w:rsidRPr="007F0740" w14:paraId="68CDEDAB" w14:textId="77777777" w:rsidTr="00452E5E">
        <w:tc>
          <w:tcPr>
            <w:tcW w:w="940" w:type="pct"/>
            <w:vMerge/>
            <w:shd w:val="clear" w:color="auto" w:fill="E7E6E6" w:themeFill="background2"/>
          </w:tcPr>
          <w:p w14:paraId="1B2B98A8" w14:textId="77777777" w:rsidR="00574090" w:rsidRPr="007F0740" w:rsidRDefault="00574090" w:rsidP="0030436C">
            <w:pPr>
              <w:rPr>
                <w:i/>
                <w:iCs/>
                <w:sz w:val="20"/>
                <w:szCs w:val="20"/>
              </w:rPr>
            </w:pPr>
          </w:p>
        </w:tc>
        <w:tc>
          <w:tcPr>
            <w:tcW w:w="771" w:type="pct"/>
          </w:tcPr>
          <w:p w14:paraId="728C2F5B" w14:textId="1D824273" w:rsidR="00574090" w:rsidRDefault="00574090" w:rsidP="0030436C">
            <w:pPr>
              <w:rPr>
                <w:sz w:val="20"/>
                <w:szCs w:val="20"/>
              </w:rPr>
            </w:pPr>
            <w:r>
              <w:rPr>
                <w:sz w:val="20"/>
                <w:szCs w:val="20"/>
              </w:rPr>
              <w:t>Бенефициар:</w:t>
            </w:r>
          </w:p>
        </w:tc>
        <w:tc>
          <w:tcPr>
            <w:tcW w:w="3289" w:type="pct"/>
          </w:tcPr>
          <w:p w14:paraId="0701BD75" w14:textId="715C4F7C" w:rsidR="00574090" w:rsidRDefault="00574090" w:rsidP="0030436C">
            <w:pPr>
              <w:rPr>
                <w:sz w:val="20"/>
                <w:szCs w:val="20"/>
              </w:rPr>
            </w:pPr>
            <w:r>
              <w:rPr>
                <w:sz w:val="20"/>
                <w:szCs w:val="20"/>
              </w:rPr>
              <w:t>ООО «МЕГАЛИТ», ИНН 7802659961</w:t>
            </w:r>
          </w:p>
        </w:tc>
      </w:tr>
      <w:tr w:rsidR="00574090" w:rsidRPr="007F0740" w14:paraId="216F8868" w14:textId="77777777" w:rsidTr="00452E5E">
        <w:tc>
          <w:tcPr>
            <w:tcW w:w="940" w:type="pct"/>
            <w:vMerge/>
            <w:shd w:val="clear" w:color="auto" w:fill="E7E6E6" w:themeFill="background2"/>
          </w:tcPr>
          <w:p w14:paraId="5B746F11" w14:textId="77777777" w:rsidR="00574090" w:rsidRPr="007F0740" w:rsidRDefault="00574090" w:rsidP="0030436C">
            <w:pPr>
              <w:rPr>
                <w:i/>
                <w:iCs/>
                <w:sz w:val="20"/>
                <w:szCs w:val="20"/>
              </w:rPr>
            </w:pPr>
          </w:p>
        </w:tc>
        <w:tc>
          <w:tcPr>
            <w:tcW w:w="771" w:type="pct"/>
          </w:tcPr>
          <w:p w14:paraId="1CD5D797" w14:textId="293BFC10" w:rsidR="00574090" w:rsidRDefault="00574090" w:rsidP="0030436C">
            <w:pPr>
              <w:rPr>
                <w:sz w:val="20"/>
                <w:szCs w:val="20"/>
              </w:rPr>
            </w:pPr>
            <w:r>
              <w:rPr>
                <w:sz w:val="20"/>
                <w:szCs w:val="20"/>
              </w:rPr>
              <w:t>Основание:</w:t>
            </w:r>
          </w:p>
        </w:tc>
        <w:tc>
          <w:tcPr>
            <w:tcW w:w="3289" w:type="pct"/>
          </w:tcPr>
          <w:p w14:paraId="52BC6B5C" w14:textId="5A1B5F25" w:rsidR="00574090" w:rsidRPr="00E6631E" w:rsidRDefault="00574090" w:rsidP="0030436C">
            <w:pPr>
              <w:rPr>
                <w:sz w:val="20"/>
                <w:szCs w:val="20"/>
              </w:rPr>
            </w:pPr>
            <w:r>
              <w:rPr>
                <w:sz w:val="20"/>
                <w:szCs w:val="20"/>
              </w:rPr>
              <w:t xml:space="preserve">Договор аренды №01А-ЛИ/02/22 от 22.02.2022 г. </w:t>
            </w:r>
          </w:p>
        </w:tc>
      </w:tr>
      <w:tr w:rsidR="00574090" w:rsidRPr="007F0740" w14:paraId="102A4788" w14:textId="77777777" w:rsidTr="00452E5E">
        <w:tc>
          <w:tcPr>
            <w:tcW w:w="940" w:type="pct"/>
            <w:vMerge/>
            <w:shd w:val="clear" w:color="auto" w:fill="E7E6E6" w:themeFill="background2"/>
          </w:tcPr>
          <w:p w14:paraId="316BB8BC" w14:textId="77777777" w:rsidR="00574090" w:rsidRPr="007F0740" w:rsidRDefault="00574090" w:rsidP="0030436C">
            <w:pPr>
              <w:rPr>
                <w:i/>
                <w:iCs/>
                <w:sz w:val="20"/>
                <w:szCs w:val="20"/>
              </w:rPr>
            </w:pPr>
          </w:p>
        </w:tc>
        <w:tc>
          <w:tcPr>
            <w:tcW w:w="771" w:type="pct"/>
          </w:tcPr>
          <w:p w14:paraId="0C9AE0C3" w14:textId="7D41B3D2" w:rsidR="00574090" w:rsidRDefault="00574090" w:rsidP="0030436C">
            <w:pPr>
              <w:rPr>
                <w:sz w:val="20"/>
                <w:szCs w:val="20"/>
              </w:rPr>
            </w:pPr>
            <w:r>
              <w:rPr>
                <w:sz w:val="20"/>
                <w:szCs w:val="20"/>
              </w:rPr>
              <w:t xml:space="preserve">Срок: </w:t>
            </w:r>
          </w:p>
        </w:tc>
        <w:tc>
          <w:tcPr>
            <w:tcW w:w="3289" w:type="pct"/>
          </w:tcPr>
          <w:p w14:paraId="2CAD51DD" w14:textId="7A183BA4" w:rsidR="00574090" w:rsidRPr="00574090" w:rsidRDefault="00574090" w:rsidP="0030436C">
            <w:pPr>
              <w:rPr>
                <w:sz w:val="20"/>
                <w:szCs w:val="20"/>
              </w:rPr>
            </w:pPr>
            <w:r>
              <w:rPr>
                <w:sz w:val="20"/>
                <w:szCs w:val="20"/>
              </w:rPr>
              <w:t>22.02.2024</w:t>
            </w:r>
          </w:p>
        </w:tc>
      </w:tr>
    </w:tbl>
    <w:p w14:paraId="278DDC4E" w14:textId="490C1FA0" w:rsidR="00B6496E" w:rsidRDefault="00B6496E" w:rsidP="0030436C">
      <w:pPr>
        <w:ind w:left="567"/>
      </w:pPr>
    </w:p>
    <w:p w14:paraId="05DC64E6" w14:textId="425BFB15" w:rsidR="0038030E" w:rsidRPr="0038030E" w:rsidRDefault="00B5392A" w:rsidP="0030436C">
      <w:pPr>
        <w:pStyle w:val="a3"/>
        <w:numPr>
          <w:ilvl w:val="1"/>
          <w:numId w:val="1"/>
        </w:numPr>
        <w:tabs>
          <w:tab w:val="left" w:pos="993"/>
        </w:tabs>
        <w:ind w:left="0" w:firstLine="567"/>
        <w:rPr>
          <w:b/>
          <w:bCs/>
        </w:rPr>
      </w:pPr>
      <w:r>
        <w:rPr>
          <w:b/>
          <w:bCs/>
        </w:rPr>
        <w:lastRenderedPageBreak/>
        <w:t>Сведения о дебиторской задолженности</w:t>
      </w:r>
      <w:r w:rsidR="0038030E" w:rsidRPr="0038030E">
        <w:rPr>
          <w:b/>
          <w:bCs/>
        </w:rPr>
        <w:t>:</w:t>
      </w:r>
    </w:p>
    <w:p w14:paraId="7126195C" w14:textId="6C3516DB" w:rsidR="00567816" w:rsidRDefault="00567816" w:rsidP="0030436C">
      <w:pPr>
        <w:ind w:left="567"/>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882"/>
        <w:gridCol w:w="1410"/>
        <w:gridCol w:w="1116"/>
        <w:gridCol w:w="1626"/>
        <w:gridCol w:w="1244"/>
        <w:gridCol w:w="1515"/>
        <w:gridCol w:w="1515"/>
        <w:gridCol w:w="1237"/>
        <w:gridCol w:w="1232"/>
      </w:tblGrid>
      <w:tr w:rsidR="00294A11" w:rsidRPr="0038716B" w14:paraId="623C4690" w14:textId="2012EE6E" w:rsidTr="00E16508">
        <w:trPr>
          <w:trHeight w:val="690"/>
        </w:trPr>
        <w:tc>
          <w:tcPr>
            <w:tcW w:w="605" w:type="pct"/>
            <w:shd w:val="clear" w:color="auto" w:fill="E7E6E6" w:themeFill="background2"/>
            <w:vAlign w:val="center"/>
            <w:hideMark/>
          </w:tcPr>
          <w:p w14:paraId="6BF62956" w14:textId="623C5E49"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Наименование должника</w:t>
            </w:r>
          </w:p>
        </w:tc>
        <w:tc>
          <w:tcPr>
            <w:tcW w:w="659" w:type="pct"/>
            <w:shd w:val="clear" w:color="auto" w:fill="E7E6E6" w:themeFill="background2"/>
            <w:vAlign w:val="center"/>
            <w:hideMark/>
          </w:tcPr>
          <w:p w14:paraId="5D9CAEE4" w14:textId="7ED232BB"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 xml:space="preserve">Аффилированность </w:t>
            </w:r>
          </w:p>
        </w:tc>
        <w:tc>
          <w:tcPr>
            <w:tcW w:w="440" w:type="pct"/>
            <w:shd w:val="clear" w:color="auto" w:fill="E7E6E6" w:themeFill="background2"/>
            <w:vAlign w:val="center"/>
            <w:hideMark/>
          </w:tcPr>
          <w:p w14:paraId="5EEE5B56" w14:textId="1A04E904"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 xml:space="preserve">Дата </w:t>
            </w:r>
            <w:r w:rsidRPr="0038716B">
              <w:rPr>
                <w:rFonts w:eastAsia="Times New Roman" w:cstheme="minorHAnsi"/>
                <w:b/>
                <w:bCs/>
                <w:i/>
                <w:iCs/>
                <w:sz w:val="18"/>
                <w:szCs w:val="18"/>
                <w:lang w:eastAsia="ru-RU"/>
              </w:rPr>
              <w:t>возникновения</w:t>
            </w:r>
          </w:p>
        </w:tc>
        <w:tc>
          <w:tcPr>
            <w:tcW w:w="396" w:type="pct"/>
            <w:shd w:val="clear" w:color="auto" w:fill="E7E6E6" w:themeFill="background2"/>
            <w:vAlign w:val="center"/>
            <w:hideMark/>
          </w:tcPr>
          <w:p w14:paraId="7932CB67" w14:textId="43184C4A" w:rsidR="00294A11" w:rsidRPr="002514C8" w:rsidRDefault="00294A11" w:rsidP="0030436C">
            <w:pPr>
              <w:jc w:val="center"/>
              <w:rPr>
                <w:rFonts w:eastAsia="Times New Roman" w:cstheme="minorHAnsi"/>
                <w:b/>
                <w:bCs/>
                <w:i/>
                <w:iCs/>
                <w:sz w:val="18"/>
                <w:szCs w:val="18"/>
                <w:lang w:eastAsia="ru-RU"/>
              </w:rPr>
            </w:pPr>
            <w:r w:rsidRPr="0038716B">
              <w:rPr>
                <w:rFonts w:eastAsia="Times New Roman" w:cstheme="minorHAnsi"/>
                <w:b/>
                <w:bCs/>
                <w:i/>
                <w:iCs/>
                <w:sz w:val="18"/>
                <w:szCs w:val="18"/>
                <w:lang w:eastAsia="ru-RU"/>
              </w:rPr>
              <w:t>Срок</w:t>
            </w:r>
          </w:p>
        </w:tc>
        <w:tc>
          <w:tcPr>
            <w:tcW w:w="571" w:type="pct"/>
            <w:shd w:val="clear" w:color="auto" w:fill="E7E6E6" w:themeFill="background2"/>
            <w:vAlign w:val="center"/>
            <w:hideMark/>
          </w:tcPr>
          <w:p w14:paraId="2CB23477" w14:textId="5090DF10"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Сумма займа</w:t>
            </w:r>
          </w:p>
        </w:tc>
        <w:tc>
          <w:tcPr>
            <w:tcW w:w="440" w:type="pct"/>
            <w:shd w:val="clear" w:color="auto" w:fill="E7E6E6" w:themeFill="background2"/>
            <w:vAlign w:val="center"/>
          </w:tcPr>
          <w:p w14:paraId="46E4651F" w14:textId="2128D45A"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Процентная ставка</w:t>
            </w:r>
          </w:p>
        </w:tc>
        <w:tc>
          <w:tcPr>
            <w:tcW w:w="527" w:type="pct"/>
            <w:shd w:val="clear" w:color="auto" w:fill="E7E6E6" w:themeFill="background2"/>
            <w:vAlign w:val="center"/>
            <w:hideMark/>
          </w:tcPr>
          <w:p w14:paraId="4B93916C" w14:textId="39FD564C"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Размер текущей задолженности</w:t>
            </w:r>
          </w:p>
        </w:tc>
        <w:tc>
          <w:tcPr>
            <w:tcW w:w="483" w:type="pct"/>
            <w:shd w:val="clear" w:color="auto" w:fill="E7E6E6" w:themeFill="background2"/>
            <w:vAlign w:val="center"/>
          </w:tcPr>
          <w:p w14:paraId="25AA0EB7" w14:textId="73D2B973" w:rsidR="00294A11" w:rsidRPr="002514C8" w:rsidRDefault="00294A11" w:rsidP="0030436C">
            <w:pPr>
              <w:jc w:val="center"/>
              <w:rPr>
                <w:rFonts w:eastAsia="Times New Roman" w:cstheme="minorHAnsi"/>
                <w:b/>
                <w:bCs/>
                <w:i/>
                <w:iCs/>
                <w:sz w:val="18"/>
                <w:szCs w:val="18"/>
                <w:lang w:eastAsia="ru-RU"/>
              </w:rPr>
            </w:pPr>
            <w:r w:rsidRPr="00295A6F">
              <w:rPr>
                <w:b/>
                <w:bCs/>
                <w:i/>
                <w:iCs/>
                <w:sz w:val="18"/>
                <w:szCs w:val="18"/>
              </w:rPr>
              <w:t>Статус задолженности</w:t>
            </w:r>
          </w:p>
        </w:tc>
        <w:tc>
          <w:tcPr>
            <w:tcW w:w="440" w:type="pct"/>
            <w:shd w:val="clear" w:color="auto" w:fill="E7E6E6" w:themeFill="background2"/>
            <w:vAlign w:val="center"/>
            <w:hideMark/>
          </w:tcPr>
          <w:p w14:paraId="3AA8366A" w14:textId="671181B6" w:rsidR="00294A11" w:rsidRPr="002514C8" w:rsidRDefault="00294A11" w:rsidP="0030436C">
            <w:pPr>
              <w:jc w:val="center"/>
              <w:rPr>
                <w:rFonts w:eastAsia="Times New Roman" w:cstheme="minorHAnsi"/>
                <w:b/>
                <w:bCs/>
                <w:i/>
                <w:iCs/>
                <w:sz w:val="18"/>
                <w:szCs w:val="18"/>
                <w:lang w:eastAsia="ru-RU"/>
              </w:rPr>
            </w:pPr>
            <w:r w:rsidRPr="002514C8">
              <w:rPr>
                <w:rFonts w:eastAsia="Times New Roman" w:cstheme="minorHAnsi"/>
                <w:b/>
                <w:bCs/>
                <w:i/>
                <w:iCs/>
                <w:sz w:val="18"/>
                <w:szCs w:val="18"/>
                <w:lang w:eastAsia="ru-RU"/>
              </w:rPr>
              <w:t>Обеспечение</w:t>
            </w:r>
          </w:p>
        </w:tc>
        <w:tc>
          <w:tcPr>
            <w:tcW w:w="440" w:type="pct"/>
            <w:shd w:val="clear" w:color="auto" w:fill="E7E6E6" w:themeFill="background2"/>
            <w:vAlign w:val="center"/>
          </w:tcPr>
          <w:p w14:paraId="1151AEA8" w14:textId="20A07E8D" w:rsidR="00294A11" w:rsidRPr="002514C8" w:rsidRDefault="00294A11" w:rsidP="0030436C">
            <w:pPr>
              <w:jc w:val="center"/>
              <w:rPr>
                <w:rFonts w:eastAsia="Times New Roman" w:cstheme="minorHAnsi"/>
                <w:b/>
                <w:bCs/>
                <w:i/>
                <w:iCs/>
                <w:sz w:val="18"/>
                <w:szCs w:val="18"/>
                <w:lang w:eastAsia="ru-RU"/>
              </w:rPr>
            </w:pPr>
            <w:r>
              <w:rPr>
                <w:rFonts w:eastAsia="Times New Roman" w:cstheme="minorHAnsi"/>
                <w:b/>
                <w:bCs/>
                <w:i/>
                <w:iCs/>
                <w:sz w:val="18"/>
                <w:szCs w:val="18"/>
                <w:lang w:eastAsia="ru-RU"/>
              </w:rPr>
              <w:t>Наличие документа</w:t>
            </w:r>
          </w:p>
        </w:tc>
      </w:tr>
      <w:tr w:rsidR="00294A11" w:rsidRPr="002514C8" w14:paraId="6469D683" w14:textId="05A61B75" w:rsidTr="00E16508">
        <w:trPr>
          <w:trHeight w:val="225"/>
        </w:trPr>
        <w:tc>
          <w:tcPr>
            <w:tcW w:w="605" w:type="pct"/>
            <w:shd w:val="clear" w:color="auto" w:fill="auto"/>
            <w:noWrap/>
            <w:vAlign w:val="center"/>
            <w:hideMark/>
          </w:tcPr>
          <w:p w14:paraId="7A1D5A51" w14:textId="77777777" w:rsidR="00294A11" w:rsidRDefault="00294A11" w:rsidP="0030436C">
            <w:pPr>
              <w:rPr>
                <w:rFonts w:eastAsia="Times New Roman" w:cstheme="minorHAnsi"/>
                <w:sz w:val="18"/>
                <w:szCs w:val="18"/>
                <w:lang w:eastAsia="ru-RU"/>
              </w:rPr>
            </w:pPr>
            <w:r w:rsidRPr="002514C8">
              <w:rPr>
                <w:rFonts w:eastAsia="Times New Roman" w:cstheme="minorHAnsi"/>
                <w:sz w:val="18"/>
                <w:szCs w:val="18"/>
                <w:lang w:eastAsia="ru-RU"/>
              </w:rPr>
              <w:t xml:space="preserve">ООО </w:t>
            </w:r>
            <w:proofErr w:type="spellStart"/>
            <w:r w:rsidRPr="002514C8">
              <w:rPr>
                <w:rFonts w:eastAsia="Times New Roman" w:cstheme="minorHAnsi"/>
                <w:sz w:val="18"/>
                <w:szCs w:val="18"/>
                <w:lang w:eastAsia="ru-RU"/>
              </w:rPr>
              <w:t>РусПит</w:t>
            </w:r>
            <w:proofErr w:type="spellEnd"/>
            <w:r>
              <w:rPr>
                <w:rFonts w:eastAsia="Times New Roman" w:cstheme="minorHAnsi"/>
                <w:sz w:val="18"/>
                <w:szCs w:val="18"/>
                <w:lang w:eastAsia="ru-RU"/>
              </w:rPr>
              <w:t xml:space="preserve">, </w:t>
            </w:r>
          </w:p>
          <w:p w14:paraId="3D6BFC25" w14:textId="30D86EBF" w:rsidR="00294A11" w:rsidRPr="002514C8" w:rsidRDefault="00294A11" w:rsidP="0030436C">
            <w:pPr>
              <w:rPr>
                <w:rFonts w:eastAsia="Times New Roman" w:cstheme="minorHAnsi"/>
                <w:sz w:val="18"/>
                <w:szCs w:val="18"/>
                <w:lang w:eastAsia="ru-RU"/>
              </w:rPr>
            </w:pPr>
            <w:r>
              <w:rPr>
                <w:rFonts w:eastAsia="Times New Roman" w:cstheme="minorHAnsi"/>
                <w:sz w:val="18"/>
                <w:szCs w:val="18"/>
                <w:lang w:eastAsia="ru-RU"/>
              </w:rPr>
              <w:t xml:space="preserve">ИНН </w:t>
            </w:r>
            <w:r w:rsidRPr="005645AC">
              <w:rPr>
                <w:rFonts w:eastAsia="Times New Roman" w:cstheme="minorHAnsi"/>
                <w:sz w:val="18"/>
                <w:szCs w:val="18"/>
                <w:lang w:eastAsia="ru-RU"/>
              </w:rPr>
              <w:t>1167847111398</w:t>
            </w:r>
          </w:p>
        </w:tc>
        <w:tc>
          <w:tcPr>
            <w:tcW w:w="659" w:type="pct"/>
            <w:shd w:val="clear" w:color="auto" w:fill="auto"/>
            <w:noWrap/>
            <w:vAlign w:val="center"/>
            <w:hideMark/>
          </w:tcPr>
          <w:p w14:paraId="72B4FE9D" w14:textId="13D1004F" w:rsidR="00294A11" w:rsidRPr="002514C8" w:rsidRDefault="00294A11" w:rsidP="0030436C">
            <w:pPr>
              <w:rPr>
                <w:rFonts w:eastAsia="Times New Roman" w:cstheme="minorHAnsi"/>
                <w:sz w:val="18"/>
                <w:szCs w:val="18"/>
                <w:lang w:eastAsia="ru-RU"/>
              </w:rPr>
            </w:pPr>
            <w:r w:rsidRPr="002514C8">
              <w:rPr>
                <w:rFonts w:eastAsia="Times New Roman" w:cstheme="minorHAnsi"/>
                <w:sz w:val="18"/>
                <w:szCs w:val="18"/>
                <w:lang w:eastAsia="ru-RU"/>
              </w:rPr>
              <w:t> </w:t>
            </w:r>
            <w:proofErr w:type="spellStart"/>
            <w:r w:rsidR="0022666B">
              <w:rPr>
                <w:rFonts w:eastAsia="Times New Roman" w:cstheme="minorHAnsi"/>
                <w:sz w:val="18"/>
                <w:szCs w:val="18"/>
                <w:lang w:eastAsia="ru-RU"/>
              </w:rPr>
              <w:t>Далла</w:t>
            </w:r>
            <w:proofErr w:type="spellEnd"/>
            <w:r w:rsidR="0022666B">
              <w:rPr>
                <w:rFonts w:eastAsia="Times New Roman" w:cstheme="minorHAnsi"/>
                <w:sz w:val="18"/>
                <w:szCs w:val="18"/>
                <w:lang w:eastAsia="ru-RU"/>
              </w:rPr>
              <w:t xml:space="preserve"> Р.И. – 5 колен</w:t>
            </w:r>
            <w:r>
              <w:rPr>
                <w:rFonts w:eastAsia="Times New Roman" w:cstheme="minorHAnsi"/>
                <w:sz w:val="18"/>
                <w:szCs w:val="18"/>
                <w:lang w:eastAsia="ru-RU"/>
              </w:rPr>
              <w:t xml:space="preserve"> </w:t>
            </w:r>
          </w:p>
        </w:tc>
        <w:tc>
          <w:tcPr>
            <w:tcW w:w="440" w:type="pct"/>
            <w:shd w:val="clear" w:color="auto" w:fill="auto"/>
            <w:noWrap/>
            <w:vAlign w:val="center"/>
            <w:hideMark/>
          </w:tcPr>
          <w:p w14:paraId="2498D1CF" w14:textId="77777777"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06.11.2020</w:t>
            </w:r>
          </w:p>
        </w:tc>
        <w:tc>
          <w:tcPr>
            <w:tcW w:w="396" w:type="pct"/>
            <w:shd w:val="clear" w:color="auto" w:fill="auto"/>
            <w:noWrap/>
            <w:vAlign w:val="center"/>
            <w:hideMark/>
          </w:tcPr>
          <w:p w14:paraId="15B5C6F2" w14:textId="77777777"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31.12.2024</w:t>
            </w:r>
          </w:p>
        </w:tc>
        <w:tc>
          <w:tcPr>
            <w:tcW w:w="571" w:type="pct"/>
            <w:shd w:val="clear" w:color="auto" w:fill="auto"/>
            <w:noWrap/>
            <w:vAlign w:val="center"/>
            <w:hideMark/>
          </w:tcPr>
          <w:p w14:paraId="799DF618" w14:textId="77777777"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15 000 000,00</w:t>
            </w:r>
          </w:p>
        </w:tc>
        <w:tc>
          <w:tcPr>
            <w:tcW w:w="440" w:type="pct"/>
            <w:vAlign w:val="center"/>
          </w:tcPr>
          <w:p w14:paraId="272DA8A0" w14:textId="366733CC"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4,25</w:t>
            </w:r>
          </w:p>
        </w:tc>
        <w:tc>
          <w:tcPr>
            <w:tcW w:w="527" w:type="pct"/>
            <w:shd w:val="clear" w:color="auto" w:fill="auto"/>
            <w:noWrap/>
            <w:vAlign w:val="center"/>
            <w:hideMark/>
          </w:tcPr>
          <w:p w14:paraId="3BF70229" w14:textId="0609206D"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15 000 000,00</w:t>
            </w:r>
          </w:p>
        </w:tc>
        <w:tc>
          <w:tcPr>
            <w:tcW w:w="483" w:type="pct"/>
            <w:vAlign w:val="center"/>
          </w:tcPr>
          <w:p w14:paraId="78E9C82B" w14:textId="1923FF88" w:rsidR="00294A11" w:rsidRDefault="00294A11" w:rsidP="0030436C">
            <w:pPr>
              <w:jc w:val="center"/>
              <w:rPr>
                <w:rFonts w:eastAsia="Times New Roman" w:cstheme="minorHAnsi"/>
                <w:sz w:val="18"/>
                <w:szCs w:val="18"/>
                <w:lang w:eastAsia="ru-RU"/>
              </w:rPr>
            </w:pPr>
            <w:r w:rsidRPr="00295A6F">
              <w:rPr>
                <w:sz w:val="18"/>
                <w:szCs w:val="18"/>
              </w:rPr>
              <w:t>Текущая</w:t>
            </w:r>
          </w:p>
        </w:tc>
        <w:tc>
          <w:tcPr>
            <w:tcW w:w="440" w:type="pct"/>
            <w:shd w:val="clear" w:color="auto" w:fill="auto"/>
            <w:noWrap/>
            <w:vAlign w:val="center"/>
            <w:hideMark/>
          </w:tcPr>
          <w:p w14:paraId="326193A4" w14:textId="67B3D470" w:rsidR="00294A11" w:rsidRPr="002514C8" w:rsidRDefault="00294A11" w:rsidP="0030436C">
            <w:pPr>
              <w:jc w:val="center"/>
              <w:rPr>
                <w:rFonts w:eastAsia="Times New Roman" w:cstheme="minorHAnsi"/>
                <w:sz w:val="18"/>
                <w:szCs w:val="18"/>
                <w:lang w:eastAsia="ru-RU"/>
              </w:rPr>
            </w:pPr>
            <w:r>
              <w:rPr>
                <w:rFonts w:eastAsia="Times New Roman" w:cstheme="minorHAnsi"/>
                <w:sz w:val="18"/>
                <w:szCs w:val="18"/>
                <w:lang w:eastAsia="ru-RU"/>
              </w:rPr>
              <w:t>Нет</w:t>
            </w:r>
          </w:p>
        </w:tc>
        <w:tc>
          <w:tcPr>
            <w:tcW w:w="440" w:type="pct"/>
            <w:vAlign w:val="center"/>
          </w:tcPr>
          <w:p w14:paraId="5078025D" w14:textId="6B6D89A2" w:rsidR="00294A11" w:rsidRPr="00E16508" w:rsidRDefault="00E16508" w:rsidP="0030436C">
            <w:pPr>
              <w:jc w:val="center"/>
              <w:rPr>
                <w:rFonts w:eastAsia="Times New Roman" w:cstheme="minorHAnsi"/>
                <w:color w:val="FF0000"/>
                <w:sz w:val="18"/>
                <w:szCs w:val="18"/>
                <w:lang w:eastAsia="ru-RU"/>
              </w:rPr>
            </w:pPr>
            <w:r w:rsidRPr="00E16508">
              <w:rPr>
                <w:rFonts w:eastAsia="Times New Roman" w:cstheme="minorHAnsi"/>
                <w:color w:val="FF0000"/>
                <w:sz w:val="18"/>
                <w:szCs w:val="18"/>
                <w:lang w:eastAsia="ru-RU"/>
              </w:rPr>
              <w:t>Нет</w:t>
            </w:r>
          </w:p>
        </w:tc>
      </w:tr>
      <w:tr w:rsidR="00294A11" w:rsidRPr="002514C8" w14:paraId="45E0E5E3" w14:textId="26FF7FBB" w:rsidTr="00E16508">
        <w:trPr>
          <w:trHeight w:val="240"/>
        </w:trPr>
        <w:tc>
          <w:tcPr>
            <w:tcW w:w="605" w:type="pct"/>
            <w:shd w:val="clear" w:color="auto" w:fill="auto"/>
            <w:noWrap/>
            <w:vAlign w:val="center"/>
            <w:hideMark/>
          </w:tcPr>
          <w:p w14:paraId="2F69D655" w14:textId="77777777" w:rsidR="00294A11" w:rsidRDefault="00294A11" w:rsidP="0030436C">
            <w:pPr>
              <w:rPr>
                <w:rFonts w:eastAsia="Times New Roman" w:cstheme="minorHAnsi"/>
                <w:sz w:val="18"/>
                <w:szCs w:val="18"/>
                <w:lang w:eastAsia="ru-RU"/>
              </w:rPr>
            </w:pPr>
            <w:r w:rsidRPr="002514C8">
              <w:rPr>
                <w:rFonts w:eastAsia="Times New Roman" w:cstheme="minorHAnsi"/>
                <w:sz w:val="18"/>
                <w:szCs w:val="18"/>
                <w:lang w:eastAsia="ru-RU"/>
              </w:rPr>
              <w:t>ООО Норд Вуд</w:t>
            </w:r>
            <w:r>
              <w:rPr>
                <w:rFonts w:eastAsia="Times New Roman" w:cstheme="minorHAnsi"/>
                <w:sz w:val="18"/>
                <w:szCs w:val="18"/>
                <w:lang w:eastAsia="ru-RU"/>
              </w:rPr>
              <w:t xml:space="preserve">, </w:t>
            </w:r>
          </w:p>
          <w:p w14:paraId="4B575AEC" w14:textId="54FE0099" w:rsidR="00294A11" w:rsidRPr="002514C8" w:rsidRDefault="00294A11" w:rsidP="0030436C">
            <w:pPr>
              <w:rPr>
                <w:rFonts w:eastAsia="Times New Roman" w:cstheme="minorHAnsi"/>
                <w:sz w:val="18"/>
                <w:szCs w:val="18"/>
                <w:lang w:eastAsia="ru-RU"/>
              </w:rPr>
            </w:pPr>
            <w:r>
              <w:rPr>
                <w:rFonts w:eastAsia="Times New Roman" w:cstheme="minorHAnsi"/>
                <w:sz w:val="18"/>
                <w:szCs w:val="18"/>
                <w:lang w:eastAsia="ru-RU"/>
              </w:rPr>
              <w:t xml:space="preserve">ИНН </w:t>
            </w:r>
            <w:r w:rsidRPr="005645AC">
              <w:rPr>
                <w:rFonts w:eastAsia="Times New Roman" w:cstheme="minorHAnsi"/>
                <w:sz w:val="18"/>
                <w:szCs w:val="18"/>
                <w:lang w:eastAsia="ru-RU"/>
              </w:rPr>
              <w:t>1167847423810</w:t>
            </w:r>
          </w:p>
        </w:tc>
        <w:tc>
          <w:tcPr>
            <w:tcW w:w="659" w:type="pct"/>
            <w:shd w:val="clear" w:color="auto" w:fill="auto"/>
            <w:noWrap/>
            <w:vAlign w:val="center"/>
            <w:hideMark/>
          </w:tcPr>
          <w:p w14:paraId="7147E8D2" w14:textId="735094FE" w:rsidR="00294A11" w:rsidRPr="002514C8" w:rsidRDefault="00294A11" w:rsidP="0030436C">
            <w:pPr>
              <w:rPr>
                <w:rFonts w:eastAsia="Times New Roman" w:cstheme="minorHAnsi"/>
                <w:sz w:val="18"/>
                <w:szCs w:val="18"/>
                <w:lang w:eastAsia="ru-RU"/>
              </w:rPr>
            </w:pPr>
            <w:proofErr w:type="spellStart"/>
            <w:r>
              <w:rPr>
                <w:rFonts w:eastAsia="Times New Roman" w:cstheme="minorHAnsi"/>
                <w:sz w:val="18"/>
                <w:szCs w:val="18"/>
                <w:lang w:eastAsia="ru-RU"/>
              </w:rPr>
              <w:t>Далла</w:t>
            </w:r>
            <w:proofErr w:type="spellEnd"/>
            <w:r>
              <w:rPr>
                <w:rFonts w:eastAsia="Times New Roman" w:cstheme="minorHAnsi"/>
                <w:sz w:val="18"/>
                <w:szCs w:val="18"/>
                <w:lang w:eastAsia="ru-RU"/>
              </w:rPr>
              <w:t xml:space="preserve"> Р.И.</w:t>
            </w:r>
            <w:r w:rsidR="0022666B">
              <w:rPr>
                <w:rFonts w:eastAsia="Times New Roman" w:cstheme="minorHAnsi"/>
                <w:sz w:val="18"/>
                <w:szCs w:val="18"/>
                <w:lang w:eastAsia="ru-RU"/>
              </w:rPr>
              <w:t xml:space="preserve"> – 3 колена </w:t>
            </w:r>
          </w:p>
        </w:tc>
        <w:tc>
          <w:tcPr>
            <w:tcW w:w="440" w:type="pct"/>
            <w:shd w:val="clear" w:color="auto" w:fill="auto"/>
            <w:noWrap/>
            <w:vAlign w:val="center"/>
            <w:hideMark/>
          </w:tcPr>
          <w:p w14:paraId="6EBBBF5D" w14:textId="0A8FF310" w:rsidR="00294A11" w:rsidRPr="002514C8" w:rsidRDefault="008E6975" w:rsidP="0030436C">
            <w:pPr>
              <w:jc w:val="center"/>
              <w:rPr>
                <w:rFonts w:eastAsia="Times New Roman" w:cstheme="minorHAnsi"/>
                <w:sz w:val="18"/>
                <w:szCs w:val="18"/>
                <w:lang w:eastAsia="ru-RU"/>
              </w:rPr>
            </w:pPr>
            <w:r>
              <w:rPr>
                <w:rFonts w:eastAsia="Times New Roman" w:cstheme="minorHAnsi"/>
                <w:sz w:val="18"/>
                <w:szCs w:val="18"/>
                <w:lang w:eastAsia="ru-RU"/>
              </w:rPr>
              <w:t>22</w:t>
            </w:r>
            <w:r w:rsidR="00294A11" w:rsidRPr="002514C8">
              <w:rPr>
                <w:rFonts w:eastAsia="Times New Roman" w:cstheme="minorHAnsi"/>
                <w:sz w:val="18"/>
                <w:szCs w:val="18"/>
                <w:lang w:eastAsia="ru-RU"/>
              </w:rPr>
              <w:t>.12.2020</w:t>
            </w:r>
          </w:p>
        </w:tc>
        <w:tc>
          <w:tcPr>
            <w:tcW w:w="396" w:type="pct"/>
            <w:shd w:val="clear" w:color="auto" w:fill="auto"/>
            <w:noWrap/>
            <w:vAlign w:val="center"/>
            <w:hideMark/>
          </w:tcPr>
          <w:p w14:paraId="33A95563" w14:textId="77777777"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31.12.2030</w:t>
            </w:r>
          </w:p>
        </w:tc>
        <w:tc>
          <w:tcPr>
            <w:tcW w:w="571" w:type="pct"/>
            <w:shd w:val="clear" w:color="auto" w:fill="auto"/>
            <w:noWrap/>
            <w:vAlign w:val="center"/>
            <w:hideMark/>
          </w:tcPr>
          <w:p w14:paraId="023D8186" w14:textId="77777777"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30 000 000,00</w:t>
            </w:r>
          </w:p>
        </w:tc>
        <w:tc>
          <w:tcPr>
            <w:tcW w:w="440" w:type="pct"/>
            <w:vAlign w:val="center"/>
          </w:tcPr>
          <w:p w14:paraId="28D00EF9" w14:textId="057692EB" w:rsidR="00294A11"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4,25</w:t>
            </w:r>
          </w:p>
          <w:p w14:paraId="30EEF765" w14:textId="77777777" w:rsidR="008E6975" w:rsidRDefault="008E6975" w:rsidP="0030436C">
            <w:pPr>
              <w:jc w:val="center"/>
              <w:rPr>
                <w:rFonts w:eastAsia="Times New Roman" w:cstheme="minorHAnsi"/>
                <w:sz w:val="18"/>
                <w:szCs w:val="18"/>
                <w:lang w:eastAsia="ru-RU"/>
              </w:rPr>
            </w:pPr>
          </w:p>
          <w:p w14:paraId="47BCEFFF" w14:textId="4B13447D" w:rsidR="008E6975" w:rsidRPr="002514C8" w:rsidRDefault="008E6975" w:rsidP="0030436C">
            <w:pPr>
              <w:jc w:val="center"/>
              <w:rPr>
                <w:rFonts w:eastAsia="Times New Roman" w:cstheme="minorHAnsi"/>
                <w:sz w:val="18"/>
                <w:szCs w:val="18"/>
                <w:lang w:eastAsia="ru-RU"/>
              </w:rPr>
            </w:pPr>
            <w:r>
              <w:rPr>
                <w:rFonts w:eastAsia="Times New Roman" w:cstheme="minorHAnsi"/>
                <w:sz w:val="18"/>
                <w:szCs w:val="18"/>
                <w:lang w:eastAsia="ru-RU"/>
              </w:rPr>
              <w:t>С 18.08.21 ставка составляет 9,5% на основании ДС №1 к договору займа</w:t>
            </w:r>
          </w:p>
        </w:tc>
        <w:tc>
          <w:tcPr>
            <w:tcW w:w="527" w:type="pct"/>
            <w:shd w:val="clear" w:color="auto" w:fill="auto"/>
            <w:vAlign w:val="center"/>
            <w:hideMark/>
          </w:tcPr>
          <w:p w14:paraId="0C9E9AE5" w14:textId="71077FC1" w:rsidR="00294A11" w:rsidRPr="002514C8" w:rsidRDefault="00294A11" w:rsidP="0030436C">
            <w:pPr>
              <w:jc w:val="center"/>
              <w:rPr>
                <w:rFonts w:eastAsia="Times New Roman" w:cstheme="minorHAnsi"/>
                <w:sz w:val="18"/>
                <w:szCs w:val="18"/>
                <w:lang w:eastAsia="ru-RU"/>
              </w:rPr>
            </w:pPr>
            <w:r w:rsidRPr="002514C8">
              <w:rPr>
                <w:rFonts w:eastAsia="Times New Roman" w:cstheme="minorHAnsi"/>
                <w:sz w:val="18"/>
                <w:szCs w:val="18"/>
                <w:lang w:eastAsia="ru-RU"/>
              </w:rPr>
              <w:t>28 351 000,00</w:t>
            </w:r>
          </w:p>
        </w:tc>
        <w:tc>
          <w:tcPr>
            <w:tcW w:w="483" w:type="pct"/>
            <w:vAlign w:val="center"/>
          </w:tcPr>
          <w:p w14:paraId="06A052A0" w14:textId="5D75C4B8" w:rsidR="00294A11" w:rsidRDefault="00294A11" w:rsidP="0030436C">
            <w:pPr>
              <w:jc w:val="center"/>
              <w:rPr>
                <w:rFonts w:eastAsia="Times New Roman" w:cstheme="minorHAnsi"/>
                <w:sz w:val="18"/>
                <w:szCs w:val="18"/>
                <w:lang w:eastAsia="ru-RU"/>
              </w:rPr>
            </w:pPr>
            <w:r w:rsidRPr="00295A6F">
              <w:rPr>
                <w:sz w:val="18"/>
                <w:szCs w:val="18"/>
              </w:rPr>
              <w:t>Текущая</w:t>
            </w:r>
          </w:p>
        </w:tc>
        <w:tc>
          <w:tcPr>
            <w:tcW w:w="440" w:type="pct"/>
            <w:shd w:val="clear" w:color="auto" w:fill="auto"/>
            <w:noWrap/>
            <w:vAlign w:val="center"/>
            <w:hideMark/>
          </w:tcPr>
          <w:p w14:paraId="5B7C2D40" w14:textId="596B5B74" w:rsidR="00294A11" w:rsidRPr="002514C8" w:rsidRDefault="00294A11" w:rsidP="0030436C">
            <w:pPr>
              <w:jc w:val="center"/>
              <w:rPr>
                <w:rFonts w:eastAsia="Times New Roman" w:cstheme="minorHAnsi"/>
                <w:sz w:val="18"/>
                <w:szCs w:val="18"/>
                <w:lang w:eastAsia="ru-RU"/>
              </w:rPr>
            </w:pPr>
            <w:r>
              <w:rPr>
                <w:rFonts w:eastAsia="Times New Roman" w:cstheme="minorHAnsi"/>
                <w:sz w:val="18"/>
                <w:szCs w:val="18"/>
                <w:lang w:eastAsia="ru-RU"/>
              </w:rPr>
              <w:t>Нет</w:t>
            </w:r>
          </w:p>
        </w:tc>
        <w:tc>
          <w:tcPr>
            <w:tcW w:w="440" w:type="pct"/>
            <w:vAlign w:val="center"/>
          </w:tcPr>
          <w:p w14:paraId="32D3E986" w14:textId="2DF10F73" w:rsidR="00294A11" w:rsidRPr="00E16508" w:rsidRDefault="00E16508" w:rsidP="0030436C">
            <w:pPr>
              <w:jc w:val="center"/>
              <w:rPr>
                <w:rFonts w:eastAsia="Times New Roman" w:cstheme="minorHAnsi"/>
                <w:color w:val="FF0000"/>
                <w:sz w:val="18"/>
                <w:szCs w:val="18"/>
                <w:lang w:eastAsia="ru-RU"/>
              </w:rPr>
            </w:pPr>
            <w:r w:rsidRPr="00E16508">
              <w:rPr>
                <w:rFonts w:eastAsia="Times New Roman" w:cstheme="minorHAnsi"/>
                <w:color w:val="FF0000"/>
                <w:sz w:val="18"/>
                <w:szCs w:val="18"/>
                <w:lang w:eastAsia="ru-RU"/>
              </w:rPr>
              <w:t>Нет</w:t>
            </w:r>
          </w:p>
        </w:tc>
      </w:tr>
    </w:tbl>
    <w:p w14:paraId="4BBACF76" w14:textId="77777777" w:rsidR="002514C8" w:rsidRDefault="002514C8" w:rsidP="0030436C">
      <w:pPr>
        <w:ind w:left="567"/>
      </w:pPr>
    </w:p>
    <w:p w14:paraId="50015D91" w14:textId="4B1A7DD2" w:rsidR="00022841" w:rsidRPr="002A3984" w:rsidRDefault="00022841" w:rsidP="0030436C">
      <w:pPr>
        <w:pStyle w:val="a3"/>
        <w:numPr>
          <w:ilvl w:val="1"/>
          <w:numId w:val="1"/>
        </w:numPr>
        <w:tabs>
          <w:tab w:val="left" w:pos="993"/>
        </w:tabs>
        <w:ind w:left="0" w:firstLine="567"/>
        <w:rPr>
          <w:b/>
          <w:bCs/>
        </w:rPr>
      </w:pPr>
      <w:r w:rsidRPr="002A3984">
        <w:rPr>
          <w:b/>
          <w:bCs/>
        </w:rPr>
        <w:t xml:space="preserve">Сведения </w:t>
      </w:r>
      <w:r>
        <w:rPr>
          <w:b/>
          <w:bCs/>
        </w:rPr>
        <w:t>о</w:t>
      </w:r>
      <w:r w:rsidR="00B5392A">
        <w:rPr>
          <w:b/>
          <w:bCs/>
        </w:rPr>
        <w:t xml:space="preserve"> кредиторской задолженности</w:t>
      </w:r>
      <w:r w:rsidRPr="002A3984">
        <w:rPr>
          <w:b/>
          <w:bCs/>
        </w:rPr>
        <w:t xml:space="preserve">: </w:t>
      </w:r>
    </w:p>
    <w:p w14:paraId="654C7C86" w14:textId="3B3772E4" w:rsidR="00022841" w:rsidRDefault="00022841" w:rsidP="0030436C">
      <w:pPr>
        <w:ind w:left="567"/>
      </w:pPr>
    </w:p>
    <w:tbl>
      <w:tblPr>
        <w:tblStyle w:val="a4"/>
        <w:tblW w:w="5000" w:type="pct"/>
        <w:tblLook w:val="04A0" w:firstRow="1" w:lastRow="0" w:firstColumn="1" w:lastColumn="0" w:noHBand="0" w:noVBand="1"/>
      </w:tblPr>
      <w:tblGrid>
        <w:gridCol w:w="1712"/>
        <w:gridCol w:w="1870"/>
        <w:gridCol w:w="1410"/>
        <w:gridCol w:w="1107"/>
        <w:gridCol w:w="1701"/>
        <w:gridCol w:w="1232"/>
        <w:gridCol w:w="1515"/>
        <w:gridCol w:w="1515"/>
        <w:gridCol w:w="1249"/>
        <w:gridCol w:w="1249"/>
      </w:tblGrid>
      <w:tr w:rsidR="00E16508" w:rsidRPr="00295A6F" w14:paraId="7E4A1325" w14:textId="597D4FC8" w:rsidTr="00E16508">
        <w:tc>
          <w:tcPr>
            <w:tcW w:w="588" w:type="pct"/>
            <w:shd w:val="clear" w:color="auto" w:fill="E7E6E6" w:themeFill="background2"/>
            <w:vAlign w:val="center"/>
          </w:tcPr>
          <w:p w14:paraId="259ACC78" w14:textId="3A2F985D" w:rsidR="00E16508" w:rsidRPr="00295A6F" w:rsidRDefault="00E16508" w:rsidP="0030436C">
            <w:pPr>
              <w:jc w:val="center"/>
              <w:rPr>
                <w:b/>
                <w:bCs/>
                <w:i/>
                <w:iCs/>
                <w:sz w:val="18"/>
                <w:szCs w:val="18"/>
              </w:rPr>
            </w:pPr>
            <w:r w:rsidRPr="00295A6F">
              <w:rPr>
                <w:b/>
                <w:bCs/>
                <w:i/>
                <w:iCs/>
                <w:sz w:val="18"/>
                <w:szCs w:val="18"/>
              </w:rPr>
              <w:t>Наименование кредитора</w:t>
            </w:r>
          </w:p>
        </w:tc>
        <w:tc>
          <w:tcPr>
            <w:tcW w:w="642" w:type="pct"/>
            <w:shd w:val="clear" w:color="auto" w:fill="E7E6E6" w:themeFill="background2"/>
            <w:vAlign w:val="center"/>
          </w:tcPr>
          <w:p w14:paraId="75C692B0" w14:textId="1C367CC4" w:rsidR="00E16508" w:rsidRPr="00295A6F" w:rsidRDefault="00E16508" w:rsidP="0030436C">
            <w:pPr>
              <w:jc w:val="center"/>
              <w:rPr>
                <w:b/>
                <w:bCs/>
                <w:i/>
                <w:iCs/>
                <w:sz w:val="18"/>
                <w:szCs w:val="18"/>
              </w:rPr>
            </w:pPr>
            <w:r w:rsidRPr="00295A6F">
              <w:rPr>
                <w:b/>
                <w:bCs/>
                <w:i/>
                <w:iCs/>
                <w:sz w:val="18"/>
                <w:szCs w:val="18"/>
              </w:rPr>
              <w:t>Аффилированность</w:t>
            </w:r>
          </w:p>
        </w:tc>
        <w:tc>
          <w:tcPr>
            <w:tcW w:w="484" w:type="pct"/>
            <w:shd w:val="clear" w:color="auto" w:fill="E7E6E6" w:themeFill="background2"/>
            <w:vAlign w:val="center"/>
          </w:tcPr>
          <w:p w14:paraId="3EA2ECB6" w14:textId="715D38C0" w:rsidR="00E16508" w:rsidRPr="00295A6F" w:rsidRDefault="00E16508" w:rsidP="0030436C">
            <w:pPr>
              <w:jc w:val="center"/>
              <w:rPr>
                <w:sz w:val="18"/>
                <w:szCs w:val="18"/>
              </w:rPr>
            </w:pPr>
            <w:r>
              <w:rPr>
                <w:b/>
                <w:bCs/>
                <w:i/>
                <w:iCs/>
                <w:sz w:val="18"/>
                <w:szCs w:val="18"/>
              </w:rPr>
              <w:t>Дата возникновения</w:t>
            </w:r>
          </w:p>
        </w:tc>
        <w:tc>
          <w:tcPr>
            <w:tcW w:w="380" w:type="pct"/>
            <w:shd w:val="clear" w:color="auto" w:fill="E7E6E6" w:themeFill="background2"/>
            <w:vAlign w:val="center"/>
          </w:tcPr>
          <w:p w14:paraId="0B5FE926" w14:textId="20571DE1" w:rsidR="00E16508" w:rsidRPr="00295A6F" w:rsidRDefault="00E16508" w:rsidP="0030436C">
            <w:pPr>
              <w:jc w:val="center"/>
              <w:rPr>
                <w:sz w:val="18"/>
                <w:szCs w:val="18"/>
              </w:rPr>
            </w:pPr>
            <w:r w:rsidRPr="00295A6F">
              <w:rPr>
                <w:b/>
                <w:bCs/>
                <w:i/>
                <w:iCs/>
                <w:sz w:val="18"/>
                <w:szCs w:val="18"/>
              </w:rPr>
              <w:t>Срок</w:t>
            </w:r>
          </w:p>
        </w:tc>
        <w:tc>
          <w:tcPr>
            <w:tcW w:w="584" w:type="pct"/>
            <w:shd w:val="clear" w:color="auto" w:fill="E7E6E6" w:themeFill="background2"/>
            <w:vAlign w:val="center"/>
          </w:tcPr>
          <w:p w14:paraId="798000E9" w14:textId="008DB681" w:rsidR="00E16508" w:rsidRPr="00295A6F" w:rsidRDefault="00E16508" w:rsidP="0030436C">
            <w:pPr>
              <w:jc w:val="center"/>
              <w:rPr>
                <w:sz w:val="18"/>
                <w:szCs w:val="18"/>
              </w:rPr>
            </w:pPr>
            <w:r w:rsidRPr="00295A6F">
              <w:rPr>
                <w:b/>
                <w:bCs/>
                <w:i/>
                <w:iCs/>
                <w:sz w:val="18"/>
                <w:szCs w:val="18"/>
              </w:rPr>
              <w:t>Сумма займа (кредита)</w:t>
            </w:r>
          </w:p>
        </w:tc>
        <w:tc>
          <w:tcPr>
            <w:tcW w:w="423" w:type="pct"/>
            <w:shd w:val="clear" w:color="auto" w:fill="E7E6E6" w:themeFill="background2"/>
            <w:vAlign w:val="center"/>
          </w:tcPr>
          <w:p w14:paraId="3EAFEDFF" w14:textId="773A3552" w:rsidR="00E16508" w:rsidRPr="00295A6F" w:rsidRDefault="00E16508" w:rsidP="0030436C">
            <w:pPr>
              <w:jc w:val="center"/>
              <w:rPr>
                <w:sz w:val="18"/>
                <w:szCs w:val="18"/>
              </w:rPr>
            </w:pPr>
            <w:r w:rsidRPr="002514C8">
              <w:rPr>
                <w:rFonts w:eastAsia="Times New Roman" w:cstheme="minorHAnsi"/>
                <w:b/>
                <w:bCs/>
                <w:i/>
                <w:iCs/>
                <w:sz w:val="18"/>
                <w:szCs w:val="18"/>
                <w:lang w:eastAsia="ru-RU"/>
              </w:rPr>
              <w:t>Процентная ставка</w:t>
            </w:r>
          </w:p>
        </w:tc>
        <w:tc>
          <w:tcPr>
            <w:tcW w:w="520" w:type="pct"/>
            <w:shd w:val="clear" w:color="auto" w:fill="E7E6E6" w:themeFill="background2"/>
            <w:vAlign w:val="center"/>
          </w:tcPr>
          <w:p w14:paraId="045BCE1E" w14:textId="541E6D59" w:rsidR="00E16508" w:rsidRPr="00295A6F" w:rsidRDefault="00E16508" w:rsidP="0030436C">
            <w:pPr>
              <w:jc w:val="center"/>
              <w:rPr>
                <w:b/>
                <w:bCs/>
                <w:i/>
                <w:iCs/>
                <w:sz w:val="18"/>
                <w:szCs w:val="18"/>
              </w:rPr>
            </w:pPr>
            <w:r w:rsidRPr="002514C8">
              <w:rPr>
                <w:rFonts w:eastAsia="Times New Roman" w:cstheme="minorHAnsi"/>
                <w:b/>
                <w:bCs/>
                <w:i/>
                <w:iCs/>
                <w:sz w:val="18"/>
                <w:szCs w:val="18"/>
                <w:lang w:eastAsia="ru-RU"/>
              </w:rPr>
              <w:t>Размер текущей задолженности</w:t>
            </w:r>
          </w:p>
        </w:tc>
        <w:tc>
          <w:tcPr>
            <w:tcW w:w="520" w:type="pct"/>
            <w:shd w:val="clear" w:color="auto" w:fill="E7E6E6" w:themeFill="background2"/>
            <w:vAlign w:val="center"/>
          </w:tcPr>
          <w:p w14:paraId="7F384683" w14:textId="553D4003" w:rsidR="00E16508" w:rsidRPr="00295A6F" w:rsidRDefault="00E16508" w:rsidP="0030436C">
            <w:pPr>
              <w:jc w:val="center"/>
              <w:rPr>
                <w:b/>
                <w:bCs/>
                <w:i/>
                <w:iCs/>
                <w:sz w:val="18"/>
                <w:szCs w:val="18"/>
              </w:rPr>
            </w:pPr>
            <w:r w:rsidRPr="00295A6F">
              <w:rPr>
                <w:b/>
                <w:bCs/>
                <w:i/>
                <w:iCs/>
                <w:sz w:val="18"/>
                <w:szCs w:val="18"/>
              </w:rPr>
              <w:t>Статус задолженности</w:t>
            </w:r>
          </w:p>
        </w:tc>
        <w:tc>
          <w:tcPr>
            <w:tcW w:w="429" w:type="pct"/>
            <w:shd w:val="clear" w:color="auto" w:fill="E7E6E6" w:themeFill="background2"/>
            <w:vAlign w:val="center"/>
          </w:tcPr>
          <w:p w14:paraId="4C7A0ED2" w14:textId="23F334F1" w:rsidR="00E16508" w:rsidRPr="00295A6F" w:rsidRDefault="00E16508" w:rsidP="0030436C">
            <w:pPr>
              <w:jc w:val="center"/>
              <w:rPr>
                <w:b/>
                <w:bCs/>
                <w:i/>
                <w:iCs/>
                <w:sz w:val="18"/>
                <w:szCs w:val="18"/>
              </w:rPr>
            </w:pPr>
            <w:r w:rsidRPr="00295A6F">
              <w:rPr>
                <w:b/>
                <w:bCs/>
                <w:i/>
                <w:iCs/>
                <w:sz w:val="18"/>
                <w:szCs w:val="18"/>
              </w:rPr>
              <w:t>Обеспечение</w:t>
            </w:r>
          </w:p>
        </w:tc>
        <w:tc>
          <w:tcPr>
            <w:tcW w:w="429" w:type="pct"/>
            <w:shd w:val="clear" w:color="auto" w:fill="E7E6E6" w:themeFill="background2"/>
          </w:tcPr>
          <w:p w14:paraId="376A89D8" w14:textId="75F843DA" w:rsidR="00E16508" w:rsidRPr="00295A6F" w:rsidRDefault="00E16508" w:rsidP="0030436C">
            <w:pPr>
              <w:jc w:val="center"/>
              <w:rPr>
                <w:b/>
                <w:bCs/>
                <w:i/>
                <w:iCs/>
                <w:sz w:val="18"/>
                <w:szCs w:val="18"/>
              </w:rPr>
            </w:pPr>
            <w:r>
              <w:rPr>
                <w:rFonts w:eastAsia="Times New Roman" w:cstheme="minorHAnsi"/>
                <w:b/>
                <w:bCs/>
                <w:i/>
                <w:iCs/>
                <w:sz w:val="18"/>
                <w:szCs w:val="18"/>
                <w:lang w:eastAsia="ru-RU"/>
              </w:rPr>
              <w:t>Наличие документа</w:t>
            </w:r>
          </w:p>
        </w:tc>
      </w:tr>
      <w:tr w:rsidR="00E16508" w:rsidRPr="00295A6F" w14:paraId="79982488" w14:textId="0D36E350" w:rsidTr="00E16508">
        <w:tc>
          <w:tcPr>
            <w:tcW w:w="588" w:type="pct"/>
          </w:tcPr>
          <w:p w14:paraId="23E499A2" w14:textId="0A3FE5AB" w:rsidR="00E16508" w:rsidRPr="00295A6F" w:rsidRDefault="00E16508" w:rsidP="0030436C">
            <w:pPr>
              <w:rPr>
                <w:b/>
                <w:bCs/>
                <w:i/>
                <w:iCs/>
                <w:sz w:val="18"/>
                <w:szCs w:val="18"/>
              </w:rPr>
            </w:pPr>
            <w:r w:rsidRPr="00295A6F">
              <w:rPr>
                <w:sz w:val="18"/>
                <w:szCs w:val="18"/>
              </w:rPr>
              <w:t>АО «Альфа Банк»</w:t>
            </w:r>
          </w:p>
        </w:tc>
        <w:tc>
          <w:tcPr>
            <w:tcW w:w="642" w:type="pct"/>
          </w:tcPr>
          <w:p w14:paraId="2FE09455" w14:textId="710A7CC4" w:rsidR="00E16508" w:rsidRPr="00295A6F" w:rsidRDefault="00E16508" w:rsidP="0030436C">
            <w:pPr>
              <w:rPr>
                <w:sz w:val="18"/>
                <w:szCs w:val="18"/>
              </w:rPr>
            </w:pPr>
            <w:r w:rsidRPr="00295A6F">
              <w:rPr>
                <w:sz w:val="18"/>
                <w:szCs w:val="18"/>
              </w:rPr>
              <w:t>Нет</w:t>
            </w:r>
          </w:p>
        </w:tc>
        <w:tc>
          <w:tcPr>
            <w:tcW w:w="484" w:type="pct"/>
          </w:tcPr>
          <w:p w14:paraId="13E6A86E" w14:textId="01ABC886" w:rsidR="00E16508" w:rsidRPr="00295A6F" w:rsidRDefault="00E16508" w:rsidP="0030436C">
            <w:pPr>
              <w:jc w:val="center"/>
              <w:rPr>
                <w:b/>
                <w:bCs/>
                <w:i/>
                <w:iCs/>
                <w:sz w:val="18"/>
                <w:szCs w:val="18"/>
              </w:rPr>
            </w:pPr>
            <w:r w:rsidRPr="00295A6F">
              <w:rPr>
                <w:sz w:val="18"/>
                <w:szCs w:val="18"/>
              </w:rPr>
              <w:t>29.03.2019</w:t>
            </w:r>
          </w:p>
        </w:tc>
        <w:tc>
          <w:tcPr>
            <w:tcW w:w="380" w:type="pct"/>
          </w:tcPr>
          <w:p w14:paraId="12D84FDE" w14:textId="03E8AB5D" w:rsidR="00E16508" w:rsidRPr="00295A6F" w:rsidRDefault="00E16508" w:rsidP="0030436C">
            <w:pPr>
              <w:jc w:val="center"/>
              <w:rPr>
                <w:b/>
                <w:bCs/>
                <w:i/>
                <w:iCs/>
                <w:sz w:val="18"/>
                <w:szCs w:val="18"/>
              </w:rPr>
            </w:pPr>
            <w:r w:rsidRPr="00295A6F">
              <w:rPr>
                <w:sz w:val="18"/>
                <w:szCs w:val="18"/>
              </w:rPr>
              <w:t>31.03.2024</w:t>
            </w:r>
          </w:p>
        </w:tc>
        <w:tc>
          <w:tcPr>
            <w:tcW w:w="584" w:type="pct"/>
          </w:tcPr>
          <w:p w14:paraId="0F7CAB34" w14:textId="2E417944" w:rsidR="00E16508" w:rsidRPr="00295A6F" w:rsidRDefault="00E16508" w:rsidP="0030436C">
            <w:pPr>
              <w:jc w:val="center"/>
              <w:rPr>
                <w:b/>
                <w:bCs/>
                <w:i/>
                <w:iCs/>
                <w:sz w:val="18"/>
                <w:szCs w:val="18"/>
              </w:rPr>
            </w:pPr>
            <w:r w:rsidRPr="00295A6F">
              <w:rPr>
                <w:sz w:val="18"/>
                <w:szCs w:val="18"/>
              </w:rPr>
              <w:t>47 350 000</w:t>
            </w:r>
          </w:p>
        </w:tc>
        <w:tc>
          <w:tcPr>
            <w:tcW w:w="423" w:type="pct"/>
          </w:tcPr>
          <w:p w14:paraId="3CC09C2B" w14:textId="68F357E0" w:rsidR="00E16508" w:rsidRPr="00295A6F" w:rsidRDefault="00E16508" w:rsidP="0030436C">
            <w:pPr>
              <w:jc w:val="center"/>
              <w:rPr>
                <w:b/>
                <w:bCs/>
                <w:i/>
                <w:iCs/>
                <w:sz w:val="18"/>
                <w:szCs w:val="18"/>
              </w:rPr>
            </w:pPr>
            <w:r w:rsidRPr="00295A6F">
              <w:rPr>
                <w:sz w:val="18"/>
                <w:szCs w:val="18"/>
              </w:rPr>
              <w:t>8,6</w:t>
            </w:r>
          </w:p>
        </w:tc>
        <w:tc>
          <w:tcPr>
            <w:tcW w:w="520" w:type="pct"/>
          </w:tcPr>
          <w:p w14:paraId="4433F2E4" w14:textId="7E9E2B4F" w:rsidR="00E16508" w:rsidRPr="00295A6F" w:rsidRDefault="00E16508" w:rsidP="0030436C">
            <w:pPr>
              <w:jc w:val="center"/>
              <w:rPr>
                <w:b/>
                <w:bCs/>
                <w:i/>
                <w:iCs/>
                <w:sz w:val="18"/>
                <w:szCs w:val="18"/>
              </w:rPr>
            </w:pPr>
            <w:r w:rsidRPr="00295A6F">
              <w:rPr>
                <w:sz w:val="18"/>
                <w:szCs w:val="18"/>
              </w:rPr>
              <w:t>45 000 000 (по информации Доверителя)</w:t>
            </w:r>
          </w:p>
        </w:tc>
        <w:tc>
          <w:tcPr>
            <w:tcW w:w="520" w:type="pct"/>
          </w:tcPr>
          <w:p w14:paraId="17F9E36E" w14:textId="695A7A1A" w:rsidR="00E16508" w:rsidRPr="00295A6F" w:rsidRDefault="00E16508" w:rsidP="0030436C">
            <w:pPr>
              <w:jc w:val="center"/>
              <w:rPr>
                <w:b/>
                <w:bCs/>
                <w:i/>
                <w:iCs/>
                <w:sz w:val="18"/>
                <w:szCs w:val="18"/>
              </w:rPr>
            </w:pPr>
            <w:r w:rsidRPr="00295A6F">
              <w:rPr>
                <w:sz w:val="18"/>
                <w:szCs w:val="18"/>
              </w:rPr>
              <w:t>Текущая</w:t>
            </w:r>
          </w:p>
        </w:tc>
        <w:tc>
          <w:tcPr>
            <w:tcW w:w="429" w:type="pct"/>
          </w:tcPr>
          <w:p w14:paraId="6896BB31" w14:textId="7ECB3BD2" w:rsidR="00E16508" w:rsidRPr="00295A6F" w:rsidRDefault="00E16508" w:rsidP="0030436C">
            <w:pPr>
              <w:jc w:val="center"/>
              <w:rPr>
                <w:b/>
                <w:bCs/>
                <w:i/>
                <w:iCs/>
                <w:sz w:val="18"/>
                <w:szCs w:val="18"/>
              </w:rPr>
            </w:pPr>
            <w:r w:rsidRPr="00295A6F">
              <w:rPr>
                <w:sz w:val="18"/>
                <w:szCs w:val="18"/>
              </w:rPr>
              <w:t>Ипотека</w:t>
            </w:r>
            <w:r w:rsidR="001F6218">
              <w:rPr>
                <w:sz w:val="18"/>
                <w:szCs w:val="18"/>
              </w:rPr>
              <w:t xml:space="preserve"> (см. п. 1.3 Заключения)</w:t>
            </w:r>
          </w:p>
        </w:tc>
        <w:tc>
          <w:tcPr>
            <w:tcW w:w="429" w:type="pct"/>
          </w:tcPr>
          <w:p w14:paraId="0DBB1E40" w14:textId="26ACE97F" w:rsidR="00E16508" w:rsidRPr="00295A6F" w:rsidRDefault="00E16508" w:rsidP="0030436C">
            <w:pPr>
              <w:jc w:val="center"/>
              <w:rPr>
                <w:sz w:val="18"/>
                <w:szCs w:val="18"/>
              </w:rPr>
            </w:pPr>
            <w:r>
              <w:rPr>
                <w:sz w:val="18"/>
                <w:szCs w:val="18"/>
              </w:rPr>
              <w:t>Да</w:t>
            </w:r>
          </w:p>
        </w:tc>
      </w:tr>
      <w:tr w:rsidR="00E16508" w:rsidRPr="00295A6F" w14:paraId="39224028" w14:textId="5E843AD7" w:rsidTr="00E16508">
        <w:tc>
          <w:tcPr>
            <w:tcW w:w="588" w:type="pct"/>
          </w:tcPr>
          <w:p w14:paraId="520B1EEC" w14:textId="7425C57E" w:rsidR="00E16508" w:rsidRPr="00295A6F" w:rsidRDefault="00E16508" w:rsidP="0030436C">
            <w:pPr>
              <w:rPr>
                <w:sz w:val="18"/>
                <w:szCs w:val="18"/>
              </w:rPr>
            </w:pPr>
            <w:r w:rsidRPr="00295A6F">
              <w:rPr>
                <w:sz w:val="18"/>
                <w:szCs w:val="18"/>
              </w:rPr>
              <w:t xml:space="preserve">Иванов </w:t>
            </w:r>
            <w:proofErr w:type="gramStart"/>
            <w:r w:rsidRPr="00295A6F">
              <w:rPr>
                <w:sz w:val="18"/>
                <w:szCs w:val="18"/>
              </w:rPr>
              <w:t>А.В.</w:t>
            </w:r>
            <w:proofErr w:type="gramEnd"/>
          </w:p>
        </w:tc>
        <w:tc>
          <w:tcPr>
            <w:tcW w:w="642" w:type="pct"/>
            <w:vMerge w:val="restart"/>
          </w:tcPr>
          <w:p w14:paraId="3E3B2B47" w14:textId="3280C198" w:rsidR="00E16508" w:rsidRPr="00295A6F" w:rsidRDefault="00E16508" w:rsidP="0030436C">
            <w:pPr>
              <w:rPr>
                <w:sz w:val="18"/>
                <w:szCs w:val="18"/>
              </w:rPr>
            </w:pPr>
            <w:r w:rsidRPr="00295A6F">
              <w:rPr>
                <w:sz w:val="18"/>
                <w:szCs w:val="18"/>
              </w:rPr>
              <w:t xml:space="preserve">Наумова </w:t>
            </w:r>
            <w:proofErr w:type="gramStart"/>
            <w:r w:rsidRPr="00295A6F">
              <w:rPr>
                <w:sz w:val="18"/>
                <w:szCs w:val="18"/>
              </w:rPr>
              <w:t>Е.С.</w:t>
            </w:r>
            <w:proofErr w:type="gramEnd"/>
            <w:r w:rsidRPr="00295A6F">
              <w:rPr>
                <w:sz w:val="18"/>
                <w:szCs w:val="18"/>
              </w:rPr>
              <w:t xml:space="preserve"> </w:t>
            </w:r>
          </w:p>
        </w:tc>
        <w:tc>
          <w:tcPr>
            <w:tcW w:w="484" w:type="pct"/>
            <w:vAlign w:val="bottom"/>
          </w:tcPr>
          <w:p w14:paraId="0FAE22D2" w14:textId="6B78423B" w:rsidR="00E16508" w:rsidRPr="00295A6F" w:rsidRDefault="00E16508" w:rsidP="0030436C">
            <w:pPr>
              <w:jc w:val="center"/>
              <w:rPr>
                <w:sz w:val="18"/>
                <w:szCs w:val="18"/>
              </w:rPr>
            </w:pPr>
            <w:r w:rsidRPr="00295A6F">
              <w:rPr>
                <w:sz w:val="18"/>
                <w:szCs w:val="18"/>
              </w:rPr>
              <w:t>19.09.2018</w:t>
            </w:r>
          </w:p>
        </w:tc>
        <w:tc>
          <w:tcPr>
            <w:tcW w:w="380" w:type="pct"/>
            <w:vAlign w:val="bottom"/>
          </w:tcPr>
          <w:p w14:paraId="267A9906" w14:textId="449B2DC5" w:rsidR="00E16508" w:rsidRPr="00295A6F" w:rsidRDefault="00E16508" w:rsidP="0030436C">
            <w:pPr>
              <w:jc w:val="center"/>
              <w:rPr>
                <w:sz w:val="18"/>
                <w:szCs w:val="18"/>
              </w:rPr>
            </w:pPr>
            <w:r w:rsidRPr="00295A6F">
              <w:rPr>
                <w:sz w:val="18"/>
                <w:szCs w:val="18"/>
              </w:rPr>
              <w:t>18.09.2024</w:t>
            </w:r>
          </w:p>
        </w:tc>
        <w:tc>
          <w:tcPr>
            <w:tcW w:w="584" w:type="pct"/>
            <w:vAlign w:val="bottom"/>
          </w:tcPr>
          <w:p w14:paraId="484D40A3" w14:textId="147B5F0D" w:rsidR="00E16508" w:rsidRPr="00295A6F" w:rsidRDefault="00E16508" w:rsidP="0030436C">
            <w:pPr>
              <w:jc w:val="center"/>
              <w:rPr>
                <w:sz w:val="18"/>
                <w:szCs w:val="18"/>
              </w:rPr>
            </w:pPr>
            <w:r w:rsidRPr="00295A6F">
              <w:rPr>
                <w:sz w:val="18"/>
                <w:szCs w:val="18"/>
              </w:rPr>
              <w:t>12 500 000,00</w:t>
            </w:r>
          </w:p>
        </w:tc>
        <w:tc>
          <w:tcPr>
            <w:tcW w:w="423" w:type="pct"/>
          </w:tcPr>
          <w:p w14:paraId="56B595AA" w14:textId="4C741F14" w:rsidR="00E16508" w:rsidRPr="00295A6F" w:rsidRDefault="00E16508" w:rsidP="0030436C">
            <w:pPr>
              <w:jc w:val="center"/>
              <w:rPr>
                <w:sz w:val="18"/>
                <w:szCs w:val="18"/>
              </w:rPr>
            </w:pPr>
            <w:r>
              <w:rPr>
                <w:sz w:val="18"/>
                <w:szCs w:val="18"/>
              </w:rPr>
              <w:t>0</w:t>
            </w:r>
          </w:p>
        </w:tc>
        <w:tc>
          <w:tcPr>
            <w:tcW w:w="520" w:type="pct"/>
            <w:vAlign w:val="bottom"/>
          </w:tcPr>
          <w:p w14:paraId="0F3B7C8B" w14:textId="76BA69B0"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7825958B" w14:textId="4C5BBFCA" w:rsidR="00E16508" w:rsidRPr="00295A6F" w:rsidRDefault="00E16508" w:rsidP="0030436C">
            <w:pPr>
              <w:jc w:val="center"/>
              <w:rPr>
                <w:sz w:val="18"/>
                <w:szCs w:val="18"/>
              </w:rPr>
            </w:pPr>
            <w:r w:rsidRPr="003D631A">
              <w:rPr>
                <w:sz w:val="18"/>
                <w:szCs w:val="18"/>
              </w:rPr>
              <w:t>Текущая</w:t>
            </w:r>
          </w:p>
        </w:tc>
        <w:tc>
          <w:tcPr>
            <w:tcW w:w="429" w:type="pct"/>
          </w:tcPr>
          <w:p w14:paraId="54E6E669" w14:textId="522D2409" w:rsidR="00E16508" w:rsidRPr="00295A6F" w:rsidRDefault="00E16508" w:rsidP="0030436C">
            <w:pPr>
              <w:jc w:val="center"/>
              <w:rPr>
                <w:sz w:val="18"/>
                <w:szCs w:val="18"/>
              </w:rPr>
            </w:pPr>
            <w:r>
              <w:rPr>
                <w:sz w:val="18"/>
                <w:szCs w:val="18"/>
              </w:rPr>
              <w:t>Нет</w:t>
            </w:r>
          </w:p>
        </w:tc>
        <w:tc>
          <w:tcPr>
            <w:tcW w:w="429" w:type="pct"/>
          </w:tcPr>
          <w:p w14:paraId="11D22FC9" w14:textId="349F82DF" w:rsidR="00E16508" w:rsidRDefault="00E16508" w:rsidP="0030436C">
            <w:pPr>
              <w:jc w:val="center"/>
              <w:rPr>
                <w:sz w:val="18"/>
                <w:szCs w:val="18"/>
              </w:rPr>
            </w:pPr>
            <w:r w:rsidRPr="00013B86">
              <w:rPr>
                <w:sz w:val="18"/>
                <w:szCs w:val="18"/>
              </w:rPr>
              <w:t>Да</w:t>
            </w:r>
          </w:p>
        </w:tc>
      </w:tr>
      <w:tr w:rsidR="00E16508" w:rsidRPr="00295A6F" w14:paraId="6098A31B" w14:textId="477FF827" w:rsidTr="00E16508">
        <w:tc>
          <w:tcPr>
            <w:tcW w:w="588" w:type="pct"/>
          </w:tcPr>
          <w:p w14:paraId="01B931BE" w14:textId="68165DFE" w:rsidR="00E16508" w:rsidRPr="00295A6F" w:rsidRDefault="00E16508" w:rsidP="0030436C">
            <w:pPr>
              <w:rPr>
                <w:sz w:val="18"/>
                <w:szCs w:val="18"/>
              </w:rPr>
            </w:pPr>
            <w:r w:rsidRPr="00295A6F">
              <w:rPr>
                <w:sz w:val="18"/>
                <w:szCs w:val="18"/>
              </w:rPr>
              <w:t xml:space="preserve">Иванов </w:t>
            </w:r>
            <w:proofErr w:type="gramStart"/>
            <w:r w:rsidRPr="00295A6F">
              <w:rPr>
                <w:sz w:val="18"/>
                <w:szCs w:val="18"/>
              </w:rPr>
              <w:t>А.В.</w:t>
            </w:r>
            <w:proofErr w:type="gramEnd"/>
          </w:p>
        </w:tc>
        <w:tc>
          <w:tcPr>
            <w:tcW w:w="642" w:type="pct"/>
            <w:vMerge/>
          </w:tcPr>
          <w:p w14:paraId="0538F5C1" w14:textId="0E95C7B5" w:rsidR="00E16508" w:rsidRPr="00295A6F" w:rsidRDefault="00E16508" w:rsidP="0030436C">
            <w:pPr>
              <w:rPr>
                <w:sz w:val="18"/>
                <w:szCs w:val="18"/>
              </w:rPr>
            </w:pPr>
          </w:p>
        </w:tc>
        <w:tc>
          <w:tcPr>
            <w:tcW w:w="484" w:type="pct"/>
            <w:vAlign w:val="bottom"/>
          </w:tcPr>
          <w:p w14:paraId="38B5FE85" w14:textId="144478A8" w:rsidR="00E16508" w:rsidRPr="00295A6F" w:rsidRDefault="00E16508" w:rsidP="0030436C">
            <w:pPr>
              <w:jc w:val="center"/>
              <w:rPr>
                <w:sz w:val="18"/>
                <w:szCs w:val="18"/>
              </w:rPr>
            </w:pPr>
            <w:r w:rsidRPr="00295A6F">
              <w:rPr>
                <w:sz w:val="18"/>
                <w:szCs w:val="18"/>
              </w:rPr>
              <w:t>25.03.2019</w:t>
            </w:r>
          </w:p>
        </w:tc>
        <w:tc>
          <w:tcPr>
            <w:tcW w:w="380" w:type="pct"/>
            <w:vAlign w:val="bottom"/>
          </w:tcPr>
          <w:p w14:paraId="38F20C83" w14:textId="6A44B198" w:rsidR="00E16508" w:rsidRPr="00295A6F" w:rsidRDefault="00E16508" w:rsidP="0030436C">
            <w:pPr>
              <w:jc w:val="center"/>
              <w:rPr>
                <w:sz w:val="18"/>
                <w:szCs w:val="18"/>
              </w:rPr>
            </w:pPr>
            <w:r w:rsidRPr="00295A6F">
              <w:rPr>
                <w:sz w:val="18"/>
                <w:szCs w:val="18"/>
              </w:rPr>
              <w:t>25.03.2024</w:t>
            </w:r>
          </w:p>
        </w:tc>
        <w:tc>
          <w:tcPr>
            <w:tcW w:w="584" w:type="pct"/>
            <w:vAlign w:val="bottom"/>
          </w:tcPr>
          <w:p w14:paraId="38D6C00D" w14:textId="5BFA2E4B" w:rsidR="00E16508" w:rsidRPr="00295A6F" w:rsidRDefault="00E16508" w:rsidP="0030436C">
            <w:pPr>
              <w:jc w:val="center"/>
              <w:rPr>
                <w:sz w:val="18"/>
                <w:szCs w:val="18"/>
              </w:rPr>
            </w:pPr>
            <w:r w:rsidRPr="00295A6F">
              <w:rPr>
                <w:sz w:val="18"/>
                <w:szCs w:val="18"/>
              </w:rPr>
              <w:t>100 000 000,00</w:t>
            </w:r>
          </w:p>
        </w:tc>
        <w:tc>
          <w:tcPr>
            <w:tcW w:w="423" w:type="pct"/>
          </w:tcPr>
          <w:p w14:paraId="219290FC" w14:textId="1DD910CB" w:rsidR="00E16508" w:rsidRPr="00295A6F" w:rsidRDefault="00E16508" w:rsidP="0030436C">
            <w:pPr>
              <w:jc w:val="center"/>
              <w:rPr>
                <w:sz w:val="18"/>
                <w:szCs w:val="18"/>
              </w:rPr>
            </w:pPr>
            <w:r>
              <w:rPr>
                <w:sz w:val="18"/>
                <w:szCs w:val="18"/>
              </w:rPr>
              <w:t>0</w:t>
            </w:r>
          </w:p>
        </w:tc>
        <w:tc>
          <w:tcPr>
            <w:tcW w:w="520" w:type="pct"/>
          </w:tcPr>
          <w:p w14:paraId="0ED0DA5C" w14:textId="68757B52"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7D55A17B" w14:textId="76D98BF6" w:rsidR="00E16508" w:rsidRPr="00295A6F" w:rsidRDefault="00E16508" w:rsidP="0030436C">
            <w:pPr>
              <w:jc w:val="center"/>
              <w:rPr>
                <w:sz w:val="18"/>
                <w:szCs w:val="18"/>
              </w:rPr>
            </w:pPr>
            <w:r w:rsidRPr="003D631A">
              <w:rPr>
                <w:sz w:val="18"/>
                <w:szCs w:val="18"/>
              </w:rPr>
              <w:t>Текущая</w:t>
            </w:r>
          </w:p>
        </w:tc>
        <w:tc>
          <w:tcPr>
            <w:tcW w:w="429" w:type="pct"/>
          </w:tcPr>
          <w:p w14:paraId="5920F660" w14:textId="6337399B" w:rsidR="00E16508" w:rsidRPr="00295A6F" w:rsidRDefault="00E16508" w:rsidP="0030436C">
            <w:pPr>
              <w:jc w:val="center"/>
              <w:rPr>
                <w:sz w:val="18"/>
                <w:szCs w:val="18"/>
              </w:rPr>
            </w:pPr>
            <w:r>
              <w:rPr>
                <w:sz w:val="18"/>
                <w:szCs w:val="18"/>
              </w:rPr>
              <w:t>Нет</w:t>
            </w:r>
          </w:p>
        </w:tc>
        <w:tc>
          <w:tcPr>
            <w:tcW w:w="429" w:type="pct"/>
          </w:tcPr>
          <w:p w14:paraId="135FCA9C" w14:textId="666C734F" w:rsidR="00E16508" w:rsidRDefault="00E16508" w:rsidP="0030436C">
            <w:pPr>
              <w:jc w:val="center"/>
              <w:rPr>
                <w:sz w:val="18"/>
                <w:szCs w:val="18"/>
              </w:rPr>
            </w:pPr>
            <w:r w:rsidRPr="00013B86">
              <w:rPr>
                <w:sz w:val="18"/>
                <w:szCs w:val="18"/>
              </w:rPr>
              <w:t>Да</w:t>
            </w:r>
          </w:p>
        </w:tc>
      </w:tr>
      <w:tr w:rsidR="00E16508" w:rsidRPr="00295A6F" w14:paraId="76F18869" w14:textId="5CEC7F5D" w:rsidTr="00E16508">
        <w:tc>
          <w:tcPr>
            <w:tcW w:w="588" w:type="pct"/>
          </w:tcPr>
          <w:p w14:paraId="1FD38511" w14:textId="633CDAB3" w:rsidR="00E16508" w:rsidRPr="00295A6F" w:rsidRDefault="00E16508" w:rsidP="0030436C">
            <w:pPr>
              <w:rPr>
                <w:sz w:val="18"/>
                <w:szCs w:val="18"/>
              </w:rPr>
            </w:pPr>
            <w:r w:rsidRPr="00295A6F">
              <w:rPr>
                <w:sz w:val="18"/>
                <w:szCs w:val="18"/>
              </w:rPr>
              <w:t xml:space="preserve">Прус </w:t>
            </w:r>
            <w:proofErr w:type="gramStart"/>
            <w:r w:rsidRPr="00295A6F">
              <w:rPr>
                <w:sz w:val="18"/>
                <w:szCs w:val="18"/>
              </w:rPr>
              <w:t>Ю.С.</w:t>
            </w:r>
            <w:proofErr w:type="gramEnd"/>
            <w:r w:rsidRPr="00295A6F">
              <w:rPr>
                <w:sz w:val="18"/>
                <w:szCs w:val="18"/>
              </w:rPr>
              <w:t xml:space="preserve"> </w:t>
            </w:r>
          </w:p>
        </w:tc>
        <w:tc>
          <w:tcPr>
            <w:tcW w:w="642" w:type="pct"/>
            <w:vMerge/>
          </w:tcPr>
          <w:p w14:paraId="2D383486" w14:textId="77777777" w:rsidR="00E16508" w:rsidRPr="00295A6F" w:rsidRDefault="00E16508" w:rsidP="0030436C">
            <w:pPr>
              <w:rPr>
                <w:sz w:val="18"/>
                <w:szCs w:val="18"/>
              </w:rPr>
            </w:pPr>
          </w:p>
        </w:tc>
        <w:tc>
          <w:tcPr>
            <w:tcW w:w="484" w:type="pct"/>
            <w:vAlign w:val="bottom"/>
          </w:tcPr>
          <w:p w14:paraId="10A48D6F" w14:textId="17DE497C" w:rsidR="00E16508" w:rsidRPr="00295A6F" w:rsidRDefault="00E16508" w:rsidP="0030436C">
            <w:pPr>
              <w:jc w:val="center"/>
              <w:rPr>
                <w:sz w:val="18"/>
                <w:szCs w:val="18"/>
              </w:rPr>
            </w:pPr>
            <w:r w:rsidRPr="00295A6F">
              <w:rPr>
                <w:sz w:val="18"/>
                <w:szCs w:val="18"/>
              </w:rPr>
              <w:t>29.12.2020</w:t>
            </w:r>
          </w:p>
        </w:tc>
        <w:tc>
          <w:tcPr>
            <w:tcW w:w="380" w:type="pct"/>
            <w:vAlign w:val="bottom"/>
          </w:tcPr>
          <w:p w14:paraId="13D28DE7" w14:textId="7A0EDE40" w:rsidR="00E16508" w:rsidRPr="00295A6F" w:rsidRDefault="00E16508" w:rsidP="0030436C">
            <w:pPr>
              <w:jc w:val="center"/>
              <w:rPr>
                <w:sz w:val="18"/>
                <w:szCs w:val="18"/>
              </w:rPr>
            </w:pPr>
            <w:r w:rsidRPr="00295A6F">
              <w:rPr>
                <w:sz w:val="18"/>
                <w:szCs w:val="18"/>
              </w:rPr>
              <w:t>21.12.2024</w:t>
            </w:r>
          </w:p>
        </w:tc>
        <w:tc>
          <w:tcPr>
            <w:tcW w:w="584" w:type="pct"/>
            <w:vAlign w:val="bottom"/>
          </w:tcPr>
          <w:p w14:paraId="0F9AA1B3" w14:textId="27CED268" w:rsidR="00E16508" w:rsidRPr="00295A6F" w:rsidRDefault="00E16508" w:rsidP="0030436C">
            <w:pPr>
              <w:jc w:val="center"/>
              <w:rPr>
                <w:sz w:val="18"/>
                <w:szCs w:val="18"/>
              </w:rPr>
            </w:pPr>
            <w:r w:rsidRPr="00295A6F">
              <w:rPr>
                <w:sz w:val="18"/>
                <w:szCs w:val="18"/>
              </w:rPr>
              <w:t>10 000 000,00</w:t>
            </w:r>
          </w:p>
        </w:tc>
        <w:tc>
          <w:tcPr>
            <w:tcW w:w="423" w:type="pct"/>
          </w:tcPr>
          <w:p w14:paraId="3A3A0E25" w14:textId="2B65FD03" w:rsidR="00E16508" w:rsidRPr="00295A6F" w:rsidRDefault="00E16508" w:rsidP="0030436C">
            <w:pPr>
              <w:jc w:val="center"/>
              <w:rPr>
                <w:sz w:val="18"/>
                <w:szCs w:val="18"/>
              </w:rPr>
            </w:pPr>
            <w:r>
              <w:rPr>
                <w:sz w:val="18"/>
                <w:szCs w:val="18"/>
              </w:rPr>
              <w:t>0</w:t>
            </w:r>
          </w:p>
        </w:tc>
        <w:tc>
          <w:tcPr>
            <w:tcW w:w="520" w:type="pct"/>
          </w:tcPr>
          <w:p w14:paraId="603D6B2B" w14:textId="7E08F8B0"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2F4546A2" w14:textId="12DB4592" w:rsidR="00E16508" w:rsidRPr="00295A6F" w:rsidRDefault="00E16508" w:rsidP="0030436C">
            <w:pPr>
              <w:jc w:val="center"/>
              <w:rPr>
                <w:sz w:val="18"/>
                <w:szCs w:val="18"/>
              </w:rPr>
            </w:pPr>
            <w:r w:rsidRPr="003D631A">
              <w:rPr>
                <w:sz w:val="18"/>
                <w:szCs w:val="18"/>
              </w:rPr>
              <w:t>Текущая</w:t>
            </w:r>
          </w:p>
        </w:tc>
        <w:tc>
          <w:tcPr>
            <w:tcW w:w="429" w:type="pct"/>
          </w:tcPr>
          <w:p w14:paraId="0FB391EA" w14:textId="58A9D7C2" w:rsidR="00E16508" w:rsidRPr="00295A6F" w:rsidRDefault="00E16508" w:rsidP="0030436C">
            <w:pPr>
              <w:jc w:val="center"/>
              <w:rPr>
                <w:sz w:val="18"/>
                <w:szCs w:val="18"/>
              </w:rPr>
            </w:pPr>
            <w:r>
              <w:rPr>
                <w:sz w:val="18"/>
                <w:szCs w:val="18"/>
              </w:rPr>
              <w:t>Нет</w:t>
            </w:r>
          </w:p>
        </w:tc>
        <w:tc>
          <w:tcPr>
            <w:tcW w:w="429" w:type="pct"/>
          </w:tcPr>
          <w:p w14:paraId="77DEF191" w14:textId="699096C8" w:rsidR="00E16508" w:rsidRDefault="00E16508" w:rsidP="0030436C">
            <w:pPr>
              <w:jc w:val="center"/>
              <w:rPr>
                <w:sz w:val="18"/>
                <w:szCs w:val="18"/>
              </w:rPr>
            </w:pPr>
            <w:r w:rsidRPr="00013B86">
              <w:rPr>
                <w:sz w:val="18"/>
                <w:szCs w:val="18"/>
              </w:rPr>
              <w:t>Да</w:t>
            </w:r>
          </w:p>
        </w:tc>
      </w:tr>
      <w:tr w:rsidR="00E16508" w:rsidRPr="00295A6F" w14:paraId="4012CA27" w14:textId="3EE63F43" w:rsidTr="00E16508">
        <w:tc>
          <w:tcPr>
            <w:tcW w:w="588" w:type="pct"/>
          </w:tcPr>
          <w:p w14:paraId="5513B26A" w14:textId="52102CEC" w:rsidR="00E16508" w:rsidRPr="00295A6F" w:rsidRDefault="00E16508" w:rsidP="0030436C">
            <w:pPr>
              <w:rPr>
                <w:sz w:val="18"/>
                <w:szCs w:val="18"/>
              </w:rPr>
            </w:pPr>
            <w:r w:rsidRPr="00295A6F">
              <w:rPr>
                <w:sz w:val="18"/>
                <w:szCs w:val="18"/>
              </w:rPr>
              <w:t xml:space="preserve">Прус </w:t>
            </w:r>
            <w:proofErr w:type="gramStart"/>
            <w:r w:rsidRPr="00295A6F">
              <w:rPr>
                <w:sz w:val="18"/>
                <w:szCs w:val="18"/>
              </w:rPr>
              <w:t>Ю.С.</w:t>
            </w:r>
            <w:proofErr w:type="gramEnd"/>
          </w:p>
        </w:tc>
        <w:tc>
          <w:tcPr>
            <w:tcW w:w="642" w:type="pct"/>
            <w:vMerge/>
          </w:tcPr>
          <w:p w14:paraId="6FB0691E" w14:textId="77777777" w:rsidR="00E16508" w:rsidRPr="00295A6F" w:rsidRDefault="00E16508" w:rsidP="0030436C">
            <w:pPr>
              <w:rPr>
                <w:sz w:val="18"/>
                <w:szCs w:val="18"/>
              </w:rPr>
            </w:pPr>
          </w:p>
        </w:tc>
        <w:tc>
          <w:tcPr>
            <w:tcW w:w="484" w:type="pct"/>
            <w:vAlign w:val="bottom"/>
          </w:tcPr>
          <w:p w14:paraId="5DBD9CAE" w14:textId="45B5D5C4" w:rsidR="00E16508" w:rsidRPr="00295A6F" w:rsidRDefault="00E16508" w:rsidP="0030436C">
            <w:pPr>
              <w:jc w:val="center"/>
              <w:rPr>
                <w:sz w:val="18"/>
                <w:szCs w:val="18"/>
              </w:rPr>
            </w:pPr>
            <w:r w:rsidRPr="00295A6F">
              <w:rPr>
                <w:sz w:val="18"/>
                <w:szCs w:val="18"/>
              </w:rPr>
              <w:t>02.03.2021</w:t>
            </w:r>
          </w:p>
        </w:tc>
        <w:tc>
          <w:tcPr>
            <w:tcW w:w="380" w:type="pct"/>
            <w:vAlign w:val="bottom"/>
          </w:tcPr>
          <w:p w14:paraId="4E30B7EB" w14:textId="27713F1A" w:rsidR="00E16508" w:rsidRPr="00295A6F" w:rsidRDefault="00E16508" w:rsidP="0030436C">
            <w:pPr>
              <w:jc w:val="center"/>
              <w:rPr>
                <w:sz w:val="18"/>
                <w:szCs w:val="18"/>
              </w:rPr>
            </w:pPr>
            <w:r w:rsidRPr="00295A6F">
              <w:rPr>
                <w:sz w:val="18"/>
                <w:szCs w:val="18"/>
              </w:rPr>
              <w:t>31.12.2024</w:t>
            </w:r>
          </w:p>
        </w:tc>
        <w:tc>
          <w:tcPr>
            <w:tcW w:w="584" w:type="pct"/>
            <w:vAlign w:val="bottom"/>
          </w:tcPr>
          <w:p w14:paraId="3E0CA41D" w14:textId="446AAD7B" w:rsidR="00E16508" w:rsidRPr="00295A6F" w:rsidRDefault="00E16508" w:rsidP="0030436C">
            <w:pPr>
              <w:jc w:val="center"/>
              <w:rPr>
                <w:sz w:val="18"/>
                <w:szCs w:val="18"/>
              </w:rPr>
            </w:pPr>
            <w:r w:rsidRPr="00295A6F">
              <w:rPr>
                <w:sz w:val="18"/>
                <w:szCs w:val="18"/>
              </w:rPr>
              <w:t>7 700 000,00</w:t>
            </w:r>
          </w:p>
        </w:tc>
        <w:tc>
          <w:tcPr>
            <w:tcW w:w="423" w:type="pct"/>
          </w:tcPr>
          <w:p w14:paraId="0600BC0A" w14:textId="02A81796" w:rsidR="00E16508" w:rsidRPr="00295A6F" w:rsidRDefault="00E16508" w:rsidP="0030436C">
            <w:pPr>
              <w:jc w:val="center"/>
              <w:rPr>
                <w:sz w:val="18"/>
                <w:szCs w:val="18"/>
              </w:rPr>
            </w:pPr>
            <w:r>
              <w:rPr>
                <w:sz w:val="18"/>
                <w:szCs w:val="18"/>
              </w:rPr>
              <w:t>0</w:t>
            </w:r>
          </w:p>
        </w:tc>
        <w:tc>
          <w:tcPr>
            <w:tcW w:w="520" w:type="pct"/>
          </w:tcPr>
          <w:p w14:paraId="653A7464" w14:textId="39397A77"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0E901957" w14:textId="0108A66B" w:rsidR="00E16508" w:rsidRPr="00295A6F" w:rsidRDefault="00E16508" w:rsidP="0030436C">
            <w:pPr>
              <w:jc w:val="center"/>
              <w:rPr>
                <w:sz w:val="18"/>
                <w:szCs w:val="18"/>
              </w:rPr>
            </w:pPr>
            <w:r w:rsidRPr="003D631A">
              <w:rPr>
                <w:sz w:val="18"/>
                <w:szCs w:val="18"/>
              </w:rPr>
              <w:t>Текущая</w:t>
            </w:r>
          </w:p>
        </w:tc>
        <w:tc>
          <w:tcPr>
            <w:tcW w:w="429" w:type="pct"/>
          </w:tcPr>
          <w:p w14:paraId="4928DF7E" w14:textId="06C70F43" w:rsidR="00E16508" w:rsidRPr="00295A6F" w:rsidRDefault="00E16508" w:rsidP="0030436C">
            <w:pPr>
              <w:jc w:val="center"/>
              <w:rPr>
                <w:sz w:val="18"/>
                <w:szCs w:val="18"/>
              </w:rPr>
            </w:pPr>
            <w:r>
              <w:rPr>
                <w:sz w:val="18"/>
                <w:szCs w:val="18"/>
              </w:rPr>
              <w:t>Нет</w:t>
            </w:r>
          </w:p>
        </w:tc>
        <w:tc>
          <w:tcPr>
            <w:tcW w:w="429" w:type="pct"/>
          </w:tcPr>
          <w:p w14:paraId="2215C349" w14:textId="6AF564E0" w:rsidR="00E16508" w:rsidRDefault="00E16508" w:rsidP="0030436C">
            <w:pPr>
              <w:jc w:val="center"/>
              <w:rPr>
                <w:sz w:val="18"/>
                <w:szCs w:val="18"/>
              </w:rPr>
            </w:pPr>
            <w:r w:rsidRPr="00013B86">
              <w:rPr>
                <w:sz w:val="18"/>
                <w:szCs w:val="18"/>
              </w:rPr>
              <w:t>Да</w:t>
            </w:r>
          </w:p>
        </w:tc>
      </w:tr>
      <w:tr w:rsidR="00E16508" w:rsidRPr="00295A6F" w14:paraId="4FB9B3C7" w14:textId="37F1881C" w:rsidTr="00E16508">
        <w:tc>
          <w:tcPr>
            <w:tcW w:w="588" w:type="pct"/>
          </w:tcPr>
          <w:p w14:paraId="40157776" w14:textId="135447D2" w:rsidR="00E16508" w:rsidRPr="0038716B" w:rsidRDefault="00E16508" w:rsidP="0030436C">
            <w:pPr>
              <w:rPr>
                <w:sz w:val="18"/>
                <w:szCs w:val="18"/>
                <w:lang w:val="en-US"/>
              </w:rPr>
            </w:pPr>
            <w:r w:rsidRPr="0038716B">
              <w:rPr>
                <w:sz w:val="18"/>
                <w:szCs w:val="18"/>
                <w:lang w:val="en-US"/>
              </w:rPr>
              <w:t>NEW YILAN WOOD TRADING CO.</w:t>
            </w:r>
          </w:p>
        </w:tc>
        <w:tc>
          <w:tcPr>
            <w:tcW w:w="642" w:type="pct"/>
            <w:vMerge/>
          </w:tcPr>
          <w:p w14:paraId="7D07318F" w14:textId="77777777" w:rsidR="00E16508" w:rsidRPr="0038716B" w:rsidRDefault="00E16508" w:rsidP="0030436C">
            <w:pPr>
              <w:rPr>
                <w:sz w:val="18"/>
                <w:szCs w:val="18"/>
                <w:lang w:val="en-US"/>
              </w:rPr>
            </w:pPr>
          </w:p>
        </w:tc>
        <w:tc>
          <w:tcPr>
            <w:tcW w:w="484" w:type="pct"/>
            <w:vAlign w:val="bottom"/>
          </w:tcPr>
          <w:p w14:paraId="1294C775" w14:textId="218A590F" w:rsidR="00E16508" w:rsidRPr="00295A6F" w:rsidRDefault="00E16508" w:rsidP="0030436C">
            <w:pPr>
              <w:jc w:val="center"/>
              <w:rPr>
                <w:sz w:val="18"/>
                <w:szCs w:val="18"/>
              </w:rPr>
            </w:pPr>
            <w:r w:rsidRPr="00295A6F">
              <w:rPr>
                <w:sz w:val="18"/>
                <w:szCs w:val="18"/>
              </w:rPr>
              <w:t>25.03.2019</w:t>
            </w:r>
          </w:p>
        </w:tc>
        <w:tc>
          <w:tcPr>
            <w:tcW w:w="380" w:type="pct"/>
            <w:vAlign w:val="bottom"/>
          </w:tcPr>
          <w:p w14:paraId="70B481F5" w14:textId="7FB86A6A" w:rsidR="00E16508" w:rsidRPr="00295A6F" w:rsidRDefault="00E16508" w:rsidP="0030436C">
            <w:pPr>
              <w:jc w:val="center"/>
              <w:rPr>
                <w:sz w:val="18"/>
                <w:szCs w:val="18"/>
              </w:rPr>
            </w:pPr>
            <w:r w:rsidRPr="00295A6F">
              <w:rPr>
                <w:sz w:val="18"/>
                <w:szCs w:val="18"/>
              </w:rPr>
              <w:t>25.03.2024</w:t>
            </w:r>
          </w:p>
        </w:tc>
        <w:tc>
          <w:tcPr>
            <w:tcW w:w="584" w:type="pct"/>
            <w:vAlign w:val="bottom"/>
          </w:tcPr>
          <w:p w14:paraId="57EA8585" w14:textId="4B8E2F62" w:rsidR="00E16508" w:rsidRPr="00295A6F" w:rsidRDefault="00E16508" w:rsidP="0030436C">
            <w:pPr>
              <w:jc w:val="center"/>
              <w:rPr>
                <w:sz w:val="18"/>
                <w:szCs w:val="18"/>
              </w:rPr>
            </w:pPr>
            <w:r w:rsidRPr="00295A6F">
              <w:rPr>
                <w:sz w:val="18"/>
                <w:szCs w:val="18"/>
              </w:rPr>
              <w:t>15 000 000,00</w:t>
            </w:r>
          </w:p>
        </w:tc>
        <w:tc>
          <w:tcPr>
            <w:tcW w:w="423" w:type="pct"/>
          </w:tcPr>
          <w:p w14:paraId="5B112059" w14:textId="059D9183" w:rsidR="00E16508" w:rsidRPr="00295A6F" w:rsidRDefault="00E16508" w:rsidP="0030436C">
            <w:pPr>
              <w:jc w:val="center"/>
              <w:rPr>
                <w:sz w:val="18"/>
                <w:szCs w:val="18"/>
              </w:rPr>
            </w:pPr>
            <w:r>
              <w:rPr>
                <w:sz w:val="18"/>
                <w:szCs w:val="18"/>
              </w:rPr>
              <w:t>0</w:t>
            </w:r>
          </w:p>
        </w:tc>
        <w:tc>
          <w:tcPr>
            <w:tcW w:w="520" w:type="pct"/>
          </w:tcPr>
          <w:p w14:paraId="3B12D8CA" w14:textId="6D1BEAE3"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5D138AC8" w14:textId="43E50913" w:rsidR="00E16508" w:rsidRPr="00295A6F" w:rsidRDefault="00E16508" w:rsidP="0030436C">
            <w:pPr>
              <w:jc w:val="center"/>
              <w:rPr>
                <w:sz w:val="18"/>
                <w:szCs w:val="18"/>
              </w:rPr>
            </w:pPr>
            <w:r w:rsidRPr="003D631A">
              <w:rPr>
                <w:sz w:val="18"/>
                <w:szCs w:val="18"/>
              </w:rPr>
              <w:t>Текущая</w:t>
            </w:r>
          </w:p>
        </w:tc>
        <w:tc>
          <w:tcPr>
            <w:tcW w:w="429" w:type="pct"/>
          </w:tcPr>
          <w:p w14:paraId="51C00CD9" w14:textId="1DA13264" w:rsidR="00E16508" w:rsidRPr="00295A6F" w:rsidRDefault="00E16508" w:rsidP="0030436C">
            <w:pPr>
              <w:jc w:val="center"/>
              <w:rPr>
                <w:sz w:val="18"/>
                <w:szCs w:val="18"/>
              </w:rPr>
            </w:pPr>
            <w:r>
              <w:rPr>
                <w:sz w:val="18"/>
                <w:szCs w:val="18"/>
              </w:rPr>
              <w:t>Нет</w:t>
            </w:r>
          </w:p>
        </w:tc>
        <w:tc>
          <w:tcPr>
            <w:tcW w:w="429" w:type="pct"/>
          </w:tcPr>
          <w:p w14:paraId="47FF63AD" w14:textId="632BC6A1" w:rsidR="00E16508" w:rsidRDefault="00E16508" w:rsidP="0030436C">
            <w:pPr>
              <w:jc w:val="center"/>
              <w:rPr>
                <w:sz w:val="18"/>
                <w:szCs w:val="18"/>
              </w:rPr>
            </w:pPr>
            <w:r w:rsidRPr="00013B86">
              <w:rPr>
                <w:sz w:val="18"/>
                <w:szCs w:val="18"/>
              </w:rPr>
              <w:t>Да</w:t>
            </w:r>
          </w:p>
        </w:tc>
      </w:tr>
      <w:tr w:rsidR="00E16508" w:rsidRPr="00295A6F" w14:paraId="19174051" w14:textId="2B9FC4F5" w:rsidTr="00E16508">
        <w:tc>
          <w:tcPr>
            <w:tcW w:w="588" w:type="pct"/>
          </w:tcPr>
          <w:p w14:paraId="2B18DB2F" w14:textId="2CE36717" w:rsidR="00E16508" w:rsidRPr="00295A6F" w:rsidRDefault="00E16508" w:rsidP="0030436C">
            <w:pPr>
              <w:rPr>
                <w:sz w:val="18"/>
                <w:szCs w:val="18"/>
              </w:rPr>
            </w:pPr>
            <w:r w:rsidRPr="00295A6F">
              <w:rPr>
                <w:sz w:val="18"/>
                <w:szCs w:val="18"/>
              </w:rPr>
              <w:t xml:space="preserve">ИП </w:t>
            </w:r>
            <w:proofErr w:type="spellStart"/>
            <w:r w:rsidRPr="00295A6F">
              <w:rPr>
                <w:sz w:val="18"/>
                <w:szCs w:val="18"/>
              </w:rPr>
              <w:t>Далла</w:t>
            </w:r>
            <w:proofErr w:type="spellEnd"/>
            <w:r w:rsidRPr="00295A6F">
              <w:rPr>
                <w:sz w:val="18"/>
                <w:szCs w:val="18"/>
              </w:rPr>
              <w:t xml:space="preserve"> И.Ж</w:t>
            </w:r>
          </w:p>
        </w:tc>
        <w:tc>
          <w:tcPr>
            <w:tcW w:w="642" w:type="pct"/>
            <w:vMerge w:val="restart"/>
          </w:tcPr>
          <w:p w14:paraId="3B288AE5" w14:textId="03A300B3" w:rsidR="00E16508" w:rsidRPr="00295A6F" w:rsidRDefault="00E16508" w:rsidP="0030436C">
            <w:pPr>
              <w:rPr>
                <w:sz w:val="18"/>
                <w:szCs w:val="18"/>
              </w:rPr>
            </w:pPr>
            <w:proofErr w:type="spellStart"/>
            <w:r w:rsidRPr="00295A6F">
              <w:rPr>
                <w:sz w:val="18"/>
                <w:szCs w:val="18"/>
              </w:rPr>
              <w:t>Далла</w:t>
            </w:r>
            <w:proofErr w:type="spellEnd"/>
            <w:r w:rsidRPr="00295A6F">
              <w:rPr>
                <w:sz w:val="18"/>
                <w:szCs w:val="18"/>
              </w:rPr>
              <w:t xml:space="preserve"> Р.И. </w:t>
            </w:r>
          </w:p>
        </w:tc>
        <w:tc>
          <w:tcPr>
            <w:tcW w:w="484" w:type="pct"/>
            <w:vAlign w:val="bottom"/>
          </w:tcPr>
          <w:p w14:paraId="739D62D4" w14:textId="1C946A9B" w:rsidR="00E16508" w:rsidRPr="00295A6F" w:rsidRDefault="00E16508" w:rsidP="0030436C">
            <w:pPr>
              <w:jc w:val="center"/>
              <w:rPr>
                <w:sz w:val="18"/>
                <w:szCs w:val="18"/>
              </w:rPr>
            </w:pPr>
            <w:r w:rsidRPr="00295A6F">
              <w:rPr>
                <w:sz w:val="18"/>
                <w:szCs w:val="18"/>
              </w:rPr>
              <w:t>29.10.2018</w:t>
            </w:r>
          </w:p>
        </w:tc>
        <w:tc>
          <w:tcPr>
            <w:tcW w:w="380" w:type="pct"/>
            <w:vAlign w:val="bottom"/>
          </w:tcPr>
          <w:p w14:paraId="77E5472A" w14:textId="338BFE30" w:rsidR="00E16508" w:rsidRPr="00295A6F" w:rsidRDefault="00E16508" w:rsidP="0030436C">
            <w:pPr>
              <w:jc w:val="center"/>
              <w:rPr>
                <w:sz w:val="18"/>
                <w:szCs w:val="18"/>
              </w:rPr>
            </w:pPr>
            <w:r w:rsidRPr="00295A6F">
              <w:rPr>
                <w:sz w:val="18"/>
                <w:szCs w:val="18"/>
              </w:rPr>
              <w:t>25.03.2025</w:t>
            </w:r>
          </w:p>
        </w:tc>
        <w:tc>
          <w:tcPr>
            <w:tcW w:w="584" w:type="pct"/>
            <w:vAlign w:val="bottom"/>
          </w:tcPr>
          <w:p w14:paraId="31E802AE" w14:textId="367A545A" w:rsidR="00E16508" w:rsidRPr="00295A6F" w:rsidRDefault="00E16508" w:rsidP="0030436C">
            <w:pPr>
              <w:jc w:val="center"/>
              <w:rPr>
                <w:sz w:val="18"/>
                <w:szCs w:val="18"/>
              </w:rPr>
            </w:pPr>
            <w:r w:rsidRPr="00295A6F">
              <w:rPr>
                <w:sz w:val="18"/>
                <w:szCs w:val="18"/>
              </w:rPr>
              <w:t>1 500 000,00</w:t>
            </w:r>
          </w:p>
        </w:tc>
        <w:tc>
          <w:tcPr>
            <w:tcW w:w="423" w:type="pct"/>
          </w:tcPr>
          <w:p w14:paraId="2CBBA0C2" w14:textId="08E41507" w:rsidR="00E16508" w:rsidRPr="00295A6F" w:rsidRDefault="00E16508" w:rsidP="0030436C">
            <w:pPr>
              <w:jc w:val="center"/>
              <w:rPr>
                <w:sz w:val="18"/>
                <w:szCs w:val="18"/>
              </w:rPr>
            </w:pPr>
            <w:r>
              <w:rPr>
                <w:sz w:val="18"/>
                <w:szCs w:val="18"/>
              </w:rPr>
              <w:t>0</w:t>
            </w:r>
          </w:p>
        </w:tc>
        <w:tc>
          <w:tcPr>
            <w:tcW w:w="520" w:type="pct"/>
          </w:tcPr>
          <w:p w14:paraId="3512FA42" w14:textId="630F077D"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34179044" w14:textId="4499EC34" w:rsidR="00E16508" w:rsidRPr="00295A6F" w:rsidRDefault="00E16508" w:rsidP="0030436C">
            <w:pPr>
              <w:jc w:val="center"/>
              <w:rPr>
                <w:sz w:val="18"/>
                <w:szCs w:val="18"/>
              </w:rPr>
            </w:pPr>
            <w:r w:rsidRPr="003D631A">
              <w:rPr>
                <w:sz w:val="18"/>
                <w:szCs w:val="18"/>
              </w:rPr>
              <w:t>Текущая</w:t>
            </w:r>
          </w:p>
        </w:tc>
        <w:tc>
          <w:tcPr>
            <w:tcW w:w="429" w:type="pct"/>
          </w:tcPr>
          <w:p w14:paraId="070655D3" w14:textId="4C16F0E2" w:rsidR="00E16508" w:rsidRPr="00295A6F" w:rsidRDefault="00E16508" w:rsidP="0030436C">
            <w:pPr>
              <w:jc w:val="center"/>
              <w:rPr>
                <w:sz w:val="18"/>
                <w:szCs w:val="18"/>
              </w:rPr>
            </w:pPr>
            <w:r>
              <w:rPr>
                <w:sz w:val="18"/>
                <w:szCs w:val="18"/>
              </w:rPr>
              <w:t>Нет</w:t>
            </w:r>
          </w:p>
        </w:tc>
        <w:tc>
          <w:tcPr>
            <w:tcW w:w="429" w:type="pct"/>
          </w:tcPr>
          <w:p w14:paraId="2B53AE11" w14:textId="4877ED66" w:rsidR="00E16508" w:rsidRPr="00E16508" w:rsidRDefault="00E16508" w:rsidP="0030436C">
            <w:pPr>
              <w:jc w:val="center"/>
              <w:rPr>
                <w:color w:val="FF0000"/>
                <w:sz w:val="18"/>
                <w:szCs w:val="18"/>
              </w:rPr>
            </w:pPr>
            <w:r w:rsidRPr="00E16508">
              <w:rPr>
                <w:color w:val="FF0000"/>
                <w:sz w:val="18"/>
                <w:szCs w:val="18"/>
              </w:rPr>
              <w:t>Нет</w:t>
            </w:r>
          </w:p>
        </w:tc>
      </w:tr>
      <w:tr w:rsidR="00E16508" w:rsidRPr="00295A6F" w14:paraId="284898EA" w14:textId="44498B75" w:rsidTr="00E16508">
        <w:tc>
          <w:tcPr>
            <w:tcW w:w="588" w:type="pct"/>
          </w:tcPr>
          <w:p w14:paraId="3BAF6DBE" w14:textId="744A254A" w:rsidR="00E16508" w:rsidRPr="00295A6F" w:rsidRDefault="00E16508" w:rsidP="0030436C">
            <w:pPr>
              <w:rPr>
                <w:sz w:val="18"/>
                <w:szCs w:val="18"/>
              </w:rPr>
            </w:pPr>
            <w:r w:rsidRPr="00295A6F">
              <w:rPr>
                <w:sz w:val="18"/>
                <w:szCs w:val="18"/>
              </w:rPr>
              <w:t xml:space="preserve">ИП </w:t>
            </w:r>
            <w:proofErr w:type="spellStart"/>
            <w:r w:rsidRPr="00295A6F">
              <w:rPr>
                <w:sz w:val="18"/>
                <w:szCs w:val="18"/>
              </w:rPr>
              <w:t>Далла</w:t>
            </w:r>
            <w:proofErr w:type="spellEnd"/>
            <w:r w:rsidRPr="00295A6F">
              <w:rPr>
                <w:sz w:val="18"/>
                <w:szCs w:val="18"/>
              </w:rPr>
              <w:t xml:space="preserve"> И.Ж</w:t>
            </w:r>
          </w:p>
        </w:tc>
        <w:tc>
          <w:tcPr>
            <w:tcW w:w="642" w:type="pct"/>
            <w:vMerge/>
          </w:tcPr>
          <w:p w14:paraId="228A50F6" w14:textId="77777777" w:rsidR="00E16508" w:rsidRPr="00295A6F" w:rsidRDefault="00E16508" w:rsidP="0030436C">
            <w:pPr>
              <w:rPr>
                <w:sz w:val="18"/>
                <w:szCs w:val="18"/>
              </w:rPr>
            </w:pPr>
          </w:p>
        </w:tc>
        <w:tc>
          <w:tcPr>
            <w:tcW w:w="484" w:type="pct"/>
            <w:vAlign w:val="bottom"/>
          </w:tcPr>
          <w:p w14:paraId="5411D41C" w14:textId="04CA71E3" w:rsidR="00E16508" w:rsidRPr="00295A6F" w:rsidRDefault="00E16508" w:rsidP="0030436C">
            <w:pPr>
              <w:jc w:val="center"/>
              <w:rPr>
                <w:sz w:val="18"/>
                <w:szCs w:val="18"/>
              </w:rPr>
            </w:pPr>
            <w:r w:rsidRPr="00295A6F">
              <w:rPr>
                <w:sz w:val="18"/>
                <w:szCs w:val="18"/>
              </w:rPr>
              <w:t>06.02.2019</w:t>
            </w:r>
          </w:p>
        </w:tc>
        <w:tc>
          <w:tcPr>
            <w:tcW w:w="380" w:type="pct"/>
            <w:vAlign w:val="bottom"/>
          </w:tcPr>
          <w:p w14:paraId="4B0317F4" w14:textId="3E35DC33" w:rsidR="00E16508" w:rsidRPr="00295A6F" w:rsidRDefault="00E16508" w:rsidP="0030436C">
            <w:pPr>
              <w:jc w:val="center"/>
              <w:rPr>
                <w:sz w:val="18"/>
                <w:szCs w:val="18"/>
              </w:rPr>
            </w:pPr>
            <w:r w:rsidRPr="00295A6F">
              <w:rPr>
                <w:sz w:val="18"/>
                <w:szCs w:val="18"/>
              </w:rPr>
              <w:t>25.03.2025</w:t>
            </w:r>
          </w:p>
        </w:tc>
        <w:tc>
          <w:tcPr>
            <w:tcW w:w="584" w:type="pct"/>
            <w:vAlign w:val="bottom"/>
          </w:tcPr>
          <w:p w14:paraId="50BAC70D" w14:textId="0E02D538" w:rsidR="00E16508" w:rsidRPr="00295A6F" w:rsidRDefault="00E16508" w:rsidP="0030436C">
            <w:pPr>
              <w:jc w:val="center"/>
              <w:rPr>
                <w:sz w:val="18"/>
                <w:szCs w:val="18"/>
              </w:rPr>
            </w:pPr>
            <w:r w:rsidRPr="00295A6F">
              <w:rPr>
                <w:sz w:val="18"/>
                <w:szCs w:val="18"/>
              </w:rPr>
              <w:t>4 500 000,00</w:t>
            </w:r>
          </w:p>
        </w:tc>
        <w:tc>
          <w:tcPr>
            <w:tcW w:w="423" w:type="pct"/>
          </w:tcPr>
          <w:p w14:paraId="28732EA4" w14:textId="31076E1F" w:rsidR="00E16508" w:rsidRPr="00295A6F" w:rsidRDefault="00E16508" w:rsidP="0030436C">
            <w:pPr>
              <w:jc w:val="center"/>
              <w:rPr>
                <w:sz w:val="18"/>
                <w:szCs w:val="18"/>
              </w:rPr>
            </w:pPr>
            <w:r>
              <w:rPr>
                <w:sz w:val="18"/>
                <w:szCs w:val="18"/>
              </w:rPr>
              <w:t>0</w:t>
            </w:r>
          </w:p>
        </w:tc>
        <w:tc>
          <w:tcPr>
            <w:tcW w:w="520" w:type="pct"/>
          </w:tcPr>
          <w:p w14:paraId="65D11926" w14:textId="529F3E85"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21BEC343" w14:textId="60076513" w:rsidR="00E16508" w:rsidRPr="00295A6F" w:rsidRDefault="00E16508" w:rsidP="0030436C">
            <w:pPr>
              <w:jc w:val="center"/>
              <w:rPr>
                <w:sz w:val="18"/>
                <w:szCs w:val="18"/>
              </w:rPr>
            </w:pPr>
            <w:r w:rsidRPr="003D631A">
              <w:rPr>
                <w:sz w:val="18"/>
                <w:szCs w:val="18"/>
              </w:rPr>
              <w:t>Текущая</w:t>
            </w:r>
          </w:p>
        </w:tc>
        <w:tc>
          <w:tcPr>
            <w:tcW w:w="429" w:type="pct"/>
          </w:tcPr>
          <w:p w14:paraId="2E55AFDE" w14:textId="2723DDAD" w:rsidR="00E16508" w:rsidRPr="00295A6F" w:rsidRDefault="00E16508" w:rsidP="0030436C">
            <w:pPr>
              <w:jc w:val="center"/>
              <w:rPr>
                <w:sz w:val="18"/>
                <w:szCs w:val="18"/>
              </w:rPr>
            </w:pPr>
            <w:r>
              <w:rPr>
                <w:sz w:val="18"/>
                <w:szCs w:val="18"/>
              </w:rPr>
              <w:t>Нет</w:t>
            </w:r>
          </w:p>
        </w:tc>
        <w:tc>
          <w:tcPr>
            <w:tcW w:w="429" w:type="pct"/>
          </w:tcPr>
          <w:p w14:paraId="5477D3B4" w14:textId="561C691C" w:rsidR="00E16508" w:rsidRPr="00E16508" w:rsidRDefault="00E16508" w:rsidP="0030436C">
            <w:pPr>
              <w:jc w:val="center"/>
              <w:rPr>
                <w:color w:val="FF0000"/>
                <w:sz w:val="18"/>
                <w:szCs w:val="18"/>
              </w:rPr>
            </w:pPr>
            <w:r w:rsidRPr="00E16508">
              <w:rPr>
                <w:color w:val="FF0000"/>
                <w:sz w:val="18"/>
                <w:szCs w:val="18"/>
              </w:rPr>
              <w:t>Нет</w:t>
            </w:r>
          </w:p>
        </w:tc>
      </w:tr>
      <w:tr w:rsidR="00E16508" w:rsidRPr="00295A6F" w14:paraId="3544C8D2" w14:textId="1401962E" w:rsidTr="00E16508">
        <w:tc>
          <w:tcPr>
            <w:tcW w:w="588" w:type="pct"/>
          </w:tcPr>
          <w:p w14:paraId="292549AB" w14:textId="6FB81A29" w:rsidR="00E16508" w:rsidRPr="00295A6F" w:rsidRDefault="00E16508" w:rsidP="0030436C">
            <w:pPr>
              <w:rPr>
                <w:sz w:val="18"/>
                <w:szCs w:val="18"/>
              </w:rPr>
            </w:pPr>
            <w:proofErr w:type="spellStart"/>
            <w:r w:rsidRPr="00295A6F">
              <w:rPr>
                <w:sz w:val="18"/>
                <w:szCs w:val="18"/>
              </w:rPr>
              <w:t>Далла</w:t>
            </w:r>
            <w:proofErr w:type="spellEnd"/>
            <w:r w:rsidRPr="00295A6F">
              <w:rPr>
                <w:sz w:val="18"/>
                <w:szCs w:val="18"/>
              </w:rPr>
              <w:t xml:space="preserve"> И.Ж</w:t>
            </w:r>
          </w:p>
        </w:tc>
        <w:tc>
          <w:tcPr>
            <w:tcW w:w="642" w:type="pct"/>
            <w:vMerge/>
          </w:tcPr>
          <w:p w14:paraId="7CCB0FAB" w14:textId="77777777" w:rsidR="00E16508" w:rsidRPr="00295A6F" w:rsidRDefault="00E16508" w:rsidP="0030436C">
            <w:pPr>
              <w:rPr>
                <w:sz w:val="18"/>
                <w:szCs w:val="18"/>
              </w:rPr>
            </w:pPr>
          </w:p>
        </w:tc>
        <w:tc>
          <w:tcPr>
            <w:tcW w:w="484" w:type="pct"/>
            <w:vAlign w:val="bottom"/>
          </w:tcPr>
          <w:p w14:paraId="1687F153" w14:textId="657FC011" w:rsidR="00E16508" w:rsidRPr="00295A6F" w:rsidRDefault="00E16508" w:rsidP="0030436C">
            <w:pPr>
              <w:jc w:val="center"/>
              <w:rPr>
                <w:sz w:val="18"/>
                <w:szCs w:val="18"/>
              </w:rPr>
            </w:pPr>
            <w:r w:rsidRPr="00295A6F">
              <w:rPr>
                <w:sz w:val="18"/>
                <w:szCs w:val="18"/>
              </w:rPr>
              <w:t>06.02.2019</w:t>
            </w:r>
          </w:p>
        </w:tc>
        <w:tc>
          <w:tcPr>
            <w:tcW w:w="380" w:type="pct"/>
            <w:vAlign w:val="bottom"/>
          </w:tcPr>
          <w:p w14:paraId="7841CC93" w14:textId="3E0FF1A3" w:rsidR="00E16508" w:rsidRPr="00295A6F" w:rsidRDefault="00E16508" w:rsidP="0030436C">
            <w:pPr>
              <w:jc w:val="center"/>
              <w:rPr>
                <w:sz w:val="18"/>
                <w:szCs w:val="18"/>
              </w:rPr>
            </w:pPr>
            <w:r w:rsidRPr="00295A6F">
              <w:rPr>
                <w:sz w:val="18"/>
                <w:szCs w:val="18"/>
              </w:rPr>
              <w:t>25.03.2025</w:t>
            </w:r>
          </w:p>
        </w:tc>
        <w:tc>
          <w:tcPr>
            <w:tcW w:w="584" w:type="pct"/>
            <w:vAlign w:val="bottom"/>
          </w:tcPr>
          <w:p w14:paraId="0F5211ED" w14:textId="1DBA74A0" w:rsidR="00E16508" w:rsidRPr="00295A6F" w:rsidRDefault="00E16508" w:rsidP="0030436C">
            <w:pPr>
              <w:jc w:val="center"/>
              <w:rPr>
                <w:sz w:val="18"/>
                <w:szCs w:val="18"/>
              </w:rPr>
            </w:pPr>
            <w:r w:rsidRPr="00295A6F">
              <w:rPr>
                <w:sz w:val="18"/>
                <w:szCs w:val="18"/>
              </w:rPr>
              <w:t>7 000 000,00</w:t>
            </w:r>
          </w:p>
        </w:tc>
        <w:tc>
          <w:tcPr>
            <w:tcW w:w="423" w:type="pct"/>
          </w:tcPr>
          <w:p w14:paraId="5A866193" w14:textId="05187BE0" w:rsidR="00E16508" w:rsidRPr="00295A6F" w:rsidRDefault="00E16508" w:rsidP="0030436C">
            <w:pPr>
              <w:jc w:val="center"/>
              <w:rPr>
                <w:sz w:val="18"/>
                <w:szCs w:val="18"/>
              </w:rPr>
            </w:pPr>
            <w:r>
              <w:rPr>
                <w:sz w:val="18"/>
                <w:szCs w:val="18"/>
              </w:rPr>
              <w:t>0</w:t>
            </w:r>
          </w:p>
        </w:tc>
        <w:tc>
          <w:tcPr>
            <w:tcW w:w="520" w:type="pct"/>
          </w:tcPr>
          <w:p w14:paraId="705A323F" w14:textId="422E54AD"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4F467FAA" w14:textId="16BD701B" w:rsidR="00E16508" w:rsidRPr="00295A6F" w:rsidRDefault="00E16508" w:rsidP="0030436C">
            <w:pPr>
              <w:jc w:val="center"/>
              <w:rPr>
                <w:sz w:val="18"/>
                <w:szCs w:val="18"/>
              </w:rPr>
            </w:pPr>
            <w:r w:rsidRPr="003D631A">
              <w:rPr>
                <w:sz w:val="18"/>
                <w:szCs w:val="18"/>
              </w:rPr>
              <w:t>Текущая</w:t>
            </w:r>
          </w:p>
        </w:tc>
        <w:tc>
          <w:tcPr>
            <w:tcW w:w="429" w:type="pct"/>
          </w:tcPr>
          <w:p w14:paraId="5E9C826F" w14:textId="25FC0BF1" w:rsidR="00E16508" w:rsidRPr="00295A6F" w:rsidRDefault="00E16508" w:rsidP="0030436C">
            <w:pPr>
              <w:jc w:val="center"/>
              <w:rPr>
                <w:sz w:val="18"/>
                <w:szCs w:val="18"/>
              </w:rPr>
            </w:pPr>
            <w:r>
              <w:rPr>
                <w:sz w:val="18"/>
                <w:szCs w:val="18"/>
              </w:rPr>
              <w:t>Нет</w:t>
            </w:r>
          </w:p>
        </w:tc>
        <w:tc>
          <w:tcPr>
            <w:tcW w:w="429" w:type="pct"/>
          </w:tcPr>
          <w:p w14:paraId="1BEB2ADF" w14:textId="1AF94C96" w:rsidR="00E16508" w:rsidRPr="00E16508" w:rsidRDefault="00E16508" w:rsidP="0030436C">
            <w:pPr>
              <w:jc w:val="center"/>
              <w:rPr>
                <w:color w:val="FF0000"/>
                <w:sz w:val="18"/>
                <w:szCs w:val="18"/>
              </w:rPr>
            </w:pPr>
            <w:r w:rsidRPr="00E16508">
              <w:rPr>
                <w:color w:val="FF0000"/>
                <w:sz w:val="18"/>
                <w:szCs w:val="18"/>
              </w:rPr>
              <w:t>Нет</w:t>
            </w:r>
          </w:p>
        </w:tc>
      </w:tr>
      <w:tr w:rsidR="00E16508" w:rsidRPr="00295A6F" w14:paraId="36A06732" w14:textId="27D85D6B" w:rsidTr="00E16508">
        <w:tc>
          <w:tcPr>
            <w:tcW w:w="588" w:type="pct"/>
          </w:tcPr>
          <w:p w14:paraId="337EEAC2" w14:textId="75ADDA6E" w:rsidR="00E16508" w:rsidRPr="00295A6F" w:rsidRDefault="00E16508" w:rsidP="0030436C">
            <w:pPr>
              <w:rPr>
                <w:sz w:val="18"/>
                <w:szCs w:val="18"/>
              </w:rPr>
            </w:pPr>
            <w:proofErr w:type="spellStart"/>
            <w:r w:rsidRPr="00295A6F">
              <w:rPr>
                <w:sz w:val="18"/>
                <w:szCs w:val="18"/>
              </w:rPr>
              <w:t>Далла</w:t>
            </w:r>
            <w:proofErr w:type="spellEnd"/>
            <w:r w:rsidRPr="00295A6F">
              <w:rPr>
                <w:sz w:val="18"/>
                <w:szCs w:val="18"/>
              </w:rPr>
              <w:t xml:space="preserve"> И.Ж</w:t>
            </w:r>
          </w:p>
        </w:tc>
        <w:tc>
          <w:tcPr>
            <w:tcW w:w="642" w:type="pct"/>
            <w:vMerge/>
          </w:tcPr>
          <w:p w14:paraId="41E9DADE" w14:textId="77777777" w:rsidR="00E16508" w:rsidRPr="00295A6F" w:rsidRDefault="00E16508" w:rsidP="0030436C">
            <w:pPr>
              <w:rPr>
                <w:sz w:val="18"/>
                <w:szCs w:val="18"/>
              </w:rPr>
            </w:pPr>
          </w:p>
        </w:tc>
        <w:tc>
          <w:tcPr>
            <w:tcW w:w="484" w:type="pct"/>
            <w:vAlign w:val="bottom"/>
          </w:tcPr>
          <w:p w14:paraId="2700D7C4" w14:textId="70F84BA0" w:rsidR="00E16508" w:rsidRPr="00295A6F" w:rsidRDefault="00E16508" w:rsidP="0030436C">
            <w:pPr>
              <w:jc w:val="center"/>
              <w:rPr>
                <w:sz w:val="18"/>
                <w:szCs w:val="18"/>
              </w:rPr>
            </w:pPr>
            <w:r w:rsidRPr="00295A6F">
              <w:rPr>
                <w:sz w:val="18"/>
                <w:szCs w:val="18"/>
              </w:rPr>
              <w:t>25.03.2019</w:t>
            </w:r>
          </w:p>
        </w:tc>
        <w:tc>
          <w:tcPr>
            <w:tcW w:w="380" w:type="pct"/>
            <w:vAlign w:val="bottom"/>
          </w:tcPr>
          <w:p w14:paraId="66623206" w14:textId="230D4152" w:rsidR="00E16508" w:rsidRPr="00295A6F" w:rsidRDefault="00E16508" w:rsidP="0030436C">
            <w:pPr>
              <w:jc w:val="center"/>
              <w:rPr>
                <w:sz w:val="18"/>
                <w:szCs w:val="18"/>
              </w:rPr>
            </w:pPr>
            <w:r w:rsidRPr="00295A6F">
              <w:rPr>
                <w:sz w:val="18"/>
                <w:szCs w:val="18"/>
              </w:rPr>
              <w:t>25.03.2024</w:t>
            </w:r>
          </w:p>
        </w:tc>
        <w:tc>
          <w:tcPr>
            <w:tcW w:w="584" w:type="pct"/>
            <w:vAlign w:val="bottom"/>
          </w:tcPr>
          <w:p w14:paraId="6025F661" w14:textId="1518E935" w:rsidR="00E16508" w:rsidRPr="00295A6F" w:rsidRDefault="00E16508" w:rsidP="0030436C">
            <w:pPr>
              <w:jc w:val="center"/>
              <w:rPr>
                <w:sz w:val="18"/>
                <w:szCs w:val="18"/>
              </w:rPr>
            </w:pPr>
            <w:r w:rsidRPr="00295A6F">
              <w:rPr>
                <w:sz w:val="18"/>
                <w:szCs w:val="18"/>
              </w:rPr>
              <w:t>57 000 000,00</w:t>
            </w:r>
          </w:p>
        </w:tc>
        <w:tc>
          <w:tcPr>
            <w:tcW w:w="423" w:type="pct"/>
          </w:tcPr>
          <w:p w14:paraId="2B69DE27" w14:textId="17550071" w:rsidR="00E16508" w:rsidRPr="00295A6F" w:rsidRDefault="00E16508" w:rsidP="0030436C">
            <w:pPr>
              <w:jc w:val="center"/>
              <w:rPr>
                <w:sz w:val="18"/>
                <w:szCs w:val="18"/>
              </w:rPr>
            </w:pPr>
            <w:r>
              <w:rPr>
                <w:sz w:val="18"/>
                <w:szCs w:val="18"/>
              </w:rPr>
              <w:t>0</w:t>
            </w:r>
          </w:p>
        </w:tc>
        <w:tc>
          <w:tcPr>
            <w:tcW w:w="520" w:type="pct"/>
          </w:tcPr>
          <w:p w14:paraId="177C3BC3" w14:textId="06733AF5"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140D6728" w14:textId="7C828C5A" w:rsidR="00E16508" w:rsidRPr="00295A6F" w:rsidRDefault="00E16508" w:rsidP="0030436C">
            <w:pPr>
              <w:jc w:val="center"/>
              <w:rPr>
                <w:sz w:val="18"/>
                <w:szCs w:val="18"/>
              </w:rPr>
            </w:pPr>
            <w:r w:rsidRPr="003D631A">
              <w:rPr>
                <w:sz w:val="18"/>
                <w:szCs w:val="18"/>
              </w:rPr>
              <w:t>Текущая</w:t>
            </w:r>
          </w:p>
        </w:tc>
        <w:tc>
          <w:tcPr>
            <w:tcW w:w="429" w:type="pct"/>
          </w:tcPr>
          <w:p w14:paraId="613B2FAA" w14:textId="5162EB13" w:rsidR="00E16508" w:rsidRPr="00295A6F" w:rsidRDefault="00E16508" w:rsidP="0030436C">
            <w:pPr>
              <w:jc w:val="center"/>
              <w:rPr>
                <w:sz w:val="18"/>
                <w:szCs w:val="18"/>
              </w:rPr>
            </w:pPr>
            <w:r>
              <w:rPr>
                <w:sz w:val="18"/>
                <w:szCs w:val="18"/>
              </w:rPr>
              <w:t>Нет</w:t>
            </w:r>
          </w:p>
        </w:tc>
        <w:tc>
          <w:tcPr>
            <w:tcW w:w="429" w:type="pct"/>
          </w:tcPr>
          <w:p w14:paraId="32849263" w14:textId="68FBE22B" w:rsidR="00E16508" w:rsidRPr="00E16508" w:rsidRDefault="00E16508" w:rsidP="0030436C">
            <w:pPr>
              <w:jc w:val="center"/>
              <w:rPr>
                <w:color w:val="FF0000"/>
                <w:sz w:val="18"/>
                <w:szCs w:val="18"/>
              </w:rPr>
            </w:pPr>
            <w:r w:rsidRPr="00E16508">
              <w:rPr>
                <w:color w:val="FF0000"/>
                <w:sz w:val="18"/>
                <w:szCs w:val="18"/>
              </w:rPr>
              <w:t>Нет</w:t>
            </w:r>
          </w:p>
        </w:tc>
      </w:tr>
      <w:tr w:rsidR="00E16508" w:rsidRPr="00295A6F" w14:paraId="18329E4B" w14:textId="22F0A281" w:rsidTr="00E16508">
        <w:tc>
          <w:tcPr>
            <w:tcW w:w="588" w:type="pct"/>
          </w:tcPr>
          <w:p w14:paraId="2ACED6D1" w14:textId="4F5FAACD" w:rsidR="00E16508" w:rsidRPr="00295A6F" w:rsidRDefault="00E16508" w:rsidP="0030436C">
            <w:pPr>
              <w:rPr>
                <w:sz w:val="18"/>
                <w:szCs w:val="18"/>
              </w:rPr>
            </w:pPr>
            <w:r w:rsidRPr="00295A6F">
              <w:rPr>
                <w:sz w:val="18"/>
                <w:szCs w:val="18"/>
              </w:rPr>
              <w:t xml:space="preserve">ИП Морозова </w:t>
            </w:r>
            <w:proofErr w:type="gramStart"/>
            <w:r w:rsidRPr="00295A6F">
              <w:rPr>
                <w:sz w:val="18"/>
                <w:szCs w:val="18"/>
              </w:rPr>
              <w:t>Л.Н.</w:t>
            </w:r>
            <w:proofErr w:type="gramEnd"/>
          </w:p>
        </w:tc>
        <w:tc>
          <w:tcPr>
            <w:tcW w:w="642" w:type="pct"/>
            <w:vMerge/>
          </w:tcPr>
          <w:p w14:paraId="48D7A1CD" w14:textId="77777777" w:rsidR="00E16508" w:rsidRPr="00295A6F" w:rsidRDefault="00E16508" w:rsidP="0030436C">
            <w:pPr>
              <w:rPr>
                <w:sz w:val="18"/>
                <w:szCs w:val="18"/>
              </w:rPr>
            </w:pPr>
          </w:p>
        </w:tc>
        <w:tc>
          <w:tcPr>
            <w:tcW w:w="484" w:type="pct"/>
            <w:vAlign w:val="bottom"/>
          </w:tcPr>
          <w:p w14:paraId="5C13D6CE" w14:textId="007A3835" w:rsidR="00E16508" w:rsidRPr="00295A6F" w:rsidRDefault="00E16508" w:rsidP="0030436C">
            <w:pPr>
              <w:jc w:val="center"/>
              <w:rPr>
                <w:sz w:val="18"/>
                <w:szCs w:val="18"/>
              </w:rPr>
            </w:pPr>
            <w:r w:rsidRPr="00295A6F">
              <w:rPr>
                <w:sz w:val="18"/>
                <w:szCs w:val="18"/>
              </w:rPr>
              <w:t>25.09.2020</w:t>
            </w:r>
          </w:p>
        </w:tc>
        <w:tc>
          <w:tcPr>
            <w:tcW w:w="380" w:type="pct"/>
            <w:vAlign w:val="bottom"/>
          </w:tcPr>
          <w:p w14:paraId="00249699" w14:textId="4E8FA618" w:rsidR="00E16508" w:rsidRPr="00295A6F" w:rsidRDefault="00E16508" w:rsidP="0030436C">
            <w:pPr>
              <w:jc w:val="center"/>
              <w:rPr>
                <w:sz w:val="18"/>
                <w:szCs w:val="18"/>
              </w:rPr>
            </w:pPr>
            <w:r w:rsidRPr="00295A6F">
              <w:rPr>
                <w:sz w:val="18"/>
                <w:szCs w:val="18"/>
              </w:rPr>
              <w:t>30.09.2021</w:t>
            </w:r>
          </w:p>
        </w:tc>
        <w:tc>
          <w:tcPr>
            <w:tcW w:w="584" w:type="pct"/>
            <w:vAlign w:val="bottom"/>
          </w:tcPr>
          <w:p w14:paraId="16B2256E" w14:textId="77B749E0" w:rsidR="00E16508" w:rsidRPr="00295A6F" w:rsidRDefault="00E16508" w:rsidP="0030436C">
            <w:pPr>
              <w:jc w:val="center"/>
              <w:rPr>
                <w:sz w:val="18"/>
                <w:szCs w:val="18"/>
              </w:rPr>
            </w:pPr>
            <w:r w:rsidRPr="00295A6F">
              <w:rPr>
                <w:sz w:val="18"/>
                <w:szCs w:val="18"/>
              </w:rPr>
              <w:t>621 000,00</w:t>
            </w:r>
          </w:p>
        </w:tc>
        <w:tc>
          <w:tcPr>
            <w:tcW w:w="423" w:type="pct"/>
          </w:tcPr>
          <w:p w14:paraId="4B52A921" w14:textId="530A406D" w:rsidR="00E16508" w:rsidRPr="00295A6F" w:rsidRDefault="00E16508" w:rsidP="0030436C">
            <w:pPr>
              <w:jc w:val="center"/>
              <w:rPr>
                <w:sz w:val="18"/>
                <w:szCs w:val="18"/>
              </w:rPr>
            </w:pPr>
            <w:r>
              <w:rPr>
                <w:sz w:val="18"/>
                <w:szCs w:val="18"/>
              </w:rPr>
              <w:t>6</w:t>
            </w:r>
          </w:p>
        </w:tc>
        <w:tc>
          <w:tcPr>
            <w:tcW w:w="520" w:type="pct"/>
          </w:tcPr>
          <w:p w14:paraId="3D2F39BA" w14:textId="0DA96EC5"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57C65F59" w14:textId="7325CAB2" w:rsidR="00E16508" w:rsidRPr="005645AC" w:rsidRDefault="00E16508" w:rsidP="0030436C">
            <w:pPr>
              <w:jc w:val="center"/>
              <w:rPr>
                <w:color w:val="FF0000"/>
                <w:sz w:val="18"/>
                <w:szCs w:val="18"/>
              </w:rPr>
            </w:pPr>
            <w:r w:rsidRPr="005645AC">
              <w:rPr>
                <w:color w:val="FF0000"/>
                <w:sz w:val="18"/>
                <w:szCs w:val="18"/>
              </w:rPr>
              <w:t>Просроченная</w:t>
            </w:r>
          </w:p>
        </w:tc>
        <w:tc>
          <w:tcPr>
            <w:tcW w:w="429" w:type="pct"/>
          </w:tcPr>
          <w:p w14:paraId="7044BDCF" w14:textId="5AE11F87" w:rsidR="00E16508" w:rsidRPr="00295A6F" w:rsidRDefault="00E16508" w:rsidP="0030436C">
            <w:pPr>
              <w:jc w:val="center"/>
              <w:rPr>
                <w:sz w:val="18"/>
                <w:szCs w:val="18"/>
              </w:rPr>
            </w:pPr>
            <w:r>
              <w:rPr>
                <w:sz w:val="18"/>
                <w:szCs w:val="18"/>
              </w:rPr>
              <w:t>Нет</w:t>
            </w:r>
          </w:p>
        </w:tc>
        <w:tc>
          <w:tcPr>
            <w:tcW w:w="429" w:type="pct"/>
          </w:tcPr>
          <w:p w14:paraId="0496EDBB" w14:textId="222076FF" w:rsidR="00E16508" w:rsidRPr="00E16508" w:rsidRDefault="00E16508" w:rsidP="0030436C">
            <w:pPr>
              <w:jc w:val="center"/>
              <w:rPr>
                <w:color w:val="FF0000"/>
                <w:sz w:val="18"/>
                <w:szCs w:val="18"/>
              </w:rPr>
            </w:pPr>
            <w:r w:rsidRPr="00E16508">
              <w:rPr>
                <w:color w:val="FF0000"/>
                <w:sz w:val="18"/>
                <w:szCs w:val="18"/>
              </w:rPr>
              <w:t>Нет</w:t>
            </w:r>
          </w:p>
        </w:tc>
      </w:tr>
      <w:tr w:rsidR="00E16508" w:rsidRPr="00295A6F" w14:paraId="00DD8A31" w14:textId="2D2AE19F" w:rsidTr="00E16508">
        <w:tc>
          <w:tcPr>
            <w:tcW w:w="588" w:type="pct"/>
          </w:tcPr>
          <w:p w14:paraId="6B703226" w14:textId="7CC5248E" w:rsidR="00E16508" w:rsidRPr="00295A6F" w:rsidRDefault="00E16508" w:rsidP="0030436C">
            <w:pPr>
              <w:rPr>
                <w:sz w:val="18"/>
                <w:szCs w:val="18"/>
              </w:rPr>
            </w:pPr>
            <w:r w:rsidRPr="00295A6F">
              <w:rPr>
                <w:sz w:val="18"/>
                <w:szCs w:val="18"/>
              </w:rPr>
              <w:t xml:space="preserve">ИП Морозова </w:t>
            </w:r>
            <w:proofErr w:type="gramStart"/>
            <w:r w:rsidRPr="00295A6F">
              <w:rPr>
                <w:sz w:val="18"/>
                <w:szCs w:val="18"/>
              </w:rPr>
              <w:t>Л.Н.</w:t>
            </w:r>
            <w:proofErr w:type="gramEnd"/>
          </w:p>
        </w:tc>
        <w:tc>
          <w:tcPr>
            <w:tcW w:w="642" w:type="pct"/>
            <w:vMerge/>
          </w:tcPr>
          <w:p w14:paraId="23308847" w14:textId="77777777" w:rsidR="00E16508" w:rsidRPr="00295A6F" w:rsidRDefault="00E16508" w:rsidP="0030436C">
            <w:pPr>
              <w:rPr>
                <w:sz w:val="18"/>
                <w:szCs w:val="18"/>
              </w:rPr>
            </w:pPr>
          </w:p>
        </w:tc>
        <w:tc>
          <w:tcPr>
            <w:tcW w:w="484" w:type="pct"/>
            <w:vAlign w:val="bottom"/>
          </w:tcPr>
          <w:p w14:paraId="4A40DB8F" w14:textId="6BCAFF20" w:rsidR="00E16508" w:rsidRPr="00295A6F" w:rsidRDefault="00E16508" w:rsidP="0030436C">
            <w:pPr>
              <w:jc w:val="center"/>
              <w:rPr>
                <w:sz w:val="18"/>
                <w:szCs w:val="18"/>
              </w:rPr>
            </w:pPr>
            <w:r w:rsidRPr="00295A6F">
              <w:rPr>
                <w:sz w:val="18"/>
                <w:szCs w:val="18"/>
              </w:rPr>
              <w:t>03.08.2021</w:t>
            </w:r>
          </w:p>
        </w:tc>
        <w:tc>
          <w:tcPr>
            <w:tcW w:w="380" w:type="pct"/>
            <w:vAlign w:val="bottom"/>
          </w:tcPr>
          <w:p w14:paraId="3533CB40" w14:textId="77E3C3F7" w:rsidR="00E16508" w:rsidRPr="00295A6F" w:rsidRDefault="00E16508" w:rsidP="0030436C">
            <w:pPr>
              <w:jc w:val="center"/>
              <w:rPr>
                <w:sz w:val="18"/>
                <w:szCs w:val="18"/>
              </w:rPr>
            </w:pPr>
            <w:r w:rsidRPr="00295A6F">
              <w:rPr>
                <w:sz w:val="18"/>
                <w:szCs w:val="18"/>
              </w:rPr>
              <w:t>31.12.2024</w:t>
            </w:r>
          </w:p>
        </w:tc>
        <w:tc>
          <w:tcPr>
            <w:tcW w:w="584" w:type="pct"/>
            <w:vAlign w:val="bottom"/>
          </w:tcPr>
          <w:p w14:paraId="1F0928F9" w14:textId="4D9A1C59" w:rsidR="00E16508" w:rsidRPr="00295A6F" w:rsidRDefault="00E16508" w:rsidP="0030436C">
            <w:pPr>
              <w:jc w:val="center"/>
              <w:rPr>
                <w:sz w:val="18"/>
                <w:szCs w:val="18"/>
              </w:rPr>
            </w:pPr>
            <w:r w:rsidRPr="00295A6F">
              <w:rPr>
                <w:sz w:val="18"/>
                <w:szCs w:val="18"/>
              </w:rPr>
              <w:t>500 000,00</w:t>
            </w:r>
          </w:p>
        </w:tc>
        <w:tc>
          <w:tcPr>
            <w:tcW w:w="423" w:type="pct"/>
          </w:tcPr>
          <w:p w14:paraId="3D75A050" w14:textId="32FEAE24" w:rsidR="00E16508" w:rsidRPr="00295A6F" w:rsidRDefault="00E16508" w:rsidP="0030436C">
            <w:pPr>
              <w:jc w:val="center"/>
              <w:rPr>
                <w:sz w:val="18"/>
                <w:szCs w:val="18"/>
              </w:rPr>
            </w:pPr>
            <w:r>
              <w:rPr>
                <w:sz w:val="18"/>
                <w:szCs w:val="18"/>
              </w:rPr>
              <w:t>0</w:t>
            </w:r>
          </w:p>
        </w:tc>
        <w:tc>
          <w:tcPr>
            <w:tcW w:w="520" w:type="pct"/>
          </w:tcPr>
          <w:p w14:paraId="6493FE51" w14:textId="380B4406"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1C9060CA" w14:textId="7B964FEA" w:rsidR="00E16508" w:rsidRPr="00295A6F" w:rsidRDefault="00E16508" w:rsidP="0030436C">
            <w:pPr>
              <w:jc w:val="center"/>
              <w:rPr>
                <w:sz w:val="18"/>
                <w:szCs w:val="18"/>
              </w:rPr>
            </w:pPr>
            <w:r w:rsidRPr="003D631A">
              <w:rPr>
                <w:sz w:val="18"/>
                <w:szCs w:val="18"/>
              </w:rPr>
              <w:t>Текущая</w:t>
            </w:r>
          </w:p>
        </w:tc>
        <w:tc>
          <w:tcPr>
            <w:tcW w:w="429" w:type="pct"/>
          </w:tcPr>
          <w:p w14:paraId="69DDE66B" w14:textId="09835FE7" w:rsidR="00E16508" w:rsidRPr="00295A6F" w:rsidRDefault="00E16508" w:rsidP="0030436C">
            <w:pPr>
              <w:jc w:val="center"/>
              <w:rPr>
                <w:sz w:val="18"/>
                <w:szCs w:val="18"/>
              </w:rPr>
            </w:pPr>
            <w:r>
              <w:rPr>
                <w:sz w:val="18"/>
                <w:szCs w:val="18"/>
              </w:rPr>
              <w:t>Нет</w:t>
            </w:r>
          </w:p>
        </w:tc>
        <w:tc>
          <w:tcPr>
            <w:tcW w:w="429" w:type="pct"/>
          </w:tcPr>
          <w:p w14:paraId="611E5D90" w14:textId="5281D347" w:rsidR="00E16508" w:rsidRPr="00E16508" w:rsidRDefault="00E16508" w:rsidP="0030436C">
            <w:pPr>
              <w:jc w:val="center"/>
              <w:rPr>
                <w:color w:val="FF0000"/>
                <w:sz w:val="18"/>
                <w:szCs w:val="18"/>
              </w:rPr>
            </w:pPr>
            <w:r w:rsidRPr="00E16508">
              <w:rPr>
                <w:color w:val="FF0000"/>
                <w:sz w:val="18"/>
                <w:szCs w:val="18"/>
              </w:rPr>
              <w:t>Нет</w:t>
            </w:r>
          </w:p>
        </w:tc>
      </w:tr>
      <w:tr w:rsidR="00E16508" w:rsidRPr="00295A6F" w14:paraId="55F2A9AE" w14:textId="64F83E1E" w:rsidTr="00E16508">
        <w:tc>
          <w:tcPr>
            <w:tcW w:w="588" w:type="pct"/>
          </w:tcPr>
          <w:p w14:paraId="5AFE056E" w14:textId="62E8CF06" w:rsidR="00E16508" w:rsidRPr="00295A6F" w:rsidRDefault="00E16508" w:rsidP="0030436C">
            <w:pPr>
              <w:rPr>
                <w:sz w:val="18"/>
                <w:szCs w:val="18"/>
              </w:rPr>
            </w:pPr>
            <w:r w:rsidRPr="00295A6F">
              <w:rPr>
                <w:sz w:val="18"/>
                <w:szCs w:val="18"/>
              </w:rPr>
              <w:t>Норд Вуд</w:t>
            </w:r>
          </w:p>
        </w:tc>
        <w:tc>
          <w:tcPr>
            <w:tcW w:w="642" w:type="pct"/>
            <w:vMerge/>
          </w:tcPr>
          <w:p w14:paraId="116BB031" w14:textId="77777777" w:rsidR="00E16508" w:rsidRPr="00295A6F" w:rsidRDefault="00E16508" w:rsidP="0030436C">
            <w:pPr>
              <w:rPr>
                <w:sz w:val="18"/>
                <w:szCs w:val="18"/>
              </w:rPr>
            </w:pPr>
          </w:p>
        </w:tc>
        <w:tc>
          <w:tcPr>
            <w:tcW w:w="484" w:type="pct"/>
            <w:vAlign w:val="bottom"/>
          </w:tcPr>
          <w:p w14:paraId="5E23217B" w14:textId="65AA5F77" w:rsidR="00E16508" w:rsidRPr="00295A6F" w:rsidRDefault="00E16508" w:rsidP="0030436C">
            <w:pPr>
              <w:jc w:val="center"/>
              <w:rPr>
                <w:sz w:val="18"/>
                <w:szCs w:val="18"/>
              </w:rPr>
            </w:pPr>
            <w:r w:rsidRPr="00295A6F">
              <w:rPr>
                <w:sz w:val="18"/>
                <w:szCs w:val="18"/>
              </w:rPr>
              <w:t>10.12.2019</w:t>
            </w:r>
          </w:p>
        </w:tc>
        <w:tc>
          <w:tcPr>
            <w:tcW w:w="380" w:type="pct"/>
            <w:vAlign w:val="bottom"/>
          </w:tcPr>
          <w:p w14:paraId="04C84155" w14:textId="2A7D30E8" w:rsidR="00E16508" w:rsidRPr="00295A6F" w:rsidRDefault="00E16508" w:rsidP="0030436C">
            <w:pPr>
              <w:jc w:val="center"/>
              <w:rPr>
                <w:sz w:val="18"/>
                <w:szCs w:val="18"/>
              </w:rPr>
            </w:pPr>
            <w:r w:rsidRPr="00295A6F">
              <w:rPr>
                <w:sz w:val="18"/>
                <w:szCs w:val="18"/>
              </w:rPr>
              <w:t>25.03.2025</w:t>
            </w:r>
          </w:p>
        </w:tc>
        <w:tc>
          <w:tcPr>
            <w:tcW w:w="584" w:type="pct"/>
            <w:vAlign w:val="bottom"/>
          </w:tcPr>
          <w:p w14:paraId="117EFE99" w14:textId="2C3E537B" w:rsidR="00E16508" w:rsidRPr="00295A6F" w:rsidRDefault="00E16508" w:rsidP="0030436C">
            <w:pPr>
              <w:jc w:val="center"/>
              <w:rPr>
                <w:sz w:val="18"/>
                <w:szCs w:val="18"/>
              </w:rPr>
            </w:pPr>
            <w:r w:rsidRPr="00295A6F">
              <w:rPr>
                <w:sz w:val="18"/>
                <w:szCs w:val="18"/>
              </w:rPr>
              <w:t>1 500 000,00</w:t>
            </w:r>
          </w:p>
        </w:tc>
        <w:tc>
          <w:tcPr>
            <w:tcW w:w="423" w:type="pct"/>
          </w:tcPr>
          <w:p w14:paraId="4FF9E735" w14:textId="4B56652C" w:rsidR="00E16508" w:rsidRPr="00295A6F" w:rsidRDefault="00E16508" w:rsidP="0030436C">
            <w:pPr>
              <w:jc w:val="center"/>
              <w:rPr>
                <w:sz w:val="18"/>
                <w:szCs w:val="18"/>
              </w:rPr>
            </w:pPr>
            <w:r>
              <w:rPr>
                <w:sz w:val="18"/>
                <w:szCs w:val="18"/>
              </w:rPr>
              <w:t>1</w:t>
            </w:r>
          </w:p>
        </w:tc>
        <w:tc>
          <w:tcPr>
            <w:tcW w:w="520" w:type="pct"/>
          </w:tcPr>
          <w:p w14:paraId="4127BBDD" w14:textId="233D6675" w:rsidR="00E16508" w:rsidRPr="005645AC" w:rsidRDefault="00E16508" w:rsidP="0030436C">
            <w:pPr>
              <w:jc w:val="center"/>
              <w:rPr>
                <w:color w:val="FF0000"/>
                <w:sz w:val="18"/>
                <w:szCs w:val="18"/>
              </w:rPr>
            </w:pPr>
            <w:r w:rsidRPr="005645AC">
              <w:rPr>
                <w:color w:val="FF0000"/>
                <w:sz w:val="18"/>
                <w:szCs w:val="18"/>
              </w:rPr>
              <w:t>Уточнить</w:t>
            </w:r>
          </w:p>
        </w:tc>
        <w:tc>
          <w:tcPr>
            <w:tcW w:w="520" w:type="pct"/>
          </w:tcPr>
          <w:p w14:paraId="2C5EDE6F" w14:textId="5084BE71" w:rsidR="00E16508" w:rsidRPr="00295A6F" w:rsidRDefault="00E16508" w:rsidP="0030436C">
            <w:pPr>
              <w:jc w:val="center"/>
              <w:rPr>
                <w:sz w:val="18"/>
                <w:szCs w:val="18"/>
              </w:rPr>
            </w:pPr>
            <w:r w:rsidRPr="003D631A">
              <w:rPr>
                <w:sz w:val="18"/>
                <w:szCs w:val="18"/>
              </w:rPr>
              <w:t>Текущая</w:t>
            </w:r>
          </w:p>
        </w:tc>
        <w:tc>
          <w:tcPr>
            <w:tcW w:w="429" w:type="pct"/>
          </w:tcPr>
          <w:p w14:paraId="4E88174C" w14:textId="1002DCF0" w:rsidR="00E16508" w:rsidRPr="00295A6F" w:rsidRDefault="00E16508" w:rsidP="0030436C">
            <w:pPr>
              <w:jc w:val="center"/>
              <w:rPr>
                <w:sz w:val="18"/>
                <w:szCs w:val="18"/>
              </w:rPr>
            </w:pPr>
            <w:r>
              <w:rPr>
                <w:sz w:val="18"/>
                <w:szCs w:val="18"/>
              </w:rPr>
              <w:t>Нет</w:t>
            </w:r>
          </w:p>
        </w:tc>
        <w:tc>
          <w:tcPr>
            <w:tcW w:w="429" w:type="pct"/>
          </w:tcPr>
          <w:p w14:paraId="2273F8D1" w14:textId="59931EF0" w:rsidR="00E16508" w:rsidRPr="00E16508" w:rsidRDefault="00E16508" w:rsidP="0030436C">
            <w:pPr>
              <w:jc w:val="center"/>
              <w:rPr>
                <w:color w:val="FF0000"/>
                <w:sz w:val="18"/>
                <w:szCs w:val="18"/>
              </w:rPr>
            </w:pPr>
            <w:r w:rsidRPr="00E16508">
              <w:rPr>
                <w:color w:val="FF0000"/>
                <w:sz w:val="18"/>
                <w:szCs w:val="18"/>
              </w:rPr>
              <w:t>Нет</w:t>
            </w:r>
          </w:p>
        </w:tc>
      </w:tr>
    </w:tbl>
    <w:p w14:paraId="593F6779" w14:textId="70717435" w:rsidR="00057CCA" w:rsidRPr="002E40F5" w:rsidRDefault="00057CCA" w:rsidP="0030436C">
      <w:pPr>
        <w:ind w:left="567"/>
        <w:rPr>
          <w:lang w:val="en-US"/>
        </w:rPr>
      </w:pPr>
    </w:p>
    <w:p w14:paraId="0C2A46D6" w14:textId="74EA1C16" w:rsidR="00000167" w:rsidRPr="002A3984" w:rsidRDefault="00000167" w:rsidP="0030436C">
      <w:pPr>
        <w:pStyle w:val="a3"/>
        <w:numPr>
          <w:ilvl w:val="1"/>
          <w:numId w:val="1"/>
        </w:numPr>
        <w:tabs>
          <w:tab w:val="left" w:pos="993"/>
        </w:tabs>
        <w:ind w:left="0" w:firstLine="567"/>
        <w:rPr>
          <w:b/>
          <w:bCs/>
        </w:rPr>
      </w:pPr>
      <w:r w:rsidRPr="002A3984">
        <w:rPr>
          <w:b/>
          <w:bCs/>
        </w:rPr>
        <w:t xml:space="preserve">Сведения о </w:t>
      </w:r>
      <w:r>
        <w:rPr>
          <w:b/>
          <w:bCs/>
        </w:rPr>
        <w:t>судебной нагрузке</w:t>
      </w:r>
      <w:r w:rsidR="00942A12">
        <w:rPr>
          <w:b/>
          <w:bCs/>
        </w:rPr>
        <w:t xml:space="preserve"> (в производстве либо завершенные не более 6 мес. </w:t>
      </w:r>
      <w:r w:rsidR="007F7A94">
        <w:rPr>
          <w:b/>
          <w:bCs/>
        </w:rPr>
        <w:t>н</w:t>
      </w:r>
      <w:r w:rsidR="00942A12">
        <w:rPr>
          <w:b/>
          <w:bCs/>
        </w:rPr>
        <w:t>азад)</w:t>
      </w:r>
      <w:r w:rsidRPr="002A3984">
        <w:rPr>
          <w:b/>
          <w:bCs/>
        </w:rPr>
        <w:t xml:space="preserve">: </w:t>
      </w:r>
    </w:p>
    <w:p w14:paraId="3417B291" w14:textId="62A11D09" w:rsidR="00000167" w:rsidRPr="00942A12" w:rsidRDefault="00000167" w:rsidP="0030436C">
      <w:pPr>
        <w:ind w:left="567"/>
      </w:pPr>
    </w:p>
    <w:tbl>
      <w:tblPr>
        <w:tblStyle w:val="a4"/>
        <w:tblW w:w="5000" w:type="pct"/>
        <w:tblLook w:val="04A0" w:firstRow="1" w:lastRow="0" w:firstColumn="1" w:lastColumn="0" w:noHBand="0" w:noVBand="1"/>
      </w:tblPr>
      <w:tblGrid>
        <w:gridCol w:w="2338"/>
        <w:gridCol w:w="2653"/>
        <w:gridCol w:w="2234"/>
        <w:gridCol w:w="1677"/>
        <w:gridCol w:w="5658"/>
      </w:tblGrid>
      <w:tr w:rsidR="005A695B" w:rsidRPr="005A695B" w14:paraId="57C41582" w14:textId="001A99B0" w:rsidTr="005A695B">
        <w:tc>
          <w:tcPr>
            <w:tcW w:w="803" w:type="pct"/>
            <w:shd w:val="clear" w:color="auto" w:fill="E7E6E6" w:themeFill="background2"/>
          </w:tcPr>
          <w:p w14:paraId="5D588253" w14:textId="4A6B9787" w:rsidR="00995B9F" w:rsidRPr="005A695B" w:rsidRDefault="00995B9F" w:rsidP="0030436C">
            <w:pPr>
              <w:jc w:val="center"/>
              <w:rPr>
                <w:b/>
                <w:bCs/>
                <w:i/>
                <w:iCs/>
                <w:sz w:val="18"/>
                <w:szCs w:val="18"/>
              </w:rPr>
            </w:pPr>
            <w:r w:rsidRPr="005A695B">
              <w:rPr>
                <w:b/>
                <w:bCs/>
                <w:i/>
                <w:iCs/>
                <w:sz w:val="18"/>
                <w:szCs w:val="18"/>
              </w:rPr>
              <w:t>Истец/Ответчик</w:t>
            </w:r>
          </w:p>
        </w:tc>
        <w:tc>
          <w:tcPr>
            <w:tcW w:w="911" w:type="pct"/>
            <w:shd w:val="clear" w:color="auto" w:fill="E7E6E6" w:themeFill="background2"/>
          </w:tcPr>
          <w:p w14:paraId="278C9886" w14:textId="1A5772AA" w:rsidR="00995B9F" w:rsidRPr="005A695B" w:rsidRDefault="00E32C56" w:rsidP="0030436C">
            <w:pPr>
              <w:jc w:val="center"/>
              <w:rPr>
                <w:b/>
                <w:bCs/>
                <w:sz w:val="18"/>
                <w:szCs w:val="18"/>
              </w:rPr>
            </w:pPr>
            <w:r w:rsidRPr="005A695B">
              <w:rPr>
                <w:b/>
                <w:bCs/>
                <w:i/>
                <w:iCs/>
                <w:sz w:val="18"/>
                <w:szCs w:val="18"/>
              </w:rPr>
              <w:t>Категория спора</w:t>
            </w:r>
          </w:p>
        </w:tc>
        <w:tc>
          <w:tcPr>
            <w:tcW w:w="767" w:type="pct"/>
            <w:shd w:val="clear" w:color="auto" w:fill="E7E6E6" w:themeFill="background2"/>
          </w:tcPr>
          <w:p w14:paraId="798E9582" w14:textId="5F84A2DD" w:rsidR="00995B9F" w:rsidRPr="005A695B" w:rsidRDefault="00E32C56" w:rsidP="0030436C">
            <w:pPr>
              <w:jc w:val="center"/>
              <w:rPr>
                <w:b/>
                <w:bCs/>
                <w:i/>
                <w:iCs/>
                <w:sz w:val="18"/>
                <w:szCs w:val="18"/>
              </w:rPr>
            </w:pPr>
            <w:r w:rsidRPr="005A695B">
              <w:rPr>
                <w:b/>
                <w:bCs/>
                <w:i/>
                <w:iCs/>
                <w:sz w:val="18"/>
                <w:szCs w:val="18"/>
              </w:rPr>
              <w:t>Предмет иска</w:t>
            </w:r>
          </w:p>
        </w:tc>
        <w:tc>
          <w:tcPr>
            <w:tcW w:w="576" w:type="pct"/>
            <w:shd w:val="clear" w:color="auto" w:fill="E7E6E6" w:themeFill="background2"/>
          </w:tcPr>
          <w:p w14:paraId="13B7F03E" w14:textId="6AC74428" w:rsidR="00995B9F" w:rsidRPr="005A695B" w:rsidRDefault="00995B9F" w:rsidP="0030436C">
            <w:pPr>
              <w:jc w:val="center"/>
              <w:rPr>
                <w:b/>
                <w:bCs/>
                <w:sz w:val="18"/>
                <w:szCs w:val="18"/>
              </w:rPr>
            </w:pPr>
            <w:r w:rsidRPr="005A695B">
              <w:rPr>
                <w:b/>
                <w:bCs/>
                <w:i/>
                <w:iCs/>
                <w:sz w:val="18"/>
                <w:szCs w:val="18"/>
              </w:rPr>
              <w:t>№ дела</w:t>
            </w:r>
          </w:p>
        </w:tc>
        <w:tc>
          <w:tcPr>
            <w:tcW w:w="1943" w:type="pct"/>
            <w:shd w:val="clear" w:color="auto" w:fill="E7E6E6" w:themeFill="background2"/>
          </w:tcPr>
          <w:p w14:paraId="1786B03F" w14:textId="39261765" w:rsidR="00995B9F" w:rsidRPr="005A695B" w:rsidRDefault="00995B9F" w:rsidP="0030436C">
            <w:pPr>
              <w:jc w:val="center"/>
              <w:rPr>
                <w:b/>
                <w:bCs/>
                <w:sz w:val="18"/>
                <w:szCs w:val="18"/>
              </w:rPr>
            </w:pPr>
            <w:r w:rsidRPr="005A695B">
              <w:rPr>
                <w:b/>
                <w:bCs/>
                <w:i/>
                <w:iCs/>
                <w:sz w:val="18"/>
                <w:szCs w:val="18"/>
              </w:rPr>
              <w:t>Статус</w:t>
            </w:r>
          </w:p>
        </w:tc>
      </w:tr>
      <w:tr w:rsidR="009D4593" w:rsidRPr="005A695B" w14:paraId="5D784B84" w14:textId="618D420A" w:rsidTr="005A695B">
        <w:tc>
          <w:tcPr>
            <w:tcW w:w="803" w:type="pct"/>
          </w:tcPr>
          <w:p w14:paraId="3DA7F2B7" w14:textId="77777777" w:rsidR="00310E45" w:rsidRPr="005A695B" w:rsidRDefault="00995B9F" w:rsidP="0030436C">
            <w:pPr>
              <w:rPr>
                <w:sz w:val="18"/>
                <w:szCs w:val="18"/>
              </w:rPr>
            </w:pPr>
            <w:r w:rsidRPr="005A695B">
              <w:rPr>
                <w:sz w:val="18"/>
                <w:szCs w:val="18"/>
              </w:rPr>
              <w:t xml:space="preserve">ООО «Бизнес-Коворгинг» / </w:t>
            </w:r>
          </w:p>
          <w:p w14:paraId="187A0B59" w14:textId="3F0F010C" w:rsidR="00995B9F" w:rsidRPr="005A695B" w:rsidRDefault="00995B9F" w:rsidP="0030436C">
            <w:pPr>
              <w:rPr>
                <w:sz w:val="18"/>
                <w:szCs w:val="18"/>
              </w:rPr>
            </w:pPr>
            <w:r w:rsidRPr="005A695B">
              <w:rPr>
                <w:sz w:val="18"/>
                <w:szCs w:val="18"/>
              </w:rPr>
              <w:t>ООО «Лидер Инвест»</w:t>
            </w:r>
          </w:p>
        </w:tc>
        <w:tc>
          <w:tcPr>
            <w:tcW w:w="911" w:type="pct"/>
          </w:tcPr>
          <w:p w14:paraId="240B50EE" w14:textId="77777777" w:rsidR="00995B9F" w:rsidRPr="00A92CFE" w:rsidRDefault="00995B9F" w:rsidP="00C8618F">
            <w:pPr>
              <w:jc w:val="left"/>
              <w:rPr>
                <w:sz w:val="18"/>
                <w:szCs w:val="18"/>
              </w:rPr>
            </w:pPr>
            <w:r w:rsidRPr="00A92CFE">
              <w:rPr>
                <w:sz w:val="18"/>
                <w:szCs w:val="18"/>
              </w:rPr>
              <w:t>Энергоснабжение - Неисполнение или ненадлежащее исполнение обязательств</w:t>
            </w:r>
          </w:p>
          <w:p w14:paraId="5A0DC62B" w14:textId="3BE13B0B" w:rsidR="00995B9F" w:rsidRPr="005A695B" w:rsidRDefault="00995B9F" w:rsidP="00C8618F">
            <w:pPr>
              <w:jc w:val="left"/>
              <w:rPr>
                <w:sz w:val="18"/>
                <w:szCs w:val="18"/>
              </w:rPr>
            </w:pPr>
          </w:p>
        </w:tc>
        <w:tc>
          <w:tcPr>
            <w:tcW w:w="767" w:type="pct"/>
          </w:tcPr>
          <w:p w14:paraId="75CB5E3C" w14:textId="4F403ADB" w:rsidR="00995B9F" w:rsidRPr="005A695B" w:rsidRDefault="00233BD4" w:rsidP="00C8618F">
            <w:pPr>
              <w:jc w:val="left"/>
              <w:rPr>
                <w:sz w:val="18"/>
                <w:szCs w:val="18"/>
              </w:rPr>
            </w:pPr>
            <w:r w:rsidRPr="005A695B">
              <w:rPr>
                <w:sz w:val="18"/>
                <w:szCs w:val="18"/>
              </w:rPr>
              <w:t xml:space="preserve">Взыскание 1,2 млн. руб. </w:t>
            </w:r>
          </w:p>
        </w:tc>
        <w:tc>
          <w:tcPr>
            <w:tcW w:w="576" w:type="pct"/>
          </w:tcPr>
          <w:p w14:paraId="6F51E759" w14:textId="3A94B408" w:rsidR="00995B9F" w:rsidRPr="005A695B" w:rsidRDefault="00995B9F" w:rsidP="0030436C">
            <w:pPr>
              <w:rPr>
                <w:sz w:val="18"/>
                <w:szCs w:val="18"/>
              </w:rPr>
            </w:pPr>
            <w:r w:rsidRPr="004016DD">
              <w:rPr>
                <w:sz w:val="18"/>
                <w:szCs w:val="18"/>
              </w:rPr>
              <w:t>А56-73307/2022</w:t>
            </w:r>
          </w:p>
        </w:tc>
        <w:tc>
          <w:tcPr>
            <w:tcW w:w="1943" w:type="pct"/>
          </w:tcPr>
          <w:p w14:paraId="7D002079" w14:textId="77777777" w:rsidR="00995B9F" w:rsidRPr="005A695B" w:rsidRDefault="00995B9F" w:rsidP="0030436C">
            <w:pPr>
              <w:rPr>
                <w:sz w:val="18"/>
                <w:szCs w:val="18"/>
              </w:rPr>
            </w:pPr>
            <w:r w:rsidRPr="005A695B">
              <w:rPr>
                <w:sz w:val="18"/>
                <w:szCs w:val="18"/>
              </w:rPr>
              <w:t>На рассмотрении</w:t>
            </w:r>
            <w:r w:rsidR="00B53E11" w:rsidRPr="005A695B">
              <w:rPr>
                <w:sz w:val="18"/>
                <w:szCs w:val="18"/>
              </w:rPr>
              <w:t xml:space="preserve">. </w:t>
            </w:r>
          </w:p>
          <w:p w14:paraId="032B75F1" w14:textId="19C531A9" w:rsidR="00CA3FF8" w:rsidRPr="005A695B" w:rsidRDefault="00CA3FF8" w:rsidP="0030436C">
            <w:pPr>
              <w:rPr>
                <w:sz w:val="18"/>
                <w:szCs w:val="18"/>
              </w:rPr>
            </w:pPr>
            <w:r w:rsidRPr="005A695B">
              <w:rPr>
                <w:sz w:val="18"/>
                <w:szCs w:val="18"/>
              </w:rPr>
              <w:t xml:space="preserve">09.11.2022 </w:t>
            </w:r>
          </w:p>
        </w:tc>
      </w:tr>
      <w:tr w:rsidR="009D4593" w:rsidRPr="005A695B" w14:paraId="05CA31C8" w14:textId="2517993E" w:rsidTr="005A695B">
        <w:tc>
          <w:tcPr>
            <w:tcW w:w="803" w:type="pct"/>
          </w:tcPr>
          <w:p w14:paraId="66A5B6F8" w14:textId="77777777" w:rsidR="00310E45" w:rsidRPr="005A695B" w:rsidRDefault="00CA3FF8" w:rsidP="0030436C">
            <w:pPr>
              <w:rPr>
                <w:sz w:val="18"/>
                <w:szCs w:val="18"/>
              </w:rPr>
            </w:pPr>
            <w:r w:rsidRPr="005A695B">
              <w:rPr>
                <w:sz w:val="18"/>
                <w:szCs w:val="18"/>
              </w:rPr>
              <w:t xml:space="preserve">ГУП "ВОДОКАНАЛ САНКТ-ПЕТЕРБУРГА» / </w:t>
            </w:r>
          </w:p>
          <w:p w14:paraId="6AF5F65F" w14:textId="6F1729A6" w:rsidR="00995B9F" w:rsidRPr="005A695B" w:rsidRDefault="00E32C56" w:rsidP="0030436C">
            <w:pPr>
              <w:rPr>
                <w:b/>
                <w:bCs/>
                <w:i/>
                <w:iCs/>
                <w:sz w:val="18"/>
                <w:szCs w:val="18"/>
              </w:rPr>
            </w:pPr>
            <w:r w:rsidRPr="005A695B">
              <w:rPr>
                <w:sz w:val="18"/>
                <w:szCs w:val="18"/>
              </w:rPr>
              <w:t>ООО «Лидер Инвест»</w:t>
            </w:r>
          </w:p>
        </w:tc>
        <w:tc>
          <w:tcPr>
            <w:tcW w:w="911" w:type="pct"/>
          </w:tcPr>
          <w:p w14:paraId="798434C9" w14:textId="77777777" w:rsidR="00E32C56" w:rsidRPr="00A92CFE" w:rsidRDefault="00E32C56" w:rsidP="00C8618F">
            <w:pPr>
              <w:jc w:val="left"/>
              <w:rPr>
                <w:sz w:val="18"/>
                <w:szCs w:val="18"/>
              </w:rPr>
            </w:pPr>
            <w:r w:rsidRPr="00A92CFE">
              <w:rPr>
                <w:sz w:val="18"/>
                <w:szCs w:val="18"/>
              </w:rPr>
              <w:t>Энергоснабжение - Неисполнение или ненадлежащее исполнение обязательств</w:t>
            </w:r>
          </w:p>
          <w:p w14:paraId="15840BED" w14:textId="6E34DFFE" w:rsidR="00995B9F" w:rsidRPr="005A695B" w:rsidRDefault="00995B9F" w:rsidP="00C8618F">
            <w:pPr>
              <w:jc w:val="left"/>
              <w:rPr>
                <w:b/>
                <w:bCs/>
                <w:sz w:val="18"/>
                <w:szCs w:val="18"/>
              </w:rPr>
            </w:pPr>
          </w:p>
        </w:tc>
        <w:tc>
          <w:tcPr>
            <w:tcW w:w="767" w:type="pct"/>
          </w:tcPr>
          <w:p w14:paraId="0E3ED189" w14:textId="33784AFD" w:rsidR="00995B9F" w:rsidRPr="005A695B" w:rsidRDefault="00E32C56" w:rsidP="00C8618F">
            <w:pPr>
              <w:jc w:val="left"/>
              <w:rPr>
                <w:b/>
                <w:bCs/>
                <w:sz w:val="18"/>
                <w:szCs w:val="18"/>
              </w:rPr>
            </w:pPr>
            <w:r w:rsidRPr="005A695B">
              <w:rPr>
                <w:sz w:val="18"/>
                <w:szCs w:val="18"/>
              </w:rPr>
              <w:t xml:space="preserve">Взыскание 2 160 руб. </w:t>
            </w:r>
          </w:p>
        </w:tc>
        <w:tc>
          <w:tcPr>
            <w:tcW w:w="576" w:type="pct"/>
          </w:tcPr>
          <w:p w14:paraId="01FAD3DA" w14:textId="77777777" w:rsidR="00E96D4F" w:rsidRPr="00E96D4F" w:rsidRDefault="00E96D4F" w:rsidP="0030436C">
            <w:pPr>
              <w:rPr>
                <w:sz w:val="18"/>
                <w:szCs w:val="18"/>
              </w:rPr>
            </w:pPr>
            <w:r w:rsidRPr="00E96D4F">
              <w:rPr>
                <w:sz w:val="18"/>
                <w:szCs w:val="18"/>
              </w:rPr>
              <w:t>А56-13793/2022</w:t>
            </w:r>
          </w:p>
          <w:p w14:paraId="30A4BAD8" w14:textId="460A251E" w:rsidR="00995B9F" w:rsidRPr="005A695B" w:rsidRDefault="00995B9F" w:rsidP="0030436C">
            <w:pPr>
              <w:rPr>
                <w:sz w:val="18"/>
                <w:szCs w:val="18"/>
              </w:rPr>
            </w:pPr>
          </w:p>
        </w:tc>
        <w:tc>
          <w:tcPr>
            <w:tcW w:w="1943" w:type="pct"/>
          </w:tcPr>
          <w:p w14:paraId="155E9985" w14:textId="7C1D8399" w:rsidR="00995B9F" w:rsidRPr="005A695B" w:rsidRDefault="00E96D4F" w:rsidP="0030436C">
            <w:pPr>
              <w:rPr>
                <w:b/>
                <w:bCs/>
                <w:sz w:val="18"/>
                <w:szCs w:val="18"/>
              </w:rPr>
            </w:pPr>
            <w:r w:rsidRPr="005A695B">
              <w:rPr>
                <w:sz w:val="18"/>
                <w:szCs w:val="18"/>
              </w:rPr>
              <w:t>Решение суда от 10.02.2022 г. об удовлетворении иска</w:t>
            </w:r>
          </w:p>
        </w:tc>
      </w:tr>
      <w:tr w:rsidR="0038602C" w:rsidRPr="005A695B" w14:paraId="1672FA2F" w14:textId="77777777" w:rsidTr="005A695B">
        <w:tc>
          <w:tcPr>
            <w:tcW w:w="803" w:type="pct"/>
          </w:tcPr>
          <w:p w14:paraId="25723B07" w14:textId="77777777" w:rsidR="00310E45" w:rsidRPr="005A695B" w:rsidRDefault="0038602C" w:rsidP="0030436C">
            <w:pPr>
              <w:rPr>
                <w:sz w:val="18"/>
                <w:szCs w:val="18"/>
              </w:rPr>
            </w:pPr>
            <w:r w:rsidRPr="005A695B">
              <w:rPr>
                <w:sz w:val="18"/>
                <w:szCs w:val="18"/>
              </w:rPr>
              <w:t xml:space="preserve">Наумова </w:t>
            </w:r>
            <w:proofErr w:type="gramStart"/>
            <w:r w:rsidR="00725F78" w:rsidRPr="005A695B">
              <w:rPr>
                <w:sz w:val="18"/>
                <w:szCs w:val="18"/>
              </w:rPr>
              <w:t>Е.С.</w:t>
            </w:r>
            <w:proofErr w:type="gramEnd"/>
            <w:r w:rsidR="00725F78" w:rsidRPr="005A695B">
              <w:rPr>
                <w:sz w:val="18"/>
                <w:szCs w:val="18"/>
              </w:rPr>
              <w:t xml:space="preserve"> /</w:t>
            </w:r>
          </w:p>
          <w:p w14:paraId="7DFDA56E" w14:textId="7E69370F" w:rsidR="0038602C" w:rsidRPr="005A695B" w:rsidRDefault="00725F78" w:rsidP="0030436C">
            <w:pPr>
              <w:rPr>
                <w:sz w:val="18"/>
                <w:szCs w:val="18"/>
              </w:rPr>
            </w:pPr>
            <w:r w:rsidRPr="005A695B">
              <w:rPr>
                <w:sz w:val="18"/>
                <w:szCs w:val="18"/>
              </w:rPr>
              <w:t xml:space="preserve"> </w:t>
            </w:r>
            <w:proofErr w:type="spellStart"/>
            <w:r w:rsidRPr="005A695B">
              <w:rPr>
                <w:sz w:val="18"/>
                <w:szCs w:val="18"/>
              </w:rPr>
              <w:t>Далла</w:t>
            </w:r>
            <w:proofErr w:type="spellEnd"/>
            <w:r w:rsidRPr="005A695B">
              <w:rPr>
                <w:sz w:val="18"/>
                <w:szCs w:val="18"/>
              </w:rPr>
              <w:t xml:space="preserve"> Р.И. </w:t>
            </w:r>
          </w:p>
        </w:tc>
        <w:tc>
          <w:tcPr>
            <w:tcW w:w="911" w:type="pct"/>
          </w:tcPr>
          <w:p w14:paraId="2D718673" w14:textId="77777777" w:rsidR="00FF7E1D" w:rsidRPr="00FF7E1D" w:rsidRDefault="00FF7E1D" w:rsidP="00C8618F">
            <w:pPr>
              <w:jc w:val="left"/>
              <w:rPr>
                <w:sz w:val="18"/>
                <w:szCs w:val="18"/>
              </w:rPr>
            </w:pPr>
            <w:r w:rsidRPr="00FF7E1D">
              <w:rPr>
                <w:sz w:val="18"/>
                <w:szCs w:val="18"/>
              </w:rPr>
              <w:t>Споры, связанные с выходом (исключением) акционера (участника) из общества</w:t>
            </w:r>
          </w:p>
          <w:p w14:paraId="06C079C1" w14:textId="77777777" w:rsidR="0038602C" w:rsidRPr="005A695B" w:rsidRDefault="0038602C" w:rsidP="00C8618F">
            <w:pPr>
              <w:jc w:val="left"/>
              <w:rPr>
                <w:sz w:val="18"/>
                <w:szCs w:val="18"/>
              </w:rPr>
            </w:pPr>
          </w:p>
        </w:tc>
        <w:tc>
          <w:tcPr>
            <w:tcW w:w="767" w:type="pct"/>
          </w:tcPr>
          <w:p w14:paraId="210BA048" w14:textId="42E285E3" w:rsidR="0038602C" w:rsidRPr="005A695B" w:rsidRDefault="00025E05" w:rsidP="00C8618F">
            <w:pPr>
              <w:jc w:val="left"/>
              <w:rPr>
                <w:sz w:val="18"/>
                <w:szCs w:val="18"/>
              </w:rPr>
            </w:pPr>
            <w:r w:rsidRPr="005A695B">
              <w:rPr>
                <w:sz w:val="18"/>
                <w:szCs w:val="18"/>
              </w:rPr>
              <w:t xml:space="preserve">Исключить </w:t>
            </w:r>
            <w:proofErr w:type="spellStart"/>
            <w:r w:rsidRPr="005A695B">
              <w:rPr>
                <w:sz w:val="18"/>
                <w:szCs w:val="18"/>
              </w:rPr>
              <w:t>Далла</w:t>
            </w:r>
            <w:proofErr w:type="spellEnd"/>
            <w:r w:rsidRPr="005A695B">
              <w:rPr>
                <w:sz w:val="18"/>
                <w:szCs w:val="18"/>
              </w:rPr>
              <w:t xml:space="preserve"> Р.И. из состава участников Общества </w:t>
            </w:r>
          </w:p>
        </w:tc>
        <w:tc>
          <w:tcPr>
            <w:tcW w:w="576" w:type="pct"/>
          </w:tcPr>
          <w:p w14:paraId="78B12505" w14:textId="77777777" w:rsidR="003C6D34" w:rsidRPr="005A695B" w:rsidRDefault="003C6D34" w:rsidP="0030436C">
            <w:pPr>
              <w:rPr>
                <w:sz w:val="18"/>
                <w:szCs w:val="18"/>
              </w:rPr>
            </w:pPr>
            <w:r w:rsidRPr="005A695B">
              <w:rPr>
                <w:sz w:val="18"/>
                <w:szCs w:val="18"/>
              </w:rPr>
              <w:t>А56-11526/2022</w:t>
            </w:r>
          </w:p>
          <w:p w14:paraId="5610A25A" w14:textId="77777777" w:rsidR="0038602C" w:rsidRPr="005A695B" w:rsidRDefault="0038602C" w:rsidP="0030436C">
            <w:pPr>
              <w:rPr>
                <w:sz w:val="18"/>
                <w:szCs w:val="18"/>
              </w:rPr>
            </w:pPr>
          </w:p>
        </w:tc>
        <w:tc>
          <w:tcPr>
            <w:tcW w:w="1943" w:type="pct"/>
          </w:tcPr>
          <w:p w14:paraId="57313960" w14:textId="52240A74" w:rsidR="0038602C" w:rsidRPr="005A695B" w:rsidRDefault="003C6D34" w:rsidP="0030436C">
            <w:pPr>
              <w:rPr>
                <w:sz w:val="18"/>
                <w:szCs w:val="18"/>
              </w:rPr>
            </w:pPr>
            <w:r w:rsidRPr="005A695B">
              <w:rPr>
                <w:sz w:val="18"/>
                <w:szCs w:val="18"/>
              </w:rPr>
              <w:t xml:space="preserve">Дело приостановлено до вступления в законную силу </w:t>
            </w:r>
            <w:r w:rsidR="00250D6D" w:rsidRPr="005A695B">
              <w:rPr>
                <w:sz w:val="18"/>
                <w:szCs w:val="18"/>
              </w:rPr>
              <w:t>судебного акта по делу Арбитражного суда города Санкт-Петербурга и Ленинградской области № А56-117526/2021</w:t>
            </w:r>
          </w:p>
        </w:tc>
      </w:tr>
      <w:tr w:rsidR="0038602C" w:rsidRPr="005A695B" w14:paraId="4D66A7B2" w14:textId="77777777" w:rsidTr="005A695B">
        <w:tc>
          <w:tcPr>
            <w:tcW w:w="803" w:type="pct"/>
          </w:tcPr>
          <w:p w14:paraId="3ECAF673" w14:textId="77777777" w:rsidR="00310E45" w:rsidRPr="005A695B" w:rsidRDefault="00174018" w:rsidP="0030436C">
            <w:pPr>
              <w:rPr>
                <w:sz w:val="18"/>
                <w:szCs w:val="18"/>
              </w:rPr>
            </w:pPr>
            <w:r w:rsidRPr="005A695B">
              <w:rPr>
                <w:sz w:val="18"/>
                <w:szCs w:val="18"/>
              </w:rPr>
              <w:t xml:space="preserve">Наумова </w:t>
            </w:r>
            <w:proofErr w:type="gramStart"/>
            <w:r w:rsidRPr="005A695B">
              <w:rPr>
                <w:sz w:val="18"/>
                <w:szCs w:val="18"/>
              </w:rPr>
              <w:t>Е.С.</w:t>
            </w:r>
            <w:proofErr w:type="gramEnd"/>
            <w:r w:rsidRPr="005A695B">
              <w:rPr>
                <w:sz w:val="18"/>
                <w:szCs w:val="18"/>
              </w:rPr>
              <w:t xml:space="preserve"> /</w:t>
            </w:r>
          </w:p>
          <w:p w14:paraId="622CCD7E" w14:textId="0B5D69E1" w:rsidR="0038602C" w:rsidRPr="005A695B" w:rsidRDefault="00174018" w:rsidP="0030436C">
            <w:pPr>
              <w:rPr>
                <w:sz w:val="18"/>
                <w:szCs w:val="18"/>
              </w:rPr>
            </w:pPr>
            <w:r w:rsidRPr="005A695B">
              <w:rPr>
                <w:sz w:val="18"/>
                <w:szCs w:val="18"/>
              </w:rPr>
              <w:t>ООО «РУС ПИТ»</w:t>
            </w:r>
          </w:p>
        </w:tc>
        <w:tc>
          <w:tcPr>
            <w:tcW w:w="911" w:type="pct"/>
          </w:tcPr>
          <w:p w14:paraId="6BD44671" w14:textId="424D23B8" w:rsidR="0038602C" w:rsidRPr="005A695B" w:rsidRDefault="0010121D" w:rsidP="00C8618F">
            <w:pPr>
              <w:jc w:val="left"/>
              <w:rPr>
                <w:sz w:val="18"/>
                <w:szCs w:val="18"/>
              </w:rPr>
            </w:pPr>
            <w:r w:rsidRPr="005A695B">
              <w:rPr>
                <w:sz w:val="18"/>
                <w:szCs w:val="18"/>
              </w:rPr>
              <w:t>Корпоративный спор - Иски участников юридического лица о признании недействительными сделок, совершенных юридическим лицом</w:t>
            </w:r>
          </w:p>
        </w:tc>
        <w:tc>
          <w:tcPr>
            <w:tcW w:w="767" w:type="pct"/>
          </w:tcPr>
          <w:p w14:paraId="499F5DED" w14:textId="75AFCA98" w:rsidR="0038602C" w:rsidRPr="005A695B" w:rsidRDefault="007F7A94" w:rsidP="00C8618F">
            <w:pPr>
              <w:jc w:val="left"/>
              <w:rPr>
                <w:sz w:val="18"/>
                <w:szCs w:val="18"/>
              </w:rPr>
            </w:pPr>
            <w:r w:rsidRPr="005A695B">
              <w:rPr>
                <w:sz w:val="18"/>
                <w:szCs w:val="18"/>
              </w:rPr>
              <w:t>О признании недействительными договоров займа 22.12.2020 № 6/20, от 26.10.2020 № 4/2020.</w:t>
            </w:r>
          </w:p>
        </w:tc>
        <w:tc>
          <w:tcPr>
            <w:tcW w:w="576" w:type="pct"/>
          </w:tcPr>
          <w:p w14:paraId="01E33720" w14:textId="00E97852" w:rsidR="0038602C" w:rsidRPr="005A695B" w:rsidRDefault="00306CB1" w:rsidP="0030436C">
            <w:pPr>
              <w:rPr>
                <w:sz w:val="18"/>
                <w:szCs w:val="18"/>
              </w:rPr>
            </w:pPr>
            <w:r w:rsidRPr="005A695B">
              <w:rPr>
                <w:sz w:val="18"/>
                <w:szCs w:val="18"/>
              </w:rPr>
              <w:t>А56-117526/2021</w:t>
            </w:r>
          </w:p>
        </w:tc>
        <w:tc>
          <w:tcPr>
            <w:tcW w:w="1943" w:type="pct"/>
          </w:tcPr>
          <w:p w14:paraId="7E38E934" w14:textId="77777777" w:rsidR="0038602C" w:rsidRPr="005A695B" w:rsidRDefault="00306CB1" w:rsidP="0030436C">
            <w:pPr>
              <w:rPr>
                <w:sz w:val="18"/>
                <w:szCs w:val="18"/>
              </w:rPr>
            </w:pPr>
            <w:r w:rsidRPr="005A695B">
              <w:rPr>
                <w:sz w:val="18"/>
                <w:szCs w:val="18"/>
              </w:rPr>
              <w:t xml:space="preserve">Решением суда от 16.06.2022 г. в иске отказано. </w:t>
            </w:r>
          </w:p>
          <w:p w14:paraId="04C67AEE" w14:textId="277669DE" w:rsidR="00306CB1" w:rsidRPr="005A695B" w:rsidRDefault="00306CB1" w:rsidP="0030436C">
            <w:pPr>
              <w:rPr>
                <w:sz w:val="18"/>
                <w:szCs w:val="18"/>
              </w:rPr>
            </w:pPr>
            <w:r w:rsidRPr="005A695B">
              <w:rPr>
                <w:sz w:val="18"/>
                <w:szCs w:val="18"/>
              </w:rPr>
              <w:t xml:space="preserve">Апелляционная жалоба находится на рассмотрении. Ближайшее заседание </w:t>
            </w:r>
            <w:r w:rsidR="00310E45" w:rsidRPr="005A695B">
              <w:rPr>
                <w:sz w:val="18"/>
                <w:szCs w:val="18"/>
              </w:rPr>
              <w:t>–</w:t>
            </w:r>
            <w:r w:rsidRPr="005A695B">
              <w:rPr>
                <w:sz w:val="18"/>
                <w:szCs w:val="18"/>
              </w:rPr>
              <w:t xml:space="preserve"> </w:t>
            </w:r>
            <w:r w:rsidR="00310E45" w:rsidRPr="005A695B">
              <w:rPr>
                <w:sz w:val="18"/>
                <w:szCs w:val="18"/>
              </w:rPr>
              <w:t>03.10.2022</w:t>
            </w:r>
          </w:p>
        </w:tc>
      </w:tr>
    </w:tbl>
    <w:p w14:paraId="59E3DD73" w14:textId="11F66532" w:rsidR="00000167" w:rsidRDefault="00000167" w:rsidP="0030436C">
      <w:pPr>
        <w:ind w:left="567"/>
      </w:pPr>
    </w:p>
    <w:p w14:paraId="3AD7017A" w14:textId="6C91E6E7" w:rsidR="00635196" w:rsidRPr="002A3984" w:rsidRDefault="00635196" w:rsidP="0030436C">
      <w:pPr>
        <w:pStyle w:val="a3"/>
        <w:numPr>
          <w:ilvl w:val="0"/>
          <w:numId w:val="13"/>
        </w:numPr>
        <w:tabs>
          <w:tab w:val="left" w:pos="993"/>
        </w:tabs>
        <w:ind w:left="0" w:firstLine="567"/>
        <w:rPr>
          <w:b/>
          <w:bCs/>
          <w:u w:val="single"/>
          <w:lang w:val="en-US"/>
        </w:rPr>
      </w:pPr>
      <w:r>
        <w:rPr>
          <w:b/>
          <w:bCs/>
          <w:u w:val="single"/>
        </w:rPr>
        <w:t>Задачи</w:t>
      </w:r>
      <w:r w:rsidRPr="002A3984">
        <w:rPr>
          <w:b/>
          <w:bCs/>
          <w:u w:val="single"/>
        </w:rPr>
        <w:t>:</w:t>
      </w:r>
    </w:p>
    <w:p w14:paraId="3494D78D" w14:textId="2A542B27" w:rsidR="00635196" w:rsidRDefault="00635196" w:rsidP="0030436C">
      <w:pPr>
        <w:pStyle w:val="a3"/>
        <w:numPr>
          <w:ilvl w:val="1"/>
          <w:numId w:val="13"/>
        </w:numPr>
        <w:tabs>
          <w:tab w:val="left" w:pos="993"/>
        </w:tabs>
        <w:ind w:left="0" w:firstLine="567"/>
      </w:pPr>
      <w:r>
        <w:t>Оценить возможност</w:t>
      </w:r>
      <w:r w:rsidR="00E95B83">
        <w:t>ь</w:t>
      </w:r>
      <w:r>
        <w:t xml:space="preserve"> </w:t>
      </w:r>
      <w:r w:rsidR="00E95B83">
        <w:t xml:space="preserve">защиты прав Наумовой </w:t>
      </w:r>
      <w:proofErr w:type="gramStart"/>
      <w:r w:rsidR="00E95B83">
        <w:t>Е.С.</w:t>
      </w:r>
      <w:proofErr w:type="gramEnd"/>
      <w:r w:rsidR="00E95B83">
        <w:t xml:space="preserve"> как участника</w:t>
      </w:r>
      <w:r>
        <w:t xml:space="preserve"> </w:t>
      </w:r>
      <w:r w:rsidR="00272872">
        <w:t xml:space="preserve">ООО «Лидер Инвест». </w:t>
      </w:r>
    </w:p>
    <w:p w14:paraId="201BBADB" w14:textId="46C7BB9E" w:rsidR="00272872" w:rsidRDefault="00272872" w:rsidP="0030436C">
      <w:pPr>
        <w:pStyle w:val="a3"/>
        <w:ind w:left="927"/>
      </w:pPr>
    </w:p>
    <w:p w14:paraId="7775703D" w14:textId="77777777" w:rsidR="0030436C" w:rsidRDefault="0030436C" w:rsidP="0030436C">
      <w:pPr>
        <w:pStyle w:val="a3"/>
        <w:ind w:left="927"/>
      </w:pPr>
    </w:p>
    <w:p w14:paraId="41C8E1D2" w14:textId="528C0217" w:rsidR="00E95B83" w:rsidRDefault="00E95B83" w:rsidP="0030436C">
      <w:r>
        <w:br w:type="page"/>
      </w:r>
    </w:p>
    <w:p w14:paraId="60390D29" w14:textId="77777777" w:rsidR="00E95B83" w:rsidRDefault="00E95B83" w:rsidP="0030436C">
      <w:pPr>
        <w:pStyle w:val="a3"/>
        <w:ind w:left="927"/>
      </w:pPr>
    </w:p>
    <w:p w14:paraId="578DC708" w14:textId="08E87532" w:rsidR="00272872" w:rsidRPr="002A3984" w:rsidRDefault="00272872" w:rsidP="0030436C">
      <w:pPr>
        <w:pStyle w:val="a3"/>
        <w:numPr>
          <w:ilvl w:val="0"/>
          <w:numId w:val="13"/>
        </w:numPr>
        <w:tabs>
          <w:tab w:val="left" w:pos="993"/>
        </w:tabs>
        <w:ind w:left="0" w:firstLine="567"/>
        <w:rPr>
          <w:b/>
          <w:bCs/>
          <w:u w:val="single"/>
          <w:lang w:val="en-US"/>
        </w:rPr>
      </w:pPr>
      <w:r>
        <w:rPr>
          <w:b/>
          <w:bCs/>
          <w:u w:val="single"/>
        </w:rPr>
        <w:t>Анализ</w:t>
      </w:r>
      <w:r w:rsidRPr="002A3984">
        <w:rPr>
          <w:b/>
          <w:bCs/>
          <w:u w:val="single"/>
        </w:rPr>
        <w:t>:</w:t>
      </w:r>
    </w:p>
    <w:p w14:paraId="15B45BD3" w14:textId="57D58088" w:rsidR="00635196" w:rsidRDefault="00635196" w:rsidP="0030436C">
      <w:pPr>
        <w:ind w:left="567"/>
      </w:pPr>
    </w:p>
    <w:p w14:paraId="5D9CF1BD" w14:textId="1BE550CC" w:rsidR="00763EC1" w:rsidRPr="00763EC1" w:rsidRDefault="00763EC1" w:rsidP="0030436C">
      <w:pPr>
        <w:pStyle w:val="a3"/>
        <w:numPr>
          <w:ilvl w:val="1"/>
          <w:numId w:val="13"/>
        </w:numPr>
        <w:rPr>
          <w:b/>
          <w:bCs/>
        </w:rPr>
      </w:pPr>
      <w:r>
        <w:rPr>
          <w:b/>
          <w:bCs/>
        </w:rPr>
        <w:t>Соотношение статусов контроля Доверителя и оппонента</w:t>
      </w:r>
      <w:r w:rsidRPr="00763EC1">
        <w:rPr>
          <w:b/>
          <w:bCs/>
        </w:rPr>
        <w:t xml:space="preserve">. </w:t>
      </w:r>
    </w:p>
    <w:p w14:paraId="34B0CFA0" w14:textId="366F0EF1" w:rsidR="00BF4408" w:rsidRDefault="00BF4408" w:rsidP="0030436C">
      <w:pPr>
        <w:ind w:firstLine="567"/>
      </w:pPr>
      <w:r>
        <w:t xml:space="preserve">Статус контроля за корпорацией обусловлен возможностью оказывать влияние на деятельность корпорации. Различают фактический и юридический контроль. Фактически контроль обусловлен особым положением контролирующего лица обуславливающее его возможность определять решения, принимаемые органами управления корпорации. Юридический контроль означает наличие юридических правомочий лица определять решения, принимаемые корпорацией ввиду положения занимаемого в органах управления юридического лица и принадлежностью такому лицу долей в уставном капитале корпорации. </w:t>
      </w:r>
    </w:p>
    <w:p w14:paraId="382CB37E" w14:textId="07E1AD29" w:rsidR="00A95A79" w:rsidRDefault="00A95A79" w:rsidP="0030436C">
      <w:pPr>
        <w:ind w:firstLine="567"/>
      </w:pPr>
      <w:r>
        <w:t>Соотношение статусов контроля Доверителя и оппонента выглядит следующим образом:</w:t>
      </w:r>
    </w:p>
    <w:p w14:paraId="77BCA17B" w14:textId="1A8BF69A" w:rsidR="00A95A79" w:rsidRPr="00E6631E" w:rsidRDefault="00A95A79" w:rsidP="0030436C">
      <w:pPr>
        <w:ind w:firstLine="567"/>
      </w:pPr>
    </w:p>
    <w:tbl>
      <w:tblPr>
        <w:tblStyle w:val="a4"/>
        <w:tblW w:w="5000" w:type="pct"/>
        <w:tblLook w:val="04A0" w:firstRow="1" w:lastRow="0" w:firstColumn="1" w:lastColumn="0" w:noHBand="0" w:noVBand="1"/>
      </w:tblPr>
      <w:tblGrid>
        <w:gridCol w:w="4957"/>
        <w:gridCol w:w="4819"/>
        <w:gridCol w:w="4784"/>
      </w:tblGrid>
      <w:tr w:rsidR="00A95A79" w:rsidRPr="00E95B83" w14:paraId="33C20296" w14:textId="6FBB358B" w:rsidTr="009F5593">
        <w:tc>
          <w:tcPr>
            <w:tcW w:w="1702" w:type="pct"/>
          </w:tcPr>
          <w:p w14:paraId="6AD831A8" w14:textId="38816FFC" w:rsidR="00A95A79" w:rsidRPr="00E95B83" w:rsidRDefault="00A95A79" w:rsidP="0030436C">
            <w:pPr>
              <w:rPr>
                <w:b/>
                <w:bCs/>
                <w:sz w:val="18"/>
                <w:szCs w:val="18"/>
              </w:rPr>
            </w:pPr>
          </w:p>
        </w:tc>
        <w:tc>
          <w:tcPr>
            <w:tcW w:w="1655" w:type="pct"/>
          </w:tcPr>
          <w:p w14:paraId="02F5DC44" w14:textId="7D1DA27D" w:rsidR="00A95A79" w:rsidRPr="00E95B83" w:rsidRDefault="00A95A79" w:rsidP="0030436C">
            <w:pPr>
              <w:jc w:val="center"/>
              <w:rPr>
                <w:b/>
                <w:bCs/>
                <w:sz w:val="18"/>
                <w:szCs w:val="18"/>
              </w:rPr>
            </w:pPr>
            <w:r w:rsidRPr="00E95B83">
              <w:rPr>
                <w:b/>
                <w:bCs/>
                <w:sz w:val="18"/>
                <w:szCs w:val="18"/>
              </w:rPr>
              <w:t xml:space="preserve">Наумова </w:t>
            </w:r>
            <w:proofErr w:type="gramStart"/>
            <w:r w:rsidRPr="00E95B83">
              <w:rPr>
                <w:b/>
                <w:bCs/>
                <w:sz w:val="18"/>
                <w:szCs w:val="18"/>
              </w:rPr>
              <w:t>Е.С.</w:t>
            </w:r>
            <w:proofErr w:type="gramEnd"/>
            <w:r w:rsidRPr="00E95B83">
              <w:rPr>
                <w:b/>
                <w:bCs/>
                <w:sz w:val="18"/>
                <w:szCs w:val="18"/>
              </w:rPr>
              <w:t xml:space="preserve"> </w:t>
            </w:r>
          </w:p>
        </w:tc>
        <w:tc>
          <w:tcPr>
            <w:tcW w:w="1643" w:type="pct"/>
          </w:tcPr>
          <w:p w14:paraId="2D0FD547" w14:textId="25EBA03C" w:rsidR="00A95A79" w:rsidRPr="00E95B83" w:rsidRDefault="00A95A79" w:rsidP="0030436C">
            <w:pPr>
              <w:jc w:val="center"/>
              <w:rPr>
                <w:b/>
                <w:bCs/>
                <w:sz w:val="18"/>
                <w:szCs w:val="18"/>
              </w:rPr>
            </w:pPr>
            <w:proofErr w:type="spellStart"/>
            <w:r w:rsidRPr="00E95B83">
              <w:rPr>
                <w:b/>
                <w:bCs/>
                <w:sz w:val="18"/>
                <w:szCs w:val="18"/>
              </w:rPr>
              <w:t>Далла</w:t>
            </w:r>
            <w:proofErr w:type="spellEnd"/>
            <w:r w:rsidRPr="00E95B83">
              <w:rPr>
                <w:b/>
                <w:bCs/>
                <w:sz w:val="18"/>
                <w:szCs w:val="18"/>
              </w:rPr>
              <w:t xml:space="preserve"> Р.И. </w:t>
            </w:r>
          </w:p>
        </w:tc>
      </w:tr>
      <w:tr w:rsidR="00A95A79" w:rsidRPr="00E95B83" w14:paraId="6F1AFADB" w14:textId="75553939" w:rsidTr="009F5593">
        <w:tc>
          <w:tcPr>
            <w:tcW w:w="1702" w:type="pct"/>
          </w:tcPr>
          <w:p w14:paraId="34E9F7C7" w14:textId="5F8EE202" w:rsidR="00A95A79" w:rsidRPr="00E95B83" w:rsidRDefault="00A95A79" w:rsidP="0030436C">
            <w:pPr>
              <w:jc w:val="left"/>
              <w:rPr>
                <w:b/>
                <w:bCs/>
                <w:sz w:val="18"/>
                <w:szCs w:val="18"/>
              </w:rPr>
            </w:pPr>
            <w:r w:rsidRPr="00E95B83">
              <w:rPr>
                <w:b/>
                <w:bCs/>
                <w:sz w:val="18"/>
                <w:szCs w:val="18"/>
              </w:rPr>
              <w:t xml:space="preserve">Контроль </w:t>
            </w:r>
            <w:r w:rsidR="00146335" w:rsidRPr="00E95B83">
              <w:rPr>
                <w:b/>
                <w:bCs/>
                <w:sz w:val="18"/>
                <w:szCs w:val="18"/>
              </w:rPr>
              <w:t>на общем собрании участников</w:t>
            </w:r>
          </w:p>
        </w:tc>
        <w:tc>
          <w:tcPr>
            <w:tcW w:w="1655" w:type="pct"/>
          </w:tcPr>
          <w:p w14:paraId="0ED36B7B" w14:textId="733AB77A" w:rsidR="00A95A79" w:rsidRPr="00E95B83" w:rsidRDefault="0022666B" w:rsidP="0030436C">
            <w:pPr>
              <w:jc w:val="center"/>
              <w:rPr>
                <w:sz w:val="18"/>
                <w:szCs w:val="18"/>
              </w:rPr>
            </w:pPr>
            <w:r w:rsidRPr="00E95B83">
              <w:rPr>
                <w:sz w:val="18"/>
                <w:szCs w:val="18"/>
              </w:rPr>
              <w:t xml:space="preserve">Паритет </w:t>
            </w:r>
          </w:p>
        </w:tc>
        <w:tc>
          <w:tcPr>
            <w:tcW w:w="1643" w:type="pct"/>
          </w:tcPr>
          <w:p w14:paraId="5FCF0D85" w14:textId="79C654EF" w:rsidR="00A95A79" w:rsidRPr="00E95B83" w:rsidRDefault="0022666B" w:rsidP="0030436C">
            <w:pPr>
              <w:jc w:val="center"/>
              <w:rPr>
                <w:sz w:val="18"/>
                <w:szCs w:val="18"/>
              </w:rPr>
            </w:pPr>
            <w:r w:rsidRPr="00E95B83">
              <w:rPr>
                <w:sz w:val="18"/>
                <w:szCs w:val="18"/>
              </w:rPr>
              <w:t>Паритет</w:t>
            </w:r>
          </w:p>
        </w:tc>
      </w:tr>
      <w:tr w:rsidR="00A95A79" w:rsidRPr="00E95B83" w14:paraId="79A2C23A" w14:textId="37B4116D" w:rsidTr="009F5593">
        <w:tc>
          <w:tcPr>
            <w:tcW w:w="1702" w:type="pct"/>
          </w:tcPr>
          <w:p w14:paraId="7916900D" w14:textId="41553612" w:rsidR="00A95A79" w:rsidRPr="00E95B83" w:rsidRDefault="00A95A79" w:rsidP="0030436C">
            <w:pPr>
              <w:jc w:val="left"/>
              <w:rPr>
                <w:b/>
                <w:bCs/>
                <w:sz w:val="18"/>
                <w:szCs w:val="18"/>
              </w:rPr>
            </w:pPr>
            <w:r w:rsidRPr="00E95B83">
              <w:rPr>
                <w:b/>
                <w:bCs/>
                <w:sz w:val="18"/>
                <w:szCs w:val="18"/>
              </w:rPr>
              <w:t>Контроль орган</w:t>
            </w:r>
            <w:r w:rsidR="00146335" w:rsidRPr="00E95B83">
              <w:rPr>
                <w:b/>
                <w:bCs/>
                <w:sz w:val="18"/>
                <w:szCs w:val="18"/>
              </w:rPr>
              <w:t>ов</w:t>
            </w:r>
            <w:r w:rsidRPr="00E95B83">
              <w:rPr>
                <w:b/>
                <w:bCs/>
                <w:sz w:val="18"/>
                <w:szCs w:val="18"/>
              </w:rPr>
              <w:t xml:space="preserve"> управления </w:t>
            </w:r>
          </w:p>
        </w:tc>
        <w:tc>
          <w:tcPr>
            <w:tcW w:w="1655" w:type="pct"/>
          </w:tcPr>
          <w:p w14:paraId="71A14386" w14:textId="03D161A8" w:rsidR="00A95A79" w:rsidRPr="00E95B83" w:rsidRDefault="0022666B" w:rsidP="0030436C">
            <w:pPr>
              <w:jc w:val="center"/>
              <w:rPr>
                <w:sz w:val="18"/>
                <w:szCs w:val="18"/>
              </w:rPr>
            </w:pPr>
            <w:r w:rsidRPr="00E95B83">
              <w:rPr>
                <w:sz w:val="18"/>
                <w:szCs w:val="18"/>
              </w:rPr>
              <w:t>Нет</w:t>
            </w:r>
          </w:p>
        </w:tc>
        <w:tc>
          <w:tcPr>
            <w:tcW w:w="1643" w:type="pct"/>
          </w:tcPr>
          <w:p w14:paraId="52A84ECF" w14:textId="093080E5" w:rsidR="00A95A79" w:rsidRPr="00E95B83" w:rsidRDefault="0022666B" w:rsidP="0030436C">
            <w:pPr>
              <w:jc w:val="center"/>
              <w:rPr>
                <w:sz w:val="18"/>
                <w:szCs w:val="18"/>
              </w:rPr>
            </w:pPr>
            <w:r w:rsidRPr="00E95B83">
              <w:rPr>
                <w:sz w:val="18"/>
                <w:szCs w:val="18"/>
              </w:rPr>
              <w:t>Да</w:t>
            </w:r>
          </w:p>
        </w:tc>
      </w:tr>
      <w:tr w:rsidR="00A95A79" w:rsidRPr="00E95B83" w14:paraId="2B2C3F63" w14:textId="2324C2F1" w:rsidTr="009F5593">
        <w:trPr>
          <w:trHeight w:val="70"/>
        </w:trPr>
        <w:tc>
          <w:tcPr>
            <w:tcW w:w="1702" w:type="pct"/>
          </w:tcPr>
          <w:p w14:paraId="7402353C" w14:textId="001E1012" w:rsidR="00A95A79" w:rsidRPr="00E95B83" w:rsidRDefault="00A95A79" w:rsidP="0030436C">
            <w:pPr>
              <w:jc w:val="left"/>
              <w:rPr>
                <w:b/>
                <w:bCs/>
                <w:sz w:val="18"/>
                <w:szCs w:val="18"/>
              </w:rPr>
            </w:pPr>
            <w:r w:rsidRPr="00E95B83">
              <w:rPr>
                <w:b/>
                <w:bCs/>
                <w:sz w:val="18"/>
                <w:szCs w:val="18"/>
              </w:rPr>
              <w:t>Контроль бухгалтери</w:t>
            </w:r>
            <w:r w:rsidR="00146335" w:rsidRPr="00E95B83">
              <w:rPr>
                <w:b/>
                <w:bCs/>
                <w:sz w:val="18"/>
                <w:szCs w:val="18"/>
              </w:rPr>
              <w:t>и</w:t>
            </w:r>
          </w:p>
        </w:tc>
        <w:tc>
          <w:tcPr>
            <w:tcW w:w="1655" w:type="pct"/>
          </w:tcPr>
          <w:p w14:paraId="13C13CE7" w14:textId="6D7F7F8A" w:rsidR="00A95A79" w:rsidRPr="00E95B83" w:rsidRDefault="0022666B" w:rsidP="0030436C">
            <w:pPr>
              <w:jc w:val="center"/>
              <w:rPr>
                <w:sz w:val="18"/>
                <w:szCs w:val="18"/>
              </w:rPr>
            </w:pPr>
            <w:r w:rsidRPr="00E95B83">
              <w:rPr>
                <w:sz w:val="18"/>
                <w:szCs w:val="18"/>
              </w:rPr>
              <w:t>Нет</w:t>
            </w:r>
          </w:p>
        </w:tc>
        <w:tc>
          <w:tcPr>
            <w:tcW w:w="1643" w:type="pct"/>
          </w:tcPr>
          <w:p w14:paraId="774A385D" w14:textId="3ECD29BD" w:rsidR="00A95A79" w:rsidRPr="00E95B83" w:rsidRDefault="0022666B" w:rsidP="0030436C">
            <w:pPr>
              <w:jc w:val="center"/>
              <w:rPr>
                <w:sz w:val="18"/>
                <w:szCs w:val="18"/>
              </w:rPr>
            </w:pPr>
            <w:r w:rsidRPr="00E95B83">
              <w:rPr>
                <w:sz w:val="18"/>
                <w:szCs w:val="18"/>
              </w:rPr>
              <w:t>Да</w:t>
            </w:r>
          </w:p>
        </w:tc>
      </w:tr>
      <w:tr w:rsidR="00146335" w:rsidRPr="00E95B83" w14:paraId="7B0362F3" w14:textId="77777777" w:rsidTr="009F5593">
        <w:trPr>
          <w:trHeight w:val="70"/>
        </w:trPr>
        <w:tc>
          <w:tcPr>
            <w:tcW w:w="1702" w:type="pct"/>
          </w:tcPr>
          <w:p w14:paraId="068295EC" w14:textId="3391BF68" w:rsidR="00146335" w:rsidRPr="00E95B83" w:rsidRDefault="00146335" w:rsidP="0030436C">
            <w:pPr>
              <w:rPr>
                <w:b/>
                <w:bCs/>
                <w:sz w:val="18"/>
                <w:szCs w:val="18"/>
              </w:rPr>
            </w:pPr>
            <w:r w:rsidRPr="00E95B83">
              <w:rPr>
                <w:b/>
                <w:bCs/>
                <w:sz w:val="18"/>
                <w:szCs w:val="18"/>
              </w:rPr>
              <w:t>Контроль в отношении движимого и недвижимого имущества</w:t>
            </w:r>
          </w:p>
        </w:tc>
        <w:tc>
          <w:tcPr>
            <w:tcW w:w="1655" w:type="pct"/>
          </w:tcPr>
          <w:p w14:paraId="5ABE24B9" w14:textId="284BAC8D" w:rsidR="00146335" w:rsidRPr="00E95B83" w:rsidRDefault="00146335" w:rsidP="0030436C">
            <w:pPr>
              <w:jc w:val="center"/>
              <w:rPr>
                <w:sz w:val="18"/>
                <w:szCs w:val="18"/>
              </w:rPr>
            </w:pPr>
            <w:r w:rsidRPr="00E95B83">
              <w:rPr>
                <w:sz w:val="18"/>
                <w:szCs w:val="18"/>
              </w:rPr>
              <w:t xml:space="preserve">Нет </w:t>
            </w:r>
          </w:p>
        </w:tc>
        <w:tc>
          <w:tcPr>
            <w:tcW w:w="1643" w:type="pct"/>
          </w:tcPr>
          <w:p w14:paraId="4B93AA91" w14:textId="52B144CB" w:rsidR="00146335" w:rsidRPr="00E95B83" w:rsidRDefault="00146335" w:rsidP="0030436C">
            <w:pPr>
              <w:jc w:val="center"/>
              <w:rPr>
                <w:sz w:val="18"/>
                <w:szCs w:val="18"/>
              </w:rPr>
            </w:pPr>
            <w:r w:rsidRPr="00E95B83">
              <w:rPr>
                <w:sz w:val="18"/>
                <w:szCs w:val="18"/>
              </w:rPr>
              <w:t>Да</w:t>
            </w:r>
          </w:p>
        </w:tc>
      </w:tr>
      <w:tr w:rsidR="00146335" w:rsidRPr="00E95B83" w14:paraId="788C0387" w14:textId="77777777" w:rsidTr="001877B7">
        <w:tc>
          <w:tcPr>
            <w:tcW w:w="1702" w:type="pct"/>
          </w:tcPr>
          <w:p w14:paraId="178EE842" w14:textId="77777777" w:rsidR="00146335" w:rsidRPr="00E95B83" w:rsidRDefault="00146335" w:rsidP="0030436C">
            <w:pPr>
              <w:jc w:val="left"/>
              <w:rPr>
                <w:b/>
                <w:bCs/>
                <w:sz w:val="18"/>
                <w:szCs w:val="18"/>
              </w:rPr>
            </w:pPr>
            <w:r w:rsidRPr="00E95B83">
              <w:rPr>
                <w:b/>
                <w:bCs/>
                <w:sz w:val="18"/>
                <w:szCs w:val="18"/>
              </w:rPr>
              <w:t>Контроль дебиторской задолженности</w:t>
            </w:r>
          </w:p>
        </w:tc>
        <w:tc>
          <w:tcPr>
            <w:tcW w:w="1655" w:type="pct"/>
          </w:tcPr>
          <w:p w14:paraId="6070E06D" w14:textId="77777777" w:rsidR="00146335" w:rsidRPr="00E95B83" w:rsidRDefault="00146335" w:rsidP="0030436C">
            <w:pPr>
              <w:jc w:val="center"/>
              <w:rPr>
                <w:sz w:val="18"/>
                <w:szCs w:val="18"/>
              </w:rPr>
            </w:pPr>
            <w:r w:rsidRPr="00E95B83">
              <w:rPr>
                <w:sz w:val="18"/>
                <w:szCs w:val="18"/>
              </w:rPr>
              <w:t>Нет</w:t>
            </w:r>
          </w:p>
        </w:tc>
        <w:tc>
          <w:tcPr>
            <w:tcW w:w="1643" w:type="pct"/>
          </w:tcPr>
          <w:p w14:paraId="655E9521" w14:textId="77777777" w:rsidR="00146335" w:rsidRPr="00E95B83" w:rsidRDefault="00146335" w:rsidP="0030436C">
            <w:pPr>
              <w:jc w:val="center"/>
              <w:rPr>
                <w:sz w:val="18"/>
                <w:szCs w:val="18"/>
              </w:rPr>
            </w:pPr>
            <w:r w:rsidRPr="00E95B83">
              <w:rPr>
                <w:sz w:val="18"/>
                <w:szCs w:val="18"/>
              </w:rPr>
              <w:t xml:space="preserve">Да </w:t>
            </w:r>
          </w:p>
        </w:tc>
      </w:tr>
      <w:tr w:rsidR="00A95A79" w:rsidRPr="00E95B83" w14:paraId="39282C03" w14:textId="38164CFA" w:rsidTr="009F5593">
        <w:tc>
          <w:tcPr>
            <w:tcW w:w="1702" w:type="pct"/>
          </w:tcPr>
          <w:p w14:paraId="5B8881A5" w14:textId="01531A1E" w:rsidR="00A95A79" w:rsidRPr="00E95B83" w:rsidRDefault="00A95A79" w:rsidP="0030436C">
            <w:pPr>
              <w:jc w:val="left"/>
              <w:rPr>
                <w:b/>
                <w:bCs/>
                <w:sz w:val="18"/>
                <w:szCs w:val="18"/>
              </w:rPr>
            </w:pPr>
            <w:r w:rsidRPr="00E95B83">
              <w:rPr>
                <w:b/>
                <w:bCs/>
                <w:sz w:val="18"/>
                <w:szCs w:val="18"/>
              </w:rPr>
              <w:t>Контроль кредиторской задолженност</w:t>
            </w:r>
            <w:r w:rsidR="00146335" w:rsidRPr="00E95B83">
              <w:rPr>
                <w:b/>
                <w:bCs/>
                <w:sz w:val="18"/>
                <w:szCs w:val="18"/>
              </w:rPr>
              <w:t>и</w:t>
            </w:r>
          </w:p>
        </w:tc>
        <w:tc>
          <w:tcPr>
            <w:tcW w:w="1655" w:type="pct"/>
          </w:tcPr>
          <w:p w14:paraId="1EE27820" w14:textId="519CBB74" w:rsidR="00A95A79" w:rsidRPr="00E95B83" w:rsidRDefault="0022666B" w:rsidP="0030436C">
            <w:pPr>
              <w:jc w:val="center"/>
              <w:rPr>
                <w:sz w:val="18"/>
                <w:szCs w:val="18"/>
              </w:rPr>
            </w:pPr>
            <w:r w:rsidRPr="00E95B83">
              <w:rPr>
                <w:sz w:val="18"/>
                <w:szCs w:val="18"/>
              </w:rPr>
              <w:t>Частично</w:t>
            </w:r>
          </w:p>
        </w:tc>
        <w:tc>
          <w:tcPr>
            <w:tcW w:w="1643" w:type="pct"/>
          </w:tcPr>
          <w:p w14:paraId="71272DA7" w14:textId="3972B140" w:rsidR="00A95A79" w:rsidRPr="00E95B83" w:rsidRDefault="0022666B" w:rsidP="0030436C">
            <w:pPr>
              <w:jc w:val="center"/>
              <w:rPr>
                <w:sz w:val="18"/>
                <w:szCs w:val="18"/>
              </w:rPr>
            </w:pPr>
            <w:r w:rsidRPr="00E95B83">
              <w:rPr>
                <w:sz w:val="18"/>
                <w:szCs w:val="18"/>
              </w:rPr>
              <w:t>Частично</w:t>
            </w:r>
          </w:p>
        </w:tc>
      </w:tr>
    </w:tbl>
    <w:p w14:paraId="068042CC" w14:textId="2E704B81" w:rsidR="00A95A79" w:rsidRDefault="00A95A79" w:rsidP="0030436C">
      <w:pPr>
        <w:ind w:firstLine="567"/>
      </w:pPr>
    </w:p>
    <w:p w14:paraId="250D5846" w14:textId="3A9BA4C9" w:rsidR="00146335" w:rsidRDefault="00146335" w:rsidP="0030436C">
      <w:pPr>
        <w:ind w:firstLine="567"/>
      </w:pPr>
      <w:r>
        <w:t xml:space="preserve">Таким образом, текущий статус характеризуется паритетом между участниками конфликта в отношении голосов на общем собрании, но наличием у оппонента полного контроля в отношении оперативного управления корпорацией. </w:t>
      </w:r>
    </w:p>
    <w:p w14:paraId="01FF467A" w14:textId="77777777" w:rsidR="00146335" w:rsidRDefault="00146335" w:rsidP="0030436C">
      <w:pPr>
        <w:ind w:firstLine="567"/>
      </w:pPr>
    </w:p>
    <w:p w14:paraId="2B16761A" w14:textId="0834392E" w:rsidR="00674D26" w:rsidRPr="00674D26" w:rsidRDefault="00674D26" w:rsidP="00674D26">
      <w:pPr>
        <w:pStyle w:val="a3"/>
        <w:numPr>
          <w:ilvl w:val="1"/>
          <w:numId w:val="13"/>
        </w:numPr>
        <w:rPr>
          <w:b/>
          <w:bCs/>
        </w:rPr>
      </w:pPr>
      <w:r>
        <w:rPr>
          <w:b/>
          <w:bCs/>
        </w:rPr>
        <w:t xml:space="preserve"> Определение</w:t>
      </w:r>
      <w:r w:rsidRPr="00674D26">
        <w:rPr>
          <w:b/>
          <w:bCs/>
        </w:rPr>
        <w:t xml:space="preserve"> допустимых способов защиты участников</w:t>
      </w:r>
      <w:r>
        <w:rPr>
          <w:b/>
          <w:bCs/>
        </w:rPr>
        <w:t xml:space="preserve"> интересов</w:t>
      </w:r>
      <w:r w:rsidRPr="00674D26">
        <w:rPr>
          <w:b/>
          <w:bCs/>
        </w:rPr>
        <w:t xml:space="preserve"> </w:t>
      </w:r>
      <w:r>
        <w:rPr>
          <w:b/>
          <w:bCs/>
        </w:rPr>
        <w:t xml:space="preserve">Наумовой </w:t>
      </w:r>
      <w:proofErr w:type="gramStart"/>
      <w:r>
        <w:rPr>
          <w:b/>
          <w:bCs/>
        </w:rPr>
        <w:t>Е.С.</w:t>
      </w:r>
      <w:proofErr w:type="gramEnd"/>
      <w:r w:rsidRPr="00674D26">
        <w:rPr>
          <w:b/>
          <w:bCs/>
        </w:rPr>
        <w:t>:</w:t>
      </w:r>
    </w:p>
    <w:p w14:paraId="628FC34D" w14:textId="5A44324C" w:rsidR="00674D26" w:rsidRDefault="00674D26" w:rsidP="0030436C">
      <w:pPr>
        <w:ind w:left="567"/>
        <w:rPr>
          <w:b/>
          <w:bCs/>
        </w:rPr>
      </w:pPr>
    </w:p>
    <w:p w14:paraId="054A826D" w14:textId="421F8FC5" w:rsidR="00674D26" w:rsidRDefault="002D1C11" w:rsidP="002D1C11">
      <w:pPr>
        <w:ind w:firstLine="567"/>
      </w:pPr>
      <w:r w:rsidRPr="002D1C11">
        <w:t>С учетом приведенно</w:t>
      </w:r>
      <w:r>
        <w:t xml:space="preserve">го соотношения статусов Доверителя и оппонента, и уже совершенных Доверителем действий, предлагается реализовать следующую систему защиты: </w:t>
      </w:r>
    </w:p>
    <w:p w14:paraId="66F923C6" w14:textId="4F07169E" w:rsidR="002D1C11" w:rsidRDefault="002D1C11" w:rsidP="0030436C">
      <w:pPr>
        <w:ind w:left="567"/>
      </w:pPr>
    </w:p>
    <w:tbl>
      <w:tblPr>
        <w:tblStyle w:val="a4"/>
        <w:tblW w:w="4964" w:type="pct"/>
        <w:tblLook w:val="04A0" w:firstRow="1" w:lastRow="0" w:firstColumn="1" w:lastColumn="0" w:noHBand="0" w:noVBand="1"/>
      </w:tblPr>
      <w:tblGrid>
        <w:gridCol w:w="825"/>
        <w:gridCol w:w="3836"/>
        <w:gridCol w:w="2564"/>
        <w:gridCol w:w="7230"/>
      </w:tblGrid>
      <w:tr w:rsidR="008C7BFF" w:rsidRPr="00DB7B18" w14:paraId="064E7099" w14:textId="77777777" w:rsidTr="008C7BFF">
        <w:tc>
          <w:tcPr>
            <w:tcW w:w="285" w:type="pct"/>
          </w:tcPr>
          <w:p w14:paraId="5DF13A1B" w14:textId="77777777" w:rsidR="008C7BFF" w:rsidRPr="00DB7B18" w:rsidRDefault="008C7BFF" w:rsidP="0006392D">
            <w:pPr>
              <w:jc w:val="center"/>
              <w:rPr>
                <w:b/>
                <w:bCs/>
                <w:sz w:val="18"/>
                <w:szCs w:val="18"/>
              </w:rPr>
            </w:pPr>
            <w:r w:rsidRPr="00DB7B18">
              <w:rPr>
                <w:b/>
                <w:bCs/>
                <w:sz w:val="18"/>
                <w:szCs w:val="18"/>
              </w:rPr>
              <w:t>№</w:t>
            </w:r>
          </w:p>
        </w:tc>
        <w:tc>
          <w:tcPr>
            <w:tcW w:w="1327" w:type="pct"/>
          </w:tcPr>
          <w:p w14:paraId="0A4F05BD" w14:textId="77777777" w:rsidR="008C7BFF" w:rsidRPr="00DB7B18" w:rsidRDefault="008C7BFF" w:rsidP="0006392D">
            <w:pPr>
              <w:jc w:val="center"/>
              <w:rPr>
                <w:b/>
                <w:bCs/>
                <w:sz w:val="18"/>
                <w:szCs w:val="18"/>
              </w:rPr>
            </w:pPr>
            <w:r w:rsidRPr="00DB7B18">
              <w:rPr>
                <w:b/>
                <w:bCs/>
                <w:sz w:val="18"/>
                <w:szCs w:val="18"/>
              </w:rPr>
              <w:t>Действие</w:t>
            </w:r>
          </w:p>
        </w:tc>
        <w:tc>
          <w:tcPr>
            <w:tcW w:w="887" w:type="pct"/>
          </w:tcPr>
          <w:p w14:paraId="393A4FA8" w14:textId="161FF210" w:rsidR="008C7BFF" w:rsidRPr="00DB7B18" w:rsidRDefault="008C7BFF" w:rsidP="008C7BFF">
            <w:pPr>
              <w:jc w:val="center"/>
              <w:rPr>
                <w:b/>
                <w:bCs/>
                <w:sz w:val="18"/>
                <w:szCs w:val="18"/>
              </w:rPr>
            </w:pPr>
            <w:r>
              <w:rPr>
                <w:b/>
                <w:bCs/>
                <w:sz w:val="18"/>
                <w:szCs w:val="18"/>
              </w:rPr>
              <w:t>Статус</w:t>
            </w:r>
          </w:p>
        </w:tc>
        <w:tc>
          <w:tcPr>
            <w:tcW w:w="2501" w:type="pct"/>
          </w:tcPr>
          <w:p w14:paraId="0D0EA7F7" w14:textId="315BE92A" w:rsidR="008C7BFF" w:rsidRPr="00DB7B18" w:rsidRDefault="000F4E20" w:rsidP="0006392D">
            <w:pPr>
              <w:jc w:val="center"/>
              <w:rPr>
                <w:b/>
                <w:bCs/>
                <w:sz w:val="18"/>
                <w:szCs w:val="18"/>
              </w:rPr>
            </w:pPr>
            <w:r>
              <w:rPr>
                <w:b/>
                <w:bCs/>
                <w:sz w:val="18"/>
                <w:szCs w:val="18"/>
              </w:rPr>
              <w:t>Примечания и рекомендации</w:t>
            </w:r>
          </w:p>
        </w:tc>
      </w:tr>
      <w:tr w:rsidR="008C7BFF" w:rsidRPr="00DB7B18" w14:paraId="5D4C98F0" w14:textId="77777777" w:rsidTr="008C7BFF">
        <w:tc>
          <w:tcPr>
            <w:tcW w:w="285" w:type="pct"/>
          </w:tcPr>
          <w:p w14:paraId="0A424419" w14:textId="77777777" w:rsidR="008C7BFF" w:rsidRPr="00DB7B18" w:rsidRDefault="008C7BFF" w:rsidP="002D1C11">
            <w:pPr>
              <w:pStyle w:val="a3"/>
              <w:numPr>
                <w:ilvl w:val="0"/>
                <w:numId w:val="16"/>
              </w:numPr>
              <w:rPr>
                <w:b/>
                <w:bCs/>
                <w:sz w:val="18"/>
                <w:szCs w:val="18"/>
              </w:rPr>
            </w:pPr>
          </w:p>
        </w:tc>
        <w:tc>
          <w:tcPr>
            <w:tcW w:w="1327" w:type="pct"/>
          </w:tcPr>
          <w:p w14:paraId="2B3B347F" w14:textId="417E2423" w:rsidR="008C7BFF" w:rsidRPr="00DB7B18" w:rsidRDefault="008C7BFF" w:rsidP="0006392D">
            <w:pPr>
              <w:jc w:val="left"/>
              <w:rPr>
                <w:sz w:val="18"/>
                <w:szCs w:val="18"/>
              </w:rPr>
            </w:pPr>
            <w:r>
              <w:rPr>
                <w:sz w:val="18"/>
                <w:szCs w:val="18"/>
              </w:rPr>
              <w:t>Направить требование о предоставлении всей финансово-хозяйственной документации Корпорации</w:t>
            </w:r>
          </w:p>
        </w:tc>
        <w:tc>
          <w:tcPr>
            <w:tcW w:w="887" w:type="pct"/>
          </w:tcPr>
          <w:p w14:paraId="24C5ECD4" w14:textId="77777777" w:rsidR="008C7BFF" w:rsidRDefault="008C7BFF" w:rsidP="008C7BFF">
            <w:pPr>
              <w:jc w:val="left"/>
              <w:rPr>
                <w:sz w:val="18"/>
                <w:szCs w:val="18"/>
              </w:rPr>
            </w:pPr>
            <w:r>
              <w:rPr>
                <w:sz w:val="18"/>
                <w:szCs w:val="18"/>
              </w:rPr>
              <w:t xml:space="preserve">Направлено 19.09.22. </w:t>
            </w:r>
          </w:p>
          <w:p w14:paraId="13C47342" w14:textId="77777777" w:rsidR="008C7BFF" w:rsidRDefault="008C7BFF" w:rsidP="008C7BFF">
            <w:pPr>
              <w:jc w:val="left"/>
              <w:rPr>
                <w:sz w:val="18"/>
                <w:szCs w:val="18"/>
              </w:rPr>
            </w:pPr>
          </w:p>
          <w:p w14:paraId="219755D1" w14:textId="0E05E8E6" w:rsidR="008C7BFF" w:rsidRPr="00DB7B18" w:rsidRDefault="008C7BFF" w:rsidP="008C7BFF">
            <w:pPr>
              <w:jc w:val="left"/>
              <w:rPr>
                <w:sz w:val="18"/>
                <w:szCs w:val="18"/>
              </w:rPr>
            </w:pPr>
            <w:r w:rsidRPr="00DB7B18">
              <w:rPr>
                <w:sz w:val="18"/>
                <w:szCs w:val="18"/>
              </w:rPr>
              <w:t>Срок предоставления документов – 5 дней с даты получения запроса (п. 5.3 Устава) – до 26.09.2022 г.</w:t>
            </w:r>
          </w:p>
        </w:tc>
        <w:tc>
          <w:tcPr>
            <w:tcW w:w="2501" w:type="pct"/>
          </w:tcPr>
          <w:p w14:paraId="6BE3777E" w14:textId="2D34FF13" w:rsidR="008C7BFF" w:rsidRPr="008C7BFF" w:rsidRDefault="008C7BFF" w:rsidP="008C7BFF">
            <w:pPr>
              <w:jc w:val="left"/>
              <w:rPr>
                <w:sz w:val="18"/>
                <w:szCs w:val="18"/>
              </w:rPr>
            </w:pPr>
            <w:r>
              <w:rPr>
                <w:sz w:val="18"/>
                <w:szCs w:val="18"/>
              </w:rPr>
              <w:t>И</w:t>
            </w:r>
            <w:r w:rsidRPr="008C7BFF">
              <w:rPr>
                <w:sz w:val="18"/>
                <w:szCs w:val="18"/>
              </w:rPr>
              <w:t xml:space="preserve">сходя из положений </w:t>
            </w:r>
            <w:hyperlink r:id="rId8" w:history="1">
              <w:r w:rsidRPr="008C7BFF">
                <w:rPr>
                  <w:sz w:val="18"/>
                  <w:szCs w:val="18"/>
                </w:rPr>
                <w:t>Закона</w:t>
              </w:r>
            </w:hyperlink>
            <w:r w:rsidRPr="008C7BFF">
              <w:rPr>
                <w:sz w:val="18"/>
                <w:szCs w:val="18"/>
              </w:rPr>
              <w:t xml:space="preserve"> об ООО, </w:t>
            </w:r>
            <w:hyperlink r:id="rId9" w:history="1">
              <w:r w:rsidRPr="008C7BFF">
                <w:rPr>
                  <w:sz w:val="18"/>
                  <w:szCs w:val="18"/>
                </w:rPr>
                <w:t>Закона</w:t>
              </w:r>
            </w:hyperlink>
            <w:r w:rsidRPr="008C7BFF">
              <w:rPr>
                <w:sz w:val="18"/>
                <w:szCs w:val="18"/>
              </w:rPr>
              <w:t xml:space="preserve"> о бухгалтерском учете в состав бухгалтерской отчетности общества входят: </w:t>
            </w:r>
          </w:p>
          <w:p w14:paraId="106C0D3E" w14:textId="77777777" w:rsidR="008C7BFF" w:rsidRPr="008C7BFF" w:rsidRDefault="008C7BFF" w:rsidP="008C7BFF">
            <w:pPr>
              <w:pStyle w:val="a3"/>
              <w:ind w:left="0"/>
              <w:rPr>
                <w:sz w:val="18"/>
                <w:szCs w:val="18"/>
              </w:rPr>
            </w:pPr>
            <w:r w:rsidRPr="008C7BFF">
              <w:rPr>
                <w:sz w:val="18"/>
                <w:szCs w:val="18"/>
              </w:rPr>
              <w:t xml:space="preserve"> кассовые документы общества, </w:t>
            </w:r>
          </w:p>
          <w:p w14:paraId="1C44CFBA" w14:textId="2018B1EF"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авансовые отчеты, </w:t>
            </w:r>
          </w:p>
          <w:p w14:paraId="16E1E1FF"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акты выполненных работ (</w:t>
            </w:r>
            <w:hyperlink r:id="rId10" w:history="1">
              <w:r w:rsidRPr="008C7BFF">
                <w:rPr>
                  <w:sz w:val="18"/>
                  <w:szCs w:val="18"/>
                </w:rPr>
                <w:t>КС-2</w:t>
              </w:r>
            </w:hyperlink>
            <w:r w:rsidRPr="008C7BFF">
              <w:rPr>
                <w:sz w:val="18"/>
                <w:szCs w:val="18"/>
              </w:rPr>
              <w:t xml:space="preserve">, </w:t>
            </w:r>
            <w:hyperlink r:id="rId11" w:history="1">
              <w:r w:rsidRPr="008C7BFF">
                <w:rPr>
                  <w:sz w:val="18"/>
                  <w:szCs w:val="18"/>
                </w:rPr>
                <w:t>КС-3</w:t>
              </w:r>
            </w:hyperlink>
            <w:r w:rsidRPr="008C7BFF">
              <w:rPr>
                <w:sz w:val="18"/>
                <w:szCs w:val="18"/>
              </w:rPr>
              <w:t xml:space="preserve">), </w:t>
            </w:r>
          </w:p>
          <w:p w14:paraId="72A7BBCA"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бухгалтерские балансы, </w:t>
            </w:r>
          </w:p>
          <w:p w14:paraId="27DC3184"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отчеты о прибылях и убытках, </w:t>
            </w:r>
          </w:p>
          <w:p w14:paraId="4564559E"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инвентаризационные карточки и описи, </w:t>
            </w:r>
          </w:p>
          <w:p w14:paraId="35355EDF"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книги по учету основных средств, </w:t>
            </w:r>
          </w:p>
          <w:p w14:paraId="5B856DFF"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lastRenderedPageBreak/>
              <w:t xml:space="preserve"> документы, подтверждающие приобретение и др. перемещение основных средств, </w:t>
            </w:r>
          </w:p>
          <w:p w14:paraId="28D9B970"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первичные документы об учете доходов и расходов, </w:t>
            </w:r>
          </w:p>
          <w:p w14:paraId="43ABC372"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накладные, приходные и расходные ордера, </w:t>
            </w:r>
          </w:p>
          <w:p w14:paraId="2F75CA60"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табели учета рабочего времени, </w:t>
            </w:r>
          </w:p>
          <w:p w14:paraId="54E1962C"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платежные документы на выплату аванса и заработной платы,</w:t>
            </w:r>
          </w:p>
          <w:p w14:paraId="6D4AF2E5" w14:textId="77777777" w:rsidR="008C7BFF" w:rsidRPr="008C7BFF" w:rsidRDefault="008C7BFF" w:rsidP="008C7BFF">
            <w:pPr>
              <w:pStyle w:val="a3"/>
              <w:ind w:left="0"/>
              <w:jc w:val="left"/>
              <w:rPr>
                <w:sz w:val="18"/>
                <w:szCs w:val="18"/>
              </w:rPr>
            </w:pPr>
            <w:r w:rsidRPr="008C7BFF">
              <w:rPr>
                <w:sz w:val="18"/>
                <w:szCs w:val="18"/>
              </w:rPr>
              <w:t>поскольку перечисленные документы относятся к документам бухгалтерского учета и отчетности, а также к бухгалтерским регистрам.</w:t>
            </w:r>
          </w:p>
          <w:p w14:paraId="6F551E05" w14:textId="77777777" w:rsidR="008C7BFF" w:rsidRPr="008C7BFF" w:rsidRDefault="008C7BFF" w:rsidP="008C7BFF">
            <w:pPr>
              <w:jc w:val="left"/>
              <w:rPr>
                <w:sz w:val="18"/>
                <w:szCs w:val="18"/>
              </w:rPr>
            </w:pPr>
            <w:r w:rsidRPr="008C7BFF">
              <w:rPr>
                <w:sz w:val="18"/>
                <w:szCs w:val="18"/>
              </w:rPr>
              <w:t xml:space="preserve">Кроме того, в соответствии с </w:t>
            </w:r>
            <w:hyperlink r:id="rId12" w:history="1">
              <w:r w:rsidRPr="008C7BFF">
                <w:rPr>
                  <w:sz w:val="18"/>
                  <w:szCs w:val="18"/>
                </w:rPr>
                <w:t>Перечнем</w:t>
              </w:r>
            </w:hyperlink>
            <w:r w:rsidRPr="008C7BFF">
              <w:rPr>
                <w:sz w:val="18"/>
                <w:szCs w:val="18"/>
              </w:rPr>
              <w:t xml:space="preserve">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 утвержденным приказом Минкультуры России от 25.08.2010 №558, общество обязано постоянно хранить: </w:t>
            </w:r>
          </w:p>
          <w:p w14:paraId="2F6D9623"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документы о регистрации юридических лиц, </w:t>
            </w:r>
          </w:p>
          <w:p w14:paraId="1A257AFC"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документы о постановке на учет в налоговых органах, </w:t>
            </w:r>
          </w:p>
          <w:p w14:paraId="2AEBC6DA"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гражданско-правовые договоры</w:t>
            </w:r>
          </w:p>
          <w:p w14:paraId="3238609A"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трудовые договоры (срок хранения которых составляет 75 лет) со всеми приложениями к ним, </w:t>
            </w:r>
          </w:p>
          <w:p w14:paraId="37DED1C2" w14:textId="77777777" w:rsidR="008C7BFF" w:rsidRPr="008C7BFF" w:rsidRDefault="008C7BFF" w:rsidP="008C7BFF">
            <w:pPr>
              <w:pStyle w:val="a3"/>
              <w:numPr>
                <w:ilvl w:val="0"/>
                <w:numId w:val="17"/>
              </w:numPr>
              <w:tabs>
                <w:tab w:val="left" w:pos="211"/>
              </w:tabs>
              <w:ind w:left="0" w:firstLine="0"/>
              <w:jc w:val="left"/>
              <w:rPr>
                <w:sz w:val="18"/>
                <w:szCs w:val="18"/>
              </w:rPr>
            </w:pPr>
            <w:r w:rsidRPr="008C7BFF">
              <w:rPr>
                <w:sz w:val="18"/>
                <w:szCs w:val="18"/>
              </w:rPr>
              <w:t xml:space="preserve"> приказы о приеме и увольнении работников.</w:t>
            </w:r>
          </w:p>
          <w:p w14:paraId="7A21C2D5" w14:textId="77777777" w:rsidR="008C7BFF" w:rsidRPr="008C7BFF" w:rsidRDefault="008C7BFF" w:rsidP="008C7BFF">
            <w:pPr>
              <w:pStyle w:val="a3"/>
              <w:ind w:left="0"/>
              <w:jc w:val="left"/>
              <w:rPr>
                <w:sz w:val="18"/>
                <w:szCs w:val="18"/>
              </w:rPr>
            </w:pPr>
            <w:r w:rsidRPr="008C7BFF">
              <w:rPr>
                <w:sz w:val="18"/>
                <w:szCs w:val="18"/>
              </w:rPr>
              <w:t xml:space="preserve">Указанные документы также входят в состав бухгалтерской отчетности Общества, которые должны быть предоставлены участнику Общества. </w:t>
            </w:r>
          </w:p>
          <w:p w14:paraId="7371ED5B" w14:textId="58A1F580" w:rsidR="008C7BFF" w:rsidRPr="008C7BFF" w:rsidRDefault="008C7BFF" w:rsidP="008C7BFF">
            <w:pPr>
              <w:jc w:val="left"/>
              <w:rPr>
                <w:sz w:val="18"/>
                <w:szCs w:val="18"/>
              </w:rPr>
            </w:pPr>
            <w:r>
              <w:rPr>
                <w:sz w:val="18"/>
                <w:szCs w:val="18"/>
              </w:rPr>
              <w:t>В случае отказа в предоставлении доступа к указанным документа Доверителю необходимо будет обратиться в суд с иском об их истребовании</w:t>
            </w:r>
          </w:p>
          <w:p w14:paraId="71EE47FD" w14:textId="4C9ADB7F" w:rsidR="008C7BFF" w:rsidRPr="00DB7B18" w:rsidRDefault="008C7BFF" w:rsidP="008C7BFF">
            <w:pPr>
              <w:jc w:val="left"/>
              <w:rPr>
                <w:sz w:val="18"/>
                <w:szCs w:val="18"/>
              </w:rPr>
            </w:pPr>
          </w:p>
        </w:tc>
      </w:tr>
      <w:tr w:rsidR="008C7BFF" w:rsidRPr="00DB7B18" w14:paraId="7EB31FD3" w14:textId="77777777" w:rsidTr="008C7BFF">
        <w:tc>
          <w:tcPr>
            <w:tcW w:w="285" w:type="pct"/>
          </w:tcPr>
          <w:p w14:paraId="77A9D633" w14:textId="77777777" w:rsidR="008C7BFF" w:rsidRPr="00DB7B18" w:rsidRDefault="008C7BFF" w:rsidP="002D1C11">
            <w:pPr>
              <w:pStyle w:val="a3"/>
              <w:numPr>
                <w:ilvl w:val="0"/>
                <w:numId w:val="16"/>
              </w:numPr>
              <w:rPr>
                <w:b/>
                <w:bCs/>
                <w:sz w:val="18"/>
                <w:szCs w:val="18"/>
              </w:rPr>
            </w:pPr>
          </w:p>
        </w:tc>
        <w:tc>
          <w:tcPr>
            <w:tcW w:w="1327" w:type="pct"/>
          </w:tcPr>
          <w:p w14:paraId="498B55B1" w14:textId="4276E556" w:rsidR="008C7BFF" w:rsidRDefault="008C7BFF" w:rsidP="0006392D">
            <w:pPr>
              <w:jc w:val="left"/>
              <w:rPr>
                <w:sz w:val="18"/>
                <w:szCs w:val="18"/>
              </w:rPr>
            </w:pPr>
            <w:r>
              <w:rPr>
                <w:sz w:val="18"/>
                <w:szCs w:val="18"/>
              </w:rPr>
              <w:t xml:space="preserve">Обращение в суд с иском об </w:t>
            </w:r>
            <w:proofErr w:type="spellStart"/>
            <w:r>
              <w:rPr>
                <w:sz w:val="18"/>
                <w:szCs w:val="18"/>
              </w:rPr>
              <w:t>исстребовании</w:t>
            </w:r>
            <w:proofErr w:type="spellEnd"/>
            <w:r>
              <w:rPr>
                <w:sz w:val="18"/>
                <w:szCs w:val="18"/>
              </w:rPr>
              <w:t xml:space="preserve"> запрошенных документов бухгалтерской отчетности </w:t>
            </w:r>
          </w:p>
        </w:tc>
        <w:tc>
          <w:tcPr>
            <w:tcW w:w="887" w:type="pct"/>
          </w:tcPr>
          <w:p w14:paraId="58D50798" w14:textId="222D0A6F" w:rsidR="008C7BFF" w:rsidRDefault="000F4E20" w:rsidP="008C7BFF">
            <w:pPr>
              <w:jc w:val="left"/>
              <w:rPr>
                <w:sz w:val="18"/>
                <w:szCs w:val="18"/>
              </w:rPr>
            </w:pPr>
            <w:r>
              <w:rPr>
                <w:sz w:val="18"/>
                <w:szCs w:val="18"/>
              </w:rPr>
              <w:t>Право на подачу иску возникает после 26.09.2022</w:t>
            </w:r>
          </w:p>
        </w:tc>
        <w:tc>
          <w:tcPr>
            <w:tcW w:w="2501" w:type="pct"/>
          </w:tcPr>
          <w:p w14:paraId="41211E83" w14:textId="26506844" w:rsidR="006E119C" w:rsidRPr="006E119C" w:rsidRDefault="006E119C" w:rsidP="006E119C">
            <w:pPr>
              <w:jc w:val="left"/>
              <w:rPr>
                <w:sz w:val="18"/>
                <w:szCs w:val="18"/>
              </w:rPr>
            </w:pPr>
            <w:r w:rsidRPr="006E119C">
              <w:rPr>
                <w:sz w:val="18"/>
                <w:szCs w:val="18"/>
              </w:rPr>
              <w:t xml:space="preserve">В состав фактических обстоятельств, подлежащих установлению по делу по иску участника </w:t>
            </w:r>
            <w:r>
              <w:rPr>
                <w:sz w:val="18"/>
                <w:szCs w:val="18"/>
              </w:rPr>
              <w:t>Корпорации</w:t>
            </w:r>
            <w:r w:rsidRPr="006E119C">
              <w:rPr>
                <w:sz w:val="18"/>
                <w:szCs w:val="18"/>
              </w:rPr>
              <w:t xml:space="preserve"> о предоставлении информации, входит:</w:t>
            </w:r>
          </w:p>
          <w:p w14:paraId="2E9C6BB2" w14:textId="53100437" w:rsidR="006E119C" w:rsidRPr="006E119C" w:rsidRDefault="006E119C" w:rsidP="006E119C">
            <w:pPr>
              <w:jc w:val="left"/>
              <w:rPr>
                <w:sz w:val="18"/>
                <w:szCs w:val="18"/>
              </w:rPr>
            </w:pPr>
            <w:r w:rsidRPr="006E119C">
              <w:rPr>
                <w:sz w:val="18"/>
                <w:szCs w:val="18"/>
              </w:rPr>
              <w:t xml:space="preserve">- наличие у истца права на получение документов ввиду его статуса как участника </w:t>
            </w:r>
            <w:r>
              <w:rPr>
                <w:sz w:val="18"/>
                <w:szCs w:val="18"/>
              </w:rPr>
              <w:t>Корпорации</w:t>
            </w:r>
            <w:r w:rsidRPr="006E119C">
              <w:rPr>
                <w:sz w:val="18"/>
                <w:szCs w:val="18"/>
              </w:rPr>
              <w:t>;</w:t>
            </w:r>
          </w:p>
          <w:p w14:paraId="41DC58EA" w14:textId="77777777" w:rsidR="006E119C" w:rsidRPr="006E119C" w:rsidRDefault="006E119C" w:rsidP="006E119C">
            <w:pPr>
              <w:jc w:val="left"/>
              <w:rPr>
                <w:sz w:val="18"/>
                <w:szCs w:val="18"/>
              </w:rPr>
            </w:pPr>
            <w:r w:rsidRPr="006E119C">
              <w:rPr>
                <w:sz w:val="18"/>
                <w:szCs w:val="18"/>
              </w:rPr>
              <w:t>- факт направления запроса о предоставлении информации,</w:t>
            </w:r>
          </w:p>
          <w:p w14:paraId="3D4BED43" w14:textId="77777777" w:rsidR="006E119C" w:rsidRPr="006E119C" w:rsidRDefault="006E119C" w:rsidP="006E119C">
            <w:pPr>
              <w:jc w:val="left"/>
              <w:rPr>
                <w:sz w:val="18"/>
                <w:szCs w:val="18"/>
              </w:rPr>
            </w:pPr>
            <w:r w:rsidRPr="006E119C">
              <w:rPr>
                <w:sz w:val="18"/>
                <w:szCs w:val="18"/>
              </w:rPr>
              <w:t xml:space="preserve">- соответствие состава </w:t>
            </w:r>
            <w:proofErr w:type="spellStart"/>
            <w:r w:rsidRPr="006E119C">
              <w:rPr>
                <w:sz w:val="18"/>
                <w:szCs w:val="18"/>
              </w:rPr>
              <w:t>исстребуемой</w:t>
            </w:r>
            <w:proofErr w:type="spellEnd"/>
            <w:r w:rsidRPr="006E119C">
              <w:rPr>
                <w:sz w:val="18"/>
                <w:szCs w:val="18"/>
              </w:rPr>
              <w:t xml:space="preserve"> участником Общества информации перечню информации, приведенной в ст. 50 Закона об ООО,</w:t>
            </w:r>
          </w:p>
          <w:p w14:paraId="24D9FE88" w14:textId="77777777" w:rsidR="006E119C" w:rsidRPr="006E119C" w:rsidRDefault="006E119C" w:rsidP="006E119C">
            <w:pPr>
              <w:jc w:val="left"/>
              <w:rPr>
                <w:sz w:val="18"/>
                <w:szCs w:val="18"/>
              </w:rPr>
            </w:pPr>
            <w:r w:rsidRPr="006E119C">
              <w:rPr>
                <w:sz w:val="18"/>
                <w:szCs w:val="18"/>
              </w:rPr>
              <w:t xml:space="preserve">- непредоставление документов либо предоставление не всех </w:t>
            </w:r>
            <w:proofErr w:type="spellStart"/>
            <w:r w:rsidRPr="006E119C">
              <w:rPr>
                <w:sz w:val="18"/>
                <w:szCs w:val="18"/>
              </w:rPr>
              <w:t>исстребуемых</w:t>
            </w:r>
            <w:proofErr w:type="spellEnd"/>
            <w:r w:rsidRPr="006E119C">
              <w:rPr>
                <w:sz w:val="18"/>
                <w:szCs w:val="18"/>
              </w:rPr>
              <w:t xml:space="preserve"> документов,</w:t>
            </w:r>
          </w:p>
          <w:p w14:paraId="7F9127DC" w14:textId="758C35C9" w:rsidR="008C7BFF" w:rsidRPr="00DB7B18" w:rsidRDefault="006E119C" w:rsidP="006E119C">
            <w:pPr>
              <w:jc w:val="left"/>
              <w:rPr>
                <w:sz w:val="18"/>
                <w:szCs w:val="18"/>
              </w:rPr>
            </w:pPr>
            <w:r w:rsidRPr="006E119C">
              <w:rPr>
                <w:sz w:val="18"/>
                <w:szCs w:val="18"/>
              </w:rPr>
              <w:t xml:space="preserve">Противоправность отказа </w:t>
            </w:r>
            <w:r>
              <w:rPr>
                <w:sz w:val="18"/>
                <w:szCs w:val="18"/>
              </w:rPr>
              <w:t>Корпорации</w:t>
            </w:r>
            <w:r w:rsidRPr="006E119C">
              <w:rPr>
                <w:sz w:val="18"/>
                <w:szCs w:val="18"/>
              </w:rPr>
              <w:t xml:space="preserve"> в предоставлении запрошенной информации. </w:t>
            </w:r>
          </w:p>
        </w:tc>
      </w:tr>
      <w:tr w:rsidR="000F4E20" w:rsidRPr="00DB7B18" w14:paraId="3B274A3A" w14:textId="77777777" w:rsidTr="008C7BFF">
        <w:tc>
          <w:tcPr>
            <w:tcW w:w="285" w:type="pct"/>
          </w:tcPr>
          <w:p w14:paraId="3C83BDFC" w14:textId="77777777" w:rsidR="000F4E20" w:rsidRPr="00DB7B18" w:rsidRDefault="000F4E20" w:rsidP="002D1C11">
            <w:pPr>
              <w:pStyle w:val="a3"/>
              <w:numPr>
                <w:ilvl w:val="0"/>
                <w:numId w:val="16"/>
              </w:numPr>
              <w:rPr>
                <w:b/>
                <w:bCs/>
                <w:sz w:val="18"/>
                <w:szCs w:val="18"/>
              </w:rPr>
            </w:pPr>
          </w:p>
        </w:tc>
        <w:tc>
          <w:tcPr>
            <w:tcW w:w="1327" w:type="pct"/>
          </w:tcPr>
          <w:p w14:paraId="251C48DC" w14:textId="0263D423" w:rsidR="000F4E20" w:rsidRDefault="000F4E20" w:rsidP="0006392D">
            <w:pPr>
              <w:jc w:val="left"/>
              <w:rPr>
                <w:sz w:val="18"/>
                <w:szCs w:val="18"/>
              </w:rPr>
            </w:pPr>
            <w:r>
              <w:rPr>
                <w:sz w:val="18"/>
                <w:szCs w:val="18"/>
              </w:rPr>
              <w:t xml:space="preserve">После получения документов </w:t>
            </w:r>
            <w:r w:rsidR="00BB0268">
              <w:rPr>
                <w:sz w:val="18"/>
                <w:szCs w:val="18"/>
              </w:rPr>
              <w:t xml:space="preserve">необходимо будет </w:t>
            </w:r>
            <w:r>
              <w:rPr>
                <w:sz w:val="18"/>
                <w:szCs w:val="18"/>
              </w:rPr>
              <w:t xml:space="preserve">проанализировать финансово-хозяйственную деятельность Корпорации за последние три года и выявить все эпизоды противоправных действий директора </w:t>
            </w:r>
            <w:r w:rsidR="00B447EB">
              <w:rPr>
                <w:sz w:val="18"/>
                <w:szCs w:val="18"/>
              </w:rPr>
              <w:t xml:space="preserve">с последующим их оспариванием и привлечением директора к ответственности </w:t>
            </w:r>
          </w:p>
        </w:tc>
        <w:tc>
          <w:tcPr>
            <w:tcW w:w="887" w:type="pct"/>
          </w:tcPr>
          <w:p w14:paraId="4923F15E" w14:textId="0753A765" w:rsidR="000F4E20" w:rsidRDefault="000F4E20" w:rsidP="008C7BFF">
            <w:pPr>
              <w:jc w:val="left"/>
              <w:rPr>
                <w:sz w:val="18"/>
                <w:szCs w:val="18"/>
              </w:rPr>
            </w:pPr>
            <w:r>
              <w:rPr>
                <w:sz w:val="18"/>
                <w:szCs w:val="18"/>
              </w:rPr>
              <w:t>-</w:t>
            </w:r>
          </w:p>
        </w:tc>
        <w:tc>
          <w:tcPr>
            <w:tcW w:w="2501" w:type="pct"/>
          </w:tcPr>
          <w:p w14:paraId="02EF8E00" w14:textId="55E3BD4D" w:rsidR="000F4E20" w:rsidRPr="00DB7B18" w:rsidRDefault="000F4E20" w:rsidP="0006392D">
            <w:pPr>
              <w:rPr>
                <w:sz w:val="18"/>
                <w:szCs w:val="18"/>
              </w:rPr>
            </w:pPr>
            <w:r>
              <w:rPr>
                <w:sz w:val="18"/>
                <w:szCs w:val="18"/>
              </w:rPr>
              <w:t xml:space="preserve">Рекомендуется привлечь специалиста для выявления соответствующих эпизодов. </w:t>
            </w:r>
          </w:p>
        </w:tc>
      </w:tr>
      <w:tr w:rsidR="00BB0268" w:rsidRPr="00DB7B18" w14:paraId="1842E337" w14:textId="77777777" w:rsidTr="008C7BFF">
        <w:tc>
          <w:tcPr>
            <w:tcW w:w="285" w:type="pct"/>
          </w:tcPr>
          <w:p w14:paraId="0493C891" w14:textId="77777777" w:rsidR="00BB0268" w:rsidRPr="00DB7B18" w:rsidRDefault="00BB0268" w:rsidP="002D1C11">
            <w:pPr>
              <w:pStyle w:val="a3"/>
              <w:numPr>
                <w:ilvl w:val="0"/>
                <w:numId w:val="16"/>
              </w:numPr>
              <w:rPr>
                <w:b/>
                <w:bCs/>
                <w:sz w:val="18"/>
                <w:szCs w:val="18"/>
              </w:rPr>
            </w:pPr>
          </w:p>
        </w:tc>
        <w:tc>
          <w:tcPr>
            <w:tcW w:w="1327" w:type="pct"/>
          </w:tcPr>
          <w:p w14:paraId="34820A9D" w14:textId="6E78207B" w:rsidR="00BB0268" w:rsidRDefault="006E119C" w:rsidP="0006392D">
            <w:pPr>
              <w:jc w:val="left"/>
              <w:rPr>
                <w:sz w:val="18"/>
                <w:szCs w:val="18"/>
              </w:rPr>
            </w:pPr>
            <w:r>
              <w:rPr>
                <w:sz w:val="18"/>
                <w:szCs w:val="18"/>
              </w:rPr>
              <w:t>О</w:t>
            </w:r>
            <w:r w:rsidR="00BB0268">
              <w:rPr>
                <w:sz w:val="18"/>
                <w:szCs w:val="18"/>
              </w:rPr>
              <w:t xml:space="preserve">братиться в суд с исковым требованием о взыскании убытков с </w:t>
            </w:r>
            <w:proofErr w:type="spellStart"/>
            <w:r w:rsidR="00BB0268">
              <w:rPr>
                <w:sz w:val="18"/>
                <w:szCs w:val="18"/>
              </w:rPr>
              <w:t>Далла</w:t>
            </w:r>
            <w:proofErr w:type="spellEnd"/>
            <w:r w:rsidR="00BB0268">
              <w:rPr>
                <w:sz w:val="18"/>
                <w:szCs w:val="18"/>
              </w:rPr>
              <w:t xml:space="preserve"> Р.И. </w:t>
            </w:r>
          </w:p>
        </w:tc>
        <w:tc>
          <w:tcPr>
            <w:tcW w:w="887" w:type="pct"/>
          </w:tcPr>
          <w:p w14:paraId="7BDDFBC1" w14:textId="0886F3D6" w:rsidR="00BB0268" w:rsidRDefault="00BB0268" w:rsidP="008C7BFF">
            <w:pPr>
              <w:jc w:val="left"/>
              <w:rPr>
                <w:sz w:val="18"/>
                <w:szCs w:val="18"/>
              </w:rPr>
            </w:pPr>
            <w:r>
              <w:rPr>
                <w:sz w:val="18"/>
                <w:szCs w:val="18"/>
              </w:rPr>
              <w:t>-</w:t>
            </w:r>
          </w:p>
        </w:tc>
        <w:tc>
          <w:tcPr>
            <w:tcW w:w="2501" w:type="pct"/>
          </w:tcPr>
          <w:p w14:paraId="6E7CF58B" w14:textId="77777777" w:rsidR="00BB0268" w:rsidRDefault="00BB0268" w:rsidP="0006392D">
            <w:pPr>
              <w:rPr>
                <w:sz w:val="18"/>
                <w:szCs w:val="18"/>
              </w:rPr>
            </w:pPr>
            <w:r>
              <w:rPr>
                <w:sz w:val="18"/>
                <w:szCs w:val="18"/>
              </w:rPr>
              <w:t xml:space="preserve">Эпизоды недобросовестного поведения директора </w:t>
            </w:r>
            <w:proofErr w:type="spellStart"/>
            <w:r>
              <w:rPr>
                <w:sz w:val="18"/>
                <w:szCs w:val="18"/>
              </w:rPr>
              <w:t>Далла</w:t>
            </w:r>
            <w:proofErr w:type="spellEnd"/>
            <w:r>
              <w:rPr>
                <w:sz w:val="18"/>
                <w:szCs w:val="18"/>
              </w:rPr>
              <w:t xml:space="preserve"> Р.И., приведенные в иске об исключении данного лица из состава участников Корпорации, а также данных финансово-хозяйственной документации Корпорации следует оценить на предмет установления факта причинения такими действиями директора убытков Корпорации. </w:t>
            </w:r>
          </w:p>
          <w:p w14:paraId="375BD855" w14:textId="77777777" w:rsidR="00BB0268" w:rsidRDefault="00BB0268" w:rsidP="0006392D">
            <w:pPr>
              <w:rPr>
                <w:sz w:val="18"/>
                <w:szCs w:val="18"/>
              </w:rPr>
            </w:pPr>
            <w:r>
              <w:rPr>
                <w:sz w:val="18"/>
                <w:szCs w:val="18"/>
              </w:rPr>
              <w:lastRenderedPageBreak/>
              <w:t xml:space="preserve">Взыскание убытков с директора – учредителя усиливает позицию по его исключению из состава участников Корпорации и позволяет обратить взыскание на его долю в самой Корпорации. </w:t>
            </w:r>
          </w:p>
          <w:p w14:paraId="2DE7B389" w14:textId="77777777" w:rsidR="006E119C" w:rsidRDefault="006E119C" w:rsidP="0006392D">
            <w:pPr>
              <w:rPr>
                <w:sz w:val="18"/>
                <w:szCs w:val="18"/>
              </w:rPr>
            </w:pPr>
          </w:p>
          <w:p w14:paraId="6770C8D7" w14:textId="77777777" w:rsidR="006E119C" w:rsidRPr="006E119C" w:rsidRDefault="006E119C" w:rsidP="006E119C">
            <w:pPr>
              <w:autoSpaceDE w:val="0"/>
              <w:autoSpaceDN w:val="0"/>
              <w:adjustRightInd w:val="0"/>
              <w:rPr>
                <w:sz w:val="18"/>
                <w:szCs w:val="18"/>
              </w:rPr>
            </w:pPr>
            <w:r w:rsidRPr="006E119C">
              <w:rPr>
                <w:sz w:val="18"/>
                <w:szCs w:val="18"/>
              </w:rPr>
              <w:t>в состав фактических обстоятельств, подлежащих установлению по делу о взыскании убытков с органов управления юридического лица, входит:</w:t>
            </w:r>
          </w:p>
          <w:p w14:paraId="6CD5D24B" w14:textId="77777777" w:rsidR="006E119C" w:rsidRPr="006E119C" w:rsidRDefault="006E119C" w:rsidP="006E119C">
            <w:pPr>
              <w:autoSpaceDE w:val="0"/>
              <w:autoSpaceDN w:val="0"/>
              <w:adjustRightInd w:val="0"/>
              <w:rPr>
                <w:sz w:val="18"/>
                <w:szCs w:val="18"/>
              </w:rPr>
            </w:pPr>
            <w:r w:rsidRPr="006E119C">
              <w:rPr>
                <w:sz w:val="18"/>
                <w:szCs w:val="18"/>
              </w:rPr>
              <w:t>- противоправность поведения органа управления: недобросовестность и (или) неразумность его действий,</w:t>
            </w:r>
          </w:p>
          <w:p w14:paraId="61F1808E" w14:textId="77777777" w:rsidR="006E119C" w:rsidRPr="006E119C" w:rsidRDefault="006E119C" w:rsidP="006E119C">
            <w:pPr>
              <w:autoSpaceDE w:val="0"/>
              <w:autoSpaceDN w:val="0"/>
              <w:adjustRightInd w:val="0"/>
              <w:rPr>
                <w:sz w:val="18"/>
                <w:szCs w:val="18"/>
              </w:rPr>
            </w:pPr>
            <w:r w:rsidRPr="006E119C">
              <w:rPr>
                <w:sz w:val="18"/>
                <w:szCs w:val="18"/>
              </w:rPr>
              <w:t>- факт наступления неблагоприятных последствий (в форме убытков или в иной форме),</w:t>
            </w:r>
          </w:p>
          <w:p w14:paraId="08DDA46D" w14:textId="77777777" w:rsidR="006E119C" w:rsidRPr="006E119C" w:rsidRDefault="006E119C" w:rsidP="006E119C">
            <w:pPr>
              <w:autoSpaceDE w:val="0"/>
              <w:autoSpaceDN w:val="0"/>
              <w:adjustRightInd w:val="0"/>
              <w:rPr>
                <w:sz w:val="18"/>
                <w:szCs w:val="18"/>
              </w:rPr>
            </w:pPr>
            <w:r w:rsidRPr="006E119C">
              <w:rPr>
                <w:sz w:val="18"/>
                <w:szCs w:val="18"/>
              </w:rPr>
              <w:t>- размер ущерба, причиненного Обществу,</w:t>
            </w:r>
          </w:p>
          <w:p w14:paraId="39F99F19" w14:textId="77777777" w:rsidR="006E119C" w:rsidRPr="006E119C" w:rsidRDefault="006E119C" w:rsidP="006E119C">
            <w:pPr>
              <w:autoSpaceDE w:val="0"/>
              <w:autoSpaceDN w:val="0"/>
              <w:adjustRightInd w:val="0"/>
              <w:rPr>
                <w:sz w:val="18"/>
                <w:szCs w:val="18"/>
              </w:rPr>
            </w:pPr>
            <w:r w:rsidRPr="006E119C">
              <w:rPr>
                <w:sz w:val="18"/>
                <w:szCs w:val="18"/>
              </w:rPr>
              <w:t xml:space="preserve">- наличие причинно-следственной связи между действиями органа управления и наступившими неблагоприятными последствиями. </w:t>
            </w:r>
          </w:p>
          <w:p w14:paraId="38595015" w14:textId="77777777" w:rsidR="006E119C" w:rsidRPr="006E119C" w:rsidRDefault="006E119C" w:rsidP="006E119C">
            <w:pPr>
              <w:autoSpaceDE w:val="0"/>
              <w:autoSpaceDN w:val="0"/>
              <w:adjustRightInd w:val="0"/>
              <w:rPr>
                <w:sz w:val="18"/>
                <w:szCs w:val="18"/>
              </w:rPr>
            </w:pPr>
          </w:p>
          <w:p w14:paraId="556212D7" w14:textId="77777777" w:rsidR="006E119C" w:rsidRPr="006E119C" w:rsidRDefault="006E119C" w:rsidP="006E119C">
            <w:pPr>
              <w:autoSpaceDE w:val="0"/>
              <w:autoSpaceDN w:val="0"/>
              <w:adjustRightInd w:val="0"/>
              <w:rPr>
                <w:sz w:val="18"/>
                <w:szCs w:val="18"/>
              </w:rPr>
            </w:pPr>
            <w:r w:rsidRPr="006E119C">
              <w:rPr>
                <w:sz w:val="18"/>
                <w:szCs w:val="18"/>
              </w:rPr>
              <w:t>Недобросовестность действий (бездействия) директора считается доказанной, в частности, когда директор:</w:t>
            </w:r>
          </w:p>
          <w:p w14:paraId="2E799A73" w14:textId="77777777" w:rsidR="006E119C" w:rsidRPr="006E119C" w:rsidRDefault="006E119C" w:rsidP="006E119C">
            <w:pPr>
              <w:autoSpaceDE w:val="0"/>
              <w:autoSpaceDN w:val="0"/>
              <w:adjustRightInd w:val="0"/>
              <w:rPr>
                <w:sz w:val="18"/>
                <w:szCs w:val="18"/>
              </w:rPr>
            </w:pPr>
            <w:r w:rsidRPr="006E119C">
              <w:rPr>
                <w:sz w:val="18"/>
                <w:szCs w:val="18"/>
              </w:rPr>
              <w:t>1) действовал при наличии конфликта между его личными интересами (интересами аффилированных лиц директора) и интересами юридического лица, в том числе при наличии фактической заинтересованности директора в совершении юридическим лицом сделки, за исключением случаев, когда информация о конфликте интересов была заблаговременно раскрыта и действия директора были одобрены в установленном законодательством порядке;</w:t>
            </w:r>
          </w:p>
          <w:p w14:paraId="0A26E72D" w14:textId="77777777" w:rsidR="006E119C" w:rsidRPr="006E119C" w:rsidRDefault="006E119C" w:rsidP="006E119C">
            <w:pPr>
              <w:autoSpaceDE w:val="0"/>
              <w:autoSpaceDN w:val="0"/>
              <w:adjustRightInd w:val="0"/>
              <w:rPr>
                <w:sz w:val="18"/>
                <w:szCs w:val="18"/>
              </w:rPr>
            </w:pPr>
            <w:r w:rsidRPr="006E119C">
              <w:rPr>
                <w:sz w:val="18"/>
                <w:szCs w:val="18"/>
              </w:rPr>
              <w:t>2) скрывал информацию о совершенной им сделке от участников юридического лица (в частности, если сведения о такой сделке в нарушение закона, устава или внутренних документов юридического лица не были включены в отчетность юридического лица) либо предоставлял участникам юридического лица недостоверную информацию в отношении соответствующей сделки;</w:t>
            </w:r>
          </w:p>
          <w:p w14:paraId="117F6212" w14:textId="77777777" w:rsidR="006E119C" w:rsidRPr="006E119C" w:rsidRDefault="006E119C" w:rsidP="006E119C">
            <w:pPr>
              <w:autoSpaceDE w:val="0"/>
              <w:autoSpaceDN w:val="0"/>
              <w:adjustRightInd w:val="0"/>
              <w:rPr>
                <w:sz w:val="18"/>
                <w:szCs w:val="18"/>
              </w:rPr>
            </w:pPr>
            <w:r w:rsidRPr="006E119C">
              <w:rPr>
                <w:sz w:val="18"/>
                <w:szCs w:val="18"/>
              </w:rPr>
              <w:t>3) совершил сделку без требующегося в силу законодательства или устава одобрения соответствующих органов юридического лица;</w:t>
            </w:r>
          </w:p>
          <w:p w14:paraId="5EE21345" w14:textId="77777777" w:rsidR="006E119C" w:rsidRPr="006E119C" w:rsidRDefault="006E119C" w:rsidP="006E119C">
            <w:pPr>
              <w:autoSpaceDE w:val="0"/>
              <w:autoSpaceDN w:val="0"/>
              <w:adjustRightInd w:val="0"/>
              <w:rPr>
                <w:sz w:val="18"/>
                <w:szCs w:val="18"/>
              </w:rPr>
            </w:pPr>
            <w:r w:rsidRPr="006E119C">
              <w:rPr>
                <w:sz w:val="18"/>
                <w:szCs w:val="18"/>
              </w:rPr>
              <w:t>4) после прекращения своих полномочий удерживает и уклоняется от передачи юридическому лицу документов, касающихся обстоятельств, повлекших неблагоприятные последствия для юридического лица;</w:t>
            </w:r>
          </w:p>
          <w:p w14:paraId="220A29E4" w14:textId="77777777" w:rsidR="006E119C" w:rsidRPr="006E119C" w:rsidRDefault="006E119C" w:rsidP="006E119C">
            <w:pPr>
              <w:autoSpaceDE w:val="0"/>
              <w:autoSpaceDN w:val="0"/>
              <w:adjustRightInd w:val="0"/>
              <w:rPr>
                <w:sz w:val="18"/>
                <w:szCs w:val="18"/>
              </w:rPr>
            </w:pPr>
            <w:r w:rsidRPr="006E119C">
              <w:rPr>
                <w:sz w:val="18"/>
                <w:szCs w:val="18"/>
              </w:rPr>
              <w:t xml:space="preserve">5) знал или должен был знать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или с заведомо неспособным исполнить обязательство лицом ("фирмой-однодневкой" и </w:t>
            </w:r>
            <w:proofErr w:type="gramStart"/>
            <w:r w:rsidRPr="006E119C">
              <w:rPr>
                <w:sz w:val="18"/>
                <w:szCs w:val="18"/>
              </w:rPr>
              <w:t>т.п.</w:t>
            </w:r>
            <w:proofErr w:type="gramEnd"/>
            <w:r w:rsidRPr="006E119C">
              <w:rPr>
                <w:sz w:val="18"/>
                <w:szCs w:val="18"/>
              </w:rPr>
              <w:t>).</w:t>
            </w:r>
          </w:p>
          <w:p w14:paraId="7AF5D1E9" w14:textId="77777777" w:rsidR="006E119C" w:rsidRPr="006E119C" w:rsidRDefault="006E119C" w:rsidP="006E119C">
            <w:pPr>
              <w:autoSpaceDE w:val="0"/>
              <w:autoSpaceDN w:val="0"/>
              <w:adjustRightInd w:val="0"/>
              <w:rPr>
                <w:sz w:val="18"/>
                <w:szCs w:val="18"/>
              </w:rPr>
            </w:pPr>
            <w:r w:rsidRPr="006E119C">
              <w:rPr>
                <w:sz w:val="18"/>
                <w:szCs w:val="18"/>
              </w:rPr>
              <w:t>Неразумность действий (бездействия) директора считается доказанной, в частности, когда директор:</w:t>
            </w:r>
          </w:p>
          <w:p w14:paraId="4382DFCA" w14:textId="77777777" w:rsidR="006E119C" w:rsidRPr="006E119C" w:rsidRDefault="006E119C" w:rsidP="006E119C">
            <w:pPr>
              <w:autoSpaceDE w:val="0"/>
              <w:autoSpaceDN w:val="0"/>
              <w:adjustRightInd w:val="0"/>
              <w:rPr>
                <w:sz w:val="18"/>
                <w:szCs w:val="18"/>
              </w:rPr>
            </w:pPr>
            <w:r w:rsidRPr="006E119C">
              <w:rPr>
                <w:sz w:val="18"/>
                <w:szCs w:val="18"/>
              </w:rPr>
              <w:t>1) принял решение без учета известной ему информации, имеющей значение в данной ситуации;</w:t>
            </w:r>
          </w:p>
          <w:p w14:paraId="0ED023E0" w14:textId="77777777" w:rsidR="006E119C" w:rsidRPr="006E119C" w:rsidRDefault="006E119C" w:rsidP="006E119C">
            <w:pPr>
              <w:autoSpaceDE w:val="0"/>
              <w:autoSpaceDN w:val="0"/>
              <w:adjustRightInd w:val="0"/>
              <w:rPr>
                <w:sz w:val="18"/>
                <w:szCs w:val="18"/>
              </w:rPr>
            </w:pPr>
            <w:r w:rsidRPr="006E119C">
              <w:rPr>
                <w:sz w:val="18"/>
                <w:szCs w:val="18"/>
              </w:rPr>
              <w:t xml:space="preserve">2) 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w:t>
            </w:r>
            <w:r w:rsidRPr="006E119C">
              <w:rPr>
                <w:sz w:val="18"/>
                <w:szCs w:val="18"/>
              </w:rPr>
              <w:lastRenderedPageBreak/>
              <w:t>обстоятельствах разумный директор отложил бы принятие решения до получения дополнительной информации;</w:t>
            </w:r>
          </w:p>
          <w:p w14:paraId="61FCF388" w14:textId="77777777" w:rsidR="006E119C" w:rsidRPr="006E119C" w:rsidRDefault="006E119C" w:rsidP="006E119C">
            <w:pPr>
              <w:autoSpaceDE w:val="0"/>
              <w:autoSpaceDN w:val="0"/>
              <w:adjustRightInd w:val="0"/>
              <w:rPr>
                <w:sz w:val="18"/>
                <w:szCs w:val="18"/>
              </w:rPr>
            </w:pPr>
            <w:r w:rsidRPr="006E119C">
              <w:rPr>
                <w:sz w:val="18"/>
                <w:szCs w:val="18"/>
              </w:rPr>
              <w:t xml:space="preserve">3) совершил сделку без соблюдения обычно требующихся или принятых в данном юридическом лице внутренних процедур для совершения аналогичных сделок (например, согласования с юридическим отделом, бухгалтерией и </w:t>
            </w:r>
            <w:proofErr w:type="gramStart"/>
            <w:r w:rsidRPr="006E119C">
              <w:rPr>
                <w:sz w:val="18"/>
                <w:szCs w:val="18"/>
              </w:rPr>
              <w:t>т.п.</w:t>
            </w:r>
            <w:proofErr w:type="gramEnd"/>
            <w:r w:rsidRPr="006E119C">
              <w:rPr>
                <w:sz w:val="18"/>
                <w:szCs w:val="18"/>
              </w:rPr>
              <w:t>).</w:t>
            </w:r>
          </w:p>
          <w:p w14:paraId="0D113026" w14:textId="77777777" w:rsidR="006E119C" w:rsidRDefault="006E119C" w:rsidP="0006392D">
            <w:pPr>
              <w:rPr>
                <w:sz w:val="18"/>
                <w:szCs w:val="18"/>
              </w:rPr>
            </w:pPr>
          </w:p>
          <w:p w14:paraId="0E100956" w14:textId="2CDF4971" w:rsidR="006E119C" w:rsidRDefault="006E119C" w:rsidP="0006392D">
            <w:pPr>
              <w:rPr>
                <w:sz w:val="18"/>
                <w:szCs w:val="18"/>
              </w:rPr>
            </w:pPr>
          </w:p>
        </w:tc>
      </w:tr>
      <w:tr w:rsidR="000F4E20" w:rsidRPr="00DB7B18" w14:paraId="3A2CFCBC" w14:textId="77777777" w:rsidTr="008C7BFF">
        <w:tc>
          <w:tcPr>
            <w:tcW w:w="285" w:type="pct"/>
          </w:tcPr>
          <w:p w14:paraId="421BACD4" w14:textId="77777777" w:rsidR="000F4E20" w:rsidRPr="00DB7B18" w:rsidRDefault="000F4E20" w:rsidP="002D1C11">
            <w:pPr>
              <w:pStyle w:val="a3"/>
              <w:numPr>
                <w:ilvl w:val="0"/>
                <w:numId w:val="16"/>
              </w:numPr>
              <w:rPr>
                <w:b/>
                <w:bCs/>
                <w:sz w:val="18"/>
                <w:szCs w:val="18"/>
              </w:rPr>
            </w:pPr>
          </w:p>
        </w:tc>
        <w:tc>
          <w:tcPr>
            <w:tcW w:w="1327" w:type="pct"/>
          </w:tcPr>
          <w:p w14:paraId="3AC221D3" w14:textId="3D15CC94" w:rsidR="000F4E20" w:rsidRDefault="000F4E20" w:rsidP="0006392D">
            <w:pPr>
              <w:jc w:val="left"/>
              <w:rPr>
                <w:sz w:val="18"/>
                <w:szCs w:val="18"/>
              </w:rPr>
            </w:pPr>
            <w:r>
              <w:rPr>
                <w:sz w:val="18"/>
                <w:szCs w:val="18"/>
              </w:rPr>
              <w:t xml:space="preserve">Обращение в суд с исковым заявлением </w:t>
            </w:r>
            <w:r w:rsidRPr="00DB7B18">
              <w:rPr>
                <w:sz w:val="18"/>
                <w:szCs w:val="18"/>
              </w:rPr>
              <w:t>о признании недействительными договоров займа № 6/20 от 22.12.2020, и № 4/2020 от 26.10.2020 (дело № А56-117526/2021)</w:t>
            </w:r>
          </w:p>
        </w:tc>
        <w:tc>
          <w:tcPr>
            <w:tcW w:w="887" w:type="pct"/>
          </w:tcPr>
          <w:p w14:paraId="6B7CD372" w14:textId="77777777" w:rsidR="000F4E20" w:rsidRDefault="000F4E20" w:rsidP="008C7BFF">
            <w:pPr>
              <w:jc w:val="left"/>
              <w:rPr>
                <w:sz w:val="18"/>
                <w:szCs w:val="18"/>
              </w:rPr>
            </w:pPr>
            <w:r w:rsidRPr="00DB7B18">
              <w:rPr>
                <w:sz w:val="18"/>
                <w:szCs w:val="18"/>
              </w:rPr>
              <w:t>20.12.2021</w:t>
            </w:r>
            <w:r>
              <w:rPr>
                <w:sz w:val="18"/>
                <w:szCs w:val="18"/>
              </w:rPr>
              <w:t xml:space="preserve"> подано исковое. </w:t>
            </w:r>
          </w:p>
          <w:p w14:paraId="2EC89AD3" w14:textId="77777777" w:rsidR="000F4E20" w:rsidRPr="00DB7B18" w:rsidRDefault="000F4E20" w:rsidP="000F4E20">
            <w:pPr>
              <w:jc w:val="left"/>
              <w:rPr>
                <w:sz w:val="18"/>
                <w:szCs w:val="18"/>
              </w:rPr>
            </w:pPr>
            <w:r w:rsidRPr="00DB7B18">
              <w:rPr>
                <w:sz w:val="18"/>
                <w:szCs w:val="18"/>
              </w:rPr>
              <w:t xml:space="preserve">Решением суда от 16.06.2022 г. в иске отказано. </w:t>
            </w:r>
          </w:p>
          <w:p w14:paraId="60E86565" w14:textId="77777777" w:rsidR="000F4E20" w:rsidRDefault="000F4E20" w:rsidP="000F4E20">
            <w:pPr>
              <w:rPr>
                <w:sz w:val="18"/>
                <w:szCs w:val="18"/>
              </w:rPr>
            </w:pPr>
            <w:r w:rsidRPr="00DB7B18">
              <w:rPr>
                <w:sz w:val="18"/>
                <w:szCs w:val="18"/>
              </w:rPr>
              <w:t>Апелляционная жалоба находится на рассмотрении. Ближайшее заседание – 03.10.2022</w:t>
            </w:r>
            <w:r>
              <w:rPr>
                <w:sz w:val="18"/>
                <w:szCs w:val="18"/>
              </w:rPr>
              <w:t xml:space="preserve">. </w:t>
            </w:r>
          </w:p>
          <w:p w14:paraId="44986934" w14:textId="4E86BE3D" w:rsidR="000F4E20" w:rsidRDefault="000F4E20" w:rsidP="000F4E20">
            <w:pPr>
              <w:jc w:val="left"/>
              <w:rPr>
                <w:sz w:val="18"/>
                <w:szCs w:val="18"/>
              </w:rPr>
            </w:pPr>
            <w:r>
              <w:rPr>
                <w:sz w:val="18"/>
                <w:szCs w:val="18"/>
              </w:rPr>
              <w:t>Оценивая перспективы указанного дела следует отметить низкую вероятность удовлетворения исковых требований.</w:t>
            </w:r>
          </w:p>
        </w:tc>
        <w:tc>
          <w:tcPr>
            <w:tcW w:w="2501" w:type="pct"/>
          </w:tcPr>
          <w:p w14:paraId="2608C9A8" w14:textId="326610F4" w:rsidR="000F4E20" w:rsidRDefault="000F4E20" w:rsidP="0006392D">
            <w:pPr>
              <w:rPr>
                <w:sz w:val="18"/>
                <w:szCs w:val="18"/>
              </w:rPr>
            </w:pPr>
            <w:r>
              <w:rPr>
                <w:sz w:val="18"/>
                <w:szCs w:val="18"/>
              </w:rPr>
              <w:t xml:space="preserve">Рекомендуется усилить правовую позицию по делу в соответствии с формулировками, приведенными в приложении №1 к заключению. </w:t>
            </w:r>
          </w:p>
        </w:tc>
      </w:tr>
      <w:tr w:rsidR="008C7BFF" w:rsidRPr="00DB7B18" w14:paraId="72140BBA" w14:textId="77777777" w:rsidTr="008C7BFF">
        <w:tc>
          <w:tcPr>
            <w:tcW w:w="285" w:type="pct"/>
          </w:tcPr>
          <w:p w14:paraId="4C1CAB95" w14:textId="77777777" w:rsidR="008C7BFF" w:rsidRPr="00DB7B18" w:rsidRDefault="008C7BFF" w:rsidP="002D1C11">
            <w:pPr>
              <w:pStyle w:val="a3"/>
              <w:numPr>
                <w:ilvl w:val="0"/>
                <w:numId w:val="16"/>
              </w:numPr>
              <w:rPr>
                <w:b/>
                <w:bCs/>
                <w:sz w:val="18"/>
                <w:szCs w:val="18"/>
              </w:rPr>
            </w:pPr>
          </w:p>
        </w:tc>
        <w:tc>
          <w:tcPr>
            <w:tcW w:w="1327" w:type="pct"/>
          </w:tcPr>
          <w:p w14:paraId="02EF4687" w14:textId="6AE895CE" w:rsidR="008C7BFF" w:rsidRPr="00DB7B18" w:rsidRDefault="008C7BFF" w:rsidP="0006392D">
            <w:pPr>
              <w:jc w:val="left"/>
              <w:rPr>
                <w:sz w:val="18"/>
                <w:szCs w:val="18"/>
              </w:rPr>
            </w:pPr>
            <w:r>
              <w:rPr>
                <w:sz w:val="18"/>
                <w:szCs w:val="18"/>
              </w:rPr>
              <w:t>Обращение в суд с исковым заявление</w:t>
            </w:r>
            <w:r w:rsidR="000F4E20">
              <w:rPr>
                <w:sz w:val="18"/>
                <w:szCs w:val="18"/>
              </w:rPr>
              <w:t>м</w:t>
            </w:r>
            <w:r>
              <w:rPr>
                <w:sz w:val="18"/>
                <w:szCs w:val="18"/>
              </w:rPr>
              <w:t xml:space="preserve"> об исключении участника </w:t>
            </w:r>
            <w:proofErr w:type="spellStart"/>
            <w:r>
              <w:rPr>
                <w:sz w:val="18"/>
                <w:szCs w:val="18"/>
              </w:rPr>
              <w:t>Далла</w:t>
            </w:r>
            <w:proofErr w:type="spellEnd"/>
            <w:r>
              <w:rPr>
                <w:sz w:val="18"/>
                <w:szCs w:val="18"/>
              </w:rPr>
              <w:t xml:space="preserve"> Р.И. из состава участников общества </w:t>
            </w:r>
          </w:p>
        </w:tc>
        <w:tc>
          <w:tcPr>
            <w:tcW w:w="887" w:type="pct"/>
          </w:tcPr>
          <w:p w14:paraId="5A1BFDA0" w14:textId="51480D9C" w:rsidR="008C7BFF" w:rsidRDefault="008C7BFF" w:rsidP="008C7BFF">
            <w:pPr>
              <w:jc w:val="left"/>
              <w:rPr>
                <w:sz w:val="18"/>
                <w:szCs w:val="18"/>
              </w:rPr>
            </w:pPr>
            <w:r>
              <w:rPr>
                <w:sz w:val="18"/>
                <w:szCs w:val="18"/>
              </w:rPr>
              <w:t>04.02.2022 подано</w:t>
            </w:r>
            <w:r w:rsidRPr="00DB7B18">
              <w:rPr>
                <w:sz w:val="18"/>
                <w:szCs w:val="18"/>
              </w:rPr>
              <w:t xml:space="preserve"> исковое заявление об исключении </w:t>
            </w:r>
            <w:proofErr w:type="spellStart"/>
            <w:r w:rsidRPr="00DB7B18">
              <w:rPr>
                <w:sz w:val="18"/>
                <w:szCs w:val="18"/>
              </w:rPr>
              <w:t>Далла</w:t>
            </w:r>
            <w:proofErr w:type="spellEnd"/>
            <w:r w:rsidRPr="00DB7B18">
              <w:rPr>
                <w:sz w:val="18"/>
                <w:szCs w:val="18"/>
              </w:rPr>
              <w:t xml:space="preserve"> Р.И. из состава участников Общества (дело № А56-11526/2022)</w:t>
            </w:r>
            <w:r>
              <w:rPr>
                <w:sz w:val="18"/>
                <w:szCs w:val="18"/>
              </w:rPr>
              <w:t xml:space="preserve">. </w:t>
            </w:r>
          </w:p>
          <w:p w14:paraId="543F0A23" w14:textId="4F3035D9" w:rsidR="008C7BFF" w:rsidRPr="00DB7B18" w:rsidRDefault="008C7BFF" w:rsidP="008C7BFF">
            <w:pPr>
              <w:jc w:val="left"/>
              <w:rPr>
                <w:sz w:val="18"/>
                <w:szCs w:val="18"/>
              </w:rPr>
            </w:pPr>
            <w:r>
              <w:rPr>
                <w:sz w:val="18"/>
                <w:szCs w:val="18"/>
              </w:rPr>
              <w:t xml:space="preserve">Дело приостановлено. </w:t>
            </w:r>
          </w:p>
          <w:p w14:paraId="08EB8100" w14:textId="77777777" w:rsidR="008C7BFF" w:rsidRPr="00DB7B18" w:rsidRDefault="008C7BFF" w:rsidP="008C7BFF">
            <w:pPr>
              <w:jc w:val="left"/>
              <w:rPr>
                <w:sz w:val="18"/>
                <w:szCs w:val="18"/>
              </w:rPr>
            </w:pPr>
          </w:p>
        </w:tc>
        <w:tc>
          <w:tcPr>
            <w:tcW w:w="2501" w:type="pct"/>
          </w:tcPr>
          <w:p w14:paraId="1DB009CF" w14:textId="77777777" w:rsidR="008C7BFF" w:rsidRDefault="000F4E20" w:rsidP="0006392D">
            <w:pPr>
              <w:rPr>
                <w:sz w:val="18"/>
                <w:szCs w:val="18"/>
              </w:rPr>
            </w:pPr>
            <w:r>
              <w:rPr>
                <w:sz w:val="18"/>
                <w:szCs w:val="18"/>
              </w:rPr>
              <w:t>Рекомендуется усилить</w:t>
            </w:r>
            <w:r w:rsidR="00BB0268">
              <w:rPr>
                <w:sz w:val="18"/>
                <w:szCs w:val="18"/>
              </w:rPr>
              <w:t xml:space="preserve"> </w:t>
            </w:r>
            <w:r>
              <w:rPr>
                <w:sz w:val="18"/>
                <w:szCs w:val="18"/>
              </w:rPr>
              <w:t>правовую позицию в случае успешного завершения дела об оспаривании оговоров займа</w:t>
            </w:r>
            <w:r w:rsidR="00B447EB">
              <w:rPr>
                <w:sz w:val="18"/>
                <w:szCs w:val="18"/>
              </w:rPr>
              <w:t xml:space="preserve"> и совершении иных действий в рамках конфликта с директором. </w:t>
            </w:r>
          </w:p>
          <w:p w14:paraId="751A9D2C" w14:textId="77777777" w:rsidR="006E119C" w:rsidRDefault="006E119C" w:rsidP="0006392D">
            <w:pPr>
              <w:rPr>
                <w:sz w:val="18"/>
                <w:szCs w:val="18"/>
              </w:rPr>
            </w:pPr>
          </w:p>
          <w:p w14:paraId="190C89F6" w14:textId="77777777" w:rsidR="006E119C" w:rsidRPr="006E119C" w:rsidRDefault="006E119C" w:rsidP="006E119C">
            <w:pPr>
              <w:rPr>
                <w:sz w:val="18"/>
                <w:szCs w:val="18"/>
              </w:rPr>
            </w:pPr>
            <w:r w:rsidRPr="006E119C">
              <w:rPr>
                <w:sz w:val="18"/>
                <w:szCs w:val="18"/>
              </w:rPr>
              <w:t>В состав фактических обстоятельств, подлежащих установлению по делу по иску участника Общества об исключении участника из Общества, входит:</w:t>
            </w:r>
          </w:p>
          <w:p w14:paraId="11156847" w14:textId="77777777" w:rsidR="006E119C" w:rsidRPr="006E119C" w:rsidRDefault="006E119C" w:rsidP="006E119C">
            <w:pPr>
              <w:rPr>
                <w:sz w:val="18"/>
                <w:szCs w:val="18"/>
              </w:rPr>
            </w:pPr>
            <w:r w:rsidRPr="006E119C">
              <w:rPr>
                <w:sz w:val="18"/>
                <w:szCs w:val="18"/>
              </w:rPr>
              <w:t xml:space="preserve">- противоправное поведение участника Общества (действие или бездействие), выражающееся в грубом </w:t>
            </w:r>
            <w:hyperlink r:id="rId13" w:history="1">
              <w:r w:rsidRPr="006E119C">
                <w:rPr>
                  <w:sz w:val="18"/>
                  <w:szCs w:val="18"/>
                </w:rPr>
                <w:t>нарушении</w:t>
              </w:r>
            </w:hyperlink>
            <w:r w:rsidRPr="006E119C">
              <w:rPr>
                <w:sz w:val="18"/>
                <w:szCs w:val="18"/>
              </w:rPr>
              <w:t xml:space="preserve"> участником Общества своих обязанностей, </w:t>
            </w:r>
          </w:p>
          <w:p w14:paraId="7D4E3153" w14:textId="77777777" w:rsidR="006E119C" w:rsidRPr="006E119C" w:rsidRDefault="006E119C" w:rsidP="006E119C">
            <w:pPr>
              <w:rPr>
                <w:sz w:val="18"/>
                <w:szCs w:val="18"/>
              </w:rPr>
            </w:pPr>
            <w:r w:rsidRPr="006E119C">
              <w:rPr>
                <w:sz w:val="18"/>
                <w:szCs w:val="18"/>
              </w:rPr>
              <w:t>- наступление негативных последствий для Общества в виде причинения существенного вреда Обществу либо в виде существенного затруднения его деятельности и достижения целей, ради которых Общество создавалось,</w:t>
            </w:r>
          </w:p>
          <w:p w14:paraId="3BC72C92" w14:textId="77777777" w:rsidR="006E119C" w:rsidRPr="006E119C" w:rsidRDefault="006E119C" w:rsidP="006E119C">
            <w:pPr>
              <w:rPr>
                <w:sz w:val="18"/>
                <w:szCs w:val="18"/>
              </w:rPr>
            </w:pPr>
            <w:r w:rsidRPr="006E119C">
              <w:rPr>
                <w:sz w:val="18"/>
                <w:szCs w:val="18"/>
              </w:rPr>
              <w:t xml:space="preserve">- причинно-следственная связь между действием (бездействием) и негативными последствиями. </w:t>
            </w:r>
          </w:p>
          <w:p w14:paraId="6305BAC6" w14:textId="77777777" w:rsidR="006E119C" w:rsidRPr="006E119C" w:rsidRDefault="006E119C" w:rsidP="006E119C">
            <w:pPr>
              <w:rPr>
                <w:sz w:val="18"/>
                <w:szCs w:val="18"/>
              </w:rPr>
            </w:pPr>
          </w:p>
          <w:p w14:paraId="6DDB20AF" w14:textId="77777777" w:rsidR="006E119C" w:rsidRPr="006E119C" w:rsidRDefault="006E119C" w:rsidP="006E119C">
            <w:pPr>
              <w:rPr>
                <w:sz w:val="18"/>
                <w:szCs w:val="18"/>
              </w:rPr>
            </w:pPr>
            <w:r w:rsidRPr="006E119C">
              <w:rPr>
                <w:sz w:val="18"/>
                <w:szCs w:val="18"/>
              </w:rPr>
              <w:t>В информационном письме Президиума ВАС РФ от 24.05.2012 N 151 «Обзор практики рассмотрения арбитражными судами споров, связанных с исключением участника из общества с ограниченной ответственностью» ВАС РФ также разъяснил, какие действия могут послужить основанием для исключения участника из Общества:</w:t>
            </w:r>
          </w:p>
          <w:p w14:paraId="0A81C2DA" w14:textId="77777777" w:rsidR="006E119C" w:rsidRPr="006E119C" w:rsidRDefault="006E119C" w:rsidP="006E119C">
            <w:pPr>
              <w:rPr>
                <w:sz w:val="18"/>
                <w:szCs w:val="18"/>
              </w:rPr>
            </w:pPr>
            <w:r w:rsidRPr="006E119C">
              <w:rPr>
                <w:sz w:val="18"/>
                <w:szCs w:val="18"/>
              </w:rPr>
              <w:t>- грубое нарушение обязанности не причинять вред обществу может служить основанием для его исключения из общества.</w:t>
            </w:r>
          </w:p>
          <w:p w14:paraId="2F1CE09D" w14:textId="77777777" w:rsidR="006E119C" w:rsidRPr="006E119C" w:rsidRDefault="006E119C" w:rsidP="006E119C">
            <w:pPr>
              <w:rPr>
                <w:sz w:val="18"/>
                <w:szCs w:val="18"/>
              </w:rPr>
            </w:pPr>
            <w:r w:rsidRPr="006E119C">
              <w:rPr>
                <w:sz w:val="18"/>
                <w:szCs w:val="18"/>
              </w:rPr>
              <w:t>- совершение участником общества с ограниченной ответственностью действий, заведомо противоречащих интересам общества, при выполнении функций единоличного исполнительного органа, если эти действия причинили обществу значительный вред и (или) сделали невозможной деятельность общества либо существенно ее затруднили.</w:t>
            </w:r>
          </w:p>
          <w:p w14:paraId="01E1C274" w14:textId="77777777" w:rsidR="006E119C" w:rsidRPr="006E119C" w:rsidRDefault="006E119C" w:rsidP="006E119C">
            <w:pPr>
              <w:rPr>
                <w:sz w:val="18"/>
                <w:szCs w:val="18"/>
              </w:rPr>
            </w:pPr>
            <w:r w:rsidRPr="006E119C">
              <w:rPr>
                <w:sz w:val="18"/>
                <w:szCs w:val="18"/>
              </w:rPr>
              <w:lastRenderedPageBreak/>
              <w:t>- совершение участником общества с ограниченной ответственностью действий, заведомо противоречащих интересам общества, при осуществлении полномочий, предоставленных ему на основании доверенности, выданной обществом, если эти действия причинили обществу значительный вред и (или) сделали невозможной деятельность общества либо существенно ее затруднили.</w:t>
            </w:r>
          </w:p>
          <w:p w14:paraId="4CED8055" w14:textId="77777777" w:rsidR="006E119C" w:rsidRPr="006E119C" w:rsidRDefault="006E119C" w:rsidP="006E119C">
            <w:pPr>
              <w:rPr>
                <w:sz w:val="18"/>
                <w:szCs w:val="18"/>
              </w:rPr>
            </w:pPr>
            <w:r w:rsidRPr="006E119C">
              <w:rPr>
                <w:sz w:val="18"/>
                <w:szCs w:val="18"/>
              </w:rPr>
              <w:t>- голосование участника по вопросам повестки дня общего собрания участников общества с ограниченной ответственностью, а равно систематическое уклонение от участия в собраниях, если такие действия (бездействие) причиняют значительный вред обществу или делают невозможной деятельность общества либо существенно ее затрудняют и судом будет установлено отсутствие уважительных причин неявки участника либо его представителя на общие собрания.</w:t>
            </w:r>
          </w:p>
          <w:p w14:paraId="4DC0A202" w14:textId="057503AC" w:rsidR="006E119C" w:rsidRPr="00DB7B18" w:rsidRDefault="006E119C" w:rsidP="0006392D">
            <w:pPr>
              <w:rPr>
                <w:sz w:val="18"/>
                <w:szCs w:val="18"/>
              </w:rPr>
            </w:pPr>
          </w:p>
        </w:tc>
      </w:tr>
      <w:tr w:rsidR="008C7BFF" w:rsidRPr="00DB7B18" w14:paraId="313C1C20" w14:textId="77777777" w:rsidTr="008C7BFF">
        <w:tc>
          <w:tcPr>
            <w:tcW w:w="285" w:type="pct"/>
          </w:tcPr>
          <w:p w14:paraId="4CBB8633" w14:textId="77777777" w:rsidR="008C7BFF" w:rsidRPr="00DB7B18" w:rsidRDefault="008C7BFF" w:rsidP="002D1C11">
            <w:pPr>
              <w:pStyle w:val="a3"/>
              <w:numPr>
                <w:ilvl w:val="0"/>
                <w:numId w:val="16"/>
              </w:numPr>
              <w:rPr>
                <w:b/>
                <w:bCs/>
                <w:sz w:val="18"/>
                <w:szCs w:val="18"/>
              </w:rPr>
            </w:pPr>
          </w:p>
        </w:tc>
        <w:tc>
          <w:tcPr>
            <w:tcW w:w="1327" w:type="pct"/>
          </w:tcPr>
          <w:p w14:paraId="51182566" w14:textId="59B024E7" w:rsidR="008C7BFF" w:rsidRPr="00DB7B18" w:rsidRDefault="00B447EB" w:rsidP="0006392D">
            <w:pPr>
              <w:jc w:val="left"/>
              <w:rPr>
                <w:sz w:val="18"/>
                <w:szCs w:val="18"/>
              </w:rPr>
            </w:pPr>
            <w:r>
              <w:rPr>
                <w:sz w:val="18"/>
                <w:szCs w:val="18"/>
              </w:rPr>
              <w:t xml:space="preserve">Обращение в суд с иском о ликвидации Корпорации </w:t>
            </w:r>
          </w:p>
        </w:tc>
        <w:tc>
          <w:tcPr>
            <w:tcW w:w="887" w:type="pct"/>
          </w:tcPr>
          <w:p w14:paraId="3B1E50D9" w14:textId="11F906DC" w:rsidR="008C7BFF" w:rsidRPr="00DB7B18" w:rsidRDefault="006E119C" w:rsidP="008C7BFF">
            <w:pPr>
              <w:jc w:val="left"/>
              <w:rPr>
                <w:sz w:val="18"/>
                <w:szCs w:val="18"/>
              </w:rPr>
            </w:pPr>
            <w:r>
              <w:rPr>
                <w:sz w:val="18"/>
                <w:szCs w:val="18"/>
              </w:rPr>
              <w:t>-</w:t>
            </w:r>
          </w:p>
        </w:tc>
        <w:tc>
          <w:tcPr>
            <w:tcW w:w="2501" w:type="pct"/>
          </w:tcPr>
          <w:p w14:paraId="7766FC01" w14:textId="77777777" w:rsidR="008C7BFF" w:rsidRDefault="00B447EB" w:rsidP="0006392D">
            <w:pPr>
              <w:rPr>
                <w:sz w:val="18"/>
                <w:szCs w:val="18"/>
              </w:rPr>
            </w:pPr>
            <w:r w:rsidRPr="00B447EB">
              <w:rPr>
                <w:sz w:val="18"/>
                <w:szCs w:val="18"/>
              </w:rPr>
              <w:t xml:space="preserve">Принудительная ликвидация </w:t>
            </w:r>
            <w:r>
              <w:rPr>
                <w:sz w:val="18"/>
                <w:szCs w:val="18"/>
              </w:rPr>
              <w:t>Корпорации</w:t>
            </w:r>
            <w:r w:rsidRPr="00B447EB">
              <w:rPr>
                <w:sz w:val="18"/>
                <w:szCs w:val="18"/>
              </w:rPr>
              <w:t xml:space="preserve"> по иску учредителя (участника) юридического лица </w:t>
            </w:r>
            <w:r>
              <w:rPr>
                <w:sz w:val="18"/>
                <w:szCs w:val="18"/>
              </w:rPr>
              <w:t xml:space="preserve">осуществляется </w:t>
            </w:r>
            <w:r w:rsidRPr="00B447EB">
              <w:rPr>
                <w:sz w:val="18"/>
                <w:szCs w:val="18"/>
              </w:rPr>
              <w:t>в случае невозможности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 (</w:t>
            </w:r>
            <w:proofErr w:type="spellStart"/>
            <w:r w:rsidRPr="00B447EB">
              <w:rPr>
                <w:sz w:val="18"/>
                <w:szCs w:val="18"/>
              </w:rPr>
              <w:t>пп</w:t>
            </w:r>
            <w:proofErr w:type="spellEnd"/>
            <w:r w:rsidRPr="00B447EB">
              <w:rPr>
                <w:sz w:val="18"/>
                <w:szCs w:val="18"/>
              </w:rPr>
              <w:t>. 5 п. 3 ст. 61 ГК РФ)</w:t>
            </w:r>
            <w:r>
              <w:rPr>
                <w:sz w:val="18"/>
                <w:szCs w:val="18"/>
              </w:rPr>
              <w:t xml:space="preserve">. </w:t>
            </w:r>
          </w:p>
          <w:p w14:paraId="56625D0D" w14:textId="227E31CF" w:rsidR="00B447EB" w:rsidRDefault="00B447EB" w:rsidP="0006392D">
            <w:pPr>
              <w:rPr>
                <w:sz w:val="18"/>
                <w:szCs w:val="18"/>
              </w:rPr>
            </w:pPr>
            <w:r>
              <w:rPr>
                <w:sz w:val="18"/>
                <w:szCs w:val="18"/>
              </w:rPr>
              <w:t xml:space="preserve">Следует отметить, что сам факт подачи такого искового </w:t>
            </w:r>
            <w:r w:rsidR="006E119C">
              <w:rPr>
                <w:sz w:val="18"/>
                <w:szCs w:val="18"/>
              </w:rPr>
              <w:t>заявления</w:t>
            </w:r>
            <w:r>
              <w:rPr>
                <w:sz w:val="18"/>
                <w:szCs w:val="18"/>
              </w:rPr>
              <w:t xml:space="preserve"> явно спровоцирует АО «Альфа Банк» как кредитора Корпорации предъявить требование о досрочном возврате суммы кредита, что, как следствие, приведет к банкротству Корпорации (после снятия моратория) и возможности оспаривания сделок, совершенных </w:t>
            </w:r>
            <w:proofErr w:type="spellStart"/>
            <w:r>
              <w:rPr>
                <w:sz w:val="18"/>
                <w:szCs w:val="18"/>
              </w:rPr>
              <w:t>Далла</w:t>
            </w:r>
            <w:proofErr w:type="spellEnd"/>
            <w:r>
              <w:rPr>
                <w:sz w:val="18"/>
                <w:szCs w:val="18"/>
              </w:rPr>
              <w:t xml:space="preserve"> Р.И. и его привлечение к ответственности за причиненные убытки в рамках уже соответствующего дела о банкротстве. </w:t>
            </w:r>
          </w:p>
          <w:p w14:paraId="15106695" w14:textId="5E49A272" w:rsidR="00B447EB" w:rsidRPr="00DB7B18" w:rsidRDefault="00B447EB" w:rsidP="0006392D">
            <w:pPr>
              <w:rPr>
                <w:sz w:val="18"/>
                <w:szCs w:val="18"/>
              </w:rPr>
            </w:pPr>
          </w:p>
        </w:tc>
      </w:tr>
    </w:tbl>
    <w:p w14:paraId="5DFB9C50" w14:textId="77777777" w:rsidR="002D1C11" w:rsidRDefault="002D1C11" w:rsidP="0030436C">
      <w:pPr>
        <w:ind w:left="567"/>
      </w:pPr>
    </w:p>
    <w:p w14:paraId="2FBF9860" w14:textId="61C7D69B" w:rsidR="002D1C11" w:rsidRDefault="002D1C11" w:rsidP="0030436C">
      <w:pPr>
        <w:ind w:left="567"/>
      </w:pPr>
    </w:p>
    <w:p w14:paraId="4A80F01E" w14:textId="4F8899BF" w:rsidR="00BB0268" w:rsidRDefault="00BB0268">
      <w:r>
        <w:br w:type="page"/>
      </w:r>
    </w:p>
    <w:p w14:paraId="467F0EFA" w14:textId="77777777" w:rsidR="00BB0268" w:rsidRDefault="00BB0268" w:rsidP="0030436C">
      <w:pPr>
        <w:ind w:left="567"/>
      </w:pPr>
    </w:p>
    <w:p w14:paraId="576D6438" w14:textId="67FEBC99" w:rsidR="002D1C11" w:rsidRPr="00BB0268" w:rsidRDefault="000F4E20" w:rsidP="000F4E20">
      <w:pPr>
        <w:ind w:left="567"/>
        <w:jc w:val="right"/>
        <w:rPr>
          <w:b/>
          <w:bCs/>
        </w:rPr>
      </w:pPr>
      <w:r w:rsidRPr="00BB0268">
        <w:rPr>
          <w:b/>
          <w:bCs/>
        </w:rPr>
        <w:t xml:space="preserve">Приложение №1. </w:t>
      </w:r>
    </w:p>
    <w:p w14:paraId="32961811" w14:textId="3BD126BC" w:rsidR="000F4E20" w:rsidRPr="00BB0268" w:rsidRDefault="00BB0268" w:rsidP="000F4E20">
      <w:pPr>
        <w:ind w:left="567"/>
        <w:jc w:val="right"/>
        <w:rPr>
          <w:b/>
          <w:bCs/>
        </w:rPr>
      </w:pPr>
      <w:r w:rsidRPr="00BB0268">
        <w:rPr>
          <w:b/>
          <w:bCs/>
        </w:rPr>
        <w:t xml:space="preserve">Формулировки для усиления правовой позиции по делу об оспаривании договоров займа. </w:t>
      </w:r>
    </w:p>
    <w:p w14:paraId="20C777EF" w14:textId="77777777" w:rsidR="002D1C11" w:rsidRPr="002D1C11" w:rsidRDefault="002D1C11" w:rsidP="0030436C">
      <w:pPr>
        <w:ind w:left="567"/>
      </w:pPr>
    </w:p>
    <w:p w14:paraId="61000EC9" w14:textId="77777777" w:rsidR="00674D26" w:rsidRDefault="00674D26" w:rsidP="0030436C">
      <w:pPr>
        <w:ind w:left="567"/>
        <w:rPr>
          <w:b/>
          <w:bCs/>
        </w:rPr>
      </w:pPr>
    </w:p>
    <w:p w14:paraId="5F91FE11" w14:textId="74D9B4D4" w:rsidR="003025A3" w:rsidRPr="00BB0268" w:rsidRDefault="003025A3" w:rsidP="00BB0268">
      <w:pPr>
        <w:tabs>
          <w:tab w:val="left" w:pos="1134"/>
        </w:tabs>
        <w:ind w:firstLine="567"/>
        <w:rPr>
          <w:b/>
          <w:bCs/>
        </w:rPr>
      </w:pPr>
      <w:r w:rsidRPr="00BB0268">
        <w:rPr>
          <w:b/>
          <w:bCs/>
        </w:rPr>
        <w:t>Касательно оценки перспектив по делу № А56-117526/2021 о признании недействительными договоров займа № 6/20 от 22.12.2020, и № 4/2020 от 26.10.2020</w:t>
      </w:r>
      <w:r w:rsidR="00521689" w:rsidRPr="00BB0268">
        <w:rPr>
          <w:b/>
          <w:bCs/>
        </w:rPr>
        <w:t>:</w:t>
      </w:r>
    </w:p>
    <w:p w14:paraId="12593BAA" w14:textId="4A39DF78" w:rsidR="00A10944" w:rsidRPr="00A10944" w:rsidRDefault="007D13B9" w:rsidP="00A10944">
      <w:pPr>
        <w:ind w:firstLine="567"/>
      </w:pPr>
      <w:r>
        <w:t xml:space="preserve">Участник Корпорации – Наумова </w:t>
      </w:r>
      <w:proofErr w:type="gramStart"/>
      <w:r>
        <w:t>Е.С.</w:t>
      </w:r>
      <w:proofErr w:type="gramEnd"/>
      <w:r>
        <w:t xml:space="preserve"> обратилась в суд с исковым заявлением о признании недействительными </w:t>
      </w:r>
      <w:r w:rsidRPr="007D13B9">
        <w:t>договоров займа № 6/20 от 22.12.2020,</w:t>
      </w:r>
      <w:r w:rsidR="00807D59">
        <w:t xml:space="preserve"> заключенного между Корпорацией и ООО «Норд Вуд»,</w:t>
      </w:r>
      <w:r w:rsidRPr="007D13B9">
        <w:t xml:space="preserve"> и № 4/2020 от 26.10.2020</w:t>
      </w:r>
      <w:r w:rsidR="00807D59">
        <w:t>, заключенного между Корпорацией и ООО «Рус Пит»</w:t>
      </w:r>
      <w:r>
        <w:t xml:space="preserve">. Исковые требования основаны на квалификации спорных сделок в качестве крупных и сделок с заинтересованностью, совершенных Корпорацией в нарушение правил одобрения соответствующих сделок согласно ст. ст. 45, 46 Закона об ООО. </w:t>
      </w:r>
      <w:r w:rsidR="00A10944">
        <w:t>Также, оценивая доводы иска, суд также указал на отсутствие оснований для признания недействительной сделки по ст. 174 ГК РФ, регулирующей п</w:t>
      </w:r>
      <w:r w:rsidR="00A10944" w:rsidRPr="00A10944">
        <w:t>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w:t>
      </w:r>
      <w:r w:rsidR="00A10944">
        <w:t xml:space="preserve">. </w:t>
      </w:r>
    </w:p>
    <w:p w14:paraId="7F132AC7" w14:textId="698C061E" w:rsidR="00682D0F" w:rsidRDefault="00A50255" w:rsidP="007D13B9">
      <w:pPr>
        <w:ind w:firstLine="567"/>
      </w:pPr>
      <w:r>
        <w:t>Суд, исследуя обстоятельства дела установил следующее:</w:t>
      </w:r>
    </w:p>
    <w:p w14:paraId="6951E653" w14:textId="5D882107" w:rsidR="00A50255" w:rsidRDefault="00A50255" w:rsidP="007D13B9">
      <w:pPr>
        <w:ind w:firstLine="567"/>
      </w:pPr>
      <w:r>
        <w:t>- сделки на общую сумму 45 млн. руб. не являются крупными для Корпорации, общая стоимость имущества которой на дату совершения спорных сделок составляет 208 млн. руб.;</w:t>
      </w:r>
    </w:p>
    <w:p w14:paraId="065BBAF5" w14:textId="73BD86FE" w:rsidR="00A50255" w:rsidRDefault="00A50255" w:rsidP="00A50255">
      <w:pPr>
        <w:ind w:firstLine="567"/>
      </w:pPr>
      <w:r>
        <w:t xml:space="preserve">- в отношении </w:t>
      </w:r>
      <w:r w:rsidRPr="007D13B9">
        <w:t>договор</w:t>
      </w:r>
      <w:r>
        <w:t>а</w:t>
      </w:r>
      <w:r w:rsidRPr="007D13B9">
        <w:t xml:space="preserve"> займа № 6/20 от 22.12.2020</w:t>
      </w:r>
      <w:r>
        <w:t xml:space="preserve">, подписанного со стороны ООО «Норд Вуд» </w:t>
      </w:r>
      <w:proofErr w:type="spellStart"/>
      <w:r>
        <w:t>Далла</w:t>
      </w:r>
      <w:proofErr w:type="spellEnd"/>
      <w:r>
        <w:t xml:space="preserve"> </w:t>
      </w:r>
      <w:proofErr w:type="spellStart"/>
      <w:r>
        <w:t>Инадовичем</w:t>
      </w:r>
      <w:proofErr w:type="spellEnd"/>
      <w:r>
        <w:t xml:space="preserve"> суд указал, что данная сделка не является сделкой с заинтересованностью поскольку </w:t>
      </w:r>
      <w:proofErr w:type="spellStart"/>
      <w:r>
        <w:t>Далла</w:t>
      </w:r>
      <w:proofErr w:type="spellEnd"/>
      <w:r>
        <w:t xml:space="preserve"> И.Ж. не относится к заинтересованным в совершении сделки лицам. </w:t>
      </w:r>
    </w:p>
    <w:p w14:paraId="639D81B3" w14:textId="4E004DCB" w:rsidR="00A50255" w:rsidRDefault="00A50255" w:rsidP="007D13B9">
      <w:pPr>
        <w:ind w:firstLine="567"/>
      </w:pPr>
      <w:r>
        <w:t>- Истцом не доказано причинение ущерба интересам Корпорации</w:t>
      </w:r>
      <w:r w:rsidR="00E62049">
        <w:t xml:space="preserve">: (1) </w:t>
      </w:r>
      <w:r>
        <w:t xml:space="preserve">ООО «Норд Вуд» возращен предоставленный </w:t>
      </w:r>
      <w:proofErr w:type="spellStart"/>
      <w:r>
        <w:t>займ</w:t>
      </w:r>
      <w:proofErr w:type="spellEnd"/>
      <w:r>
        <w:t xml:space="preserve"> в полном объеме и уплачены проценты за пользование займом в размере 9% годовых, что подтверждается платежным поручением от 07.06.2022 № 401, подтверждено представителем ООО «Лидер </w:t>
      </w:r>
      <w:proofErr w:type="spellStart"/>
      <w:r>
        <w:t>инвест</w:t>
      </w:r>
      <w:proofErr w:type="spellEnd"/>
      <w:r>
        <w:t xml:space="preserve">» в судебном заседании; </w:t>
      </w:r>
      <w:r w:rsidR="00E62049">
        <w:t xml:space="preserve">(2) </w:t>
      </w:r>
      <w:r>
        <w:t>Срок возврата суммы займа по договору от 26.10.2020 № 4/2020, предоставленного ООО «Рус пит», на момент рассмотрения спора не наступил. Условиями договора предусмотрено предоставление денежных средств в виде займа на условиях платности их использования, процентная ставка составляет 4,25% годовых.</w:t>
      </w:r>
    </w:p>
    <w:p w14:paraId="4EA503E2" w14:textId="5391F1FE" w:rsidR="00E62049" w:rsidRDefault="00C8618F" w:rsidP="007D13B9">
      <w:pPr>
        <w:ind w:firstLine="567"/>
      </w:pPr>
      <w:r>
        <w:t>Оспаривая судебный акт</w:t>
      </w:r>
      <w:r w:rsidR="00A10944">
        <w:t>,</w:t>
      </w:r>
      <w:r>
        <w:t xml:space="preserve"> Истец указывает на необоснованность вывода суда об исполнении договора займа со стороны ООО «Норд Вуд». Полагаем, в случае если в суде апелляционной инстанции Истцу удастся доказать факт фиктивност</w:t>
      </w:r>
      <w:r w:rsidR="00B27180">
        <w:t>ь</w:t>
      </w:r>
      <w:r>
        <w:t xml:space="preserve"> соответствующей операции по погашению займа со стороны ООО «Норд Вуд», есть вероятность </w:t>
      </w:r>
      <w:r w:rsidR="00A10944">
        <w:t xml:space="preserve">отмены оспариваемого судебного акта. Иные доводы, приведенные в апелляционной жалобе, не могут, по нашему мнению, повлиять на возможность отмены судебного акта суда первой инстанции. </w:t>
      </w:r>
    </w:p>
    <w:p w14:paraId="725B3B70" w14:textId="77BE67F2" w:rsidR="00A10944" w:rsidRDefault="00A10944" w:rsidP="007D13B9">
      <w:pPr>
        <w:ind w:firstLine="567"/>
      </w:pPr>
      <w:r>
        <w:t>Также считаем целесообразным усиление правового обоснования доводов жалобы следующим:</w:t>
      </w:r>
    </w:p>
    <w:p w14:paraId="1282C851" w14:textId="677B524A" w:rsidR="00B27180" w:rsidRDefault="00A77BFB" w:rsidP="00B27180">
      <w:pPr>
        <w:ind w:firstLine="567"/>
      </w:pPr>
      <w:r>
        <w:t>«</w:t>
      </w:r>
      <w:r w:rsidR="00B27180">
        <w:t>Как верно было указано судом первой инстанции, о</w:t>
      </w:r>
      <w:r w:rsidR="00B27180" w:rsidRPr="0030436C">
        <w:t xml:space="preserve">снованием для оспаривания сделки по иску участника корпорации </w:t>
      </w:r>
      <w:r w:rsidR="00811C52">
        <w:t xml:space="preserve">по основанию ст. 174 ГК РФ </w:t>
      </w:r>
      <w:r w:rsidR="00B27180" w:rsidRPr="0030436C">
        <w:t>является</w:t>
      </w:r>
      <w:r w:rsidR="00811C52">
        <w:t>, в том числе,</w:t>
      </w:r>
      <w:r w:rsidR="00B27180" w:rsidRPr="0030436C">
        <w:t xml:space="preserve"> установление судом следующих обстоятельств:</w:t>
      </w:r>
    </w:p>
    <w:p w14:paraId="72BD452A" w14:textId="6397712B" w:rsidR="00B27180" w:rsidRDefault="00B27180" w:rsidP="00B27180">
      <w:pPr>
        <w:ind w:firstLine="567"/>
      </w:pPr>
      <w:r>
        <w:t xml:space="preserve">- установление судом осведомленности другой стороны сделки о явном ущербе, о чем другая сторона сделки знала или должна была знать,  </w:t>
      </w:r>
    </w:p>
    <w:p w14:paraId="6213435B" w14:textId="601F2ACF" w:rsidR="00B27180" w:rsidRPr="00955DD2" w:rsidRDefault="00B27180" w:rsidP="00B27180">
      <w:pPr>
        <w:ind w:firstLine="567"/>
      </w:pPr>
      <w:r>
        <w:t xml:space="preserve">- или установление судом обстоятельств, которые свидетельствовали о сговоре </w:t>
      </w:r>
      <w:r w:rsidRPr="00955DD2">
        <w:t xml:space="preserve">либо об иных совместных действиях представителя или органа юридического лица и другой стороны сделки в ущерб интересам представляемого или интересам юридического лица. </w:t>
      </w:r>
    </w:p>
    <w:p w14:paraId="20F07DD8" w14:textId="77777777" w:rsidR="00B27180" w:rsidRDefault="00B27180" w:rsidP="00A10944">
      <w:pPr>
        <w:ind w:firstLine="567"/>
      </w:pPr>
    </w:p>
    <w:p w14:paraId="598D0C6D" w14:textId="7950F34C" w:rsidR="00B27180" w:rsidRDefault="00B27180" w:rsidP="00A10944">
      <w:pPr>
        <w:ind w:firstLine="567"/>
      </w:pPr>
      <w:r>
        <w:t xml:space="preserve">С этой точки зрения обращаем внимание суда на следующее обстоятельство. </w:t>
      </w:r>
    </w:p>
    <w:p w14:paraId="369E4F79" w14:textId="65C7B778" w:rsidR="00BB14DF" w:rsidRPr="00BB14DF" w:rsidRDefault="00BB14DF" w:rsidP="00A113BB">
      <w:pPr>
        <w:ind w:firstLine="567"/>
        <w:rPr>
          <w:b/>
          <w:bCs/>
        </w:rPr>
      </w:pPr>
      <w:r w:rsidRPr="00BB14DF">
        <w:rPr>
          <w:b/>
          <w:bCs/>
        </w:rPr>
        <w:lastRenderedPageBreak/>
        <w:t xml:space="preserve">1. </w:t>
      </w:r>
    </w:p>
    <w:p w14:paraId="4818413F" w14:textId="3C8432D1" w:rsidR="00A113BB" w:rsidRDefault="00A113BB" w:rsidP="00A113BB">
      <w:pPr>
        <w:ind w:firstLine="567"/>
      </w:pPr>
      <w:r>
        <w:t xml:space="preserve">Соответствующие денежные средства были привлечены Корпорацией под 8,6% у АО «Альфа Банк» и из иных внешних источников. При этом процентная ставка по указанным спорным договорам займа (4,25%), на момент их заключения, была даже ниже ставки рефинансирования ЦБ РФ, о чем уже было сказано в апелляционной жалобе. </w:t>
      </w:r>
    </w:p>
    <w:p w14:paraId="6ED18EF7" w14:textId="3A4EBBC7" w:rsidR="00BB14DF" w:rsidRDefault="00BB14DF" w:rsidP="00BB14DF">
      <w:pPr>
        <w:ind w:firstLine="567"/>
      </w:pPr>
      <w:r w:rsidRPr="00A10944">
        <w:t xml:space="preserve">Характерным для заемных отношений является использование заемщиком полученных денежных средств для целей осуществления его предпринимательской деятельности. Списание в пользу иных лиц после </w:t>
      </w:r>
      <w:r>
        <w:t>их</w:t>
      </w:r>
      <w:r w:rsidRPr="00A10944">
        <w:t xml:space="preserve"> получения от </w:t>
      </w:r>
      <w:r>
        <w:t xml:space="preserve">внешних источников финансирования </w:t>
      </w:r>
      <w:r w:rsidRPr="00A10944">
        <w:t xml:space="preserve">ставит под сомнение наличие цели реального использования Обществом заемного финансирования. </w:t>
      </w:r>
    </w:p>
    <w:p w14:paraId="79869EBA" w14:textId="2FE0014A" w:rsidR="00BB14DF" w:rsidRPr="00BB14DF" w:rsidRDefault="00BB14DF" w:rsidP="00BB14DF">
      <w:pPr>
        <w:ind w:firstLine="567"/>
        <w:rPr>
          <w:b/>
          <w:bCs/>
        </w:rPr>
      </w:pPr>
      <w:r w:rsidRPr="00BB14DF">
        <w:rPr>
          <w:b/>
          <w:bCs/>
        </w:rPr>
        <w:t xml:space="preserve">2. </w:t>
      </w:r>
    </w:p>
    <w:p w14:paraId="58DC311B" w14:textId="4EC43234" w:rsidR="00AF662C" w:rsidRDefault="00AF662C" w:rsidP="00A10944">
      <w:pPr>
        <w:ind w:firstLine="567"/>
      </w:pPr>
      <w:r>
        <w:t xml:space="preserve">Отказывая в применении к спорным правоотношениям положений ст. 174 ГК РФ, суд указал, что Истцом не была доказано убыточность спорных сделок для Корпорации ввиду того, что сумма займа была возвращена заемщиком ООО «Норд Вуд». </w:t>
      </w:r>
    </w:p>
    <w:p w14:paraId="31DFE9E1" w14:textId="270DE37D" w:rsidR="005C29E7" w:rsidRDefault="00AF662C" w:rsidP="00A10944">
      <w:pPr>
        <w:ind w:firstLine="567"/>
      </w:pPr>
      <w:r>
        <w:t>В то же время, поскольку факт во</w:t>
      </w:r>
      <w:r w:rsidR="008E5FD3">
        <w:t xml:space="preserve">зврата судом не был проверен надлежащим образом, соответствующий вывод был сделан судом преждевременно. </w:t>
      </w:r>
      <w:r w:rsidR="00A113BB">
        <w:t>Кроме того, с</w:t>
      </w:r>
      <w:r w:rsidR="008E5FD3">
        <w:t>ам факт возврата суммы займа</w:t>
      </w:r>
      <w:r w:rsidR="00FF7A48">
        <w:t xml:space="preserve"> </w:t>
      </w:r>
      <w:r w:rsidR="008E5FD3">
        <w:t>непосредственно в ходе судебного разбирательства</w:t>
      </w:r>
      <w:r w:rsidR="00FF7A48">
        <w:t xml:space="preserve"> </w:t>
      </w:r>
      <w:r w:rsidR="008E5FD3">
        <w:t>по делу</w:t>
      </w:r>
      <w:r w:rsidR="00FF7A48">
        <w:t>,</w:t>
      </w:r>
      <w:r w:rsidR="008E5FD3">
        <w:t xml:space="preserve"> </w:t>
      </w:r>
      <w:r w:rsidR="00FF7A48">
        <w:t xml:space="preserve">даже если он установлен, </w:t>
      </w:r>
      <w:r w:rsidR="008E5FD3">
        <w:t xml:space="preserve">хоть и влечет вывод об отсутствии ущерба, но </w:t>
      </w:r>
      <w:r w:rsidR="00A113BB">
        <w:t xml:space="preserve">должен был заставить суд усомниться в реальном экономической смысле соответствующей сделки. Также, отсутствие ущерба само, даже если будет подтверждено в ходе судебного заседания, </w:t>
      </w:r>
      <w:r w:rsidR="008E5FD3">
        <w:t>не исключает необходимость оценки судом иных обстоятельств, являющихся основанием для применения нормы ст. 174 ГК РФ</w:t>
      </w:r>
      <w:r w:rsidR="00A113BB">
        <w:t>, в том числе:</w:t>
      </w:r>
      <w:r w:rsidR="005C29E7">
        <w:t xml:space="preserve"> </w:t>
      </w:r>
      <w:r w:rsidR="00A113BB">
        <w:t xml:space="preserve">осведомлённость участников сделки о противоправной цели и действие в ущерб интересам компании. </w:t>
      </w:r>
      <w:r w:rsidR="008E5FD3">
        <w:t xml:space="preserve"> Также, тот факт, что возврат суммы займа по договору с ООО «Рус Пит» еще не наступил</w:t>
      </w:r>
      <w:r w:rsidR="00BB14DF">
        <w:t>,</w:t>
      </w:r>
      <w:r w:rsidR="008E5FD3">
        <w:t xml:space="preserve"> сам по себе не может </w:t>
      </w:r>
      <w:r w:rsidR="00FF7A48">
        <w:t>привести</w:t>
      </w:r>
      <w:r w:rsidR="008E5FD3">
        <w:t xml:space="preserve"> к выводу об отсутствии ущерба в результате совершения спорной сделки</w:t>
      </w:r>
      <w:r w:rsidR="005C29E7">
        <w:t xml:space="preserve">, поскольку предоставление денежных средств на невыгодных для Корпорации условиях также свидетельствует о причинении ущерба интересам Корпорации. </w:t>
      </w:r>
    </w:p>
    <w:p w14:paraId="73410996" w14:textId="0DB506FC" w:rsidR="00BB14DF" w:rsidRDefault="00BB14DF" w:rsidP="00BB14DF">
      <w:pPr>
        <w:ind w:firstLine="567"/>
      </w:pPr>
      <w:r>
        <w:t xml:space="preserve">Ущерб для представляемого здесь лица заключается в том, что вместо </w:t>
      </w:r>
      <w:r w:rsidR="00521689">
        <w:t>финансирования компаний</w:t>
      </w:r>
      <w:r>
        <w:t xml:space="preserve"> </w:t>
      </w:r>
      <w:r w:rsidR="00521689">
        <w:t xml:space="preserve">явного </w:t>
      </w:r>
      <w:r>
        <w:t>родственник</w:t>
      </w:r>
      <w:r w:rsidR="00521689">
        <w:t>а</w:t>
      </w:r>
      <w:r>
        <w:t xml:space="preserve"> директора и компани</w:t>
      </w:r>
      <w:r w:rsidR="00521689">
        <w:t>й</w:t>
      </w:r>
      <w:r>
        <w:t xml:space="preserve">, с которым он связан, Корпорация могла распорядиться ими иным образом в соответствии со своими </w:t>
      </w:r>
      <w:r w:rsidR="00521689">
        <w:t>уставными</w:t>
      </w:r>
      <w:r>
        <w:t xml:space="preserve"> целями и в интересах обоих участников Корпорации. </w:t>
      </w:r>
    </w:p>
    <w:p w14:paraId="68ADF8A6" w14:textId="3230FCB7" w:rsidR="00BB14DF" w:rsidRPr="00BB14DF" w:rsidRDefault="00BB14DF" w:rsidP="00A10944">
      <w:pPr>
        <w:ind w:firstLine="567"/>
        <w:rPr>
          <w:b/>
          <w:bCs/>
        </w:rPr>
      </w:pPr>
      <w:r w:rsidRPr="00BB14DF">
        <w:rPr>
          <w:b/>
          <w:bCs/>
        </w:rPr>
        <w:t xml:space="preserve">3. </w:t>
      </w:r>
    </w:p>
    <w:p w14:paraId="57FFC8D6" w14:textId="3AA3D1C3" w:rsidR="00AF662C" w:rsidRDefault="00A113BB" w:rsidP="00A10944">
      <w:pPr>
        <w:ind w:firstLine="567"/>
      </w:pPr>
      <w:r>
        <w:t>ООО «Рус Пит» и ООО «Норд Вуд» не имеют общего экономического интереса с Корпорацией. В этой связи предоставление Корпорацией денежных средств по договорам займа</w:t>
      </w:r>
      <w:r w:rsidR="008E5FD3">
        <w:t xml:space="preserve"> на значительный срок</w:t>
      </w:r>
      <w:r w:rsidR="004F0E7E">
        <w:t xml:space="preserve"> и по заниженной процентной ставке, явно не соответствует экономическим интересам Корпорации. При этом факт наличия взаимосвязи между директором Корпорации </w:t>
      </w:r>
      <w:r w:rsidR="00FF7A48">
        <w:t xml:space="preserve">компаниями – заемщиками был проигнорирован судом первой инстанции, который ограничился формальной оценкой отсутствия признаков аффилированности для применения положений о сделках с заинтересованностью. </w:t>
      </w:r>
      <w:r w:rsidR="00BB14DF">
        <w:t xml:space="preserve">Несмотря на том, что получателями денежных средств являются компании, которые не соответствуют формальным критериям аффилированности, тем не менее, данными ЕГРЮЛ подтверждается связь указанных заемщиков с директором и соучредителем компании – </w:t>
      </w:r>
      <w:proofErr w:type="spellStart"/>
      <w:r w:rsidR="00BB14DF">
        <w:t>Далла</w:t>
      </w:r>
      <w:proofErr w:type="spellEnd"/>
      <w:r w:rsidR="00BB14DF">
        <w:t xml:space="preserve"> Р.И. </w:t>
      </w:r>
    </w:p>
    <w:p w14:paraId="3F257B34" w14:textId="39B2FEA1" w:rsidR="00FF7A48" w:rsidRDefault="00FF7A48" w:rsidP="00A10944">
      <w:pPr>
        <w:ind w:firstLine="567"/>
      </w:pPr>
      <w:r>
        <w:t>В действительности, ст. 174</w:t>
      </w:r>
      <w:r w:rsidR="00A113BB">
        <w:t xml:space="preserve"> ГК РФ</w:t>
      </w:r>
      <w:r>
        <w:t xml:space="preserve"> оперируют не понятием аффилированность, а понятиями осведомленности, сговоре и иных совместных действиях участников спорной сделки. При этом факт наличия родственных отношений между директором Корпорации и директором компании-заемщика уже сам по себе является достаточным основанием для вывода о наличии такого сговора. А с учетом отсутствия у Корпорации экономического интереса в таком инвестировании по заниженной процентной ставке, наличие такого сговора становится очевидным. </w:t>
      </w:r>
    </w:p>
    <w:p w14:paraId="12383590" w14:textId="699D13BA" w:rsidR="00A113BB" w:rsidRDefault="00A113BB" w:rsidP="00A10944">
      <w:pPr>
        <w:ind w:firstLine="567"/>
      </w:pPr>
    </w:p>
    <w:p w14:paraId="4A0AB1B8" w14:textId="1750AFF2" w:rsidR="00BB0268" w:rsidRDefault="00BB0268" w:rsidP="00A10944">
      <w:pPr>
        <w:ind w:firstLine="567"/>
      </w:pPr>
    </w:p>
    <w:p w14:paraId="0D7A9110" w14:textId="321BC47E" w:rsidR="00BB0268" w:rsidRDefault="00BB0268" w:rsidP="00A10944">
      <w:pPr>
        <w:ind w:firstLine="567"/>
      </w:pPr>
    </w:p>
    <w:sectPr w:rsidR="00BB0268" w:rsidSect="0076761C">
      <w:footerReference w:type="default" r:id="rId14"/>
      <w:pgSz w:w="16838" w:h="11906" w:orient="landscape"/>
      <w:pgMar w:top="850" w:right="1134" w:bottom="141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E30D" w14:textId="77777777" w:rsidR="000726B4" w:rsidRDefault="000726B4" w:rsidP="00664534">
      <w:r>
        <w:separator/>
      </w:r>
    </w:p>
  </w:endnote>
  <w:endnote w:type="continuationSeparator" w:id="0">
    <w:p w14:paraId="3B1A5B82" w14:textId="77777777" w:rsidR="000726B4" w:rsidRDefault="000726B4" w:rsidP="0066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altName w:val="Calibri"/>
    <w:panose1 w:val="00000000000000000000"/>
    <w:charset w:val="CC"/>
    <w:family w:val="auto"/>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96949"/>
      <w:docPartObj>
        <w:docPartGallery w:val="Page Numbers (Bottom of Page)"/>
        <w:docPartUnique/>
      </w:docPartObj>
    </w:sdtPr>
    <w:sdtContent>
      <w:p w14:paraId="5C0BE000" w14:textId="6AABF618" w:rsidR="00664534" w:rsidRDefault="00664534">
        <w:pPr>
          <w:pStyle w:val="a9"/>
          <w:jc w:val="center"/>
        </w:pPr>
        <w:r>
          <w:fldChar w:fldCharType="begin"/>
        </w:r>
        <w:r>
          <w:instrText>PAGE   \* MERGEFORMAT</w:instrText>
        </w:r>
        <w:r>
          <w:fldChar w:fldCharType="separate"/>
        </w:r>
        <w:r>
          <w:t>2</w:t>
        </w:r>
        <w:r>
          <w:fldChar w:fldCharType="end"/>
        </w:r>
      </w:p>
    </w:sdtContent>
  </w:sdt>
  <w:p w14:paraId="0EE2C967" w14:textId="77777777" w:rsidR="00664534" w:rsidRDefault="006645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7D2E" w14:textId="77777777" w:rsidR="000726B4" w:rsidRDefault="000726B4" w:rsidP="00664534">
      <w:r>
        <w:separator/>
      </w:r>
    </w:p>
  </w:footnote>
  <w:footnote w:type="continuationSeparator" w:id="0">
    <w:p w14:paraId="669574DB" w14:textId="77777777" w:rsidR="000726B4" w:rsidRDefault="000726B4" w:rsidP="00664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CB8"/>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188437B1"/>
    <w:multiLevelType w:val="hybridMultilevel"/>
    <w:tmpl w:val="EC146E4A"/>
    <w:lvl w:ilvl="0" w:tplc="E252FE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0807F91"/>
    <w:multiLevelType w:val="multilevel"/>
    <w:tmpl w:val="EE86178A"/>
    <w:lvl w:ilvl="0">
      <w:start w:val="1"/>
      <w:numFmt w:val="decimal"/>
      <w:lvlText w:val="%1."/>
      <w:lvlJc w:val="left"/>
      <w:pPr>
        <w:ind w:left="57" w:firstLine="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66C26D8"/>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2CE7484E"/>
    <w:multiLevelType w:val="hybridMultilevel"/>
    <w:tmpl w:val="21B0E31A"/>
    <w:lvl w:ilvl="0" w:tplc="A3FC79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15E1477"/>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45742BA2"/>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 w15:restartNumberingAfterBreak="0">
    <w:nsid w:val="48D55FC3"/>
    <w:multiLevelType w:val="multilevel"/>
    <w:tmpl w:val="26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B5272"/>
    <w:multiLevelType w:val="multilevel"/>
    <w:tmpl w:val="EE86178A"/>
    <w:lvl w:ilvl="0">
      <w:start w:val="1"/>
      <w:numFmt w:val="decimal"/>
      <w:lvlText w:val="%1."/>
      <w:lvlJc w:val="left"/>
      <w:pPr>
        <w:ind w:left="57" w:firstLine="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547D0187"/>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56110AD2"/>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56F83F79"/>
    <w:multiLevelType w:val="hybridMultilevel"/>
    <w:tmpl w:val="A2CAD1B2"/>
    <w:lvl w:ilvl="0" w:tplc="BDD05A7A">
      <w:start w:val="1"/>
      <w:numFmt w:val="bullet"/>
      <w:lvlText w:val=""/>
      <w:lvlJc w:val="left"/>
      <w:pPr>
        <w:ind w:left="1264" w:hanging="360"/>
      </w:pPr>
      <w:rPr>
        <w:rFonts w:ascii="Symbol" w:hAnsi="Symbol" w:hint="default"/>
      </w:rPr>
    </w:lvl>
    <w:lvl w:ilvl="1" w:tplc="04190003" w:tentative="1">
      <w:start w:val="1"/>
      <w:numFmt w:val="bullet"/>
      <w:lvlText w:val="o"/>
      <w:lvlJc w:val="left"/>
      <w:pPr>
        <w:ind w:left="1984" w:hanging="360"/>
      </w:pPr>
      <w:rPr>
        <w:rFonts w:ascii="Courier New" w:hAnsi="Courier New" w:cs="Courier New" w:hint="default"/>
      </w:rPr>
    </w:lvl>
    <w:lvl w:ilvl="2" w:tplc="04190005" w:tentative="1">
      <w:start w:val="1"/>
      <w:numFmt w:val="bullet"/>
      <w:lvlText w:val=""/>
      <w:lvlJc w:val="left"/>
      <w:pPr>
        <w:ind w:left="2704" w:hanging="360"/>
      </w:pPr>
      <w:rPr>
        <w:rFonts w:ascii="Wingdings" w:hAnsi="Wingdings" w:hint="default"/>
      </w:rPr>
    </w:lvl>
    <w:lvl w:ilvl="3" w:tplc="04190001" w:tentative="1">
      <w:start w:val="1"/>
      <w:numFmt w:val="bullet"/>
      <w:lvlText w:val=""/>
      <w:lvlJc w:val="left"/>
      <w:pPr>
        <w:ind w:left="3424" w:hanging="360"/>
      </w:pPr>
      <w:rPr>
        <w:rFonts w:ascii="Symbol" w:hAnsi="Symbol" w:hint="default"/>
      </w:rPr>
    </w:lvl>
    <w:lvl w:ilvl="4" w:tplc="04190003" w:tentative="1">
      <w:start w:val="1"/>
      <w:numFmt w:val="bullet"/>
      <w:lvlText w:val="o"/>
      <w:lvlJc w:val="left"/>
      <w:pPr>
        <w:ind w:left="4144" w:hanging="360"/>
      </w:pPr>
      <w:rPr>
        <w:rFonts w:ascii="Courier New" w:hAnsi="Courier New" w:cs="Courier New" w:hint="default"/>
      </w:rPr>
    </w:lvl>
    <w:lvl w:ilvl="5" w:tplc="04190005" w:tentative="1">
      <w:start w:val="1"/>
      <w:numFmt w:val="bullet"/>
      <w:lvlText w:val=""/>
      <w:lvlJc w:val="left"/>
      <w:pPr>
        <w:ind w:left="4864" w:hanging="360"/>
      </w:pPr>
      <w:rPr>
        <w:rFonts w:ascii="Wingdings" w:hAnsi="Wingdings" w:hint="default"/>
      </w:rPr>
    </w:lvl>
    <w:lvl w:ilvl="6" w:tplc="04190001" w:tentative="1">
      <w:start w:val="1"/>
      <w:numFmt w:val="bullet"/>
      <w:lvlText w:val=""/>
      <w:lvlJc w:val="left"/>
      <w:pPr>
        <w:ind w:left="5584" w:hanging="360"/>
      </w:pPr>
      <w:rPr>
        <w:rFonts w:ascii="Symbol" w:hAnsi="Symbol" w:hint="default"/>
      </w:rPr>
    </w:lvl>
    <w:lvl w:ilvl="7" w:tplc="04190003" w:tentative="1">
      <w:start w:val="1"/>
      <w:numFmt w:val="bullet"/>
      <w:lvlText w:val="o"/>
      <w:lvlJc w:val="left"/>
      <w:pPr>
        <w:ind w:left="6304" w:hanging="360"/>
      </w:pPr>
      <w:rPr>
        <w:rFonts w:ascii="Courier New" w:hAnsi="Courier New" w:cs="Courier New" w:hint="default"/>
      </w:rPr>
    </w:lvl>
    <w:lvl w:ilvl="8" w:tplc="04190005" w:tentative="1">
      <w:start w:val="1"/>
      <w:numFmt w:val="bullet"/>
      <w:lvlText w:val=""/>
      <w:lvlJc w:val="left"/>
      <w:pPr>
        <w:ind w:left="7024" w:hanging="360"/>
      </w:pPr>
      <w:rPr>
        <w:rFonts w:ascii="Wingdings" w:hAnsi="Wingdings" w:hint="default"/>
      </w:rPr>
    </w:lvl>
  </w:abstractNum>
  <w:abstractNum w:abstractNumId="12" w15:restartNumberingAfterBreak="0">
    <w:nsid w:val="5B8A1118"/>
    <w:multiLevelType w:val="hybridMultilevel"/>
    <w:tmpl w:val="B622BD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F4A5BC2"/>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72322B03"/>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754F2FCB"/>
    <w:multiLevelType w:val="multilevel"/>
    <w:tmpl w:val="16A4DA20"/>
    <w:lvl w:ilvl="0">
      <w:start w:val="1"/>
      <w:numFmt w:val="upperRoman"/>
      <w:lvlText w:val="%1."/>
      <w:lvlJc w:val="left"/>
      <w:pPr>
        <w:ind w:left="1287"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6" w15:restartNumberingAfterBreak="0">
    <w:nsid w:val="76613E9B"/>
    <w:multiLevelType w:val="multilevel"/>
    <w:tmpl w:val="DAA0C586"/>
    <w:lvl w:ilvl="0">
      <w:start w:val="1"/>
      <w:numFmt w:val="upperRoman"/>
      <w:lvlText w:val="%1."/>
      <w:lvlJc w:val="left"/>
      <w:pPr>
        <w:ind w:left="113" w:hanging="56"/>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307" w:hanging="720"/>
      </w:pPr>
      <w:rPr>
        <w:rFonts w:hint="default"/>
      </w:rPr>
    </w:lvl>
    <w:lvl w:ilvl="4">
      <w:start w:val="1"/>
      <w:numFmt w:val="decimal"/>
      <w:isLgl/>
      <w:lvlText w:val="%1.%2.%3.%4.%5."/>
      <w:lvlJc w:val="left"/>
      <w:pPr>
        <w:ind w:left="3177" w:hanging="1080"/>
      </w:pPr>
      <w:rPr>
        <w:rFonts w:hint="default"/>
      </w:rPr>
    </w:lvl>
    <w:lvl w:ilvl="5">
      <w:start w:val="1"/>
      <w:numFmt w:val="decimal"/>
      <w:isLgl/>
      <w:lvlText w:val="%1.%2.%3.%4.%5.%6."/>
      <w:lvlJc w:val="left"/>
      <w:pPr>
        <w:ind w:left="3687" w:hanging="1080"/>
      </w:pPr>
      <w:rPr>
        <w:rFonts w:hint="default"/>
      </w:rPr>
    </w:lvl>
    <w:lvl w:ilvl="6">
      <w:start w:val="1"/>
      <w:numFmt w:val="decimal"/>
      <w:isLgl/>
      <w:lvlText w:val="%1.%2.%3.%4.%5.%6.%7."/>
      <w:lvlJc w:val="left"/>
      <w:pPr>
        <w:ind w:left="4557" w:hanging="1440"/>
      </w:pPr>
      <w:rPr>
        <w:rFonts w:hint="default"/>
      </w:rPr>
    </w:lvl>
    <w:lvl w:ilvl="7">
      <w:start w:val="1"/>
      <w:numFmt w:val="decimal"/>
      <w:isLgl/>
      <w:lvlText w:val="%1.%2.%3.%4.%5.%6.%7.%8."/>
      <w:lvlJc w:val="left"/>
      <w:pPr>
        <w:ind w:left="5067" w:hanging="1440"/>
      </w:pPr>
      <w:rPr>
        <w:rFonts w:hint="default"/>
      </w:rPr>
    </w:lvl>
    <w:lvl w:ilvl="8">
      <w:start w:val="1"/>
      <w:numFmt w:val="decimal"/>
      <w:isLgl/>
      <w:lvlText w:val="%1.%2.%3.%4.%5.%6.%7.%8.%9."/>
      <w:lvlJc w:val="left"/>
      <w:pPr>
        <w:ind w:left="5937" w:hanging="1800"/>
      </w:pPr>
      <w:rPr>
        <w:rFonts w:hint="default"/>
      </w:rPr>
    </w:lvl>
  </w:abstractNum>
  <w:num w:numId="1" w16cid:durableId="1705984192">
    <w:abstractNumId w:val="13"/>
  </w:num>
  <w:num w:numId="2" w16cid:durableId="920022256">
    <w:abstractNumId w:val="9"/>
  </w:num>
  <w:num w:numId="3" w16cid:durableId="1148285286">
    <w:abstractNumId w:val="5"/>
  </w:num>
  <w:num w:numId="4" w16cid:durableId="1330911329">
    <w:abstractNumId w:val="7"/>
  </w:num>
  <w:num w:numId="5" w16cid:durableId="1153908102">
    <w:abstractNumId w:val="14"/>
  </w:num>
  <w:num w:numId="6" w16cid:durableId="1304038522">
    <w:abstractNumId w:val="15"/>
  </w:num>
  <w:num w:numId="7" w16cid:durableId="771168990">
    <w:abstractNumId w:val="1"/>
  </w:num>
  <w:num w:numId="8" w16cid:durableId="302546664">
    <w:abstractNumId w:val="6"/>
  </w:num>
  <w:num w:numId="9" w16cid:durableId="1931427293">
    <w:abstractNumId w:val="0"/>
  </w:num>
  <w:num w:numId="10" w16cid:durableId="533806929">
    <w:abstractNumId w:val="4"/>
  </w:num>
  <w:num w:numId="11" w16cid:durableId="591742328">
    <w:abstractNumId w:val="2"/>
  </w:num>
  <w:num w:numId="12" w16cid:durableId="1050614241">
    <w:abstractNumId w:val="10"/>
  </w:num>
  <w:num w:numId="13" w16cid:durableId="1406562684">
    <w:abstractNumId w:val="3"/>
  </w:num>
  <w:num w:numId="14" w16cid:durableId="808520129">
    <w:abstractNumId w:val="12"/>
  </w:num>
  <w:num w:numId="15" w16cid:durableId="164638201">
    <w:abstractNumId w:val="16"/>
  </w:num>
  <w:num w:numId="16" w16cid:durableId="936332213">
    <w:abstractNumId w:val="8"/>
  </w:num>
  <w:num w:numId="17" w16cid:durableId="552231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84"/>
    <w:rsid w:val="00000167"/>
    <w:rsid w:val="00017670"/>
    <w:rsid w:val="00022841"/>
    <w:rsid w:val="00025E05"/>
    <w:rsid w:val="000266A5"/>
    <w:rsid w:val="000402CF"/>
    <w:rsid w:val="00057CCA"/>
    <w:rsid w:val="000726B4"/>
    <w:rsid w:val="000806B3"/>
    <w:rsid w:val="0009179C"/>
    <w:rsid w:val="000A2560"/>
    <w:rsid w:val="000F295A"/>
    <w:rsid w:val="000F4E20"/>
    <w:rsid w:val="0010121D"/>
    <w:rsid w:val="00107CB6"/>
    <w:rsid w:val="00124D77"/>
    <w:rsid w:val="00146335"/>
    <w:rsid w:val="00152CEB"/>
    <w:rsid w:val="00174018"/>
    <w:rsid w:val="001A6703"/>
    <w:rsid w:val="001B5904"/>
    <w:rsid w:val="001F389D"/>
    <w:rsid w:val="001F614C"/>
    <w:rsid w:val="001F6218"/>
    <w:rsid w:val="0022666B"/>
    <w:rsid w:val="00233BD4"/>
    <w:rsid w:val="00250D6D"/>
    <w:rsid w:val="002514C8"/>
    <w:rsid w:val="00272872"/>
    <w:rsid w:val="00290308"/>
    <w:rsid w:val="00294A11"/>
    <w:rsid w:val="00295A6F"/>
    <w:rsid w:val="002A3984"/>
    <w:rsid w:val="002A4D75"/>
    <w:rsid w:val="002B581F"/>
    <w:rsid w:val="002C7E53"/>
    <w:rsid w:val="002D1C11"/>
    <w:rsid w:val="002D794C"/>
    <w:rsid w:val="002E40F5"/>
    <w:rsid w:val="002E5799"/>
    <w:rsid w:val="003025A3"/>
    <w:rsid w:val="0030436C"/>
    <w:rsid w:val="00306CB1"/>
    <w:rsid w:val="00310E45"/>
    <w:rsid w:val="003338FD"/>
    <w:rsid w:val="00352A86"/>
    <w:rsid w:val="0035658C"/>
    <w:rsid w:val="00375AED"/>
    <w:rsid w:val="0038030E"/>
    <w:rsid w:val="0038602C"/>
    <w:rsid w:val="0038716B"/>
    <w:rsid w:val="00394A51"/>
    <w:rsid w:val="003C6D34"/>
    <w:rsid w:val="003E5949"/>
    <w:rsid w:val="004001D2"/>
    <w:rsid w:val="004016DD"/>
    <w:rsid w:val="00415E77"/>
    <w:rsid w:val="004263DC"/>
    <w:rsid w:val="00444977"/>
    <w:rsid w:val="0045149C"/>
    <w:rsid w:val="00452E5E"/>
    <w:rsid w:val="0049243B"/>
    <w:rsid w:val="004A3B4F"/>
    <w:rsid w:val="004B74B6"/>
    <w:rsid w:val="004F0E7E"/>
    <w:rsid w:val="00500F5F"/>
    <w:rsid w:val="00503CA1"/>
    <w:rsid w:val="00521689"/>
    <w:rsid w:val="0054012C"/>
    <w:rsid w:val="005645AC"/>
    <w:rsid w:val="00567816"/>
    <w:rsid w:val="00574090"/>
    <w:rsid w:val="00582E28"/>
    <w:rsid w:val="005A328E"/>
    <w:rsid w:val="005A695B"/>
    <w:rsid w:val="005C29E7"/>
    <w:rsid w:val="00635196"/>
    <w:rsid w:val="00664534"/>
    <w:rsid w:val="00674D26"/>
    <w:rsid w:val="00682D0F"/>
    <w:rsid w:val="0069415D"/>
    <w:rsid w:val="006E119C"/>
    <w:rsid w:val="006E6770"/>
    <w:rsid w:val="006F454A"/>
    <w:rsid w:val="00704454"/>
    <w:rsid w:val="00725F78"/>
    <w:rsid w:val="00763EC1"/>
    <w:rsid w:val="0076761C"/>
    <w:rsid w:val="00776129"/>
    <w:rsid w:val="00776260"/>
    <w:rsid w:val="007C1CFC"/>
    <w:rsid w:val="007D13B9"/>
    <w:rsid w:val="007F0740"/>
    <w:rsid w:val="007F7A94"/>
    <w:rsid w:val="00807D59"/>
    <w:rsid w:val="00811C52"/>
    <w:rsid w:val="00871B98"/>
    <w:rsid w:val="00883463"/>
    <w:rsid w:val="008B293E"/>
    <w:rsid w:val="008B6CC3"/>
    <w:rsid w:val="008C6B75"/>
    <w:rsid w:val="008C7BFF"/>
    <w:rsid w:val="008E5FD3"/>
    <w:rsid w:val="008E6975"/>
    <w:rsid w:val="00912969"/>
    <w:rsid w:val="0091338E"/>
    <w:rsid w:val="00921D46"/>
    <w:rsid w:val="009248D5"/>
    <w:rsid w:val="009354DC"/>
    <w:rsid w:val="00942A12"/>
    <w:rsid w:val="00955DD2"/>
    <w:rsid w:val="00995B9F"/>
    <w:rsid w:val="009B07FE"/>
    <w:rsid w:val="009B282C"/>
    <w:rsid w:val="009D4593"/>
    <w:rsid w:val="009E1DC7"/>
    <w:rsid w:val="009F3512"/>
    <w:rsid w:val="009F5593"/>
    <w:rsid w:val="00A10944"/>
    <w:rsid w:val="00A113BB"/>
    <w:rsid w:val="00A14ED6"/>
    <w:rsid w:val="00A47F9F"/>
    <w:rsid w:val="00A50255"/>
    <w:rsid w:val="00A77BFB"/>
    <w:rsid w:val="00A92CFE"/>
    <w:rsid w:val="00A95A79"/>
    <w:rsid w:val="00AA268E"/>
    <w:rsid w:val="00AE61A3"/>
    <w:rsid w:val="00AF662C"/>
    <w:rsid w:val="00B02C68"/>
    <w:rsid w:val="00B10F59"/>
    <w:rsid w:val="00B17D68"/>
    <w:rsid w:val="00B27180"/>
    <w:rsid w:val="00B447EB"/>
    <w:rsid w:val="00B5392A"/>
    <w:rsid w:val="00B53E11"/>
    <w:rsid w:val="00B57241"/>
    <w:rsid w:val="00B61A25"/>
    <w:rsid w:val="00B6496E"/>
    <w:rsid w:val="00B70FAB"/>
    <w:rsid w:val="00BB0268"/>
    <w:rsid w:val="00BB14DF"/>
    <w:rsid w:val="00BC67DD"/>
    <w:rsid w:val="00BD7A2E"/>
    <w:rsid w:val="00BF3857"/>
    <w:rsid w:val="00BF4408"/>
    <w:rsid w:val="00C066F3"/>
    <w:rsid w:val="00C10A9D"/>
    <w:rsid w:val="00C36D90"/>
    <w:rsid w:val="00C41942"/>
    <w:rsid w:val="00C8618F"/>
    <w:rsid w:val="00CA3FF8"/>
    <w:rsid w:val="00CC2CD9"/>
    <w:rsid w:val="00D6041D"/>
    <w:rsid w:val="00D8305F"/>
    <w:rsid w:val="00DB7B18"/>
    <w:rsid w:val="00DD3571"/>
    <w:rsid w:val="00E16508"/>
    <w:rsid w:val="00E32C56"/>
    <w:rsid w:val="00E4323E"/>
    <w:rsid w:val="00E55CC2"/>
    <w:rsid w:val="00E62049"/>
    <w:rsid w:val="00E65A40"/>
    <w:rsid w:val="00E6631E"/>
    <w:rsid w:val="00E75A44"/>
    <w:rsid w:val="00E85320"/>
    <w:rsid w:val="00E95B83"/>
    <w:rsid w:val="00E96D4F"/>
    <w:rsid w:val="00F213AA"/>
    <w:rsid w:val="00F34F99"/>
    <w:rsid w:val="00F50AA6"/>
    <w:rsid w:val="00F634A8"/>
    <w:rsid w:val="00FC44D8"/>
    <w:rsid w:val="00FF7A48"/>
    <w:rsid w:val="00FF7E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851C"/>
  <w15:chartTrackingRefBased/>
  <w15:docId w15:val="{44B50D68-3CE7-46A8-BACB-677D0FD1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984"/>
    <w:pPr>
      <w:ind w:left="720"/>
      <w:contextualSpacing/>
    </w:pPr>
  </w:style>
  <w:style w:type="table" w:styleId="a4">
    <w:name w:val="Table Grid"/>
    <w:basedOn w:val="a1"/>
    <w:uiPriority w:val="39"/>
    <w:rsid w:val="002A3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
    <w:name w:val="item"/>
    <w:basedOn w:val="a"/>
    <w:rsid w:val="003C6D3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js-case-header-casenum">
    <w:name w:val="js-case-header-case_num"/>
    <w:basedOn w:val="a0"/>
    <w:rsid w:val="003C6D34"/>
  </w:style>
  <w:style w:type="character" w:styleId="a5">
    <w:name w:val="Hyperlink"/>
    <w:basedOn w:val="a0"/>
    <w:uiPriority w:val="99"/>
    <w:unhideWhenUsed/>
    <w:rsid w:val="00290308"/>
    <w:rPr>
      <w:color w:val="0563C1" w:themeColor="hyperlink"/>
      <w:u w:val="single"/>
    </w:rPr>
  </w:style>
  <w:style w:type="character" w:styleId="a6">
    <w:name w:val="Unresolved Mention"/>
    <w:basedOn w:val="a0"/>
    <w:uiPriority w:val="99"/>
    <w:semiHidden/>
    <w:unhideWhenUsed/>
    <w:rsid w:val="00290308"/>
    <w:rPr>
      <w:color w:val="605E5C"/>
      <w:shd w:val="clear" w:color="auto" w:fill="E1DFDD"/>
    </w:rPr>
  </w:style>
  <w:style w:type="paragraph" w:customStyle="1" w:styleId="consplusnormal">
    <w:name w:val="consplusnormal"/>
    <w:basedOn w:val="a"/>
    <w:rsid w:val="00E95B83"/>
    <w:pPr>
      <w:spacing w:before="100" w:beforeAutospacing="1" w:after="100" w:afterAutospacing="1"/>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664534"/>
    <w:pPr>
      <w:tabs>
        <w:tab w:val="center" w:pos="4677"/>
        <w:tab w:val="right" w:pos="9355"/>
      </w:tabs>
    </w:pPr>
  </w:style>
  <w:style w:type="character" w:customStyle="1" w:styleId="a8">
    <w:name w:val="Верхний колонтитул Знак"/>
    <w:basedOn w:val="a0"/>
    <w:link w:val="a7"/>
    <w:uiPriority w:val="99"/>
    <w:rsid w:val="00664534"/>
  </w:style>
  <w:style w:type="paragraph" w:styleId="a9">
    <w:name w:val="footer"/>
    <w:basedOn w:val="a"/>
    <w:link w:val="aa"/>
    <w:uiPriority w:val="99"/>
    <w:unhideWhenUsed/>
    <w:rsid w:val="00664534"/>
    <w:pPr>
      <w:tabs>
        <w:tab w:val="center" w:pos="4677"/>
        <w:tab w:val="right" w:pos="9355"/>
      </w:tabs>
    </w:pPr>
  </w:style>
  <w:style w:type="character" w:customStyle="1" w:styleId="aa">
    <w:name w:val="Нижний колонтитул Знак"/>
    <w:basedOn w:val="a0"/>
    <w:link w:val="a9"/>
    <w:uiPriority w:val="99"/>
    <w:rsid w:val="0066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158">
      <w:bodyDiv w:val="1"/>
      <w:marLeft w:val="0"/>
      <w:marRight w:val="0"/>
      <w:marTop w:val="0"/>
      <w:marBottom w:val="0"/>
      <w:divBdr>
        <w:top w:val="none" w:sz="0" w:space="0" w:color="auto"/>
        <w:left w:val="none" w:sz="0" w:space="0" w:color="auto"/>
        <w:bottom w:val="none" w:sz="0" w:space="0" w:color="auto"/>
        <w:right w:val="none" w:sz="0" w:space="0" w:color="auto"/>
      </w:divBdr>
    </w:div>
    <w:div w:id="214005058">
      <w:bodyDiv w:val="1"/>
      <w:marLeft w:val="0"/>
      <w:marRight w:val="0"/>
      <w:marTop w:val="0"/>
      <w:marBottom w:val="0"/>
      <w:divBdr>
        <w:top w:val="none" w:sz="0" w:space="0" w:color="auto"/>
        <w:left w:val="none" w:sz="0" w:space="0" w:color="auto"/>
        <w:bottom w:val="none" w:sz="0" w:space="0" w:color="auto"/>
        <w:right w:val="none" w:sz="0" w:space="0" w:color="auto"/>
      </w:divBdr>
    </w:div>
    <w:div w:id="374233322">
      <w:bodyDiv w:val="1"/>
      <w:marLeft w:val="0"/>
      <w:marRight w:val="0"/>
      <w:marTop w:val="0"/>
      <w:marBottom w:val="0"/>
      <w:divBdr>
        <w:top w:val="none" w:sz="0" w:space="0" w:color="auto"/>
        <w:left w:val="none" w:sz="0" w:space="0" w:color="auto"/>
        <w:bottom w:val="none" w:sz="0" w:space="0" w:color="auto"/>
        <w:right w:val="none" w:sz="0" w:space="0" w:color="auto"/>
      </w:divBdr>
      <w:divsChild>
        <w:div w:id="725419142">
          <w:marLeft w:val="0"/>
          <w:marRight w:val="0"/>
          <w:marTop w:val="0"/>
          <w:marBottom w:val="0"/>
          <w:divBdr>
            <w:top w:val="none" w:sz="0" w:space="0" w:color="auto"/>
            <w:left w:val="none" w:sz="0" w:space="0" w:color="auto"/>
            <w:bottom w:val="none" w:sz="0" w:space="0" w:color="auto"/>
            <w:right w:val="none" w:sz="0" w:space="0" w:color="auto"/>
          </w:divBdr>
        </w:div>
      </w:divsChild>
    </w:div>
    <w:div w:id="484469484">
      <w:bodyDiv w:val="1"/>
      <w:marLeft w:val="0"/>
      <w:marRight w:val="0"/>
      <w:marTop w:val="0"/>
      <w:marBottom w:val="0"/>
      <w:divBdr>
        <w:top w:val="none" w:sz="0" w:space="0" w:color="auto"/>
        <w:left w:val="none" w:sz="0" w:space="0" w:color="auto"/>
        <w:bottom w:val="none" w:sz="0" w:space="0" w:color="auto"/>
        <w:right w:val="none" w:sz="0" w:space="0" w:color="auto"/>
      </w:divBdr>
      <w:divsChild>
        <w:div w:id="2072119814">
          <w:marLeft w:val="0"/>
          <w:marRight w:val="0"/>
          <w:marTop w:val="0"/>
          <w:marBottom w:val="0"/>
          <w:divBdr>
            <w:top w:val="none" w:sz="0" w:space="0" w:color="auto"/>
            <w:left w:val="none" w:sz="0" w:space="0" w:color="auto"/>
            <w:bottom w:val="none" w:sz="0" w:space="0" w:color="auto"/>
            <w:right w:val="none" w:sz="0" w:space="0" w:color="auto"/>
          </w:divBdr>
          <w:divsChild>
            <w:div w:id="4969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5344">
      <w:bodyDiv w:val="1"/>
      <w:marLeft w:val="0"/>
      <w:marRight w:val="0"/>
      <w:marTop w:val="0"/>
      <w:marBottom w:val="0"/>
      <w:divBdr>
        <w:top w:val="none" w:sz="0" w:space="0" w:color="auto"/>
        <w:left w:val="none" w:sz="0" w:space="0" w:color="auto"/>
        <w:bottom w:val="none" w:sz="0" w:space="0" w:color="auto"/>
        <w:right w:val="none" w:sz="0" w:space="0" w:color="auto"/>
      </w:divBdr>
      <w:divsChild>
        <w:div w:id="1148286758">
          <w:marLeft w:val="0"/>
          <w:marRight w:val="0"/>
          <w:marTop w:val="0"/>
          <w:marBottom w:val="0"/>
          <w:divBdr>
            <w:top w:val="none" w:sz="0" w:space="0" w:color="auto"/>
            <w:left w:val="none" w:sz="0" w:space="0" w:color="auto"/>
            <w:bottom w:val="none" w:sz="0" w:space="0" w:color="auto"/>
            <w:right w:val="none" w:sz="0" w:space="0" w:color="auto"/>
          </w:divBdr>
          <w:divsChild>
            <w:div w:id="11072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4155">
      <w:bodyDiv w:val="1"/>
      <w:marLeft w:val="0"/>
      <w:marRight w:val="0"/>
      <w:marTop w:val="0"/>
      <w:marBottom w:val="0"/>
      <w:divBdr>
        <w:top w:val="none" w:sz="0" w:space="0" w:color="auto"/>
        <w:left w:val="none" w:sz="0" w:space="0" w:color="auto"/>
        <w:bottom w:val="none" w:sz="0" w:space="0" w:color="auto"/>
        <w:right w:val="none" w:sz="0" w:space="0" w:color="auto"/>
      </w:divBdr>
    </w:div>
    <w:div w:id="729109726">
      <w:bodyDiv w:val="1"/>
      <w:marLeft w:val="0"/>
      <w:marRight w:val="0"/>
      <w:marTop w:val="0"/>
      <w:marBottom w:val="0"/>
      <w:divBdr>
        <w:top w:val="none" w:sz="0" w:space="0" w:color="auto"/>
        <w:left w:val="none" w:sz="0" w:space="0" w:color="auto"/>
        <w:bottom w:val="none" w:sz="0" w:space="0" w:color="auto"/>
        <w:right w:val="none" w:sz="0" w:space="0" w:color="auto"/>
      </w:divBdr>
    </w:div>
    <w:div w:id="887495996">
      <w:bodyDiv w:val="1"/>
      <w:marLeft w:val="0"/>
      <w:marRight w:val="0"/>
      <w:marTop w:val="0"/>
      <w:marBottom w:val="0"/>
      <w:divBdr>
        <w:top w:val="none" w:sz="0" w:space="0" w:color="auto"/>
        <w:left w:val="none" w:sz="0" w:space="0" w:color="auto"/>
        <w:bottom w:val="none" w:sz="0" w:space="0" w:color="auto"/>
        <w:right w:val="none" w:sz="0" w:space="0" w:color="auto"/>
      </w:divBdr>
    </w:div>
    <w:div w:id="949433468">
      <w:bodyDiv w:val="1"/>
      <w:marLeft w:val="0"/>
      <w:marRight w:val="0"/>
      <w:marTop w:val="0"/>
      <w:marBottom w:val="0"/>
      <w:divBdr>
        <w:top w:val="none" w:sz="0" w:space="0" w:color="auto"/>
        <w:left w:val="none" w:sz="0" w:space="0" w:color="auto"/>
        <w:bottom w:val="none" w:sz="0" w:space="0" w:color="auto"/>
        <w:right w:val="none" w:sz="0" w:space="0" w:color="auto"/>
      </w:divBdr>
      <w:divsChild>
        <w:div w:id="96563793">
          <w:marLeft w:val="0"/>
          <w:marRight w:val="0"/>
          <w:marTop w:val="0"/>
          <w:marBottom w:val="0"/>
          <w:divBdr>
            <w:top w:val="none" w:sz="0" w:space="0" w:color="auto"/>
            <w:left w:val="none" w:sz="0" w:space="0" w:color="auto"/>
            <w:bottom w:val="none" w:sz="0" w:space="0" w:color="auto"/>
            <w:right w:val="none" w:sz="0" w:space="0" w:color="auto"/>
          </w:divBdr>
        </w:div>
      </w:divsChild>
    </w:div>
    <w:div w:id="1025248777">
      <w:bodyDiv w:val="1"/>
      <w:marLeft w:val="0"/>
      <w:marRight w:val="0"/>
      <w:marTop w:val="0"/>
      <w:marBottom w:val="0"/>
      <w:divBdr>
        <w:top w:val="none" w:sz="0" w:space="0" w:color="auto"/>
        <w:left w:val="none" w:sz="0" w:space="0" w:color="auto"/>
        <w:bottom w:val="none" w:sz="0" w:space="0" w:color="auto"/>
        <w:right w:val="none" w:sz="0" w:space="0" w:color="auto"/>
      </w:divBdr>
    </w:div>
    <w:div w:id="1039861038">
      <w:bodyDiv w:val="1"/>
      <w:marLeft w:val="0"/>
      <w:marRight w:val="0"/>
      <w:marTop w:val="0"/>
      <w:marBottom w:val="0"/>
      <w:divBdr>
        <w:top w:val="none" w:sz="0" w:space="0" w:color="auto"/>
        <w:left w:val="none" w:sz="0" w:space="0" w:color="auto"/>
        <w:bottom w:val="none" w:sz="0" w:space="0" w:color="auto"/>
        <w:right w:val="none" w:sz="0" w:space="0" w:color="auto"/>
      </w:divBdr>
    </w:div>
    <w:div w:id="1084643140">
      <w:bodyDiv w:val="1"/>
      <w:marLeft w:val="0"/>
      <w:marRight w:val="0"/>
      <w:marTop w:val="0"/>
      <w:marBottom w:val="0"/>
      <w:divBdr>
        <w:top w:val="none" w:sz="0" w:space="0" w:color="auto"/>
        <w:left w:val="none" w:sz="0" w:space="0" w:color="auto"/>
        <w:bottom w:val="none" w:sz="0" w:space="0" w:color="auto"/>
        <w:right w:val="none" w:sz="0" w:space="0" w:color="auto"/>
      </w:divBdr>
    </w:div>
    <w:div w:id="1127817147">
      <w:bodyDiv w:val="1"/>
      <w:marLeft w:val="0"/>
      <w:marRight w:val="0"/>
      <w:marTop w:val="0"/>
      <w:marBottom w:val="0"/>
      <w:divBdr>
        <w:top w:val="none" w:sz="0" w:space="0" w:color="auto"/>
        <w:left w:val="none" w:sz="0" w:space="0" w:color="auto"/>
        <w:bottom w:val="none" w:sz="0" w:space="0" w:color="auto"/>
        <w:right w:val="none" w:sz="0" w:space="0" w:color="auto"/>
      </w:divBdr>
    </w:div>
    <w:div w:id="1171143556">
      <w:bodyDiv w:val="1"/>
      <w:marLeft w:val="0"/>
      <w:marRight w:val="0"/>
      <w:marTop w:val="0"/>
      <w:marBottom w:val="0"/>
      <w:divBdr>
        <w:top w:val="none" w:sz="0" w:space="0" w:color="auto"/>
        <w:left w:val="none" w:sz="0" w:space="0" w:color="auto"/>
        <w:bottom w:val="none" w:sz="0" w:space="0" w:color="auto"/>
        <w:right w:val="none" w:sz="0" w:space="0" w:color="auto"/>
      </w:divBdr>
      <w:divsChild>
        <w:div w:id="1393578816">
          <w:marLeft w:val="0"/>
          <w:marRight w:val="0"/>
          <w:marTop w:val="0"/>
          <w:marBottom w:val="0"/>
          <w:divBdr>
            <w:top w:val="none" w:sz="0" w:space="0" w:color="auto"/>
            <w:left w:val="none" w:sz="0" w:space="0" w:color="auto"/>
            <w:bottom w:val="none" w:sz="0" w:space="0" w:color="auto"/>
            <w:right w:val="none" w:sz="0" w:space="0" w:color="auto"/>
          </w:divBdr>
          <w:divsChild>
            <w:div w:id="1430275192">
              <w:marLeft w:val="0"/>
              <w:marRight w:val="0"/>
              <w:marTop w:val="0"/>
              <w:marBottom w:val="0"/>
              <w:divBdr>
                <w:top w:val="none" w:sz="0" w:space="0" w:color="auto"/>
                <w:left w:val="none" w:sz="0" w:space="0" w:color="auto"/>
                <w:bottom w:val="none" w:sz="0" w:space="0" w:color="auto"/>
                <w:right w:val="none" w:sz="0" w:space="0" w:color="auto"/>
              </w:divBdr>
              <w:divsChild>
                <w:div w:id="958688012">
                  <w:marLeft w:val="0"/>
                  <w:marRight w:val="0"/>
                  <w:marTop w:val="0"/>
                  <w:marBottom w:val="0"/>
                  <w:divBdr>
                    <w:top w:val="none" w:sz="0" w:space="0" w:color="auto"/>
                    <w:left w:val="none" w:sz="0" w:space="0" w:color="auto"/>
                    <w:bottom w:val="none" w:sz="0" w:space="0" w:color="auto"/>
                    <w:right w:val="none" w:sz="0" w:space="0" w:color="auto"/>
                  </w:divBdr>
                  <w:divsChild>
                    <w:div w:id="377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4111">
          <w:marLeft w:val="0"/>
          <w:marRight w:val="0"/>
          <w:marTop w:val="0"/>
          <w:marBottom w:val="0"/>
          <w:divBdr>
            <w:top w:val="none" w:sz="0" w:space="0" w:color="auto"/>
            <w:left w:val="none" w:sz="0" w:space="0" w:color="auto"/>
            <w:bottom w:val="none" w:sz="0" w:space="0" w:color="auto"/>
            <w:right w:val="none" w:sz="0" w:space="0" w:color="auto"/>
          </w:divBdr>
          <w:divsChild>
            <w:div w:id="2009477094">
              <w:marLeft w:val="0"/>
              <w:marRight w:val="0"/>
              <w:marTop w:val="0"/>
              <w:marBottom w:val="0"/>
              <w:divBdr>
                <w:top w:val="none" w:sz="0" w:space="0" w:color="auto"/>
                <w:left w:val="none" w:sz="0" w:space="0" w:color="auto"/>
                <w:bottom w:val="none" w:sz="0" w:space="0" w:color="auto"/>
                <w:right w:val="none" w:sz="0" w:space="0" w:color="auto"/>
              </w:divBdr>
              <w:divsChild>
                <w:div w:id="2050841579">
                  <w:marLeft w:val="0"/>
                  <w:marRight w:val="0"/>
                  <w:marTop w:val="0"/>
                  <w:marBottom w:val="0"/>
                  <w:divBdr>
                    <w:top w:val="none" w:sz="0" w:space="0" w:color="auto"/>
                    <w:left w:val="none" w:sz="0" w:space="0" w:color="auto"/>
                    <w:bottom w:val="none" w:sz="0" w:space="0" w:color="auto"/>
                    <w:right w:val="none" w:sz="0" w:space="0" w:color="auto"/>
                  </w:divBdr>
                  <w:divsChild>
                    <w:div w:id="13475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4547">
          <w:marLeft w:val="0"/>
          <w:marRight w:val="0"/>
          <w:marTop w:val="0"/>
          <w:marBottom w:val="0"/>
          <w:divBdr>
            <w:top w:val="none" w:sz="0" w:space="0" w:color="auto"/>
            <w:left w:val="none" w:sz="0" w:space="0" w:color="auto"/>
            <w:bottom w:val="none" w:sz="0" w:space="0" w:color="auto"/>
            <w:right w:val="none" w:sz="0" w:space="0" w:color="auto"/>
          </w:divBdr>
          <w:divsChild>
            <w:div w:id="868757878">
              <w:marLeft w:val="0"/>
              <w:marRight w:val="0"/>
              <w:marTop w:val="0"/>
              <w:marBottom w:val="0"/>
              <w:divBdr>
                <w:top w:val="none" w:sz="0" w:space="0" w:color="auto"/>
                <w:left w:val="none" w:sz="0" w:space="0" w:color="auto"/>
                <w:bottom w:val="none" w:sz="0" w:space="0" w:color="auto"/>
                <w:right w:val="none" w:sz="0" w:space="0" w:color="auto"/>
              </w:divBdr>
              <w:divsChild>
                <w:div w:id="108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066">
      <w:bodyDiv w:val="1"/>
      <w:marLeft w:val="0"/>
      <w:marRight w:val="0"/>
      <w:marTop w:val="0"/>
      <w:marBottom w:val="0"/>
      <w:divBdr>
        <w:top w:val="none" w:sz="0" w:space="0" w:color="auto"/>
        <w:left w:val="none" w:sz="0" w:space="0" w:color="auto"/>
        <w:bottom w:val="none" w:sz="0" w:space="0" w:color="auto"/>
        <w:right w:val="none" w:sz="0" w:space="0" w:color="auto"/>
      </w:divBdr>
    </w:div>
    <w:div w:id="1738893490">
      <w:bodyDiv w:val="1"/>
      <w:marLeft w:val="0"/>
      <w:marRight w:val="0"/>
      <w:marTop w:val="0"/>
      <w:marBottom w:val="0"/>
      <w:divBdr>
        <w:top w:val="none" w:sz="0" w:space="0" w:color="auto"/>
        <w:left w:val="none" w:sz="0" w:space="0" w:color="auto"/>
        <w:bottom w:val="none" w:sz="0" w:space="0" w:color="auto"/>
        <w:right w:val="none" w:sz="0" w:space="0" w:color="auto"/>
      </w:divBdr>
    </w:div>
    <w:div w:id="1843887782">
      <w:bodyDiv w:val="1"/>
      <w:marLeft w:val="0"/>
      <w:marRight w:val="0"/>
      <w:marTop w:val="0"/>
      <w:marBottom w:val="0"/>
      <w:divBdr>
        <w:top w:val="none" w:sz="0" w:space="0" w:color="auto"/>
        <w:left w:val="none" w:sz="0" w:space="0" w:color="auto"/>
        <w:bottom w:val="none" w:sz="0" w:space="0" w:color="auto"/>
        <w:right w:val="none" w:sz="0" w:space="0" w:color="auto"/>
      </w:divBdr>
      <w:divsChild>
        <w:div w:id="974068490">
          <w:marLeft w:val="0"/>
          <w:marRight w:val="0"/>
          <w:marTop w:val="0"/>
          <w:marBottom w:val="0"/>
          <w:divBdr>
            <w:top w:val="none" w:sz="0" w:space="0" w:color="auto"/>
            <w:left w:val="none" w:sz="0" w:space="0" w:color="auto"/>
            <w:bottom w:val="none" w:sz="0" w:space="0" w:color="auto"/>
            <w:right w:val="none" w:sz="0" w:space="0" w:color="auto"/>
          </w:divBdr>
        </w:div>
      </w:divsChild>
    </w:div>
    <w:div w:id="1927155805">
      <w:bodyDiv w:val="1"/>
      <w:marLeft w:val="0"/>
      <w:marRight w:val="0"/>
      <w:marTop w:val="0"/>
      <w:marBottom w:val="0"/>
      <w:divBdr>
        <w:top w:val="none" w:sz="0" w:space="0" w:color="auto"/>
        <w:left w:val="none" w:sz="0" w:space="0" w:color="auto"/>
        <w:bottom w:val="none" w:sz="0" w:space="0" w:color="auto"/>
        <w:right w:val="none" w:sz="0" w:space="0" w:color="auto"/>
      </w:divBdr>
    </w:div>
    <w:div w:id="207430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3E2B9A79C8713E25EA44CAB3CA5F80091A8964A6D9FC56172481191D1i9v6Q" TargetMode="External"/><Relationship Id="rId13" Type="http://schemas.openxmlformats.org/officeDocument/2006/relationships/hyperlink" Target="consultantplus://offline/ref=71B874AD78AB308993ED05D0C7C9A0A7CC4CA7C88517153EC351806E4B205ACF484E287DC66869A1q4SFM" TargetMode="External"/><Relationship Id="rId3" Type="http://schemas.openxmlformats.org/officeDocument/2006/relationships/settings" Target="settings.xml"/><Relationship Id="rId7" Type="http://schemas.openxmlformats.org/officeDocument/2006/relationships/hyperlink" Target="mailto:andrew_bezhan@inbox.ru" TargetMode="External"/><Relationship Id="rId12" Type="http://schemas.openxmlformats.org/officeDocument/2006/relationships/hyperlink" Target="consultantplus://offline/ref=33E2B9A79C8713E25EA44CAB3CA5F80092A0904D6C98C56172481191D1966F2AEBACBA313E04A7F2i0v0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33E2B9A79C8713E25EA44CAB3CA5F80091AF964E6697986B7A111D93D699303DECE5B6303E06A2iFv7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33E2B9A79C8713E25EA44CAB3CA5F80091AF964E6697986B7A111D93D699303DECE5B6303E05A1iFvBQ" TargetMode="External"/><Relationship Id="rId4" Type="http://schemas.openxmlformats.org/officeDocument/2006/relationships/webSettings" Target="webSettings.xml"/><Relationship Id="rId9" Type="http://schemas.openxmlformats.org/officeDocument/2006/relationships/hyperlink" Target="consultantplus://offline/ref=33E2B9A79C8713E25EA44CAB3CA5F80091AB954D609CC56172481191D1i9v6Q"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3918</Words>
  <Characters>22339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Andrew1961456@outlook.com</dc:creator>
  <cp:keywords/>
  <dc:description/>
  <cp:lastModifiedBy>Andrew1961456@outlook.com</cp:lastModifiedBy>
  <cp:revision>4</cp:revision>
  <dcterms:created xsi:type="dcterms:W3CDTF">2022-09-22T00:20:00Z</dcterms:created>
  <dcterms:modified xsi:type="dcterms:W3CDTF">2022-09-22T00:24:00Z</dcterms:modified>
</cp:coreProperties>
</file>