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0076C" w14:textId="79231E3F" w:rsidR="00E76E1D" w:rsidRDefault="003E617A">
      <w:r>
        <w:t>Andrew Branum</w:t>
      </w:r>
    </w:p>
    <w:p w14:paraId="4E9B57B3" w14:textId="507445EB" w:rsidR="00545D95" w:rsidRDefault="00545D95" w:rsidP="00545D95">
      <w:r>
        <w:t>HW4</w:t>
      </w:r>
    </w:p>
    <w:p w14:paraId="34F5FE11" w14:textId="77777777" w:rsidR="00545D95" w:rsidRDefault="00545D95" w:rsidP="00545D95"/>
    <w:p w14:paraId="6BB06FEB" w14:textId="1ED333A9" w:rsidR="00545D95" w:rsidRDefault="00545D95" w:rsidP="00545D95">
      <w:r>
        <w:tab/>
        <w:t>The graph provided was implemented within a python script as a directed graph where nodes are process checkpoints and edges represent the time between those checkpoints. The time taken between is either deterministic or a uniform distribution between 2 numbers. The purpose of the simulation is to evaluate the performance of each path, find the criticality of each path, and offering up suggestions to improve the graph design. There are 5 given paths:</w:t>
      </w:r>
    </w:p>
    <w:tbl>
      <w:tblPr>
        <w:tblStyle w:val="TableGrid"/>
        <w:tblW w:w="0" w:type="auto"/>
        <w:tblLook w:val="04A0" w:firstRow="1" w:lastRow="0" w:firstColumn="1" w:lastColumn="0" w:noHBand="0" w:noVBand="1"/>
      </w:tblPr>
      <w:tblGrid>
        <w:gridCol w:w="4675"/>
        <w:gridCol w:w="4675"/>
      </w:tblGrid>
      <w:tr w:rsidR="00545D95" w14:paraId="1373DC47" w14:textId="77777777" w:rsidTr="00545D95">
        <w:tc>
          <w:tcPr>
            <w:tcW w:w="4675" w:type="dxa"/>
          </w:tcPr>
          <w:p w14:paraId="1C4BD080" w14:textId="3D7F0362" w:rsidR="00545D95" w:rsidRDefault="00545D95" w:rsidP="00545D95">
            <w:r>
              <w:t>1</w:t>
            </w:r>
          </w:p>
        </w:tc>
        <w:tc>
          <w:tcPr>
            <w:tcW w:w="4675" w:type="dxa"/>
          </w:tcPr>
          <w:p w14:paraId="238A8097" w14:textId="77AC6785" w:rsidR="00545D95" w:rsidRDefault="00545D95" w:rsidP="00545D95">
            <w:r>
              <w:t>1-&gt;2-&gt;3-&gt;4-&gt;7</w:t>
            </w:r>
          </w:p>
        </w:tc>
      </w:tr>
      <w:tr w:rsidR="00545D95" w14:paraId="10FAFEC2" w14:textId="77777777" w:rsidTr="00545D95">
        <w:tc>
          <w:tcPr>
            <w:tcW w:w="4675" w:type="dxa"/>
          </w:tcPr>
          <w:p w14:paraId="5ED644D7" w14:textId="4CB1A6E2" w:rsidR="00545D95" w:rsidRDefault="00545D95" w:rsidP="00545D95">
            <w:r>
              <w:t>2</w:t>
            </w:r>
          </w:p>
        </w:tc>
        <w:tc>
          <w:tcPr>
            <w:tcW w:w="4675" w:type="dxa"/>
          </w:tcPr>
          <w:p w14:paraId="5D1BDD05" w14:textId="167BFCE1" w:rsidR="00545D95" w:rsidRDefault="00545D95" w:rsidP="00545D95">
            <w:r>
              <w:t>1-&gt;2-&gt;4-&gt;7</w:t>
            </w:r>
          </w:p>
        </w:tc>
      </w:tr>
      <w:tr w:rsidR="00545D95" w14:paraId="316864EC" w14:textId="77777777" w:rsidTr="00545D95">
        <w:tc>
          <w:tcPr>
            <w:tcW w:w="4675" w:type="dxa"/>
          </w:tcPr>
          <w:p w14:paraId="080C0836" w14:textId="565C1599" w:rsidR="00545D95" w:rsidRDefault="00545D95" w:rsidP="00545D95">
            <w:r>
              <w:t>3</w:t>
            </w:r>
          </w:p>
        </w:tc>
        <w:tc>
          <w:tcPr>
            <w:tcW w:w="4675" w:type="dxa"/>
          </w:tcPr>
          <w:p w14:paraId="50A3A7C7" w14:textId="651F0198" w:rsidR="00545D95" w:rsidRDefault="00545D95" w:rsidP="00545D95">
            <w:r>
              <w:t>1-&gt;5-&gt;3-&gt;4-&gt;7</w:t>
            </w:r>
          </w:p>
        </w:tc>
      </w:tr>
      <w:tr w:rsidR="00545D95" w14:paraId="19292493" w14:textId="77777777" w:rsidTr="00545D95">
        <w:tc>
          <w:tcPr>
            <w:tcW w:w="4675" w:type="dxa"/>
          </w:tcPr>
          <w:p w14:paraId="0CF46D3B" w14:textId="25B58532" w:rsidR="00545D95" w:rsidRDefault="00545D95" w:rsidP="00545D95">
            <w:r>
              <w:t>4</w:t>
            </w:r>
          </w:p>
        </w:tc>
        <w:tc>
          <w:tcPr>
            <w:tcW w:w="4675" w:type="dxa"/>
          </w:tcPr>
          <w:p w14:paraId="180F2C74" w14:textId="6B2BD373" w:rsidR="00545D95" w:rsidRDefault="00545D95" w:rsidP="00545D95">
            <w:r>
              <w:t>1-&gt;5-&gt;4-&gt;7</w:t>
            </w:r>
          </w:p>
        </w:tc>
      </w:tr>
      <w:tr w:rsidR="00545D95" w14:paraId="196346FD" w14:textId="77777777" w:rsidTr="00545D95">
        <w:tc>
          <w:tcPr>
            <w:tcW w:w="4675" w:type="dxa"/>
          </w:tcPr>
          <w:p w14:paraId="5A6CEB59" w14:textId="3FC3973F" w:rsidR="00545D95" w:rsidRDefault="00545D95" w:rsidP="00545D95">
            <w:r>
              <w:t>5</w:t>
            </w:r>
          </w:p>
        </w:tc>
        <w:tc>
          <w:tcPr>
            <w:tcW w:w="4675" w:type="dxa"/>
          </w:tcPr>
          <w:p w14:paraId="1F8DAE45" w14:textId="2160A765" w:rsidR="00545D95" w:rsidRDefault="00545D95" w:rsidP="00545D95">
            <w:r>
              <w:t>1-&gt;5-&gt;6-&gt;7</w:t>
            </w:r>
          </w:p>
        </w:tc>
      </w:tr>
    </w:tbl>
    <w:p w14:paraId="6E2CE350" w14:textId="28BC7B67" w:rsidR="009C6531" w:rsidRDefault="009C6531" w:rsidP="00545D95"/>
    <w:p w14:paraId="0C8949F9" w14:textId="220A8D41" w:rsidR="009C6531" w:rsidRDefault="009C6531" w:rsidP="00545D95">
      <w:r>
        <w:t>Each edge also has a weight that is either deterministic or uniformly distributed:</w:t>
      </w:r>
    </w:p>
    <w:tbl>
      <w:tblPr>
        <w:tblStyle w:val="TableGrid"/>
        <w:tblW w:w="0" w:type="auto"/>
        <w:tblLook w:val="04A0" w:firstRow="1" w:lastRow="0" w:firstColumn="1" w:lastColumn="0" w:noHBand="0" w:noVBand="1"/>
      </w:tblPr>
      <w:tblGrid>
        <w:gridCol w:w="4675"/>
        <w:gridCol w:w="4675"/>
      </w:tblGrid>
      <w:tr w:rsidR="009C6531" w14:paraId="67237298" w14:textId="77777777" w:rsidTr="00C96A5D">
        <w:tc>
          <w:tcPr>
            <w:tcW w:w="4675" w:type="dxa"/>
          </w:tcPr>
          <w:p w14:paraId="6B5B9A4D" w14:textId="33618232" w:rsidR="009C6531" w:rsidRDefault="009C6531" w:rsidP="00545D95">
            <w:r>
              <w:t>1,2</w:t>
            </w:r>
          </w:p>
        </w:tc>
        <w:tc>
          <w:tcPr>
            <w:tcW w:w="4675" w:type="dxa"/>
          </w:tcPr>
          <w:p w14:paraId="343B6F23" w14:textId="369A9A29" w:rsidR="009C6531" w:rsidRDefault="009C6531" w:rsidP="00545D95">
            <w:proofErr w:type="gramStart"/>
            <w:r>
              <w:t>U(</w:t>
            </w:r>
            <w:proofErr w:type="gramEnd"/>
            <w:r>
              <w:t>3,5)</w:t>
            </w:r>
          </w:p>
        </w:tc>
      </w:tr>
      <w:tr w:rsidR="009C6531" w14:paraId="09F4B870" w14:textId="77777777" w:rsidTr="00C96A5D">
        <w:tc>
          <w:tcPr>
            <w:tcW w:w="4675" w:type="dxa"/>
          </w:tcPr>
          <w:p w14:paraId="55F02C1A" w14:textId="090B1ECA" w:rsidR="009C6531" w:rsidRDefault="009C6531" w:rsidP="00545D95">
            <w:r>
              <w:t>1,5</w:t>
            </w:r>
          </w:p>
        </w:tc>
        <w:tc>
          <w:tcPr>
            <w:tcW w:w="4675" w:type="dxa"/>
          </w:tcPr>
          <w:p w14:paraId="79D8B716" w14:textId="6418DF80" w:rsidR="009C6531" w:rsidRDefault="009C6531" w:rsidP="00545D95">
            <w:r>
              <w:t>6</w:t>
            </w:r>
          </w:p>
        </w:tc>
      </w:tr>
      <w:tr w:rsidR="009C6531" w14:paraId="1C9D4B6A" w14:textId="77777777" w:rsidTr="00C96A5D">
        <w:tc>
          <w:tcPr>
            <w:tcW w:w="4675" w:type="dxa"/>
          </w:tcPr>
          <w:p w14:paraId="0C545477" w14:textId="6F0BF144" w:rsidR="009C6531" w:rsidRDefault="009C6531" w:rsidP="00545D95">
            <w:r>
              <w:t>2,3</w:t>
            </w:r>
          </w:p>
        </w:tc>
        <w:tc>
          <w:tcPr>
            <w:tcW w:w="4675" w:type="dxa"/>
          </w:tcPr>
          <w:p w14:paraId="1A39206A" w14:textId="29430BB7" w:rsidR="009C6531" w:rsidRDefault="009C6531" w:rsidP="00545D95">
            <w:r>
              <w:t>6</w:t>
            </w:r>
          </w:p>
        </w:tc>
      </w:tr>
      <w:tr w:rsidR="009C6531" w14:paraId="3561C384" w14:textId="77777777" w:rsidTr="00C96A5D">
        <w:tc>
          <w:tcPr>
            <w:tcW w:w="4675" w:type="dxa"/>
          </w:tcPr>
          <w:p w14:paraId="5962F13B" w14:textId="7C14BEFD" w:rsidR="009C6531" w:rsidRDefault="009C6531" w:rsidP="00545D95">
            <w:r>
              <w:t>2,4</w:t>
            </w:r>
          </w:p>
        </w:tc>
        <w:tc>
          <w:tcPr>
            <w:tcW w:w="4675" w:type="dxa"/>
          </w:tcPr>
          <w:p w14:paraId="43CD4877" w14:textId="4C30AB84" w:rsidR="009C6531" w:rsidRDefault="009C6531" w:rsidP="00545D95">
            <w:proofErr w:type="gramStart"/>
            <w:r>
              <w:t>U(</w:t>
            </w:r>
            <w:proofErr w:type="gramEnd"/>
            <w:r>
              <w:t>7,9)</w:t>
            </w:r>
          </w:p>
        </w:tc>
      </w:tr>
      <w:tr w:rsidR="009C6531" w14:paraId="1024BA09" w14:textId="77777777" w:rsidTr="00C96A5D">
        <w:tc>
          <w:tcPr>
            <w:tcW w:w="4675" w:type="dxa"/>
          </w:tcPr>
          <w:p w14:paraId="029660F8" w14:textId="4F152BAA" w:rsidR="009C6531" w:rsidRDefault="009C6531" w:rsidP="00545D95">
            <w:r>
              <w:t>3,4</w:t>
            </w:r>
          </w:p>
        </w:tc>
        <w:tc>
          <w:tcPr>
            <w:tcW w:w="4675" w:type="dxa"/>
          </w:tcPr>
          <w:p w14:paraId="5E12BE8B" w14:textId="43E2F2D8" w:rsidR="009C6531" w:rsidRDefault="009C6531" w:rsidP="00545D95">
            <w:proofErr w:type="gramStart"/>
            <w:r>
              <w:t>U(</w:t>
            </w:r>
            <w:proofErr w:type="gramEnd"/>
            <w:r>
              <w:t>5,8)</w:t>
            </w:r>
          </w:p>
        </w:tc>
      </w:tr>
      <w:tr w:rsidR="009C6531" w14:paraId="37C2BD20" w14:textId="77777777" w:rsidTr="00C96A5D">
        <w:tc>
          <w:tcPr>
            <w:tcW w:w="4675" w:type="dxa"/>
          </w:tcPr>
          <w:p w14:paraId="6C01A616" w14:textId="059D6070" w:rsidR="009C6531" w:rsidRDefault="009C6531" w:rsidP="00545D95">
            <w:r>
              <w:t>4,7</w:t>
            </w:r>
          </w:p>
        </w:tc>
        <w:tc>
          <w:tcPr>
            <w:tcW w:w="4675" w:type="dxa"/>
          </w:tcPr>
          <w:p w14:paraId="164D8A63" w14:textId="748B10B2" w:rsidR="009C6531" w:rsidRDefault="009C6531" w:rsidP="00545D95">
            <w:r>
              <w:t>4</w:t>
            </w:r>
          </w:p>
        </w:tc>
      </w:tr>
      <w:tr w:rsidR="009C6531" w14:paraId="2767CCA9" w14:textId="77777777" w:rsidTr="00C96A5D">
        <w:tc>
          <w:tcPr>
            <w:tcW w:w="4675" w:type="dxa"/>
          </w:tcPr>
          <w:p w14:paraId="44DE4134" w14:textId="7B0400C3" w:rsidR="009C6531" w:rsidRDefault="009C6531" w:rsidP="00545D95">
            <w:r>
              <w:t>5,3</w:t>
            </w:r>
          </w:p>
        </w:tc>
        <w:tc>
          <w:tcPr>
            <w:tcW w:w="4675" w:type="dxa"/>
          </w:tcPr>
          <w:p w14:paraId="1D7833CC" w14:textId="160C80C4" w:rsidR="009C6531" w:rsidRDefault="009C6531" w:rsidP="00545D95">
            <w:r>
              <w:t>7</w:t>
            </w:r>
          </w:p>
        </w:tc>
      </w:tr>
      <w:tr w:rsidR="009C6531" w14:paraId="5DF7BABB" w14:textId="77777777" w:rsidTr="00C96A5D">
        <w:tc>
          <w:tcPr>
            <w:tcW w:w="4675" w:type="dxa"/>
          </w:tcPr>
          <w:p w14:paraId="54234809" w14:textId="1E1B1F21" w:rsidR="009C6531" w:rsidRDefault="009C6531" w:rsidP="00545D95">
            <w:r>
              <w:t>5,4</w:t>
            </w:r>
          </w:p>
        </w:tc>
        <w:tc>
          <w:tcPr>
            <w:tcW w:w="4675" w:type="dxa"/>
          </w:tcPr>
          <w:p w14:paraId="688F5689" w14:textId="78B49BAB" w:rsidR="009C6531" w:rsidRDefault="009C6531" w:rsidP="00545D95">
            <w:r>
              <w:t>9</w:t>
            </w:r>
          </w:p>
        </w:tc>
      </w:tr>
      <w:tr w:rsidR="009C6531" w14:paraId="2832A30D" w14:textId="77777777" w:rsidTr="00C96A5D">
        <w:tc>
          <w:tcPr>
            <w:tcW w:w="4675" w:type="dxa"/>
          </w:tcPr>
          <w:p w14:paraId="03C38688" w14:textId="7A8094C2" w:rsidR="009C6531" w:rsidRDefault="009C6531" w:rsidP="00545D95">
            <w:r>
              <w:t>5,6</w:t>
            </w:r>
          </w:p>
        </w:tc>
        <w:tc>
          <w:tcPr>
            <w:tcW w:w="4675" w:type="dxa"/>
          </w:tcPr>
          <w:p w14:paraId="7F0CC6C6" w14:textId="75C21CAB" w:rsidR="009C6531" w:rsidRDefault="009C6531" w:rsidP="00545D95">
            <w:proofErr w:type="gramStart"/>
            <w:r>
              <w:t>U(</w:t>
            </w:r>
            <w:proofErr w:type="gramEnd"/>
            <w:r>
              <w:t>7,10)</w:t>
            </w:r>
          </w:p>
        </w:tc>
      </w:tr>
      <w:tr w:rsidR="009C6531" w14:paraId="2EA0EA2D" w14:textId="77777777" w:rsidTr="00C96A5D">
        <w:tc>
          <w:tcPr>
            <w:tcW w:w="4675" w:type="dxa"/>
          </w:tcPr>
          <w:p w14:paraId="39A5ECC9" w14:textId="364999A2" w:rsidR="009C6531" w:rsidRDefault="009C6531" w:rsidP="00545D95">
            <w:r>
              <w:t>6,7</w:t>
            </w:r>
          </w:p>
        </w:tc>
        <w:tc>
          <w:tcPr>
            <w:tcW w:w="4675" w:type="dxa"/>
          </w:tcPr>
          <w:p w14:paraId="2D79A44D" w14:textId="04D08ACF" w:rsidR="009C6531" w:rsidRDefault="009C6531" w:rsidP="00545D95">
            <w:proofErr w:type="gramStart"/>
            <w:r>
              <w:t>U(</w:t>
            </w:r>
            <w:proofErr w:type="gramEnd"/>
            <w:r>
              <w:t>8,12)</w:t>
            </w:r>
          </w:p>
        </w:tc>
      </w:tr>
    </w:tbl>
    <w:p w14:paraId="7E874437" w14:textId="7A015EA1" w:rsidR="009C6531" w:rsidRDefault="00C96A5D" w:rsidP="00545D95">
      <w:r w:rsidRPr="00C96A5D">
        <w:drawing>
          <wp:inline distT="0" distB="0" distL="0" distR="0" wp14:anchorId="21982CEB" wp14:editId="33E22579">
            <wp:extent cx="4686954" cy="2229161"/>
            <wp:effectExtent l="0" t="0" r="0" b="0"/>
            <wp:docPr id="1427348761"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48761" name="Picture 1" descr="A diagram of a network&#10;&#10;AI-generated content may be incorrect."/>
                    <pic:cNvPicPr/>
                  </pic:nvPicPr>
                  <pic:blipFill>
                    <a:blip r:embed="rId5"/>
                    <a:stretch>
                      <a:fillRect/>
                    </a:stretch>
                  </pic:blipFill>
                  <pic:spPr>
                    <a:xfrm>
                      <a:off x="0" y="0"/>
                      <a:ext cx="4686954" cy="2229161"/>
                    </a:xfrm>
                    <a:prstGeom prst="rect">
                      <a:avLst/>
                    </a:prstGeom>
                  </pic:spPr>
                </pic:pic>
              </a:graphicData>
            </a:graphic>
          </wp:inline>
        </w:drawing>
      </w:r>
    </w:p>
    <w:p w14:paraId="6C9D4D3F" w14:textId="677AFC1F" w:rsidR="007C13D0" w:rsidRDefault="007C13D0" w:rsidP="00C96A5D">
      <w:pPr>
        <w:ind w:firstLine="720"/>
      </w:pPr>
      <w:r>
        <w:t xml:space="preserve">Both the paths and the edge weights are implemented within the script, and a Monte Carlo approach is used with random sampling. All paths are enumerated and for each iteration for every edge that has a uniform distribution has a random value generated within its constraints and the deterministic edges are kept constant. For each path, the total time is calculated by summing up the times of its edges. </w:t>
      </w:r>
      <w:r w:rsidR="002C26A5">
        <w:t xml:space="preserve">Each iteration also keeps track of which path takes the longest to complete marking it as the critical path. </w:t>
      </w:r>
      <w:r w:rsidR="003D346C">
        <w:t xml:space="preserve">A counter tracks every time a path is marked critical. After running the simulation 10,000 times, my simulation found </w:t>
      </w:r>
      <w:r w:rsidR="00DA1CB7">
        <w:t>the following results:</w:t>
      </w:r>
    </w:p>
    <w:p w14:paraId="1AE15F1A" w14:textId="6535C2C1" w:rsidR="00DA1CB7" w:rsidRDefault="00DA1CB7" w:rsidP="00545D95">
      <w:r>
        <w:t>Average Duration Per Path:</w:t>
      </w:r>
    </w:p>
    <w:tbl>
      <w:tblPr>
        <w:tblStyle w:val="TableGrid"/>
        <w:tblW w:w="0" w:type="auto"/>
        <w:tblLook w:val="04A0" w:firstRow="1" w:lastRow="0" w:firstColumn="1" w:lastColumn="0" w:noHBand="0" w:noVBand="1"/>
      </w:tblPr>
      <w:tblGrid>
        <w:gridCol w:w="4675"/>
        <w:gridCol w:w="4675"/>
      </w:tblGrid>
      <w:tr w:rsidR="00DA1CB7" w14:paraId="316C9C4F" w14:textId="77777777" w:rsidTr="00DA1CB7">
        <w:tc>
          <w:tcPr>
            <w:tcW w:w="4675" w:type="dxa"/>
          </w:tcPr>
          <w:p w14:paraId="60A653BD" w14:textId="1047EFE0" w:rsidR="00DA1CB7" w:rsidRDefault="00DA1CB7" w:rsidP="00545D95">
            <w:r>
              <w:t>1</w:t>
            </w:r>
          </w:p>
        </w:tc>
        <w:tc>
          <w:tcPr>
            <w:tcW w:w="4675" w:type="dxa"/>
          </w:tcPr>
          <w:p w14:paraId="67E759CB" w14:textId="1F382C96" w:rsidR="00DA1CB7" w:rsidRDefault="00DA1CB7" w:rsidP="00545D95">
            <w:r>
              <w:t>20.49</w:t>
            </w:r>
          </w:p>
        </w:tc>
      </w:tr>
      <w:tr w:rsidR="00DA1CB7" w14:paraId="638EA531" w14:textId="77777777" w:rsidTr="00DA1CB7">
        <w:tc>
          <w:tcPr>
            <w:tcW w:w="4675" w:type="dxa"/>
          </w:tcPr>
          <w:p w14:paraId="2EB55B31" w14:textId="32CA16BA" w:rsidR="00DA1CB7" w:rsidRDefault="00DA1CB7" w:rsidP="00545D95">
            <w:r>
              <w:t>2</w:t>
            </w:r>
          </w:p>
        </w:tc>
        <w:tc>
          <w:tcPr>
            <w:tcW w:w="4675" w:type="dxa"/>
          </w:tcPr>
          <w:p w14:paraId="7E782E21" w14:textId="425A8F91" w:rsidR="00DA1CB7" w:rsidRDefault="00DA1CB7" w:rsidP="00545D95">
            <w:r>
              <w:t>15.99</w:t>
            </w:r>
          </w:p>
        </w:tc>
      </w:tr>
      <w:tr w:rsidR="00DA1CB7" w14:paraId="1219AE7D" w14:textId="77777777" w:rsidTr="00DA1CB7">
        <w:tc>
          <w:tcPr>
            <w:tcW w:w="4675" w:type="dxa"/>
          </w:tcPr>
          <w:p w14:paraId="726436B8" w14:textId="0DD6B9CF" w:rsidR="00DA1CB7" w:rsidRDefault="00DA1CB7" w:rsidP="00545D95">
            <w:r>
              <w:t>3</w:t>
            </w:r>
          </w:p>
        </w:tc>
        <w:tc>
          <w:tcPr>
            <w:tcW w:w="4675" w:type="dxa"/>
          </w:tcPr>
          <w:p w14:paraId="09941C98" w14:textId="1DDC08BD" w:rsidR="00DA1CB7" w:rsidRDefault="00DA1CB7" w:rsidP="00545D95">
            <w:r>
              <w:t>23.50</w:t>
            </w:r>
          </w:p>
        </w:tc>
      </w:tr>
      <w:tr w:rsidR="00DA1CB7" w14:paraId="4E9F223D" w14:textId="77777777" w:rsidTr="00DA1CB7">
        <w:tc>
          <w:tcPr>
            <w:tcW w:w="4675" w:type="dxa"/>
          </w:tcPr>
          <w:p w14:paraId="7E47BEE2" w14:textId="01A304AF" w:rsidR="00DA1CB7" w:rsidRDefault="00DA1CB7" w:rsidP="00545D95">
            <w:r>
              <w:t>4</w:t>
            </w:r>
          </w:p>
        </w:tc>
        <w:tc>
          <w:tcPr>
            <w:tcW w:w="4675" w:type="dxa"/>
          </w:tcPr>
          <w:p w14:paraId="2172DD43" w14:textId="6B39E9E0" w:rsidR="00DA1CB7" w:rsidRDefault="00DA1CB7" w:rsidP="00545D95">
            <w:r>
              <w:t>19</w:t>
            </w:r>
          </w:p>
        </w:tc>
      </w:tr>
      <w:tr w:rsidR="00DA1CB7" w14:paraId="3DF94FE5" w14:textId="77777777" w:rsidTr="00DA1CB7">
        <w:tc>
          <w:tcPr>
            <w:tcW w:w="4675" w:type="dxa"/>
          </w:tcPr>
          <w:p w14:paraId="49F16244" w14:textId="65F74FD1" w:rsidR="00DA1CB7" w:rsidRDefault="00DA1CB7" w:rsidP="00545D95">
            <w:r>
              <w:t>5</w:t>
            </w:r>
          </w:p>
        </w:tc>
        <w:tc>
          <w:tcPr>
            <w:tcW w:w="4675" w:type="dxa"/>
          </w:tcPr>
          <w:p w14:paraId="4C5397F4" w14:textId="4462E4B7" w:rsidR="00DA1CB7" w:rsidRDefault="00DA1CB7" w:rsidP="00545D95">
            <w:r>
              <w:t>24.5</w:t>
            </w:r>
          </w:p>
        </w:tc>
      </w:tr>
    </w:tbl>
    <w:p w14:paraId="1267412D" w14:textId="77777777" w:rsidR="00DA1CB7" w:rsidRDefault="00DA1CB7" w:rsidP="00545D95"/>
    <w:p w14:paraId="4B65002F" w14:textId="3EC237EE" w:rsidR="005B2F2E" w:rsidRDefault="005B2F2E" w:rsidP="00545D95">
      <w:r>
        <w:t>Critical Path % Chance</w:t>
      </w:r>
    </w:p>
    <w:tbl>
      <w:tblPr>
        <w:tblStyle w:val="TableGrid"/>
        <w:tblW w:w="0" w:type="auto"/>
        <w:tblLook w:val="04A0" w:firstRow="1" w:lastRow="0" w:firstColumn="1" w:lastColumn="0" w:noHBand="0" w:noVBand="1"/>
      </w:tblPr>
      <w:tblGrid>
        <w:gridCol w:w="4675"/>
        <w:gridCol w:w="4675"/>
      </w:tblGrid>
      <w:tr w:rsidR="005B2F2E" w14:paraId="628E4892" w14:textId="77777777" w:rsidTr="005B2F2E">
        <w:tc>
          <w:tcPr>
            <w:tcW w:w="4675" w:type="dxa"/>
          </w:tcPr>
          <w:p w14:paraId="5E56953D" w14:textId="19B3665E" w:rsidR="005B2F2E" w:rsidRDefault="005B2F2E" w:rsidP="00545D95">
            <w:r>
              <w:t>3</w:t>
            </w:r>
          </w:p>
        </w:tc>
        <w:tc>
          <w:tcPr>
            <w:tcW w:w="4675" w:type="dxa"/>
          </w:tcPr>
          <w:p w14:paraId="3AA8388D" w14:textId="04F6BCD3" w:rsidR="005B2F2E" w:rsidRDefault="005B2F2E" w:rsidP="00545D95">
            <w:r>
              <w:t>28.46</w:t>
            </w:r>
          </w:p>
        </w:tc>
      </w:tr>
      <w:tr w:rsidR="005B2F2E" w14:paraId="5C4D7E86" w14:textId="77777777" w:rsidTr="005B2F2E">
        <w:tc>
          <w:tcPr>
            <w:tcW w:w="4675" w:type="dxa"/>
          </w:tcPr>
          <w:p w14:paraId="0782F098" w14:textId="126AD8AD" w:rsidR="005B2F2E" w:rsidRDefault="005B2F2E" w:rsidP="00545D95">
            <w:r>
              <w:t>5</w:t>
            </w:r>
          </w:p>
        </w:tc>
        <w:tc>
          <w:tcPr>
            <w:tcW w:w="4675" w:type="dxa"/>
          </w:tcPr>
          <w:p w14:paraId="4554ABBE" w14:textId="60F1798C" w:rsidR="005B2F2E" w:rsidRDefault="005B2F2E" w:rsidP="00545D95">
            <w:r>
              <w:t>71.54</w:t>
            </w:r>
          </w:p>
        </w:tc>
      </w:tr>
      <w:tr w:rsidR="005B2F2E" w14:paraId="072D0F30" w14:textId="77777777" w:rsidTr="005B2F2E">
        <w:tc>
          <w:tcPr>
            <w:tcW w:w="4675" w:type="dxa"/>
          </w:tcPr>
          <w:p w14:paraId="23FBC71A" w14:textId="18967CCC" w:rsidR="005B2F2E" w:rsidRDefault="005B2F2E" w:rsidP="00545D95">
            <w:r>
              <w:t>All Others</w:t>
            </w:r>
          </w:p>
        </w:tc>
        <w:tc>
          <w:tcPr>
            <w:tcW w:w="4675" w:type="dxa"/>
          </w:tcPr>
          <w:p w14:paraId="0D1203EB" w14:textId="7E1C04EC" w:rsidR="005B2F2E" w:rsidRDefault="005B2F2E" w:rsidP="00545D95">
            <w:r>
              <w:t>&lt;1</w:t>
            </w:r>
          </w:p>
        </w:tc>
      </w:tr>
    </w:tbl>
    <w:p w14:paraId="6348890C" w14:textId="77777777" w:rsidR="005B2F2E" w:rsidRDefault="005B2F2E" w:rsidP="00545D95"/>
    <w:p w14:paraId="113FA41F" w14:textId="77118C7A" w:rsidR="005C663D" w:rsidRDefault="005C663D" w:rsidP="00545D95">
      <w:r w:rsidRPr="005C663D">
        <w:drawing>
          <wp:inline distT="0" distB="0" distL="0" distR="0" wp14:anchorId="77472A37" wp14:editId="1D8B77B9">
            <wp:extent cx="2076740" cy="1743318"/>
            <wp:effectExtent l="0" t="0" r="0" b="9525"/>
            <wp:docPr id="90037007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70076" name="Picture 1" descr="A white background with black text&#10;&#10;AI-generated content may be incorrect."/>
                    <pic:cNvPicPr/>
                  </pic:nvPicPr>
                  <pic:blipFill>
                    <a:blip r:embed="rId6"/>
                    <a:stretch>
                      <a:fillRect/>
                    </a:stretch>
                  </pic:blipFill>
                  <pic:spPr>
                    <a:xfrm>
                      <a:off x="0" y="0"/>
                      <a:ext cx="2076740" cy="1743318"/>
                    </a:xfrm>
                    <a:prstGeom prst="rect">
                      <a:avLst/>
                    </a:prstGeom>
                  </pic:spPr>
                </pic:pic>
              </a:graphicData>
            </a:graphic>
          </wp:inline>
        </w:drawing>
      </w:r>
    </w:p>
    <w:p w14:paraId="0DE1CF1F" w14:textId="77777777" w:rsidR="008C3975" w:rsidRDefault="008C3975" w:rsidP="00545D95"/>
    <w:p w14:paraId="13EBFD92" w14:textId="66E8F2DE" w:rsidR="008C3975" w:rsidRDefault="008C3975" w:rsidP="00C96A5D">
      <w:pPr>
        <w:ind w:firstLine="720"/>
      </w:pPr>
      <w:r>
        <w:t xml:space="preserve">After analyzing the results, the paths that cross node 5 tend to be a critical path 99% of the time. This makes sense considering the weights moving from node 5 to its following nodes (7, 9, </w:t>
      </w:r>
      <w:proofErr w:type="gramStart"/>
      <w:r>
        <w:t>U(</w:t>
      </w:r>
      <w:proofErr w:type="gramEnd"/>
      <w:r>
        <w:t>7,10)). Optimizing node 5 to reduce its costs would help lower the critical rates of paths that travers</w:t>
      </w:r>
      <w:r w:rsidR="002864E2">
        <w:t>e</w:t>
      </w:r>
      <w:r>
        <w:t xml:space="preserve"> through it.</w:t>
      </w:r>
      <w:r w:rsidR="002864E2">
        <w:t xml:space="preserve"> </w:t>
      </w:r>
      <w:r w:rsidR="0092583F">
        <w:t>Breaking up node 5 into different nodes may help lower the cost some or if the uniform distributions were able to be converted to deterministic may also lower costs. Another option is to offload the work occurring at node 5 and to continue the process while the functionality at node 5 continues as an asynchronous operation.</w:t>
      </w:r>
      <w:r>
        <w:t xml:space="preserve"> </w:t>
      </w:r>
      <w:r w:rsidR="0092583F">
        <w:t>The system itself could be altered to dynamically chose the path based on the current load of the system to balance out the execution times as well. In addition to this, the system could use the critical paths only when they are needed to lower the risk of a bottleneck and slower processing times of the system.</w:t>
      </w:r>
    </w:p>
    <w:sectPr w:rsidR="008C3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280D3B"/>
    <w:multiLevelType w:val="hybridMultilevel"/>
    <w:tmpl w:val="BC886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9770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7A"/>
    <w:rsid w:val="002864E2"/>
    <w:rsid w:val="002C26A5"/>
    <w:rsid w:val="003D346C"/>
    <w:rsid w:val="003E617A"/>
    <w:rsid w:val="00545D95"/>
    <w:rsid w:val="005B2F2E"/>
    <w:rsid w:val="005C663D"/>
    <w:rsid w:val="005D1CC6"/>
    <w:rsid w:val="007C13D0"/>
    <w:rsid w:val="008C1364"/>
    <w:rsid w:val="008C3975"/>
    <w:rsid w:val="0092583F"/>
    <w:rsid w:val="009C6531"/>
    <w:rsid w:val="00B65405"/>
    <w:rsid w:val="00C71036"/>
    <w:rsid w:val="00C96A5D"/>
    <w:rsid w:val="00DA1CB7"/>
    <w:rsid w:val="00E7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1169"/>
  <w15:chartTrackingRefBased/>
  <w15:docId w15:val="{77D958E7-CBC7-43D9-BA47-2E120D00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1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1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1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1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1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1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1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1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17A"/>
    <w:rPr>
      <w:rFonts w:eastAsiaTheme="majorEastAsia" w:cstheme="majorBidi"/>
      <w:color w:val="272727" w:themeColor="text1" w:themeTint="D8"/>
    </w:rPr>
  </w:style>
  <w:style w:type="paragraph" w:styleId="Title">
    <w:name w:val="Title"/>
    <w:basedOn w:val="Normal"/>
    <w:next w:val="Normal"/>
    <w:link w:val="TitleChar"/>
    <w:uiPriority w:val="10"/>
    <w:qFormat/>
    <w:rsid w:val="003E6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17A"/>
    <w:pPr>
      <w:spacing w:before="160"/>
      <w:jc w:val="center"/>
    </w:pPr>
    <w:rPr>
      <w:i/>
      <w:iCs/>
      <w:color w:val="404040" w:themeColor="text1" w:themeTint="BF"/>
    </w:rPr>
  </w:style>
  <w:style w:type="character" w:customStyle="1" w:styleId="QuoteChar">
    <w:name w:val="Quote Char"/>
    <w:basedOn w:val="DefaultParagraphFont"/>
    <w:link w:val="Quote"/>
    <w:uiPriority w:val="29"/>
    <w:rsid w:val="003E617A"/>
    <w:rPr>
      <w:i/>
      <w:iCs/>
      <w:color w:val="404040" w:themeColor="text1" w:themeTint="BF"/>
    </w:rPr>
  </w:style>
  <w:style w:type="paragraph" w:styleId="ListParagraph">
    <w:name w:val="List Paragraph"/>
    <w:basedOn w:val="Normal"/>
    <w:uiPriority w:val="34"/>
    <w:qFormat/>
    <w:rsid w:val="003E617A"/>
    <w:pPr>
      <w:ind w:left="720"/>
      <w:contextualSpacing/>
    </w:pPr>
  </w:style>
  <w:style w:type="character" w:styleId="IntenseEmphasis">
    <w:name w:val="Intense Emphasis"/>
    <w:basedOn w:val="DefaultParagraphFont"/>
    <w:uiPriority w:val="21"/>
    <w:qFormat/>
    <w:rsid w:val="003E617A"/>
    <w:rPr>
      <w:i/>
      <w:iCs/>
      <w:color w:val="0F4761" w:themeColor="accent1" w:themeShade="BF"/>
    </w:rPr>
  </w:style>
  <w:style w:type="paragraph" w:styleId="IntenseQuote">
    <w:name w:val="Intense Quote"/>
    <w:basedOn w:val="Normal"/>
    <w:next w:val="Normal"/>
    <w:link w:val="IntenseQuoteChar"/>
    <w:uiPriority w:val="30"/>
    <w:qFormat/>
    <w:rsid w:val="003E6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17A"/>
    <w:rPr>
      <w:i/>
      <w:iCs/>
      <w:color w:val="0F4761" w:themeColor="accent1" w:themeShade="BF"/>
    </w:rPr>
  </w:style>
  <w:style w:type="character" w:styleId="IntenseReference">
    <w:name w:val="Intense Reference"/>
    <w:basedOn w:val="DefaultParagraphFont"/>
    <w:uiPriority w:val="32"/>
    <w:qFormat/>
    <w:rsid w:val="003E617A"/>
    <w:rPr>
      <w:b/>
      <w:bCs/>
      <w:smallCaps/>
      <w:color w:val="0F4761" w:themeColor="accent1" w:themeShade="BF"/>
      <w:spacing w:val="5"/>
    </w:rPr>
  </w:style>
  <w:style w:type="table" w:styleId="TableGrid">
    <w:name w:val="Table Grid"/>
    <w:basedOn w:val="TableNormal"/>
    <w:uiPriority w:val="39"/>
    <w:rsid w:val="00545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230423">
      <w:bodyDiv w:val="1"/>
      <w:marLeft w:val="0"/>
      <w:marRight w:val="0"/>
      <w:marTop w:val="0"/>
      <w:marBottom w:val="0"/>
      <w:divBdr>
        <w:top w:val="none" w:sz="0" w:space="0" w:color="auto"/>
        <w:left w:val="none" w:sz="0" w:space="0" w:color="auto"/>
        <w:bottom w:val="none" w:sz="0" w:space="0" w:color="auto"/>
        <w:right w:val="none" w:sz="0" w:space="0" w:color="auto"/>
      </w:divBdr>
    </w:div>
    <w:div w:id="12055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asbran03@louisville.edu</dc:creator>
  <cp:keywords/>
  <dc:description/>
  <cp:lastModifiedBy>asbran03@louisville.edu</cp:lastModifiedBy>
  <cp:revision>12</cp:revision>
  <dcterms:created xsi:type="dcterms:W3CDTF">2025-03-26T18:57:00Z</dcterms:created>
  <dcterms:modified xsi:type="dcterms:W3CDTF">2025-03-26T19:42:00Z</dcterms:modified>
</cp:coreProperties>
</file>