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B61FB" w:rsidRPr="00F23945" w:rsidRDefault="00F23945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noProof/>
          <w:lang w:val="uk-UA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B61FB" w:rsidRPr="00F23945" w:rsidRDefault="00AB61F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B61FB" w:rsidRPr="00F23945" w:rsidRDefault="00AB61F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B61FB" w:rsidRPr="00F23945" w:rsidRDefault="00F23945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МІНІСТЕРСТВО  ОСВІТИ  І  НАУКИ  УКРАЇНИ</w:t>
      </w:r>
    </w:p>
    <w:p w:rsidR="00AB61FB" w:rsidRPr="00F23945" w:rsidRDefault="00F239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AB61FB" w:rsidRPr="00F23945" w:rsidRDefault="00F239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“КИЇВСЬКИЙ  ПОЛІТЕХНІЧНИЙ  ІНСТИТУТ </w:t>
      </w:r>
    </w:p>
    <w:p w:rsidR="00AB61FB" w:rsidRPr="00F23945" w:rsidRDefault="00F239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:rsidR="00AB61FB" w:rsidRPr="00F23945" w:rsidRDefault="00AB61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B61FB" w:rsidRPr="00F23945" w:rsidRDefault="00F239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AB61FB" w:rsidRPr="00F23945" w:rsidRDefault="00F239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AB61FB" w:rsidRPr="00F23945" w:rsidRDefault="00AB61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B61FB" w:rsidRPr="00F23945" w:rsidRDefault="00AB61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B61FB" w:rsidRPr="00F23945" w:rsidRDefault="00AB61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B61FB" w:rsidRPr="00F23945" w:rsidRDefault="00F239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F23945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№1</w:t>
      </w:r>
    </w:p>
    <w:p w:rsidR="00AB61FB" w:rsidRPr="00F23945" w:rsidRDefault="00F239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“Бази даних 1”</w:t>
      </w:r>
    </w:p>
    <w:p w:rsidR="00AB61FB" w:rsidRPr="00F23945" w:rsidRDefault="00F239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тема “</w:t>
      </w:r>
      <w:r w:rsidRPr="00F23945">
        <w:rPr>
          <w:rFonts w:ascii="Times New Roman" w:eastAsia="Times New Roman" w:hAnsi="Times New Roman" w:cs="Times New Roman"/>
          <w:sz w:val="26"/>
          <w:szCs w:val="26"/>
          <w:lang w:val="uk-UA"/>
        </w:rPr>
        <w:t>Проектування бази даних та ознайомлення з базовими операціями СУБД</w:t>
      </w:r>
    </w:p>
    <w:p w:rsidR="00AB61FB" w:rsidRPr="00F23945" w:rsidRDefault="00F239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23945">
        <w:rPr>
          <w:rFonts w:ascii="Times New Roman" w:eastAsia="Times New Roman" w:hAnsi="Times New Roman" w:cs="Times New Roman"/>
          <w:sz w:val="26"/>
          <w:szCs w:val="26"/>
          <w:lang w:val="uk-UA"/>
        </w:rPr>
        <w:t>PostgreSQL</w:t>
      </w:r>
      <w:proofErr w:type="spellEnd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:rsidR="00AB61FB" w:rsidRPr="00F23945" w:rsidRDefault="00AB61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B61FB" w:rsidRPr="00F23945" w:rsidRDefault="00AB61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B61FB" w:rsidRPr="00F23945" w:rsidRDefault="00AB61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B61FB" w:rsidRPr="00F23945" w:rsidRDefault="00AB61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95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AB61FB" w:rsidRPr="00F23945">
        <w:tc>
          <w:tcPr>
            <w:tcW w:w="4416" w:type="dxa"/>
          </w:tcPr>
          <w:p w:rsidR="00AB61FB" w:rsidRPr="00F23945" w:rsidRDefault="00F239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:rsidR="00AB61FB" w:rsidRPr="00F23945" w:rsidRDefault="00F239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 I курсу</w:t>
            </w:r>
          </w:p>
          <w:p w:rsidR="00AB61FB" w:rsidRPr="00F23945" w:rsidRDefault="00F239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КП-02</w:t>
            </w:r>
          </w:p>
          <w:p w:rsidR="00AB61FB" w:rsidRPr="00F23945" w:rsidRDefault="00F239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Чекурда Андрій Віталійович</w:t>
            </w:r>
          </w:p>
          <w:p w:rsidR="00AB61FB" w:rsidRPr="00F23945" w:rsidRDefault="00F239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Pr="00F239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F23945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</w:p>
          <w:p w:rsidR="00AB61FB" w:rsidRPr="00F23945" w:rsidRDefault="00F239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варіант №18</w:t>
            </w:r>
          </w:p>
        </w:tc>
        <w:tc>
          <w:tcPr>
            <w:tcW w:w="737" w:type="dxa"/>
          </w:tcPr>
          <w:p w:rsidR="00AB61FB" w:rsidRPr="00F23945" w:rsidRDefault="00AB6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16" w:type="dxa"/>
          </w:tcPr>
          <w:p w:rsidR="00AB61FB" w:rsidRPr="00F23945" w:rsidRDefault="00AB6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</w:p>
          <w:p w:rsidR="00AB61FB" w:rsidRPr="00F23945" w:rsidRDefault="00AB6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AB61FB" w:rsidRPr="00F23945" w:rsidRDefault="00AB6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B61FB" w:rsidRPr="00F23945" w:rsidRDefault="00AB61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B61FB" w:rsidRPr="00F23945" w:rsidRDefault="00AB61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B61FB" w:rsidRPr="00F23945" w:rsidRDefault="00AB61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B61FB" w:rsidRPr="00F23945" w:rsidRDefault="00AB61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B61FB" w:rsidRPr="00F23945" w:rsidRDefault="00F239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2020</w:t>
      </w:r>
      <w:r w:rsidRPr="00F23945">
        <w:rPr>
          <w:lang w:val="uk-UA"/>
        </w:rPr>
        <w:br w:type="page"/>
      </w:r>
    </w:p>
    <w:p w:rsidR="00AB61FB" w:rsidRPr="00F23945" w:rsidRDefault="00AB61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B61FB" w:rsidRPr="00F23945" w:rsidRDefault="00F239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 роботи </w:t>
      </w:r>
    </w:p>
    <w:p w:rsidR="00AB61FB" w:rsidRPr="00F23945" w:rsidRDefault="00F23945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F23945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Метою роботи є здобуття вмінь проектування бази даних та практичних навичок створення реляційних баз даних за допомогою </w:t>
      </w:r>
      <w:proofErr w:type="spellStart"/>
      <w:r w:rsidRPr="00F23945">
        <w:rPr>
          <w:rFonts w:ascii="Times New Roman" w:eastAsia="Times New Roman" w:hAnsi="Times New Roman" w:cs="Times New Roman"/>
          <w:sz w:val="32"/>
          <w:szCs w:val="32"/>
          <w:lang w:val="uk-UA"/>
        </w:rPr>
        <w:t>PostgreSQL</w:t>
      </w:r>
      <w:proofErr w:type="spellEnd"/>
      <w:r w:rsidRPr="00F23945">
        <w:rPr>
          <w:rFonts w:ascii="Times New Roman" w:eastAsia="Times New Roman" w:hAnsi="Times New Roman" w:cs="Times New Roman"/>
          <w:sz w:val="32"/>
          <w:szCs w:val="32"/>
          <w:lang w:val="uk-UA"/>
        </w:rPr>
        <w:t>.</w:t>
      </w:r>
    </w:p>
    <w:p w:rsidR="00AB61FB" w:rsidRPr="00F23945" w:rsidRDefault="00AB61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B61FB" w:rsidRPr="00F23945" w:rsidRDefault="00AB61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B61FB" w:rsidRPr="00F23945" w:rsidRDefault="00F239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Постановка завдання </w:t>
      </w:r>
    </w:p>
    <w:p w:rsidR="00AB61FB" w:rsidRPr="00F23945" w:rsidRDefault="00F239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1. Розробити модель «сутність-зв’язок» предметної галузі, обраної</w:t>
      </w:r>
    </w:p>
    <w:p w:rsidR="00AB61FB" w:rsidRPr="00F23945" w:rsidRDefault="00F239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студентом самостійно, відповідно до пункту «Вимоги до ER-моделі».</w:t>
      </w:r>
    </w:p>
    <w:p w:rsidR="00AB61FB" w:rsidRPr="00F23945" w:rsidRDefault="00F239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2. Перетворити розроблену модель у схему бази даних (таблиці)</w:t>
      </w:r>
    </w:p>
    <w:p w:rsidR="00AB61FB" w:rsidRPr="00F23945" w:rsidRDefault="00F239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B61FB" w:rsidRPr="00F23945" w:rsidRDefault="00F239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3. Виконати нормалізацію схеми бази даних до третьої нормальної форми</w:t>
      </w:r>
    </w:p>
    <w:p w:rsidR="00AB61FB" w:rsidRPr="00F23945" w:rsidRDefault="00F239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(3НФ).</w:t>
      </w:r>
    </w:p>
    <w:p w:rsidR="00AB61FB" w:rsidRPr="00F23945" w:rsidRDefault="00F239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Ознайомитись із інструментарієм </w:t>
      </w:r>
      <w:proofErr w:type="spellStart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Post</w:t>
      </w: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greSQL</w:t>
      </w:r>
      <w:proofErr w:type="spellEnd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 та </w:t>
      </w:r>
      <w:proofErr w:type="spellStart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внести</w:t>
      </w:r>
      <w:proofErr w:type="spellEnd"/>
    </w:p>
    <w:p w:rsidR="00AB61FB" w:rsidRPr="00F23945" w:rsidRDefault="00F239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декілька рядків даних у кожну з таблиць засобами </w:t>
      </w:r>
      <w:proofErr w:type="spellStart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4.</w:t>
      </w:r>
    </w:p>
    <w:p w:rsidR="00AB61FB" w:rsidRPr="00F23945" w:rsidRDefault="00AB61F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B61FB" w:rsidRPr="00F23945" w:rsidRDefault="00F239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Вимоги до ER-моделі</w:t>
      </w:r>
    </w:p>
    <w:p w:rsidR="00AB61FB" w:rsidRPr="00F23945" w:rsidRDefault="00F239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1. Сутності моделі предметної галузі мають містити зв’язки типу 1:N або</w:t>
      </w:r>
    </w:p>
    <w:p w:rsidR="00AB61FB" w:rsidRPr="00F23945" w:rsidRDefault="00F239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N:M.</w:t>
      </w:r>
    </w:p>
    <w:p w:rsidR="00AB61FB" w:rsidRPr="00F23945" w:rsidRDefault="00F239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2. Кількість сутностей у моделі – 3-4. Кількість атрибутів у кожній сутності:</w:t>
      </w:r>
    </w:p>
    <w:p w:rsidR="00AB61FB" w:rsidRPr="00F23945" w:rsidRDefault="00F239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від двох до п’яти.</w:t>
      </w:r>
    </w:p>
    <w:p w:rsidR="00AB61FB" w:rsidRPr="00F23945" w:rsidRDefault="00F239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3. Передбачити наявність зв’язку з атрибутом.</w:t>
      </w:r>
    </w:p>
    <w:p w:rsidR="00AB61FB" w:rsidRPr="00F23945" w:rsidRDefault="00F239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4. Для побудови ER-діаграм використовувати одну із нотацій: Чена,</w:t>
      </w:r>
    </w:p>
    <w:p w:rsidR="00AB61FB" w:rsidRPr="00F23945" w:rsidRDefault="00F2394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“Пташиної лапки (</w:t>
      </w:r>
      <w:proofErr w:type="spellStart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Crow’s</w:t>
      </w:r>
      <w:proofErr w:type="spellEnd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foot</w:t>
      </w:r>
      <w:proofErr w:type="spellEnd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)”, UML.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AB61FB" w:rsidRPr="00F23945" w:rsidRDefault="00F23945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lang w:val="uk-UA"/>
        </w:rPr>
      </w:pPr>
      <w:bookmarkStart w:id="1" w:name="_58qs61duihdz" w:colFirst="0" w:colLast="0"/>
      <w:bookmarkEnd w:id="1"/>
      <w:proofErr w:type="spellStart"/>
      <w:r w:rsidRPr="00F23945">
        <w:rPr>
          <w:rFonts w:ascii="Times New Roman" w:eastAsia="Times New Roman" w:hAnsi="Times New Roman" w:cs="Times New Roman"/>
          <w:b/>
          <w:lang w:val="uk-UA"/>
        </w:rPr>
        <w:t>Скріншоти</w:t>
      </w:r>
      <w:proofErr w:type="spellEnd"/>
      <w:r w:rsidRPr="00F23945">
        <w:rPr>
          <w:rFonts w:ascii="Times New Roman" w:eastAsia="Times New Roman" w:hAnsi="Times New Roman" w:cs="Times New Roman"/>
          <w:b/>
          <w:lang w:val="uk-UA"/>
        </w:rPr>
        <w:t xml:space="preserve"> </w:t>
      </w:r>
      <w:r w:rsidRPr="00F23945">
        <w:rPr>
          <w:rFonts w:ascii="Times New Roman" w:eastAsia="Times New Roman" w:hAnsi="Times New Roman" w:cs="Times New Roman"/>
          <w:b/>
          <w:lang w:val="uk-UA"/>
        </w:rPr>
        <w:t>результатів та графічних файлів, структура бази даних</w:t>
      </w:r>
    </w:p>
    <w:p w:rsidR="00AB61FB" w:rsidRPr="00F23945" w:rsidRDefault="00F239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Таблиця до нормалізації: </w:t>
      </w:r>
    </w:p>
    <w:tbl>
      <w:tblPr>
        <w:tblStyle w:val="a6"/>
        <w:tblW w:w="9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2"/>
        <w:gridCol w:w="1581"/>
        <w:gridCol w:w="1581"/>
        <w:gridCol w:w="1581"/>
        <w:gridCol w:w="1581"/>
        <w:gridCol w:w="1581"/>
      </w:tblGrid>
      <w:tr w:rsidR="00AB61FB" w:rsidRPr="00F23945"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us_id</w:t>
            </w:r>
            <w:proofErr w:type="spellEnd"/>
          </w:p>
        </w:tc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User</w:t>
            </w:r>
            <w:proofErr w:type="spellEnd"/>
          </w:p>
        </w:tc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password</w:t>
            </w:r>
            <w:proofErr w:type="spellEnd"/>
          </w:p>
        </w:tc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order_cost</w:t>
            </w:r>
            <w:proofErr w:type="spellEnd"/>
          </w:p>
        </w:tc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item_names</w:t>
            </w:r>
            <w:proofErr w:type="spellEnd"/>
          </w:p>
        </w:tc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availability</w:t>
            </w:r>
            <w:proofErr w:type="spellEnd"/>
          </w:p>
        </w:tc>
      </w:tr>
      <w:tr w:rsidR="00AB61FB" w:rsidRPr="00F23945"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Andriy</w:t>
            </w:r>
            <w:proofErr w:type="spellEnd"/>
          </w:p>
        </w:tc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and2000</w:t>
            </w:r>
          </w:p>
        </w:tc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25000, 7500</w:t>
            </w:r>
          </w:p>
        </w:tc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Philips</w:t>
            </w:r>
            <w:proofErr w:type="spellEnd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headphones</w:t>
            </w:r>
            <w:proofErr w:type="spellEnd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(2), </w:t>
            </w: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Iphone</w:t>
            </w:r>
            <w:proofErr w:type="spellEnd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6s, </w:t>
            </w: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Asus</w:t>
            </w:r>
            <w:proofErr w:type="spellEnd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Tuf</w:t>
            </w:r>
            <w:proofErr w:type="spellEnd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Gaming</w:t>
            </w:r>
            <w:proofErr w:type="spellEnd"/>
          </w:p>
        </w:tc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</w:p>
        </w:tc>
      </w:tr>
      <w:tr w:rsidR="00AB61FB" w:rsidRPr="00F23945"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Vitaliy</w:t>
            </w:r>
            <w:proofErr w:type="spellEnd"/>
          </w:p>
        </w:tc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AkS123345</w:t>
            </w:r>
          </w:p>
        </w:tc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30000</w:t>
            </w:r>
          </w:p>
        </w:tc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Iphone</w:t>
            </w:r>
            <w:proofErr w:type="spellEnd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13</w:t>
            </w:r>
          </w:p>
        </w:tc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</w:p>
        </w:tc>
      </w:tr>
      <w:tr w:rsidR="00AB61FB" w:rsidRPr="00F23945"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Nataliya</w:t>
            </w:r>
            <w:proofErr w:type="spellEnd"/>
          </w:p>
        </w:tc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1qazxsw23edc</w:t>
            </w:r>
          </w:p>
        </w:tc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60000</w:t>
            </w:r>
          </w:p>
        </w:tc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Philips</w:t>
            </w:r>
            <w:proofErr w:type="spellEnd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headphones</w:t>
            </w:r>
            <w:proofErr w:type="spellEnd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Iphone</w:t>
            </w:r>
            <w:proofErr w:type="spellEnd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6s, </w:t>
            </w: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Asus</w:t>
            </w:r>
            <w:proofErr w:type="spellEnd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Tuf</w:t>
            </w:r>
            <w:proofErr w:type="spellEnd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Gaming</w:t>
            </w:r>
            <w:proofErr w:type="spellEnd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Iphone</w:t>
            </w:r>
            <w:proofErr w:type="spellEnd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13</w:t>
            </w:r>
          </w:p>
        </w:tc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</w:p>
        </w:tc>
      </w:tr>
    </w:tbl>
    <w:p w:rsidR="00AB61FB" w:rsidRPr="00F23945" w:rsidRDefault="00F239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Після нормалізації 3NF(зв’язки між користувачем і замовленням 1:N, замовлення і товари N:M):</w:t>
      </w:r>
    </w:p>
    <w:p w:rsidR="00AB61FB" w:rsidRPr="00F23945" w:rsidRDefault="00F239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users</w:t>
      </w:r>
      <w:proofErr w:type="spellEnd"/>
    </w:p>
    <w:tbl>
      <w:tblPr>
        <w:tblStyle w:val="a7"/>
        <w:tblW w:w="9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3"/>
        <w:gridCol w:w="3162"/>
        <w:gridCol w:w="3162"/>
      </w:tblGrid>
      <w:tr w:rsidR="00AB61FB" w:rsidRPr="00F23945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us_id</w:t>
            </w:r>
            <w:proofErr w:type="spellEnd"/>
          </w:p>
        </w:tc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name</w:t>
            </w:r>
            <w:proofErr w:type="spellEnd"/>
          </w:p>
        </w:tc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password</w:t>
            </w:r>
            <w:proofErr w:type="spellEnd"/>
          </w:p>
        </w:tc>
      </w:tr>
      <w:tr w:rsidR="00AB61FB" w:rsidRPr="00F23945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Andriy</w:t>
            </w:r>
            <w:proofErr w:type="spellEnd"/>
          </w:p>
        </w:tc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and2000</w:t>
            </w:r>
          </w:p>
        </w:tc>
      </w:tr>
      <w:tr w:rsidR="00AB61FB" w:rsidRPr="00F23945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Vitaliy</w:t>
            </w:r>
            <w:proofErr w:type="spellEnd"/>
          </w:p>
        </w:tc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AkS123345</w:t>
            </w:r>
          </w:p>
        </w:tc>
      </w:tr>
      <w:tr w:rsidR="00AB61FB" w:rsidRPr="00F23945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Nataliya</w:t>
            </w:r>
            <w:proofErr w:type="spellEnd"/>
          </w:p>
        </w:tc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1qazxsw23edc</w:t>
            </w:r>
          </w:p>
        </w:tc>
      </w:tr>
    </w:tbl>
    <w:p w:rsidR="00AB61FB" w:rsidRPr="00F23945" w:rsidRDefault="00F2394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orders</w:t>
      </w:r>
      <w:proofErr w:type="spellEnd"/>
    </w:p>
    <w:tbl>
      <w:tblPr>
        <w:tblStyle w:val="a8"/>
        <w:tblW w:w="9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3"/>
        <w:gridCol w:w="3162"/>
        <w:gridCol w:w="3162"/>
      </w:tblGrid>
      <w:tr w:rsidR="00AB61FB" w:rsidRPr="00F23945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ord_id</w:t>
            </w:r>
            <w:proofErr w:type="spellEnd"/>
          </w:p>
        </w:tc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cost</w:t>
            </w:r>
            <w:proofErr w:type="spellEnd"/>
          </w:p>
        </w:tc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us_id</w:t>
            </w:r>
            <w:proofErr w:type="spellEnd"/>
          </w:p>
        </w:tc>
      </w:tr>
      <w:tr w:rsidR="00AB61FB" w:rsidRPr="00F23945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25000</w:t>
            </w:r>
          </w:p>
        </w:tc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AB61FB" w:rsidRPr="00F23945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30000</w:t>
            </w:r>
          </w:p>
        </w:tc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AB61FB" w:rsidRPr="00F23945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60000</w:t>
            </w:r>
          </w:p>
        </w:tc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AB61FB" w:rsidRPr="00F23945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7500</w:t>
            </w:r>
          </w:p>
        </w:tc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AB61FB" w:rsidRPr="00F23945" w:rsidRDefault="00F239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items</w:t>
      </w:r>
      <w:proofErr w:type="spellEnd"/>
    </w:p>
    <w:tbl>
      <w:tblPr>
        <w:tblStyle w:val="a9"/>
        <w:tblW w:w="9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1"/>
        <w:gridCol w:w="2372"/>
        <w:gridCol w:w="2372"/>
        <w:gridCol w:w="2372"/>
      </w:tblGrid>
      <w:tr w:rsidR="00AB61FB" w:rsidRPr="00F23945"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item_id</w:t>
            </w:r>
            <w:proofErr w:type="spellEnd"/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cost</w:t>
            </w:r>
            <w:proofErr w:type="spellEnd"/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availability</w:t>
            </w:r>
            <w:proofErr w:type="spellEnd"/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name</w:t>
            </w:r>
            <w:proofErr w:type="spellEnd"/>
          </w:p>
        </w:tc>
      </w:tr>
      <w:tr w:rsidR="00AB61FB" w:rsidRPr="00F23945"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5000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Iphone</w:t>
            </w:r>
            <w:proofErr w:type="spellEnd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6s</w:t>
            </w:r>
          </w:p>
        </w:tc>
      </w:tr>
      <w:tr w:rsidR="00AB61FB" w:rsidRPr="00F23945"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30000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Iphone</w:t>
            </w:r>
            <w:proofErr w:type="spellEnd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13</w:t>
            </w:r>
          </w:p>
        </w:tc>
      </w:tr>
      <w:tr w:rsidR="00AB61FB" w:rsidRPr="00F23945"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22500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ASUS TUF </w:t>
            </w: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Gaming</w:t>
            </w:r>
            <w:proofErr w:type="spellEnd"/>
          </w:p>
        </w:tc>
      </w:tr>
      <w:tr w:rsidR="00AB61FB" w:rsidRPr="00F23945"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2500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Philips</w:t>
            </w:r>
            <w:proofErr w:type="spellEnd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headphones</w:t>
            </w:r>
            <w:proofErr w:type="spellEnd"/>
          </w:p>
        </w:tc>
      </w:tr>
    </w:tbl>
    <w:p w:rsidR="00AB61FB" w:rsidRPr="00F23945" w:rsidRDefault="00F239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orders_items</w:t>
      </w:r>
      <w:proofErr w:type="spellEnd"/>
    </w:p>
    <w:tbl>
      <w:tblPr>
        <w:tblStyle w:val="aa"/>
        <w:tblW w:w="9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3"/>
        <w:gridCol w:w="4744"/>
      </w:tblGrid>
      <w:tr w:rsidR="00AB61FB" w:rsidRPr="00F23945"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ord_id</w:t>
            </w:r>
            <w:proofErr w:type="spellEnd"/>
          </w:p>
        </w:tc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item_id</w:t>
            </w:r>
            <w:proofErr w:type="spellEnd"/>
          </w:p>
        </w:tc>
      </w:tr>
      <w:tr w:rsidR="00AB61FB" w:rsidRPr="00F23945"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1</w:t>
            </w:r>
          </w:p>
        </w:tc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AB61FB" w:rsidRPr="00F23945"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AB61FB" w:rsidRPr="00F23945"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AB61FB" w:rsidRPr="00F23945"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AB61FB" w:rsidRPr="00F23945"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AB61FB" w:rsidRPr="00F23945"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AB61FB" w:rsidRPr="00F23945"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AB61FB" w:rsidRPr="00F23945"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AB61FB" w:rsidRPr="00F23945"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</w:tbl>
    <w:p w:rsidR="00AB61FB" w:rsidRPr="00F23945" w:rsidRDefault="00F239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Зображення </w:t>
      </w:r>
      <w:proofErr w:type="spellStart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ER-діаграми:</w:t>
      </w:r>
    </w:p>
    <w:tbl>
      <w:tblPr>
        <w:tblStyle w:val="ab"/>
        <w:tblW w:w="9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7"/>
      </w:tblGrid>
      <w:tr w:rsidR="00AB61FB" w:rsidRPr="00F23945">
        <w:tc>
          <w:tcPr>
            <w:tcW w:w="9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114300" distB="114300" distL="114300" distR="114300">
                  <wp:extent cx="5886450" cy="2844800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284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1FB" w:rsidRPr="00F23945">
        <w:tc>
          <w:tcPr>
            <w:tcW w:w="9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lastRenderedPageBreak/>
              <w:drawing>
                <wp:inline distT="114300" distB="114300" distL="114300" distR="114300">
                  <wp:extent cx="4533900" cy="392430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3924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61FB" w:rsidRPr="00F23945" w:rsidRDefault="00F239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вмісту таблиць бази даних:</w:t>
      </w:r>
    </w:p>
    <w:tbl>
      <w:tblPr>
        <w:tblStyle w:val="ac"/>
        <w:tblW w:w="11595" w:type="dxa"/>
        <w:tblInd w:w="-1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0"/>
        <w:gridCol w:w="4995"/>
      </w:tblGrid>
      <w:tr w:rsidR="00AB61FB" w:rsidRPr="00F23945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users</w:t>
            </w:r>
            <w:proofErr w:type="spellEnd"/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orders</w:t>
            </w:r>
            <w:proofErr w:type="spellEnd"/>
          </w:p>
        </w:tc>
      </w:tr>
      <w:tr w:rsidR="00AB61FB" w:rsidRPr="00F23945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114300" distB="114300" distL="114300" distR="114300">
                  <wp:extent cx="4057650" cy="1104900"/>
                  <wp:effectExtent l="0" t="0" r="0" b="0"/>
                  <wp:docPr id="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104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114300" distB="114300" distL="114300" distR="114300">
                  <wp:extent cx="3038475" cy="1320800"/>
                  <wp:effectExtent l="0" t="0" r="0" b="0"/>
                  <wp:docPr id="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320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1FB" w:rsidRPr="00F23945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items</w:t>
            </w:r>
            <w:proofErr w:type="spellEnd"/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239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orders_items</w:t>
            </w:r>
            <w:proofErr w:type="spellEnd"/>
          </w:p>
        </w:tc>
      </w:tr>
      <w:tr w:rsidR="00AB61FB" w:rsidRPr="00F23945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lastRenderedPageBreak/>
              <w:drawing>
                <wp:inline distT="114300" distB="114300" distL="114300" distR="114300">
                  <wp:extent cx="4019550" cy="1656487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6564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1FB" w:rsidRPr="00F23945" w:rsidRDefault="00F23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2394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114300" distB="114300" distL="114300" distR="114300">
                  <wp:extent cx="1800225" cy="260985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609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61FB" w:rsidRPr="00F23945" w:rsidRDefault="00F239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AB61FB" w:rsidRPr="00F23945" w:rsidRDefault="00F239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Сформулювати призначення діаграм типу «сутність-зв’язок».</w:t>
      </w:r>
    </w:p>
    <w:p w:rsidR="00AB61FB" w:rsidRPr="00F23945" w:rsidRDefault="00F239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Діаграма типу «сутність-зв’язок» дає користувачу розуміння того, які саме зв’язки наявні між сутностями(1:1, 1:N, N:M). За допомогою таких діаграм відбувається легше сприйняття таблиць у базах даних</w:t>
      </w: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для чого саме вони там створені, які дані там містяться, якими первинними та вторинними ключами таблиці пов’язані між собою.</w:t>
      </w:r>
    </w:p>
    <w:p w:rsidR="00AB61FB" w:rsidRPr="00F23945" w:rsidRDefault="00F239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Назвати основні об’єкти схеми </w:t>
      </w:r>
      <w:proofErr w:type="spellStart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B61FB" w:rsidRPr="00F23945" w:rsidRDefault="00F23945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02122"/>
          <w:sz w:val="25"/>
          <w:szCs w:val="25"/>
          <w:lang w:val="uk-UA"/>
        </w:rPr>
      </w:pPr>
      <w:r w:rsidRPr="00F23945">
        <w:rPr>
          <w:rFonts w:ascii="Times New Roman" w:eastAsia="Times New Roman" w:hAnsi="Times New Roman" w:cs="Times New Roman"/>
          <w:color w:val="202122"/>
          <w:sz w:val="25"/>
          <w:szCs w:val="25"/>
          <w:lang w:val="uk-UA"/>
        </w:rPr>
        <w:t>Перетворення типів</w:t>
      </w:r>
    </w:p>
    <w:p w:rsidR="00AB61FB" w:rsidRPr="00F23945" w:rsidRDefault="00F23945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02122"/>
          <w:sz w:val="25"/>
          <w:szCs w:val="25"/>
          <w:lang w:val="uk-UA"/>
        </w:rPr>
      </w:pPr>
      <w:r w:rsidRPr="00F23945">
        <w:rPr>
          <w:rFonts w:ascii="Times New Roman" w:eastAsia="Times New Roman" w:hAnsi="Times New Roman" w:cs="Times New Roman"/>
          <w:color w:val="202122"/>
          <w:sz w:val="25"/>
          <w:szCs w:val="25"/>
          <w:lang w:val="uk-UA"/>
        </w:rPr>
        <w:t>Типи даних</w:t>
      </w:r>
    </w:p>
    <w:p w:rsidR="00AB61FB" w:rsidRPr="00F23945" w:rsidRDefault="00F23945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02122"/>
          <w:sz w:val="25"/>
          <w:szCs w:val="25"/>
          <w:lang w:val="uk-UA"/>
        </w:rPr>
      </w:pPr>
      <w:r w:rsidRPr="00F23945">
        <w:rPr>
          <w:rFonts w:ascii="Times New Roman" w:eastAsia="Times New Roman" w:hAnsi="Times New Roman" w:cs="Times New Roman"/>
          <w:color w:val="202122"/>
          <w:sz w:val="25"/>
          <w:szCs w:val="25"/>
          <w:lang w:val="uk-UA"/>
        </w:rPr>
        <w:t>Домени (для користувача типи з самого початку з накладе</w:t>
      </w:r>
      <w:r w:rsidRPr="00F23945">
        <w:rPr>
          <w:rFonts w:ascii="Times New Roman" w:eastAsia="Times New Roman" w:hAnsi="Times New Roman" w:cs="Times New Roman"/>
          <w:color w:val="202122"/>
          <w:sz w:val="25"/>
          <w:szCs w:val="25"/>
          <w:lang w:val="uk-UA"/>
        </w:rPr>
        <w:t>ними обмеженнями)</w:t>
      </w:r>
    </w:p>
    <w:p w:rsidR="00AB61FB" w:rsidRPr="00F23945" w:rsidRDefault="00F23945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5"/>
          <w:szCs w:val="25"/>
          <w:lang w:val="uk-UA"/>
        </w:rPr>
      </w:pPr>
      <w:r w:rsidRPr="00F23945">
        <w:rPr>
          <w:rFonts w:ascii="Times New Roman" w:eastAsia="Times New Roman" w:hAnsi="Times New Roman" w:cs="Times New Roman"/>
          <w:color w:val="202122"/>
          <w:sz w:val="25"/>
          <w:szCs w:val="25"/>
          <w:lang w:val="uk-UA"/>
        </w:rPr>
        <w:t>Функції</w:t>
      </w:r>
    </w:p>
    <w:p w:rsidR="00AB61FB" w:rsidRPr="00F23945" w:rsidRDefault="00F23945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02122"/>
          <w:sz w:val="25"/>
          <w:szCs w:val="25"/>
          <w:lang w:val="uk-UA"/>
        </w:rPr>
      </w:pPr>
      <w:r w:rsidRPr="00F23945">
        <w:rPr>
          <w:rFonts w:ascii="Times New Roman" w:eastAsia="Times New Roman" w:hAnsi="Times New Roman" w:cs="Times New Roman"/>
          <w:color w:val="202122"/>
          <w:sz w:val="25"/>
          <w:szCs w:val="25"/>
          <w:lang w:val="uk-UA"/>
        </w:rPr>
        <w:t>Індекси</w:t>
      </w:r>
    </w:p>
    <w:p w:rsidR="00AB61FB" w:rsidRPr="00F23945" w:rsidRDefault="00F23945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02122"/>
          <w:sz w:val="25"/>
          <w:szCs w:val="25"/>
          <w:lang w:val="uk-UA"/>
        </w:rPr>
      </w:pPr>
      <w:r w:rsidRPr="00F23945">
        <w:rPr>
          <w:rFonts w:ascii="Times New Roman" w:eastAsia="Times New Roman" w:hAnsi="Times New Roman" w:cs="Times New Roman"/>
          <w:color w:val="202122"/>
          <w:sz w:val="25"/>
          <w:szCs w:val="25"/>
          <w:lang w:val="uk-UA"/>
        </w:rPr>
        <w:t xml:space="preserve">Оператори (включаючи </w:t>
      </w:r>
      <w:proofErr w:type="spellStart"/>
      <w:r w:rsidRPr="00F23945">
        <w:rPr>
          <w:rFonts w:ascii="Times New Roman" w:eastAsia="Times New Roman" w:hAnsi="Times New Roman" w:cs="Times New Roman"/>
          <w:color w:val="202122"/>
          <w:sz w:val="25"/>
          <w:szCs w:val="25"/>
          <w:lang w:val="uk-UA"/>
        </w:rPr>
        <w:t>перевизначення</w:t>
      </w:r>
      <w:proofErr w:type="spellEnd"/>
      <w:r w:rsidRPr="00F23945">
        <w:rPr>
          <w:rFonts w:ascii="Times New Roman" w:eastAsia="Times New Roman" w:hAnsi="Times New Roman" w:cs="Times New Roman"/>
          <w:color w:val="202122"/>
          <w:sz w:val="25"/>
          <w:szCs w:val="25"/>
          <w:lang w:val="uk-UA"/>
        </w:rPr>
        <w:t xml:space="preserve"> вже існуючих)</w:t>
      </w:r>
    </w:p>
    <w:p w:rsidR="00AB61FB" w:rsidRPr="00F23945" w:rsidRDefault="00F23945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02122"/>
          <w:sz w:val="25"/>
          <w:szCs w:val="25"/>
          <w:lang w:val="uk-UA"/>
        </w:rPr>
      </w:pPr>
      <w:r w:rsidRPr="00F23945">
        <w:rPr>
          <w:rFonts w:ascii="Times New Roman" w:eastAsia="Times New Roman" w:hAnsi="Times New Roman" w:cs="Times New Roman"/>
          <w:color w:val="202122"/>
          <w:sz w:val="25"/>
          <w:szCs w:val="25"/>
          <w:lang w:val="uk-UA"/>
        </w:rPr>
        <w:t>Процедурні мови</w:t>
      </w:r>
    </w:p>
    <w:p w:rsidR="00AB61FB" w:rsidRPr="00F23945" w:rsidRDefault="00F23945">
      <w:pPr>
        <w:numPr>
          <w:ilvl w:val="0"/>
          <w:numId w:val="2"/>
        </w:numPr>
        <w:shd w:val="clear" w:color="auto" w:fill="FFFFFF"/>
        <w:spacing w:after="20"/>
        <w:rPr>
          <w:rFonts w:ascii="Times New Roman" w:eastAsia="Times New Roman" w:hAnsi="Times New Roman" w:cs="Times New Roman"/>
          <w:color w:val="202122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color w:val="202122"/>
          <w:sz w:val="28"/>
          <w:szCs w:val="28"/>
          <w:lang w:val="uk-UA"/>
        </w:rPr>
        <w:t xml:space="preserve">Навести приклади різних типів </w:t>
      </w:r>
      <w:proofErr w:type="spellStart"/>
      <w:r w:rsidRPr="00F23945">
        <w:rPr>
          <w:rFonts w:ascii="Times New Roman" w:eastAsia="Times New Roman" w:hAnsi="Times New Roman" w:cs="Times New Roman"/>
          <w:color w:val="202122"/>
          <w:sz w:val="28"/>
          <w:szCs w:val="28"/>
          <w:lang w:val="uk-UA"/>
        </w:rPr>
        <w:t>зв’язків</w:t>
      </w:r>
      <w:proofErr w:type="spellEnd"/>
      <w:r w:rsidRPr="00F23945">
        <w:rPr>
          <w:rFonts w:ascii="Times New Roman" w:eastAsia="Times New Roman" w:hAnsi="Times New Roman" w:cs="Times New Roman"/>
          <w:color w:val="202122"/>
          <w:sz w:val="28"/>
          <w:szCs w:val="28"/>
          <w:lang w:val="uk-UA"/>
        </w:rPr>
        <w:t xml:space="preserve"> у базах даних (1:1, 1:N, N:M).</w:t>
      </w:r>
    </w:p>
    <w:p w:rsidR="00AB61FB" w:rsidRPr="00F23945" w:rsidRDefault="00F23945">
      <w:pPr>
        <w:shd w:val="clear" w:color="auto" w:fill="FFFFFF"/>
        <w:spacing w:before="120" w:after="20"/>
        <w:rPr>
          <w:rFonts w:ascii="Times New Roman" w:eastAsia="Times New Roman" w:hAnsi="Times New Roman" w:cs="Times New Roman"/>
          <w:color w:val="202122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color w:val="202122"/>
          <w:sz w:val="28"/>
          <w:szCs w:val="28"/>
          <w:lang w:val="uk-UA"/>
        </w:rPr>
        <w:t>Приклади зв’язку (1:1): користувач-мобільний телефон, ключ-замок, квиток-місце в транспорті.</w:t>
      </w:r>
    </w:p>
    <w:p w:rsidR="00AB61FB" w:rsidRPr="00F23945" w:rsidRDefault="00F23945">
      <w:pPr>
        <w:shd w:val="clear" w:color="auto" w:fill="FFFFFF"/>
        <w:spacing w:before="120" w:after="20"/>
        <w:rPr>
          <w:rFonts w:ascii="Times New Roman" w:eastAsia="Times New Roman" w:hAnsi="Times New Roman" w:cs="Times New Roman"/>
          <w:color w:val="202122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color w:val="202122"/>
          <w:sz w:val="28"/>
          <w:szCs w:val="28"/>
          <w:lang w:val="uk-UA"/>
        </w:rPr>
        <w:t>Приклади зв’язку (1:N): користувач-замовлення, клієнт-рахунки, користувач-питання.</w:t>
      </w:r>
    </w:p>
    <w:p w:rsidR="00AB61FB" w:rsidRPr="00F23945" w:rsidRDefault="00F23945">
      <w:pPr>
        <w:shd w:val="clear" w:color="auto" w:fill="FFFFFF"/>
        <w:spacing w:before="120" w:after="20"/>
        <w:rPr>
          <w:rFonts w:ascii="Times New Roman" w:eastAsia="Times New Roman" w:hAnsi="Times New Roman" w:cs="Times New Roman"/>
          <w:color w:val="202122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color w:val="202122"/>
          <w:sz w:val="28"/>
          <w:szCs w:val="28"/>
          <w:lang w:val="uk-UA"/>
        </w:rPr>
        <w:t>Приклади зв’язку (N:M): університети-факультети, вчителі-учні, замовлення-товари</w:t>
      </w:r>
      <w:r w:rsidRPr="00F23945">
        <w:rPr>
          <w:rFonts w:ascii="Times New Roman" w:eastAsia="Times New Roman" w:hAnsi="Times New Roman" w:cs="Times New Roman"/>
          <w:color w:val="202122"/>
          <w:sz w:val="28"/>
          <w:szCs w:val="28"/>
          <w:lang w:val="uk-UA"/>
        </w:rPr>
        <w:t>.</w:t>
      </w:r>
    </w:p>
    <w:p w:rsidR="00AB61FB" w:rsidRPr="00F23945" w:rsidRDefault="00F23945">
      <w:pPr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Висновки</w:t>
      </w:r>
    </w:p>
    <w:p w:rsidR="00AB61FB" w:rsidRPr="00F23945" w:rsidRDefault="00F239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Виконавши лабораторну роботу, я набув вмінь нормалізувати таблицю з даними до третьої форми, також опанував додаток pgAdmin4 для запитів </w:t>
      </w:r>
      <w:proofErr w:type="spellStart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sql</w:t>
      </w:r>
      <w:proofErr w:type="spellEnd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покращив знання з самими запитами для роботи з даними по БД. Ще під час виконання роботи було викорис</w:t>
      </w: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тане середовище draw.io для побудови ER-діаграм та графічного представлення </w:t>
      </w:r>
      <w:proofErr w:type="spellStart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між сутностями.</w:t>
      </w:r>
      <w:r w:rsidRPr="00F23945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AB61FB" w:rsidRPr="00F23945" w:rsidRDefault="00AB61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AB61FB" w:rsidRPr="00F23945">
      <w:pgSz w:w="12240" w:h="15840"/>
      <w:pgMar w:top="1133" w:right="1133" w:bottom="1133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E3BF4"/>
    <w:multiLevelType w:val="multilevel"/>
    <w:tmpl w:val="8FB0E5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1128D5"/>
    <w:multiLevelType w:val="multilevel"/>
    <w:tmpl w:val="49828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FB"/>
    <w:rsid w:val="00AB61FB"/>
    <w:rsid w:val="00F2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4D0C1"/>
  <w15:docId w15:val="{4FCC9F70-0B33-441E-B7A9-25F51840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2021-09-29T15:21:00Z</dcterms:created>
  <dcterms:modified xsi:type="dcterms:W3CDTF">2021-09-29T15:22:00Z</dcterms:modified>
</cp:coreProperties>
</file>