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0F00D" w14:textId="1EA2376E" w:rsidR="007451C0" w:rsidRPr="00DD34C5" w:rsidRDefault="00F1065C" w:rsidP="00E32EDD">
      <w:pPr>
        <w:tabs>
          <w:tab w:val="left" w:pos="426"/>
        </w:tabs>
        <w:spacing w:line="288" w:lineRule="auto"/>
        <w:jc w:val="center"/>
        <w:rPr>
          <w:rFonts w:ascii="Times New Roman" w:eastAsiaTheme="minorHAnsi" w:hAnsi="Times New Roman" w:cs="Times New Roman"/>
          <w:b/>
          <w:bCs/>
          <w:sz w:val="20"/>
          <w:szCs w:val="20"/>
        </w:rPr>
      </w:pPr>
      <w:r w:rsidRPr="00DD34C5">
        <w:rPr>
          <w:rFonts w:ascii="Times New Roman" w:eastAsiaTheme="minorHAnsi" w:hAnsi="Times New Roman" w:cs="Times New Roman"/>
          <w:noProof/>
          <w:color w:val="404040" w:themeColor="text1" w:themeTint="BF"/>
          <w:sz w:val="20"/>
          <w:szCs w:val="20"/>
        </w:rPr>
        <w:drawing>
          <wp:anchor distT="0" distB="0" distL="114300" distR="114300" simplePos="0" relativeHeight="251662336" behindDoc="1" locked="0" layoutInCell="1" allowOverlap="1" wp14:anchorId="65AAF15F" wp14:editId="69FAC8AA">
            <wp:simplePos x="0" y="0"/>
            <wp:positionH relativeFrom="column">
              <wp:posOffset>-1543028</wp:posOffset>
            </wp:positionH>
            <wp:positionV relativeFrom="paragraph">
              <wp:posOffset>-1569983</wp:posOffset>
            </wp:positionV>
            <wp:extent cx="8619490" cy="12188190"/>
            <wp:effectExtent l="0" t="0" r="0" b="3810"/>
            <wp:wrapNone/>
            <wp:docPr id="3" name="图片 3" descr="BG-LIGHT-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G-LIGHT-9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9490" cy="12188190"/>
                    </a:xfrm>
                    <a:prstGeom prst="rect">
                      <a:avLst/>
                    </a:prstGeom>
                    <a:noFill/>
                  </pic:spPr>
                </pic:pic>
              </a:graphicData>
            </a:graphic>
            <wp14:sizeRelH relativeFrom="page">
              <wp14:pctWidth>0</wp14:pctWidth>
            </wp14:sizeRelH>
            <wp14:sizeRelV relativeFrom="page">
              <wp14:pctHeight>0</wp14:pctHeight>
            </wp14:sizeRelV>
          </wp:anchor>
        </w:drawing>
      </w:r>
      <w:r w:rsidR="00E124EE" w:rsidRPr="00DD34C5">
        <w:rPr>
          <w:rFonts w:ascii="Times New Roman" w:eastAsiaTheme="minorHAnsi" w:hAnsi="Times New Roman" w:cs="Times New Roman"/>
          <w:b/>
          <w:bCs/>
          <w:sz w:val="20"/>
          <w:szCs w:val="20"/>
        </w:rPr>
        <w:t xml:space="preserve">PROJECT № </w:t>
      </w:r>
      <w:r w:rsidR="00CA32E5" w:rsidRPr="00DD34C5">
        <w:rPr>
          <w:rFonts w:ascii="Times New Roman" w:eastAsiaTheme="minorHAnsi" w:hAnsi="Times New Roman" w:cs="Times New Roman"/>
          <w:b/>
          <w:bCs/>
          <w:sz w:val="20"/>
          <w:szCs w:val="20"/>
        </w:rPr>
        <w:t>PO_20260615_941369</w:t>
      </w:r>
      <w:r w:rsidR="00EC35A5" w:rsidRPr="00DD34C5">
        <w:rPr>
          <w:rFonts w:ascii="Times New Roman" w:eastAsiaTheme="minorHAnsi" w:hAnsi="Times New Roman" w:cs="Times New Roman"/>
          <w:b/>
          <w:bCs/>
          <w:sz w:val="20"/>
          <w:szCs w:val="20"/>
        </w:rPr>
        <w:tab/>
      </w:r>
      <w:r w:rsidR="00EC35A5" w:rsidRPr="00DD34C5">
        <w:rPr>
          <w:rFonts w:ascii="Times New Roman" w:eastAsiaTheme="minorHAnsi" w:hAnsi="Times New Roman" w:cs="Times New Roman"/>
          <w:b/>
          <w:bCs/>
          <w:sz w:val="20"/>
          <w:szCs w:val="20"/>
        </w:rPr>
        <w:tab/>
      </w:r>
      <w:r w:rsidR="00B35E0B"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t xml:space="preserve">    </w:t>
      </w:r>
      <w:r w:rsidR="00E124EE" w:rsidRPr="00DD34C5">
        <w:rPr>
          <w:rFonts w:ascii="Times New Roman" w:eastAsiaTheme="minorHAnsi" w:hAnsi="Times New Roman" w:cs="Times New Roman"/>
          <w:b/>
          <w:bCs/>
          <w:sz w:val="20"/>
          <w:szCs w:val="20"/>
        </w:rPr>
        <w:tab/>
      </w:r>
      <w:r w:rsidR="00E124EE" w:rsidRPr="00DD34C5">
        <w:rPr>
          <w:rFonts w:ascii="Times New Roman" w:eastAsiaTheme="minorHAnsi" w:hAnsi="Times New Roman" w:cs="Times New Roman"/>
          <w:b/>
          <w:bCs/>
          <w:sz w:val="20"/>
          <w:szCs w:val="20"/>
        </w:rPr>
        <w:tab/>
        <w:t xml:space="preserve">· </w:t>
      </w:r>
      <w:r w:rsidR="00E124EE" w:rsidRPr="00DD34C5">
        <w:rPr>
          <w:rFonts w:ascii="Times New Roman" w:eastAsiaTheme="minorHAnsi" w:hAnsi="Times New Roman" w:cs="Times New Roman"/>
          <w:b/>
          <w:bCs/>
          <w:sz w:val="20"/>
          <w:szCs w:val="20"/>
        </w:rPr>
        <w:t>保密</w:t>
      </w:r>
      <w:r w:rsidR="00E124EE" w:rsidRPr="00DD34C5">
        <w:rPr>
          <w:rFonts w:ascii="Times New Roman" w:eastAsiaTheme="minorHAnsi" w:hAnsi="Times New Roman" w:cs="Times New Roman"/>
          <w:b/>
          <w:bCs/>
          <w:sz w:val="20"/>
          <w:szCs w:val="20"/>
        </w:rPr>
        <w:t xml:space="preserve"> ·</w:t>
      </w:r>
    </w:p>
    <w:p w14:paraId="5645C83E" w14:textId="77777777" w:rsidR="00E124EE" w:rsidRPr="00DD34C5" w:rsidRDefault="00E124EE" w:rsidP="00E32EDD">
      <w:pPr>
        <w:tabs>
          <w:tab w:val="left" w:pos="426"/>
        </w:tabs>
        <w:spacing w:line="288" w:lineRule="auto"/>
        <w:jc w:val="center"/>
        <w:rPr>
          <w:rFonts w:ascii="Times New Roman" w:eastAsiaTheme="minorHAnsi" w:hAnsi="Times New Roman" w:cs="Times New Roman"/>
          <w:b/>
          <w:bCs/>
          <w:sz w:val="20"/>
          <w:szCs w:val="20"/>
        </w:rPr>
      </w:pPr>
    </w:p>
    <w:p w14:paraId="4E1FD449" w14:textId="77777777" w:rsidR="00E124EE" w:rsidRPr="00DD34C5" w:rsidRDefault="00E124EE" w:rsidP="00E32EDD">
      <w:pPr>
        <w:tabs>
          <w:tab w:val="left" w:pos="426"/>
        </w:tabs>
        <w:spacing w:line="288" w:lineRule="auto"/>
        <w:jc w:val="center"/>
        <w:rPr>
          <w:rFonts w:ascii="Times New Roman" w:eastAsiaTheme="minorHAnsi" w:hAnsi="Times New Roman" w:cs="Times New Roman"/>
          <w:b/>
          <w:bCs/>
          <w:sz w:val="20"/>
          <w:szCs w:val="20"/>
        </w:rPr>
      </w:pPr>
    </w:p>
    <w:p w14:paraId="361FE630" w14:textId="77777777" w:rsidR="007451C0" w:rsidRPr="00DD34C5" w:rsidRDefault="007451C0" w:rsidP="00E32EDD">
      <w:pPr>
        <w:tabs>
          <w:tab w:val="left" w:pos="426"/>
        </w:tabs>
        <w:spacing w:line="288" w:lineRule="auto"/>
        <w:jc w:val="center"/>
        <w:rPr>
          <w:rFonts w:ascii="Times New Roman" w:eastAsiaTheme="minorHAnsi" w:hAnsi="Times New Roman" w:cs="Times New Roman"/>
          <w:b/>
          <w:bCs/>
          <w:sz w:val="20"/>
          <w:szCs w:val="20"/>
        </w:rPr>
      </w:pPr>
    </w:p>
    <w:p w14:paraId="488A75E7" w14:textId="77777777" w:rsidR="00B43CE2" w:rsidRPr="00DD34C5" w:rsidRDefault="00B43CE2" w:rsidP="00B43CE2">
      <w:pPr>
        <w:tabs>
          <w:tab w:val="left" w:pos="426"/>
        </w:tabs>
        <w:spacing w:line="288" w:lineRule="auto"/>
        <w:jc w:val="center"/>
        <w:rPr>
          <w:rFonts w:ascii="Times New Roman" w:eastAsiaTheme="minorHAnsi" w:hAnsi="Times New Roman" w:cs="Times New Roman"/>
          <w:b/>
          <w:bCs/>
          <w:sz w:val="20"/>
          <w:szCs w:val="20"/>
        </w:rPr>
      </w:pPr>
    </w:p>
    <w:p w14:paraId="02DA05B9" w14:textId="7BA4B91D" w:rsidR="00B43CE2" w:rsidRPr="00DD34C5" w:rsidRDefault="00B43CE2" w:rsidP="00B43CE2">
      <w:pPr>
        <w:tabs>
          <w:tab w:val="left" w:pos="426"/>
        </w:tabs>
        <w:spacing w:line="288" w:lineRule="auto"/>
        <w:jc w:val="center"/>
        <w:rPr>
          <w:rFonts w:ascii="Times New Roman" w:eastAsiaTheme="minorHAnsi" w:hAnsi="Times New Roman" w:cs="Times New Roman"/>
          <w:b/>
          <w:bCs/>
          <w:sz w:val="20"/>
          <w:szCs w:val="20"/>
        </w:rPr>
      </w:pPr>
    </w:p>
    <w:p w14:paraId="795E942E" w14:textId="77777777" w:rsidR="00CE7547" w:rsidRPr="00DD34C5" w:rsidRDefault="00CE7547" w:rsidP="00B43CE2">
      <w:pPr>
        <w:tabs>
          <w:tab w:val="left" w:pos="426"/>
        </w:tabs>
        <w:spacing w:line="288" w:lineRule="auto"/>
        <w:jc w:val="center"/>
        <w:rPr>
          <w:rFonts w:ascii="Times New Roman" w:eastAsiaTheme="minorHAnsi" w:hAnsi="Times New Roman" w:cs="Times New Roman"/>
          <w:b/>
          <w:bCs/>
          <w:sz w:val="20"/>
          <w:szCs w:val="20"/>
        </w:rPr>
      </w:pPr>
    </w:p>
    <w:p w14:paraId="093EF178" w14:textId="77777777" w:rsidR="00B43CE2" w:rsidRPr="00DD34C5" w:rsidRDefault="00B43CE2" w:rsidP="00B43CE2">
      <w:pPr>
        <w:tabs>
          <w:tab w:val="left" w:pos="426"/>
        </w:tabs>
        <w:spacing w:line="288" w:lineRule="auto"/>
        <w:jc w:val="center"/>
        <w:rPr>
          <w:rFonts w:ascii="Times New Roman" w:eastAsiaTheme="minorHAnsi" w:hAnsi="Times New Roman" w:cs="Times New Roman"/>
          <w:b/>
          <w:bCs/>
          <w:sz w:val="20"/>
          <w:szCs w:val="20"/>
        </w:rPr>
      </w:pPr>
    </w:p>
    <w:p w14:paraId="4EC23CBE" w14:textId="77777777" w:rsidR="00B43CE2" w:rsidRPr="00DD34C5" w:rsidRDefault="00B43CE2" w:rsidP="00B43CE2">
      <w:pPr>
        <w:tabs>
          <w:tab w:val="left" w:pos="426"/>
        </w:tabs>
        <w:spacing w:line="288" w:lineRule="auto"/>
        <w:jc w:val="center"/>
        <w:rPr>
          <w:rFonts w:ascii="Times New Roman" w:eastAsiaTheme="minorHAnsi" w:hAnsi="Times New Roman" w:cs="Times New Roman"/>
          <w:b/>
          <w:bCs/>
          <w:sz w:val="20"/>
          <w:szCs w:val="20"/>
        </w:rPr>
      </w:pPr>
    </w:p>
    <w:p w14:paraId="7EC2D902" w14:textId="77777777" w:rsidR="00CA32E5" w:rsidRPr="00DD34C5" w:rsidRDefault="0026472A" w:rsidP="00E32EDD">
      <w:pPr>
        <w:tabs>
          <w:tab w:val="left" w:pos="426"/>
        </w:tabs>
        <w:spacing w:line="288" w:lineRule="auto"/>
        <w:jc w:val="center"/>
        <w:rPr>
          <w:rFonts w:ascii="Times New Roman" w:eastAsiaTheme="minorHAnsi" w:hAnsi="Times New Roman" w:cs="Times New Roman"/>
          <w:bCs/>
          <w:sz w:val="44"/>
          <w:szCs w:val="44"/>
        </w:rPr>
      </w:pPr>
      <w:r w:rsidRPr="00DD34C5">
        <w:rPr>
          <w:rFonts w:ascii="Times New Roman" w:eastAsiaTheme="minorHAnsi" w:hAnsi="Times New Roman" w:cs="Times New Roman"/>
          <w:bCs/>
          <w:sz w:val="44"/>
          <w:szCs w:val="44"/>
        </w:rPr>
        <w:t>通过</w:t>
      </w:r>
      <w:r w:rsidR="00D5540E" w:rsidRPr="00DD34C5">
        <w:rPr>
          <w:rFonts w:ascii="Times New Roman" w:eastAsiaTheme="minorHAnsi" w:hAnsi="Times New Roman" w:cs="Times New Roman"/>
          <w:bCs/>
          <w:sz w:val="44"/>
          <w:szCs w:val="44"/>
        </w:rPr>
        <w:t>无细胞原位表达芯片及表面等离子共振成像技术</w:t>
      </w:r>
      <w:r w:rsidR="00CC453D" w:rsidRPr="00DD34C5">
        <w:rPr>
          <w:rFonts w:ascii="Times New Roman" w:eastAsiaTheme="minorHAnsi" w:hAnsi="Times New Roman" w:cs="Times New Roman"/>
          <w:bCs/>
          <w:sz w:val="44"/>
          <w:szCs w:val="44"/>
        </w:rPr>
        <w:t>对比分析</w:t>
      </w:r>
      <w:r w:rsidR="00CA32E5" w:rsidRPr="00DD34C5">
        <w:rPr>
          <w:rFonts w:ascii="Times New Roman" w:eastAsiaTheme="minorHAnsi" w:hAnsi="Times New Roman" w:cs="Times New Roman"/>
          <w:bCs/>
          <w:sz w:val="44"/>
          <w:szCs w:val="44"/>
        </w:rPr>
        <w:t>毛蕊花糖苷</w:t>
      </w:r>
      <w:r w:rsidRPr="00DD34C5">
        <w:rPr>
          <w:rFonts w:ascii="Times New Roman" w:eastAsiaTheme="minorHAnsi" w:hAnsi="Times New Roman" w:cs="Times New Roman"/>
          <w:bCs/>
          <w:sz w:val="44"/>
          <w:szCs w:val="44"/>
        </w:rPr>
        <w:t>与</w:t>
      </w:r>
      <w:r w:rsidR="00CA32E5" w:rsidRPr="00DD34C5">
        <w:rPr>
          <w:rFonts w:ascii="Times New Roman" w:eastAsiaTheme="minorHAnsi" w:hAnsi="Times New Roman" w:cs="Times New Roman"/>
          <w:bCs/>
          <w:sz w:val="44"/>
          <w:szCs w:val="44"/>
        </w:rPr>
        <w:t>4</w:t>
      </w:r>
      <w:r w:rsidR="00CA32E5" w:rsidRPr="00DD34C5">
        <w:rPr>
          <w:rFonts w:ascii="Times New Roman" w:eastAsiaTheme="minorHAnsi" w:hAnsi="Times New Roman" w:cs="Times New Roman"/>
          <w:bCs/>
          <w:sz w:val="44"/>
          <w:szCs w:val="44"/>
        </w:rPr>
        <w:t>种重组</w:t>
      </w:r>
      <w:r w:rsidR="00CA32E5" w:rsidRPr="00DD34C5">
        <w:rPr>
          <w:rFonts w:ascii="Times New Roman" w:eastAsiaTheme="minorHAnsi" w:hAnsi="Times New Roman" w:cs="Times New Roman"/>
          <w:bCs/>
          <w:sz w:val="44"/>
          <w:szCs w:val="44"/>
        </w:rPr>
        <w:t>Cxcr4</w:t>
      </w:r>
      <w:r w:rsidR="00CA32E5" w:rsidRPr="00DD34C5">
        <w:rPr>
          <w:rFonts w:ascii="Times New Roman" w:eastAsiaTheme="minorHAnsi" w:hAnsi="Times New Roman" w:cs="Times New Roman"/>
          <w:bCs/>
          <w:sz w:val="44"/>
          <w:szCs w:val="44"/>
        </w:rPr>
        <w:t>蛋白</w:t>
      </w:r>
      <w:r w:rsidRPr="00DD34C5">
        <w:rPr>
          <w:rFonts w:ascii="Times New Roman" w:eastAsiaTheme="minorHAnsi" w:hAnsi="Times New Roman" w:cs="Times New Roman"/>
          <w:bCs/>
          <w:sz w:val="44"/>
          <w:szCs w:val="44"/>
        </w:rPr>
        <w:t>的结合情况并</w:t>
      </w:r>
      <w:r w:rsidR="00CC453D" w:rsidRPr="00DD34C5">
        <w:rPr>
          <w:rFonts w:ascii="Times New Roman" w:eastAsiaTheme="minorHAnsi" w:hAnsi="Times New Roman" w:cs="Times New Roman"/>
          <w:bCs/>
          <w:sz w:val="44"/>
          <w:szCs w:val="44"/>
        </w:rPr>
        <w:t>解析</w:t>
      </w:r>
    </w:p>
    <w:p w14:paraId="63A1E89C" w14:textId="6CCFE64C" w:rsidR="007451C0" w:rsidRPr="00DD34C5" w:rsidRDefault="0026472A" w:rsidP="00E32EDD">
      <w:pPr>
        <w:tabs>
          <w:tab w:val="left" w:pos="426"/>
        </w:tabs>
        <w:spacing w:line="288" w:lineRule="auto"/>
        <w:jc w:val="center"/>
        <w:rPr>
          <w:rFonts w:ascii="Times New Roman" w:eastAsiaTheme="minorHAnsi" w:hAnsi="Times New Roman" w:cs="Times New Roman"/>
          <w:b/>
          <w:bCs/>
          <w:sz w:val="44"/>
          <w:szCs w:val="44"/>
        </w:rPr>
      </w:pPr>
      <w:r w:rsidRPr="00DD34C5">
        <w:rPr>
          <w:rFonts w:ascii="Times New Roman" w:eastAsiaTheme="minorHAnsi" w:hAnsi="Times New Roman" w:cs="Times New Roman"/>
          <w:bCs/>
          <w:sz w:val="44"/>
          <w:szCs w:val="44"/>
        </w:rPr>
        <w:t>亲和力</w:t>
      </w:r>
      <w:r w:rsidR="005B553B" w:rsidRPr="00DD34C5">
        <w:rPr>
          <w:rFonts w:ascii="Times New Roman" w:eastAsiaTheme="minorHAnsi" w:hAnsi="Times New Roman" w:cs="Times New Roman"/>
          <w:bCs/>
          <w:sz w:val="44"/>
          <w:szCs w:val="44"/>
        </w:rPr>
        <w:t>参数</w:t>
      </w:r>
    </w:p>
    <w:p w14:paraId="55658E80" w14:textId="77777777" w:rsidR="007451C0" w:rsidRPr="00DD34C5" w:rsidRDefault="007451C0" w:rsidP="00E32EDD">
      <w:pPr>
        <w:tabs>
          <w:tab w:val="left" w:pos="426"/>
        </w:tabs>
        <w:spacing w:line="288" w:lineRule="auto"/>
        <w:jc w:val="center"/>
        <w:rPr>
          <w:rFonts w:ascii="Times New Roman" w:eastAsiaTheme="minorHAnsi" w:hAnsi="Times New Roman" w:cs="Times New Roman"/>
          <w:b/>
          <w:sz w:val="20"/>
          <w:szCs w:val="20"/>
          <w:u w:val="single"/>
        </w:rPr>
      </w:pPr>
    </w:p>
    <w:p w14:paraId="34189892" w14:textId="77777777" w:rsidR="007451C0" w:rsidRPr="00DD34C5" w:rsidRDefault="00AD7CFD" w:rsidP="00E32EDD">
      <w:pPr>
        <w:tabs>
          <w:tab w:val="left" w:pos="426"/>
        </w:tabs>
        <w:spacing w:line="288" w:lineRule="auto"/>
        <w:jc w:val="center"/>
        <w:rPr>
          <w:rFonts w:ascii="Times New Roman" w:eastAsiaTheme="minorHAnsi" w:hAnsi="Times New Roman" w:cs="Times New Roman"/>
          <w:b/>
          <w:sz w:val="32"/>
          <w:szCs w:val="18"/>
          <w:u w:val="single"/>
        </w:rPr>
      </w:pPr>
      <w:r w:rsidRPr="00DD34C5">
        <w:rPr>
          <w:rFonts w:ascii="Times New Roman" w:eastAsiaTheme="minorHAnsi" w:hAnsi="Times New Roman" w:cs="Times New Roman"/>
          <w:b/>
          <w:sz w:val="32"/>
          <w:szCs w:val="18"/>
          <w:u w:val="single"/>
        </w:rPr>
        <w:t>测</w:t>
      </w:r>
      <w:r w:rsidRPr="00DD34C5">
        <w:rPr>
          <w:rFonts w:ascii="Times New Roman" w:eastAsiaTheme="minorHAnsi" w:hAnsi="Times New Roman" w:cs="Times New Roman"/>
          <w:b/>
          <w:sz w:val="32"/>
          <w:szCs w:val="18"/>
          <w:u w:val="single"/>
        </w:rPr>
        <w:t xml:space="preserve"> </w:t>
      </w:r>
      <w:r w:rsidRPr="00DD34C5">
        <w:rPr>
          <w:rFonts w:ascii="Times New Roman" w:eastAsiaTheme="minorHAnsi" w:hAnsi="Times New Roman" w:cs="Times New Roman"/>
          <w:b/>
          <w:sz w:val="32"/>
          <w:szCs w:val="18"/>
          <w:u w:val="single"/>
        </w:rPr>
        <w:t>试</w:t>
      </w:r>
      <w:r w:rsidRPr="00DD34C5">
        <w:rPr>
          <w:rFonts w:ascii="Times New Roman" w:eastAsiaTheme="minorHAnsi" w:hAnsi="Times New Roman" w:cs="Times New Roman"/>
          <w:b/>
          <w:sz w:val="32"/>
          <w:szCs w:val="18"/>
          <w:u w:val="single"/>
        </w:rPr>
        <w:t xml:space="preserve"> </w:t>
      </w:r>
      <w:r w:rsidR="007451C0" w:rsidRPr="00DD34C5">
        <w:rPr>
          <w:rFonts w:ascii="Times New Roman" w:eastAsiaTheme="minorHAnsi" w:hAnsi="Times New Roman" w:cs="Times New Roman"/>
          <w:b/>
          <w:sz w:val="32"/>
          <w:szCs w:val="18"/>
          <w:u w:val="single"/>
        </w:rPr>
        <w:t>报</w:t>
      </w:r>
      <w:r w:rsidRPr="00DD34C5">
        <w:rPr>
          <w:rFonts w:ascii="Times New Roman" w:eastAsiaTheme="minorHAnsi" w:hAnsi="Times New Roman" w:cs="Times New Roman"/>
          <w:b/>
          <w:sz w:val="32"/>
          <w:szCs w:val="18"/>
          <w:u w:val="single"/>
        </w:rPr>
        <w:t xml:space="preserve"> </w:t>
      </w:r>
      <w:r w:rsidR="007451C0" w:rsidRPr="00DD34C5">
        <w:rPr>
          <w:rFonts w:ascii="Times New Roman" w:eastAsiaTheme="minorHAnsi" w:hAnsi="Times New Roman" w:cs="Times New Roman"/>
          <w:b/>
          <w:sz w:val="32"/>
          <w:szCs w:val="18"/>
          <w:u w:val="single"/>
        </w:rPr>
        <w:t>告</w:t>
      </w:r>
    </w:p>
    <w:p w14:paraId="2EA1EB3D" w14:textId="353209CE" w:rsidR="007451C0" w:rsidRPr="00DD34C5" w:rsidRDefault="007451C0" w:rsidP="00E32EDD">
      <w:pPr>
        <w:tabs>
          <w:tab w:val="left" w:pos="426"/>
        </w:tabs>
        <w:spacing w:line="288" w:lineRule="auto"/>
        <w:jc w:val="center"/>
        <w:rPr>
          <w:rFonts w:ascii="Times New Roman" w:eastAsiaTheme="minorHAnsi" w:hAnsi="Times New Roman" w:cs="Times New Roman"/>
          <w:sz w:val="20"/>
          <w:szCs w:val="20"/>
        </w:rPr>
      </w:pPr>
      <w:r w:rsidRPr="00DD34C5">
        <w:rPr>
          <w:rFonts w:ascii="Times New Roman" w:eastAsiaTheme="minorHAnsi" w:hAnsi="Times New Roman" w:cs="Times New Roman"/>
          <w:sz w:val="20"/>
          <w:szCs w:val="20"/>
        </w:rPr>
        <w:t>报告日期：</w:t>
      </w:r>
      <w:r w:rsidR="00164383" w:rsidRPr="00DD34C5">
        <w:rPr>
          <w:rFonts w:ascii="Times New Roman" w:eastAsiaTheme="minorHAnsi" w:hAnsi="Times New Roman" w:cs="Times New Roman"/>
          <w:sz w:val="20"/>
          <w:szCs w:val="20"/>
        </w:rPr>
        <w:t>202</w:t>
      </w:r>
      <w:r w:rsidR="006C4FC6" w:rsidRPr="00DD34C5">
        <w:rPr>
          <w:rFonts w:ascii="Times New Roman" w:eastAsiaTheme="minorHAnsi" w:hAnsi="Times New Roman" w:cs="Times New Roman"/>
          <w:sz w:val="20"/>
          <w:szCs w:val="20"/>
        </w:rPr>
        <w:t>6</w:t>
      </w:r>
      <w:r w:rsidR="00767642" w:rsidRPr="00DD34C5">
        <w:rPr>
          <w:rFonts w:ascii="Times New Roman" w:eastAsiaTheme="minorHAnsi" w:hAnsi="Times New Roman" w:cs="Times New Roman"/>
          <w:sz w:val="20"/>
          <w:szCs w:val="20"/>
        </w:rPr>
        <w:t>-</w:t>
      </w:r>
      <w:r w:rsidR="008C52A5" w:rsidRPr="00DD34C5">
        <w:rPr>
          <w:rFonts w:ascii="Times New Roman" w:eastAsiaTheme="minorHAnsi" w:hAnsi="Times New Roman" w:cs="Times New Roman"/>
          <w:sz w:val="20"/>
          <w:szCs w:val="20"/>
        </w:rPr>
        <w:t>0</w:t>
      </w:r>
      <w:r w:rsidR="00CA32E5" w:rsidRPr="00DD34C5">
        <w:rPr>
          <w:rFonts w:ascii="Times New Roman" w:eastAsiaTheme="minorHAnsi" w:hAnsi="Times New Roman" w:cs="Times New Roman"/>
          <w:sz w:val="20"/>
          <w:szCs w:val="20"/>
        </w:rPr>
        <w:t>9</w:t>
      </w:r>
      <w:r w:rsidR="00767642" w:rsidRPr="00DD34C5">
        <w:rPr>
          <w:rFonts w:ascii="Times New Roman" w:eastAsiaTheme="minorHAnsi" w:hAnsi="Times New Roman" w:cs="Times New Roman"/>
          <w:sz w:val="20"/>
          <w:szCs w:val="20"/>
        </w:rPr>
        <w:t>-</w:t>
      </w:r>
      <w:r w:rsidR="00CA32E5" w:rsidRPr="00DD34C5">
        <w:rPr>
          <w:rFonts w:ascii="Times New Roman" w:eastAsiaTheme="minorHAnsi" w:hAnsi="Times New Roman" w:cs="Times New Roman"/>
          <w:sz w:val="20"/>
          <w:szCs w:val="20"/>
        </w:rPr>
        <w:t>04</w:t>
      </w:r>
    </w:p>
    <w:p w14:paraId="14CA409B" w14:textId="77777777" w:rsidR="007451C0" w:rsidRPr="00DD34C5" w:rsidRDefault="007451C0" w:rsidP="00E32EDD">
      <w:pPr>
        <w:tabs>
          <w:tab w:val="left" w:pos="426"/>
        </w:tabs>
        <w:spacing w:line="288" w:lineRule="auto"/>
        <w:jc w:val="center"/>
        <w:rPr>
          <w:rFonts w:ascii="Times New Roman" w:eastAsiaTheme="minorHAnsi" w:hAnsi="Times New Roman" w:cs="Times New Roman"/>
          <w:sz w:val="20"/>
          <w:szCs w:val="20"/>
        </w:rPr>
      </w:pPr>
    </w:p>
    <w:p w14:paraId="0DCB381D" w14:textId="0187703B" w:rsidR="007446BC" w:rsidRPr="00DD34C5" w:rsidRDefault="007446BC" w:rsidP="00E32EDD">
      <w:pPr>
        <w:tabs>
          <w:tab w:val="left" w:pos="426"/>
        </w:tabs>
        <w:spacing w:line="288" w:lineRule="auto"/>
        <w:jc w:val="center"/>
        <w:rPr>
          <w:rFonts w:ascii="Times New Roman" w:eastAsiaTheme="minorHAnsi" w:hAnsi="Times New Roman" w:cs="Times New Roman"/>
          <w:sz w:val="20"/>
          <w:szCs w:val="20"/>
        </w:rPr>
      </w:pPr>
    </w:p>
    <w:p w14:paraId="1C4CA002" w14:textId="77777777" w:rsidR="007451C0" w:rsidRPr="00DD34C5" w:rsidRDefault="00F1065C" w:rsidP="00E32EDD">
      <w:pPr>
        <w:widowControl/>
        <w:spacing w:line="288" w:lineRule="auto"/>
        <w:jc w:val="left"/>
        <w:rPr>
          <w:rFonts w:ascii="Times New Roman" w:eastAsiaTheme="minorHAnsi" w:hAnsi="Times New Roman" w:cs="Times New Roman"/>
          <w:sz w:val="20"/>
          <w:szCs w:val="20"/>
        </w:rPr>
      </w:pPr>
      <w:r w:rsidRPr="00DD34C5">
        <w:rPr>
          <w:rFonts w:ascii="Times New Roman" w:eastAsiaTheme="minorHAnsi" w:hAnsi="Times New Roman" w:cs="Times New Roman"/>
          <w:noProof/>
          <w:color w:val="404040" w:themeColor="text1" w:themeTint="BF"/>
          <w:sz w:val="20"/>
          <w:szCs w:val="20"/>
        </w:rPr>
        <w:drawing>
          <wp:anchor distT="0" distB="0" distL="114300" distR="114300" simplePos="0" relativeHeight="251661312" behindDoc="0" locked="0" layoutInCell="1" allowOverlap="1" wp14:anchorId="54F104F6" wp14:editId="76A16AE6">
            <wp:simplePos x="0" y="0"/>
            <wp:positionH relativeFrom="margin">
              <wp:posOffset>2094230</wp:posOffset>
            </wp:positionH>
            <wp:positionV relativeFrom="paragraph">
              <wp:posOffset>3748654</wp:posOffset>
            </wp:positionV>
            <wp:extent cx="1084768" cy="246128"/>
            <wp:effectExtent l="0" t="0" r="1270" b="1905"/>
            <wp:wrapNone/>
            <wp:docPr id="2" name="图片 2" descr="C:\Users\mengq\AppData\Local\Microsoft\Windows\INetCache\Content.Word\Style-Sil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ngq\AppData\Local\Microsoft\Windows\INetCache\Content.Word\Style-Silen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4768" cy="246128"/>
                    </a:xfrm>
                    <a:prstGeom prst="rect">
                      <a:avLst/>
                    </a:prstGeom>
                    <a:noFill/>
                    <a:ln>
                      <a:noFill/>
                    </a:ln>
                  </pic:spPr>
                </pic:pic>
              </a:graphicData>
            </a:graphic>
            <wp14:sizeRelH relativeFrom="page">
              <wp14:pctWidth>0</wp14:pctWidth>
            </wp14:sizeRelH>
            <wp14:sizeRelV relativeFrom="page">
              <wp14:pctHeight>0</wp14:pctHeight>
            </wp14:sizeRelV>
          </wp:anchor>
        </w:drawing>
      </w:r>
      <w:r w:rsidR="007451C0" w:rsidRPr="00DD34C5">
        <w:rPr>
          <w:rFonts w:ascii="Times New Roman" w:eastAsiaTheme="minorHAnsi" w:hAnsi="Times New Roman" w:cs="Times New Roman"/>
          <w:sz w:val="20"/>
          <w:szCs w:val="20"/>
        </w:rPr>
        <w:br w:type="page"/>
      </w:r>
    </w:p>
    <w:p w14:paraId="42A3205A" w14:textId="77777777" w:rsidR="005735C4" w:rsidRPr="00DD34C5" w:rsidRDefault="005735C4" w:rsidP="00E32EDD">
      <w:pPr>
        <w:pStyle w:val="Zhengwen"/>
        <w:ind w:firstLineChars="0" w:firstLine="0"/>
        <w:jc w:val="center"/>
        <w:rPr>
          <w:rFonts w:ascii="Times New Roman" w:hAnsi="Times New Roman"/>
          <w:b/>
          <w:kern w:val="0"/>
          <w:sz w:val="36"/>
        </w:rPr>
      </w:pPr>
    </w:p>
    <w:p w14:paraId="071CFC4F" w14:textId="77777777" w:rsidR="007451C0" w:rsidRPr="00DD34C5" w:rsidRDefault="007451C0" w:rsidP="00E32EDD">
      <w:pPr>
        <w:pStyle w:val="Zhengwen"/>
        <w:ind w:firstLineChars="0" w:firstLine="0"/>
        <w:jc w:val="center"/>
        <w:rPr>
          <w:rFonts w:ascii="Times New Roman" w:hAnsi="Times New Roman"/>
          <w:b/>
          <w:kern w:val="0"/>
          <w:sz w:val="36"/>
        </w:rPr>
      </w:pPr>
      <w:r w:rsidRPr="00DD34C5">
        <w:rPr>
          <w:rFonts w:ascii="Times New Roman" w:hAnsi="Times New Roman"/>
          <w:b/>
          <w:spacing w:val="840"/>
          <w:kern w:val="0"/>
          <w:sz w:val="36"/>
          <w:fitText w:val="2400" w:id="1642296320"/>
        </w:rPr>
        <w:t>目</w:t>
      </w:r>
      <w:r w:rsidRPr="00DD34C5">
        <w:rPr>
          <w:rFonts w:ascii="Times New Roman" w:hAnsi="Times New Roman"/>
          <w:b/>
          <w:kern w:val="0"/>
          <w:sz w:val="36"/>
          <w:fitText w:val="2400" w:id="1642296320"/>
        </w:rPr>
        <w:t>录</w:t>
      </w:r>
    </w:p>
    <w:p w14:paraId="7E080D7B" w14:textId="77777777" w:rsidR="00D66E88" w:rsidRPr="00DD34C5" w:rsidRDefault="00D66E88" w:rsidP="004B1FB0">
      <w:pPr>
        <w:pStyle w:val="Zhengwen"/>
        <w:spacing w:line="480" w:lineRule="auto"/>
        <w:rPr>
          <w:rFonts w:ascii="Times New Roman" w:hAnsi="Times New Roman"/>
        </w:rPr>
      </w:pPr>
    </w:p>
    <w:p w14:paraId="16E060F9" w14:textId="35A7B5BD" w:rsidR="004B1FB0" w:rsidRPr="00DD34C5" w:rsidRDefault="00D66E88" w:rsidP="004B1FB0">
      <w:pPr>
        <w:pStyle w:val="TOC1"/>
        <w:tabs>
          <w:tab w:val="right" w:leader="dot" w:pos="8296"/>
        </w:tabs>
        <w:spacing w:line="480" w:lineRule="auto"/>
        <w:rPr>
          <w:rFonts w:ascii="Times New Roman" w:hAnsi="Times New Roman" w:cs="Times New Roman"/>
          <w:b w:val="0"/>
          <w:bCs w:val="0"/>
          <w:caps w:val="0"/>
          <w:noProof/>
          <w:sz w:val="22"/>
          <w:szCs w:val="24"/>
          <w14:ligatures w14:val="standardContextual"/>
        </w:rPr>
      </w:pPr>
      <w:r w:rsidRPr="00DD34C5">
        <w:rPr>
          <w:rFonts w:ascii="Times New Roman" w:hAnsi="Times New Roman" w:cs="Times New Roman"/>
          <w:sz w:val="22"/>
          <w:u w:val="single"/>
        </w:rPr>
        <w:fldChar w:fldCharType="begin"/>
      </w:r>
      <w:r w:rsidRPr="00DD34C5">
        <w:rPr>
          <w:rFonts w:ascii="Times New Roman" w:hAnsi="Times New Roman" w:cs="Times New Roman"/>
          <w:sz w:val="22"/>
          <w:u w:val="single"/>
        </w:rPr>
        <w:instrText xml:space="preserve"> TOC \o "3-3" \h \z \t "</w:instrText>
      </w:r>
      <w:r w:rsidRPr="00DD34C5">
        <w:rPr>
          <w:rFonts w:ascii="Times New Roman" w:hAnsi="Times New Roman" w:cs="Times New Roman"/>
          <w:sz w:val="22"/>
          <w:u w:val="single"/>
        </w:rPr>
        <w:instrText>标题</w:instrText>
      </w:r>
      <w:r w:rsidRPr="00DD34C5">
        <w:rPr>
          <w:rFonts w:ascii="Times New Roman" w:hAnsi="Times New Roman" w:cs="Times New Roman"/>
          <w:sz w:val="22"/>
          <w:u w:val="single"/>
        </w:rPr>
        <w:instrText xml:space="preserve"> 1,1,</w:instrText>
      </w:r>
      <w:r w:rsidRPr="00DD34C5">
        <w:rPr>
          <w:rFonts w:ascii="Times New Roman" w:hAnsi="Times New Roman" w:cs="Times New Roman"/>
          <w:sz w:val="22"/>
          <w:u w:val="single"/>
        </w:rPr>
        <w:instrText>标题</w:instrText>
      </w:r>
      <w:r w:rsidRPr="00DD34C5">
        <w:rPr>
          <w:rFonts w:ascii="Times New Roman" w:hAnsi="Times New Roman" w:cs="Times New Roman"/>
          <w:sz w:val="22"/>
          <w:u w:val="single"/>
        </w:rPr>
        <w:instrText xml:space="preserve"> 2,2,Fenjie Biaoti,1,Title_1,2,Title_2,3,Title_3,3" </w:instrText>
      </w:r>
      <w:r w:rsidRPr="00DD34C5">
        <w:rPr>
          <w:rFonts w:ascii="Times New Roman" w:hAnsi="Times New Roman" w:cs="Times New Roman"/>
          <w:sz w:val="22"/>
          <w:u w:val="single"/>
        </w:rPr>
        <w:fldChar w:fldCharType="separate"/>
      </w:r>
      <w:hyperlink w:anchor="_Toc239411029" w:history="1">
        <w:r w:rsidR="004B1FB0" w:rsidRPr="00DD34C5">
          <w:rPr>
            <w:rStyle w:val="a7"/>
            <w:rFonts w:ascii="Times New Roman" w:hAnsi="Times New Roman" w:cs="Times New Roman"/>
            <w:noProof/>
            <w:kern w:val="0"/>
          </w:rPr>
          <w:t>测试结果报告</w:t>
        </w:r>
        <w:r w:rsidR="004B1FB0" w:rsidRPr="00DD34C5">
          <w:rPr>
            <w:rFonts w:ascii="Times New Roman" w:hAnsi="Times New Roman" w:cs="Times New Roman"/>
            <w:noProof/>
            <w:webHidden/>
          </w:rPr>
          <w:tab/>
        </w:r>
        <w:r w:rsidR="004B1FB0" w:rsidRPr="00DD34C5">
          <w:rPr>
            <w:rFonts w:ascii="Times New Roman" w:hAnsi="Times New Roman" w:cs="Times New Roman"/>
            <w:noProof/>
            <w:webHidden/>
          </w:rPr>
          <w:fldChar w:fldCharType="begin"/>
        </w:r>
        <w:r w:rsidR="004B1FB0" w:rsidRPr="00DD34C5">
          <w:rPr>
            <w:rFonts w:ascii="Times New Roman" w:hAnsi="Times New Roman" w:cs="Times New Roman"/>
            <w:noProof/>
            <w:webHidden/>
          </w:rPr>
          <w:instrText xml:space="preserve"> PAGEREF _Toc239411029 \h </w:instrText>
        </w:r>
        <w:r w:rsidR="004B1FB0" w:rsidRPr="00DD34C5">
          <w:rPr>
            <w:rFonts w:ascii="Times New Roman" w:hAnsi="Times New Roman" w:cs="Times New Roman"/>
            <w:noProof/>
            <w:webHidden/>
          </w:rPr>
        </w:r>
        <w:r w:rsidR="004B1FB0" w:rsidRPr="00DD34C5">
          <w:rPr>
            <w:rFonts w:ascii="Times New Roman" w:hAnsi="Times New Roman" w:cs="Times New Roman"/>
            <w:noProof/>
            <w:webHidden/>
          </w:rPr>
          <w:fldChar w:fldCharType="separate"/>
        </w:r>
        <w:r w:rsidR="004B1FB0" w:rsidRPr="00DD34C5">
          <w:rPr>
            <w:rFonts w:ascii="Times New Roman" w:hAnsi="Times New Roman" w:cs="Times New Roman"/>
            <w:noProof/>
            <w:webHidden/>
          </w:rPr>
          <w:t>3</w:t>
        </w:r>
        <w:r w:rsidR="004B1FB0" w:rsidRPr="00DD34C5">
          <w:rPr>
            <w:rFonts w:ascii="Times New Roman" w:hAnsi="Times New Roman" w:cs="Times New Roman"/>
            <w:noProof/>
            <w:webHidden/>
          </w:rPr>
          <w:fldChar w:fldCharType="end"/>
        </w:r>
      </w:hyperlink>
    </w:p>
    <w:p w14:paraId="38F4E223" w14:textId="12B4501F" w:rsidR="004B1FB0" w:rsidRPr="00DD34C5" w:rsidRDefault="004B1FB0" w:rsidP="004B1FB0">
      <w:pPr>
        <w:pStyle w:val="TOC2"/>
        <w:tabs>
          <w:tab w:val="right" w:leader="dot" w:pos="8296"/>
        </w:tabs>
        <w:spacing w:line="480" w:lineRule="auto"/>
        <w:rPr>
          <w:rFonts w:ascii="Times New Roman" w:hAnsi="Times New Roman" w:cs="Times New Roman"/>
          <w:smallCaps w:val="0"/>
          <w:noProof/>
          <w:sz w:val="22"/>
          <w:szCs w:val="24"/>
          <w14:ligatures w14:val="standardContextual"/>
        </w:rPr>
      </w:pPr>
      <w:hyperlink w:anchor="_Toc239411030" w:history="1">
        <w:r w:rsidRPr="00DD34C5">
          <w:rPr>
            <w:rStyle w:val="a7"/>
            <w:rFonts w:ascii="Times New Roman" w:hAnsi="Times New Roman" w:cs="Times New Roman"/>
            <w:noProof/>
          </w:rPr>
          <w:t xml:space="preserve">1. </w:t>
        </w:r>
        <w:r w:rsidRPr="00DD34C5">
          <w:rPr>
            <w:rStyle w:val="a7"/>
            <w:rFonts w:ascii="Times New Roman" w:hAnsi="Times New Roman" w:cs="Times New Roman"/>
            <w:noProof/>
          </w:rPr>
          <w:t>项目目的</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_Toc239411030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3</w:t>
        </w:r>
        <w:r w:rsidRPr="00DD34C5">
          <w:rPr>
            <w:rFonts w:ascii="Times New Roman" w:hAnsi="Times New Roman" w:cs="Times New Roman"/>
            <w:noProof/>
            <w:webHidden/>
          </w:rPr>
          <w:fldChar w:fldCharType="end"/>
        </w:r>
      </w:hyperlink>
    </w:p>
    <w:p w14:paraId="25941C9A" w14:textId="04DACD4C" w:rsidR="004B1FB0" w:rsidRPr="00DD34C5" w:rsidRDefault="004B1FB0" w:rsidP="004B1FB0">
      <w:pPr>
        <w:pStyle w:val="TOC2"/>
        <w:tabs>
          <w:tab w:val="right" w:leader="dot" w:pos="8296"/>
        </w:tabs>
        <w:spacing w:line="480" w:lineRule="auto"/>
        <w:rPr>
          <w:rFonts w:ascii="Times New Roman" w:hAnsi="Times New Roman" w:cs="Times New Roman"/>
          <w:smallCaps w:val="0"/>
          <w:noProof/>
          <w:sz w:val="22"/>
          <w:szCs w:val="24"/>
          <w14:ligatures w14:val="standardContextual"/>
        </w:rPr>
      </w:pPr>
      <w:hyperlink w:anchor="_Toc239411031" w:history="1">
        <w:r w:rsidRPr="00DD34C5">
          <w:rPr>
            <w:rStyle w:val="a7"/>
            <w:rFonts w:ascii="Times New Roman" w:hAnsi="Times New Roman" w:cs="Times New Roman"/>
            <w:noProof/>
          </w:rPr>
          <w:t xml:space="preserve">2. </w:t>
        </w:r>
        <w:r w:rsidRPr="00DD34C5">
          <w:rPr>
            <w:rStyle w:val="a7"/>
            <w:rFonts w:ascii="Times New Roman" w:hAnsi="Times New Roman" w:cs="Times New Roman"/>
            <w:noProof/>
          </w:rPr>
          <w:t>实验流程</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_Toc239411031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3</w:t>
        </w:r>
        <w:r w:rsidRPr="00DD34C5">
          <w:rPr>
            <w:rFonts w:ascii="Times New Roman" w:hAnsi="Times New Roman" w:cs="Times New Roman"/>
            <w:noProof/>
            <w:webHidden/>
          </w:rPr>
          <w:fldChar w:fldCharType="end"/>
        </w:r>
      </w:hyperlink>
    </w:p>
    <w:p w14:paraId="3E1A0927" w14:textId="538F1FF4" w:rsidR="004B1FB0" w:rsidRPr="00DD34C5" w:rsidRDefault="004B1FB0" w:rsidP="004B1FB0">
      <w:pPr>
        <w:pStyle w:val="TOC2"/>
        <w:tabs>
          <w:tab w:val="right" w:leader="dot" w:pos="8296"/>
        </w:tabs>
        <w:spacing w:line="480" w:lineRule="auto"/>
        <w:rPr>
          <w:rFonts w:ascii="Times New Roman" w:hAnsi="Times New Roman" w:cs="Times New Roman"/>
          <w:smallCaps w:val="0"/>
          <w:noProof/>
          <w:sz w:val="22"/>
          <w:szCs w:val="24"/>
          <w14:ligatures w14:val="standardContextual"/>
        </w:rPr>
      </w:pPr>
      <w:hyperlink w:anchor="_Toc239411032" w:history="1">
        <w:r w:rsidRPr="00DD34C5">
          <w:rPr>
            <w:rStyle w:val="a7"/>
            <w:rFonts w:ascii="Times New Roman" w:hAnsi="Times New Roman" w:cs="Times New Roman"/>
            <w:noProof/>
          </w:rPr>
          <w:t xml:space="preserve">3. </w:t>
        </w:r>
        <w:r w:rsidRPr="00DD34C5">
          <w:rPr>
            <w:rStyle w:val="a7"/>
            <w:rFonts w:ascii="Times New Roman" w:hAnsi="Times New Roman" w:cs="Times New Roman"/>
            <w:noProof/>
          </w:rPr>
          <w:t>样品和仪器信息</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_Toc239411032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4</w:t>
        </w:r>
        <w:r w:rsidRPr="00DD34C5">
          <w:rPr>
            <w:rFonts w:ascii="Times New Roman" w:hAnsi="Times New Roman" w:cs="Times New Roman"/>
            <w:noProof/>
            <w:webHidden/>
          </w:rPr>
          <w:fldChar w:fldCharType="end"/>
        </w:r>
      </w:hyperlink>
    </w:p>
    <w:p w14:paraId="07DDE268" w14:textId="3B867186"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33" w:history="1">
        <w:r w:rsidRPr="00DD34C5">
          <w:rPr>
            <w:rStyle w:val="a7"/>
            <w:rFonts w:ascii="Times New Roman" w:hAnsi="Times New Roman" w:cs="Times New Roman"/>
            <w:noProof/>
          </w:rPr>
          <w:t xml:space="preserve">3.1 </w:t>
        </w:r>
        <w:r w:rsidRPr="00DD34C5">
          <w:rPr>
            <w:rStyle w:val="a7"/>
            <w:rFonts w:ascii="Times New Roman" w:hAnsi="Times New Roman" w:cs="Times New Roman"/>
            <w:noProof/>
          </w:rPr>
          <w:t>固定相样品</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_Toc239411033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4</w:t>
        </w:r>
        <w:r w:rsidRPr="00DD34C5">
          <w:rPr>
            <w:rFonts w:ascii="Times New Roman" w:hAnsi="Times New Roman" w:cs="Times New Roman"/>
            <w:noProof/>
            <w:webHidden/>
          </w:rPr>
          <w:fldChar w:fldCharType="end"/>
        </w:r>
      </w:hyperlink>
    </w:p>
    <w:p w14:paraId="66435CF6" w14:textId="25D73575"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34" w:history="1">
        <w:r w:rsidRPr="00DD34C5">
          <w:rPr>
            <w:rStyle w:val="a7"/>
            <w:rFonts w:ascii="Times New Roman" w:hAnsi="Times New Roman" w:cs="Times New Roman"/>
            <w:noProof/>
          </w:rPr>
          <w:t xml:space="preserve">3.2 </w:t>
        </w:r>
        <w:r w:rsidRPr="00DD34C5">
          <w:rPr>
            <w:rStyle w:val="a7"/>
            <w:rFonts w:ascii="Times New Roman" w:hAnsi="Times New Roman" w:cs="Times New Roman"/>
            <w:noProof/>
          </w:rPr>
          <w:t>流动相样品</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_Toc239411034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4</w:t>
        </w:r>
        <w:r w:rsidRPr="00DD34C5">
          <w:rPr>
            <w:rFonts w:ascii="Times New Roman" w:hAnsi="Times New Roman" w:cs="Times New Roman"/>
            <w:noProof/>
            <w:webHidden/>
          </w:rPr>
          <w:fldChar w:fldCharType="end"/>
        </w:r>
      </w:hyperlink>
    </w:p>
    <w:p w14:paraId="41523783" w14:textId="171A6310" w:rsidR="004B1FB0" w:rsidRPr="00DD34C5" w:rsidRDefault="004B1FB0" w:rsidP="004B1FB0">
      <w:pPr>
        <w:pStyle w:val="TOC2"/>
        <w:tabs>
          <w:tab w:val="right" w:leader="dot" w:pos="8296"/>
        </w:tabs>
        <w:spacing w:line="480" w:lineRule="auto"/>
        <w:rPr>
          <w:rFonts w:ascii="Times New Roman" w:hAnsi="Times New Roman" w:cs="Times New Roman"/>
          <w:smallCaps w:val="0"/>
          <w:noProof/>
          <w:sz w:val="22"/>
          <w:szCs w:val="24"/>
          <w14:ligatures w14:val="standardContextual"/>
        </w:rPr>
      </w:pPr>
      <w:hyperlink w:anchor="_Toc239411035" w:history="1">
        <w:r w:rsidRPr="00DD34C5">
          <w:rPr>
            <w:rStyle w:val="a7"/>
            <w:rFonts w:ascii="Times New Roman" w:hAnsi="Times New Roman" w:cs="Times New Roman"/>
            <w:noProof/>
          </w:rPr>
          <w:t xml:space="preserve">4. </w:t>
        </w:r>
        <w:r w:rsidRPr="00DD34C5">
          <w:rPr>
            <w:rStyle w:val="a7"/>
            <w:rFonts w:ascii="Times New Roman" w:hAnsi="Times New Roman" w:cs="Times New Roman"/>
            <w:noProof/>
          </w:rPr>
          <w:t>通过无细胞原位表达制备蛋白芯片</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_Toc239411035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5</w:t>
        </w:r>
        <w:r w:rsidRPr="00DD34C5">
          <w:rPr>
            <w:rFonts w:ascii="Times New Roman" w:hAnsi="Times New Roman" w:cs="Times New Roman"/>
            <w:noProof/>
            <w:webHidden/>
          </w:rPr>
          <w:fldChar w:fldCharType="end"/>
        </w:r>
      </w:hyperlink>
    </w:p>
    <w:p w14:paraId="0A2876E2" w14:textId="2A6069D0"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36" w:history="1">
        <w:r w:rsidRPr="00DD34C5">
          <w:rPr>
            <w:rStyle w:val="a7"/>
            <w:rFonts w:ascii="Times New Roman" w:hAnsi="Times New Roman" w:cs="Times New Roman"/>
            <w:noProof/>
          </w:rPr>
          <w:t xml:space="preserve">4.1 </w:t>
        </w:r>
        <w:r w:rsidRPr="00DD34C5">
          <w:rPr>
            <w:rStyle w:val="a7"/>
            <w:rFonts w:ascii="Times New Roman" w:hAnsi="Times New Roman" w:cs="Times New Roman"/>
            <w:noProof/>
          </w:rPr>
          <w:t>点突变设计及载体构建</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_Toc239411036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5</w:t>
        </w:r>
        <w:r w:rsidRPr="00DD34C5">
          <w:rPr>
            <w:rFonts w:ascii="Times New Roman" w:hAnsi="Times New Roman" w:cs="Times New Roman"/>
            <w:noProof/>
            <w:webHidden/>
          </w:rPr>
          <w:fldChar w:fldCharType="end"/>
        </w:r>
      </w:hyperlink>
    </w:p>
    <w:p w14:paraId="4D656ADB" w14:textId="4B941429"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37" w:history="1">
        <w:r w:rsidRPr="00DD34C5">
          <w:rPr>
            <w:rStyle w:val="a7"/>
            <w:rFonts w:ascii="Times New Roman" w:hAnsi="Times New Roman" w:cs="Times New Roman"/>
            <w:noProof/>
          </w:rPr>
          <w:t xml:space="preserve">4.2 </w:t>
        </w:r>
        <w:r w:rsidRPr="00DD34C5">
          <w:rPr>
            <w:rStyle w:val="a7"/>
            <w:rFonts w:ascii="Times New Roman" w:hAnsi="Times New Roman" w:cs="Times New Roman"/>
            <w:noProof/>
          </w:rPr>
          <w:t>表达载体打印至芯片表面</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_Toc239411037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6</w:t>
        </w:r>
        <w:r w:rsidRPr="00DD34C5">
          <w:rPr>
            <w:rFonts w:ascii="Times New Roman" w:hAnsi="Times New Roman" w:cs="Times New Roman"/>
            <w:noProof/>
            <w:webHidden/>
          </w:rPr>
          <w:fldChar w:fldCharType="end"/>
        </w:r>
      </w:hyperlink>
    </w:p>
    <w:p w14:paraId="46C13A96" w14:textId="59C22CD8"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38" w:history="1">
        <w:r w:rsidRPr="00DD34C5">
          <w:rPr>
            <w:rStyle w:val="a7"/>
            <w:rFonts w:ascii="Times New Roman" w:hAnsi="Times New Roman" w:cs="Times New Roman"/>
            <w:noProof/>
          </w:rPr>
          <w:t xml:space="preserve">4.3 </w:t>
        </w:r>
        <w:r w:rsidRPr="00DD34C5">
          <w:rPr>
            <w:rStyle w:val="a7"/>
            <w:rFonts w:ascii="Times New Roman" w:hAnsi="Times New Roman" w:cs="Times New Roman"/>
            <w:noProof/>
          </w:rPr>
          <w:t>微液滴封装的蛋白表达体系建立过程</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_Toc239411038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7</w:t>
        </w:r>
        <w:r w:rsidRPr="00DD34C5">
          <w:rPr>
            <w:rFonts w:ascii="Times New Roman" w:hAnsi="Times New Roman" w:cs="Times New Roman"/>
            <w:noProof/>
            <w:webHidden/>
          </w:rPr>
          <w:fldChar w:fldCharType="end"/>
        </w:r>
      </w:hyperlink>
    </w:p>
    <w:p w14:paraId="7DF15CF6" w14:textId="5D165AB5"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39" w:history="1">
        <w:r w:rsidRPr="00DD34C5">
          <w:rPr>
            <w:rStyle w:val="a7"/>
            <w:rFonts w:ascii="Times New Roman" w:hAnsi="Times New Roman" w:cs="Times New Roman"/>
            <w:noProof/>
          </w:rPr>
          <w:t xml:space="preserve">4.4 </w:t>
        </w:r>
        <w:r w:rsidRPr="00DD34C5">
          <w:rPr>
            <w:rStyle w:val="a7"/>
            <w:rFonts w:ascii="Times New Roman" w:hAnsi="Times New Roman" w:cs="Times New Roman"/>
            <w:noProof/>
          </w:rPr>
          <w:t>重组蛋白与芯片基底层的共价交联过程</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_Toc239411039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8</w:t>
        </w:r>
        <w:r w:rsidRPr="00DD34C5">
          <w:rPr>
            <w:rFonts w:ascii="Times New Roman" w:hAnsi="Times New Roman" w:cs="Times New Roman"/>
            <w:noProof/>
            <w:webHidden/>
          </w:rPr>
          <w:fldChar w:fldCharType="end"/>
        </w:r>
      </w:hyperlink>
    </w:p>
    <w:p w14:paraId="2F884CB8" w14:textId="28DC4702"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40" w:history="1">
        <w:r w:rsidRPr="00DD34C5">
          <w:rPr>
            <w:rStyle w:val="a7"/>
            <w:rFonts w:ascii="Times New Roman" w:hAnsi="Times New Roman" w:cs="Times New Roman"/>
            <w:noProof/>
          </w:rPr>
          <w:t xml:space="preserve">4.5 </w:t>
        </w:r>
        <w:r w:rsidRPr="00DD34C5">
          <w:rPr>
            <w:rStyle w:val="a7"/>
            <w:rFonts w:ascii="Times New Roman" w:hAnsi="Times New Roman" w:cs="Times New Roman"/>
            <w:noProof/>
          </w:rPr>
          <w:t>表达质检及蛋白表达量标定</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_Toc239411040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8</w:t>
        </w:r>
        <w:r w:rsidRPr="00DD34C5">
          <w:rPr>
            <w:rFonts w:ascii="Times New Roman" w:hAnsi="Times New Roman" w:cs="Times New Roman"/>
            <w:noProof/>
            <w:webHidden/>
          </w:rPr>
          <w:fldChar w:fldCharType="end"/>
        </w:r>
      </w:hyperlink>
    </w:p>
    <w:p w14:paraId="1AF3F25B" w14:textId="0D5FC238" w:rsidR="004B1FB0" w:rsidRPr="00DD34C5" w:rsidRDefault="004B1FB0" w:rsidP="004B1FB0">
      <w:pPr>
        <w:pStyle w:val="TOC2"/>
        <w:tabs>
          <w:tab w:val="right" w:leader="dot" w:pos="8296"/>
        </w:tabs>
        <w:spacing w:line="480" w:lineRule="auto"/>
        <w:rPr>
          <w:rFonts w:ascii="Times New Roman" w:hAnsi="Times New Roman" w:cs="Times New Roman"/>
          <w:smallCaps w:val="0"/>
          <w:noProof/>
          <w:sz w:val="22"/>
          <w:szCs w:val="24"/>
          <w14:ligatures w14:val="standardContextual"/>
        </w:rPr>
      </w:pPr>
      <w:hyperlink w:anchor="_Toc239411041" w:history="1">
        <w:r w:rsidRPr="00DD34C5">
          <w:rPr>
            <w:rStyle w:val="a7"/>
            <w:rFonts w:ascii="Times New Roman" w:hAnsi="Times New Roman" w:cs="Times New Roman"/>
            <w:noProof/>
          </w:rPr>
          <w:t xml:space="preserve">5. </w:t>
        </w:r>
        <w:r w:rsidRPr="00DD34C5">
          <w:rPr>
            <w:rStyle w:val="a7"/>
            <w:rFonts w:ascii="Times New Roman" w:hAnsi="Times New Roman" w:cs="Times New Roman"/>
            <w:noProof/>
          </w:rPr>
          <w:t>通过</w:t>
        </w:r>
        <w:r w:rsidRPr="00DD34C5">
          <w:rPr>
            <w:rStyle w:val="a7"/>
            <w:rFonts w:ascii="Times New Roman" w:hAnsi="Times New Roman" w:cs="Times New Roman"/>
            <w:noProof/>
          </w:rPr>
          <w:t>SPR</w:t>
        </w:r>
        <w:r w:rsidRPr="00DD34C5">
          <w:rPr>
            <w:rStyle w:val="a7"/>
            <w:rFonts w:ascii="Times New Roman" w:hAnsi="Times New Roman" w:cs="Times New Roman"/>
            <w:noProof/>
          </w:rPr>
          <w:t>方法测定被测化合物对重组蛋白的亲和力参数</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_Toc239411041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10</w:t>
        </w:r>
        <w:r w:rsidRPr="00DD34C5">
          <w:rPr>
            <w:rFonts w:ascii="Times New Roman" w:hAnsi="Times New Roman" w:cs="Times New Roman"/>
            <w:noProof/>
            <w:webHidden/>
          </w:rPr>
          <w:fldChar w:fldCharType="end"/>
        </w:r>
      </w:hyperlink>
    </w:p>
    <w:p w14:paraId="1BA559CA" w14:textId="03473B5D"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42" w:history="1">
        <w:r w:rsidRPr="00DD34C5">
          <w:rPr>
            <w:rStyle w:val="a7"/>
            <w:rFonts w:ascii="Times New Roman" w:hAnsi="Times New Roman" w:cs="Times New Roman"/>
            <w:noProof/>
          </w:rPr>
          <w:t xml:space="preserve">5.1 </w:t>
        </w:r>
        <w:r w:rsidRPr="00DD34C5">
          <w:rPr>
            <w:rStyle w:val="a7"/>
            <w:rFonts w:ascii="Times New Roman" w:hAnsi="Times New Roman" w:cs="Times New Roman"/>
            <w:noProof/>
          </w:rPr>
          <w:t>上机测试实时监测与结果收集</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_Toc239411042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10</w:t>
        </w:r>
        <w:r w:rsidRPr="00DD34C5">
          <w:rPr>
            <w:rFonts w:ascii="Times New Roman" w:hAnsi="Times New Roman" w:cs="Times New Roman"/>
            <w:noProof/>
            <w:webHidden/>
          </w:rPr>
          <w:fldChar w:fldCharType="end"/>
        </w:r>
      </w:hyperlink>
    </w:p>
    <w:p w14:paraId="31724DDC" w14:textId="14617DD0"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43" w:history="1">
        <w:r w:rsidRPr="00DD34C5">
          <w:rPr>
            <w:rStyle w:val="a7"/>
            <w:rFonts w:ascii="Times New Roman" w:hAnsi="Times New Roman" w:cs="Times New Roman"/>
            <w:noProof/>
          </w:rPr>
          <w:t xml:space="preserve">5.2 </w:t>
        </w:r>
        <w:r w:rsidRPr="00DD34C5">
          <w:rPr>
            <w:rStyle w:val="a7"/>
            <w:rFonts w:ascii="Times New Roman" w:hAnsi="Times New Roman" w:cs="Times New Roman"/>
            <w:noProof/>
          </w:rPr>
          <w:t>被测化合物与重组蛋白的相互作用</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_Toc239411043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11</w:t>
        </w:r>
        <w:r w:rsidRPr="00DD34C5">
          <w:rPr>
            <w:rFonts w:ascii="Times New Roman" w:hAnsi="Times New Roman" w:cs="Times New Roman"/>
            <w:noProof/>
            <w:webHidden/>
          </w:rPr>
          <w:fldChar w:fldCharType="end"/>
        </w:r>
      </w:hyperlink>
    </w:p>
    <w:p w14:paraId="0921C299" w14:textId="3BF4C1E6"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44" w:history="1">
        <w:r w:rsidRPr="00DD34C5">
          <w:rPr>
            <w:rStyle w:val="a7"/>
            <w:rFonts w:ascii="Times New Roman" w:hAnsi="Times New Roman" w:cs="Times New Roman"/>
            <w:noProof/>
          </w:rPr>
          <w:t xml:space="preserve">5.3 </w:t>
        </w:r>
        <w:r w:rsidRPr="00DD34C5">
          <w:rPr>
            <w:rStyle w:val="a7"/>
            <w:rFonts w:ascii="Times New Roman" w:hAnsi="Times New Roman" w:cs="Times New Roman"/>
            <w:noProof/>
          </w:rPr>
          <w:t>每个互作对间的梯度结合曲线</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_Toc239411044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12</w:t>
        </w:r>
        <w:r w:rsidRPr="00DD34C5">
          <w:rPr>
            <w:rFonts w:ascii="Times New Roman" w:hAnsi="Times New Roman" w:cs="Times New Roman"/>
            <w:noProof/>
            <w:webHidden/>
          </w:rPr>
          <w:fldChar w:fldCharType="end"/>
        </w:r>
      </w:hyperlink>
    </w:p>
    <w:p w14:paraId="6F331A9B" w14:textId="4360085E" w:rsidR="004B1FB0" w:rsidRPr="00DD34C5" w:rsidRDefault="004B1FB0" w:rsidP="004B1FB0">
      <w:pPr>
        <w:pStyle w:val="TOC3"/>
        <w:tabs>
          <w:tab w:val="right" w:leader="dot" w:pos="8296"/>
        </w:tabs>
        <w:spacing w:line="480" w:lineRule="auto"/>
        <w:rPr>
          <w:rFonts w:ascii="Times New Roman" w:hAnsi="Times New Roman" w:cs="Times New Roman"/>
          <w:i w:val="0"/>
          <w:iCs w:val="0"/>
          <w:noProof/>
          <w:sz w:val="22"/>
          <w:szCs w:val="24"/>
          <w14:ligatures w14:val="standardContextual"/>
        </w:rPr>
      </w:pPr>
      <w:hyperlink w:anchor="_Toc239411045" w:history="1">
        <w:r w:rsidRPr="00DD34C5">
          <w:rPr>
            <w:rStyle w:val="a7"/>
            <w:rFonts w:ascii="Times New Roman" w:hAnsi="Times New Roman" w:cs="Times New Roman"/>
            <w:noProof/>
          </w:rPr>
          <w:t xml:space="preserve">5.4 </w:t>
        </w:r>
        <w:r w:rsidRPr="00DD34C5">
          <w:rPr>
            <w:rStyle w:val="a7"/>
            <w:rFonts w:ascii="Times New Roman" w:hAnsi="Times New Roman" w:cs="Times New Roman"/>
            <w:noProof/>
          </w:rPr>
          <w:t>结果汇总</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_Toc239411045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18</w:t>
        </w:r>
        <w:r w:rsidRPr="00DD34C5">
          <w:rPr>
            <w:rFonts w:ascii="Times New Roman" w:hAnsi="Times New Roman" w:cs="Times New Roman"/>
            <w:noProof/>
            <w:webHidden/>
          </w:rPr>
          <w:fldChar w:fldCharType="end"/>
        </w:r>
      </w:hyperlink>
    </w:p>
    <w:p w14:paraId="1690A0E6" w14:textId="373F9C88" w:rsidR="004B1FB0" w:rsidRPr="00DD34C5" w:rsidRDefault="004B1FB0" w:rsidP="004B1FB0">
      <w:pPr>
        <w:pStyle w:val="TOC2"/>
        <w:tabs>
          <w:tab w:val="right" w:leader="dot" w:pos="8296"/>
        </w:tabs>
        <w:spacing w:line="480" w:lineRule="auto"/>
        <w:rPr>
          <w:rFonts w:ascii="Times New Roman" w:hAnsi="Times New Roman" w:cs="Times New Roman"/>
          <w:smallCaps w:val="0"/>
          <w:noProof/>
          <w:sz w:val="22"/>
          <w:szCs w:val="24"/>
          <w14:ligatures w14:val="standardContextual"/>
        </w:rPr>
      </w:pPr>
      <w:hyperlink w:anchor="_Toc239411046" w:history="1">
        <w:r w:rsidRPr="00DD34C5">
          <w:rPr>
            <w:rStyle w:val="a7"/>
            <w:rFonts w:ascii="Times New Roman" w:hAnsi="Times New Roman" w:cs="Times New Roman"/>
            <w:noProof/>
          </w:rPr>
          <w:t xml:space="preserve">6. </w:t>
        </w:r>
        <w:r w:rsidRPr="00DD34C5">
          <w:rPr>
            <w:rStyle w:val="a7"/>
            <w:rFonts w:ascii="Times New Roman" w:hAnsi="Times New Roman" w:cs="Times New Roman"/>
            <w:noProof/>
          </w:rPr>
          <w:t>结论</w:t>
        </w:r>
        <w:r w:rsidRPr="00DD34C5">
          <w:rPr>
            <w:rFonts w:ascii="Times New Roman" w:hAnsi="Times New Roman" w:cs="Times New Roman"/>
            <w:noProof/>
            <w:webHidden/>
          </w:rPr>
          <w:tab/>
        </w:r>
        <w:r w:rsidRPr="00DD34C5">
          <w:rPr>
            <w:rFonts w:ascii="Times New Roman" w:hAnsi="Times New Roman" w:cs="Times New Roman"/>
            <w:noProof/>
            <w:webHidden/>
          </w:rPr>
          <w:fldChar w:fldCharType="begin"/>
        </w:r>
        <w:r w:rsidRPr="00DD34C5">
          <w:rPr>
            <w:rFonts w:ascii="Times New Roman" w:hAnsi="Times New Roman" w:cs="Times New Roman"/>
            <w:noProof/>
            <w:webHidden/>
          </w:rPr>
          <w:instrText xml:space="preserve"> PAGEREF _Toc239411046 \h </w:instrText>
        </w:r>
        <w:r w:rsidRPr="00DD34C5">
          <w:rPr>
            <w:rFonts w:ascii="Times New Roman" w:hAnsi="Times New Roman" w:cs="Times New Roman"/>
            <w:noProof/>
            <w:webHidden/>
          </w:rPr>
        </w:r>
        <w:r w:rsidRPr="00DD34C5">
          <w:rPr>
            <w:rFonts w:ascii="Times New Roman" w:hAnsi="Times New Roman" w:cs="Times New Roman"/>
            <w:noProof/>
            <w:webHidden/>
          </w:rPr>
          <w:fldChar w:fldCharType="separate"/>
        </w:r>
        <w:r w:rsidRPr="00DD34C5">
          <w:rPr>
            <w:rFonts w:ascii="Times New Roman" w:hAnsi="Times New Roman" w:cs="Times New Roman"/>
            <w:noProof/>
            <w:webHidden/>
          </w:rPr>
          <w:t>19</w:t>
        </w:r>
        <w:r w:rsidRPr="00DD34C5">
          <w:rPr>
            <w:rFonts w:ascii="Times New Roman" w:hAnsi="Times New Roman" w:cs="Times New Roman"/>
            <w:noProof/>
            <w:webHidden/>
          </w:rPr>
          <w:fldChar w:fldCharType="end"/>
        </w:r>
      </w:hyperlink>
    </w:p>
    <w:p w14:paraId="5DC825C8" w14:textId="4579634F" w:rsidR="00095D7D" w:rsidRPr="00DD34C5" w:rsidRDefault="00D66E88" w:rsidP="004B1FB0">
      <w:pPr>
        <w:spacing w:line="480" w:lineRule="auto"/>
        <w:rPr>
          <w:rFonts w:ascii="Times New Roman" w:eastAsiaTheme="minorHAnsi" w:hAnsi="Times New Roman" w:cs="Times New Roman"/>
          <w:b/>
          <w:sz w:val="20"/>
          <w:szCs w:val="20"/>
        </w:rPr>
      </w:pPr>
      <w:r w:rsidRPr="00DD34C5">
        <w:rPr>
          <w:rFonts w:ascii="Times New Roman" w:eastAsiaTheme="minorHAnsi" w:hAnsi="Times New Roman" w:cs="Times New Roman"/>
          <w:sz w:val="22"/>
          <w:szCs w:val="20"/>
          <w:u w:val="single"/>
        </w:rPr>
        <w:fldChar w:fldCharType="end"/>
      </w:r>
      <w:r w:rsidR="00095D7D" w:rsidRPr="00DD34C5">
        <w:rPr>
          <w:rFonts w:ascii="Times New Roman" w:eastAsiaTheme="minorHAnsi" w:hAnsi="Times New Roman" w:cs="Times New Roman"/>
          <w:b/>
          <w:sz w:val="20"/>
          <w:szCs w:val="20"/>
        </w:rPr>
        <w:br w:type="page"/>
      </w:r>
    </w:p>
    <w:p w14:paraId="625E5B52" w14:textId="77777777" w:rsidR="00C91A11" w:rsidRPr="00DD34C5" w:rsidRDefault="00C91A11" w:rsidP="00E32EDD">
      <w:pPr>
        <w:spacing w:line="288" w:lineRule="auto"/>
        <w:rPr>
          <w:rFonts w:ascii="Times New Roman" w:eastAsiaTheme="minorHAnsi" w:hAnsi="Times New Roman" w:cs="Times New Roman"/>
        </w:rPr>
      </w:pPr>
      <w:bookmarkStart w:id="0" w:name="_Toc504906266"/>
      <w:bookmarkStart w:id="1" w:name="_Toc30201"/>
      <w:bookmarkStart w:id="2" w:name="_Toc22290"/>
      <w:bookmarkStart w:id="3" w:name="_Toc451957131"/>
      <w:bookmarkStart w:id="4" w:name="_Toc451958004"/>
      <w:bookmarkStart w:id="5" w:name="_Toc504905648"/>
      <w:bookmarkStart w:id="6" w:name="_Toc504905664"/>
    </w:p>
    <w:p w14:paraId="58E247AF" w14:textId="77777777" w:rsidR="00BA66F2" w:rsidRPr="00DD34C5" w:rsidRDefault="00BA66F2" w:rsidP="00E32EDD">
      <w:pPr>
        <w:pStyle w:val="FenjieBiaoti"/>
        <w:spacing w:line="288" w:lineRule="auto"/>
        <w:rPr>
          <w:rFonts w:ascii="Times New Roman" w:hAnsi="Times New Roman" w:cs="Times New Roman"/>
          <w:kern w:val="0"/>
        </w:rPr>
      </w:pPr>
      <w:bookmarkStart w:id="7" w:name="_Toc504910780"/>
      <w:bookmarkStart w:id="8" w:name="_Toc239411029"/>
      <w:r w:rsidRPr="00DD34C5">
        <w:rPr>
          <w:rFonts w:ascii="Times New Roman" w:hAnsi="Times New Roman" w:cs="Times New Roman"/>
          <w:kern w:val="0"/>
        </w:rPr>
        <w:t>测试结果报告</w:t>
      </w:r>
      <w:bookmarkEnd w:id="0"/>
      <w:bookmarkEnd w:id="7"/>
      <w:bookmarkEnd w:id="8"/>
    </w:p>
    <w:p w14:paraId="7BE4D7D1" w14:textId="77777777" w:rsidR="0026472A" w:rsidRPr="00DD34C5" w:rsidRDefault="0026472A" w:rsidP="0026472A">
      <w:pPr>
        <w:pStyle w:val="Zhengwen"/>
        <w:rPr>
          <w:rFonts w:ascii="Times New Roman" w:hAnsi="Times New Roman"/>
        </w:rPr>
      </w:pPr>
    </w:p>
    <w:p w14:paraId="15386590" w14:textId="77777777" w:rsidR="00ED279C" w:rsidRPr="00DD34C5" w:rsidRDefault="00ED279C" w:rsidP="004F3FED">
      <w:pPr>
        <w:pStyle w:val="Title1"/>
        <w:rPr>
          <w:rFonts w:ascii="Times New Roman" w:hAnsi="Times New Roman"/>
        </w:rPr>
      </w:pPr>
      <w:bookmarkStart w:id="9" w:name="_Toc503817148"/>
      <w:bookmarkStart w:id="10" w:name="_Toc239411030"/>
      <w:bookmarkEnd w:id="1"/>
      <w:bookmarkEnd w:id="2"/>
      <w:bookmarkEnd w:id="3"/>
      <w:bookmarkEnd w:id="4"/>
      <w:bookmarkEnd w:id="5"/>
      <w:bookmarkEnd w:id="6"/>
      <w:r w:rsidRPr="00DD34C5">
        <w:rPr>
          <w:rFonts w:ascii="Times New Roman" w:hAnsi="Times New Roman"/>
        </w:rPr>
        <w:t xml:space="preserve">1. </w:t>
      </w:r>
      <w:r w:rsidRPr="00DD34C5">
        <w:rPr>
          <w:rFonts w:ascii="Times New Roman" w:hAnsi="Times New Roman"/>
        </w:rPr>
        <w:t>项目目的</w:t>
      </w:r>
      <w:bookmarkEnd w:id="9"/>
      <w:bookmarkEnd w:id="10"/>
    </w:p>
    <w:p w14:paraId="2F9D09E0" w14:textId="3EF69CB1" w:rsidR="00ED279C" w:rsidRPr="00DD34C5" w:rsidRDefault="00ED279C" w:rsidP="00CD7778">
      <w:pPr>
        <w:pStyle w:val="a9"/>
        <w:numPr>
          <w:ilvl w:val="0"/>
          <w:numId w:val="27"/>
        </w:numPr>
        <w:spacing w:after="200" w:line="288" w:lineRule="auto"/>
        <w:ind w:firstLineChars="0"/>
        <w:rPr>
          <w:rFonts w:ascii="Times New Roman" w:eastAsiaTheme="minorHAnsi" w:hAnsi="Times New Roman" w:cs="Times New Roman"/>
          <w:szCs w:val="21"/>
        </w:rPr>
      </w:pPr>
      <w:r w:rsidRPr="00DD34C5">
        <w:rPr>
          <w:rFonts w:ascii="Times New Roman" w:eastAsiaTheme="minorHAnsi" w:hAnsi="Times New Roman" w:cs="Times New Roman"/>
          <w:szCs w:val="21"/>
        </w:rPr>
        <w:t>通过</w:t>
      </w:r>
      <w:r w:rsidR="00D5540E" w:rsidRPr="00DD34C5">
        <w:rPr>
          <w:rFonts w:ascii="Times New Roman" w:eastAsiaTheme="minorHAnsi" w:hAnsi="Times New Roman" w:cs="Times New Roman"/>
          <w:szCs w:val="21"/>
        </w:rPr>
        <w:t>无细胞原位表达芯片及</w:t>
      </w:r>
      <w:r w:rsidRPr="00DD34C5">
        <w:rPr>
          <w:rFonts w:ascii="Times New Roman" w:eastAsiaTheme="minorHAnsi" w:hAnsi="Times New Roman" w:cs="Times New Roman"/>
          <w:szCs w:val="21"/>
        </w:rPr>
        <w:t>表面等离子共振</w:t>
      </w:r>
      <w:r w:rsidR="00D5540E" w:rsidRPr="00DD34C5">
        <w:rPr>
          <w:rFonts w:ascii="Times New Roman" w:eastAsiaTheme="minorHAnsi" w:hAnsi="Times New Roman" w:cs="Times New Roman"/>
          <w:szCs w:val="21"/>
        </w:rPr>
        <w:t>成像</w:t>
      </w:r>
      <w:r w:rsidRPr="00DD34C5">
        <w:rPr>
          <w:rFonts w:ascii="Times New Roman" w:eastAsiaTheme="minorHAnsi" w:hAnsi="Times New Roman" w:cs="Times New Roman"/>
          <w:szCs w:val="21"/>
        </w:rPr>
        <w:t>技术（</w:t>
      </w:r>
      <w:r w:rsidR="00CD7778" w:rsidRPr="00DD34C5">
        <w:rPr>
          <w:rFonts w:ascii="Times New Roman" w:eastAsiaTheme="minorHAnsi" w:hAnsi="Times New Roman" w:cs="Times New Roman"/>
          <w:szCs w:val="21"/>
        </w:rPr>
        <w:t>Surface Plasmon Resonance</w:t>
      </w:r>
      <w:r w:rsidR="00D5540E" w:rsidRPr="00DD34C5">
        <w:rPr>
          <w:rFonts w:ascii="Times New Roman" w:eastAsiaTheme="minorHAnsi" w:hAnsi="Times New Roman" w:cs="Times New Roman"/>
          <w:szCs w:val="21"/>
        </w:rPr>
        <w:t xml:space="preserve"> image</w:t>
      </w:r>
      <w:r w:rsidR="00CD7778" w:rsidRPr="00DD34C5">
        <w:rPr>
          <w:rFonts w:ascii="Times New Roman" w:eastAsiaTheme="minorHAnsi" w:hAnsi="Times New Roman" w:cs="Times New Roman"/>
          <w:szCs w:val="21"/>
        </w:rPr>
        <w:t xml:space="preserve">, </w:t>
      </w:r>
      <w:r w:rsidRPr="00DD34C5">
        <w:rPr>
          <w:rFonts w:ascii="Times New Roman" w:eastAsiaTheme="minorHAnsi" w:hAnsi="Times New Roman" w:cs="Times New Roman"/>
          <w:szCs w:val="21"/>
        </w:rPr>
        <w:t>SPR</w:t>
      </w:r>
      <w:r w:rsidR="00D5540E" w:rsidRPr="00DD34C5">
        <w:rPr>
          <w:rFonts w:ascii="Times New Roman" w:eastAsiaTheme="minorHAnsi" w:hAnsi="Times New Roman" w:cs="Times New Roman"/>
          <w:szCs w:val="21"/>
        </w:rPr>
        <w:t>i</w:t>
      </w:r>
      <w:r w:rsidR="00481D5B" w:rsidRPr="00DD34C5">
        <w:rPr>
          <w:rFonts w:ascii="Times New Roman" w:eastAsiaTheme="minorHAnsi" w:hAnsi="Times New Roman" w:cs="Times New Roman"/>
          <w:szCs w:val="21"/>
        </w:rPr>
        <w:t>，第二代</w:t>
      </w:r>
      <w:r w:rsidR="00481D5B" w:rsidRPr="00DD34C5">
        <w:rPr>
          <w:rFonts w:ascii="Times New Roman" w:eastAsiaTheme="minorHAnsi" w:hAnsi="Times New Roman" w:cs="Times New Roman"/>
          <w:szCs w:val="21"/>
        </w:rPr>
        <w:t>SPR</w:t>
      </w:r>
      <w:r w:rsidR="00481D5B" w:rsidRPr="00DD34C5">
        <w:rPr>
          <w:rFonts w:ascii="Times New Roman" w:eastAsiaTheme="minorHAnsi" w:hAnsi="Times New Roman" w:cs="Times New Roman"/>
          <w:szCs w:val="21"/>
        </w:rPr>
        <w:t>技术</w:t>
      </w:r>
      <w:r w:rsidRPr="00DD34C5">
        <w:rPr>
          <w:rFonts w:ascii="Times New Roman" w:eastAsiaTheme="minorHAnsi" w:hAnsi="Times New Roman" w:cs="Times New Roman"/>
          <w:szCs w:val="21"/>
        </w:rPr>
        <w:t>）筛选</w:t>
      </w:r>
      <w:r w:rsidR="00CA32E5" w:rsidRPr="00DD34C5">
        <w:rPr>
          <w:rFonts w:ascii="Times New Roman" w:eastAsiaTheme="minorHAnsi" w:hAnsi="Times New Roman" w:cs="Times New Roman"/>
          <w:szCs w:val="21"/>
        </w:rPr>
        <w:t>毛蕊花糖苷</w:t>
      </w:r>
      <w:r w:rsidRPr="00DD34C5">
        <w:rPr>
          <w:rFonts w:ascii="Times New Roman" w:eastAsiaTheme="minorHAnsi" w:hAnsi="Times New Roman" w:cs="Times New Roman"/>
          <w:szCs w:val="21"/>
        </w:rPr>
        <w:t>与</w:t>
      </w:r>
      <w:r w:rsidR="00CA32E5" w:rsidRPr="00DD34C5">
        <w:rPr>
          <w:rFonts w:ascii="Times New Roman" w:eastAsiaTheme="minorHAnsi" w:hAnsi="Times New Roman" w:cs="Times New Roman"/>
          <w:szCs w:val="21"/>
        </w:rPr>
        <w:t>4</w:t>
      </w:r>
      <w:r w:rsidR="00CA32E5" w:rsidRPr="00DD34C5">
        <w:rPr>
          <w:rFonts w:ascii="Times New Roman" w:eastAsiaTheme="minorHAnsi" w:hAnsi="Times New Roman" w:cs="Times New Roman"/>
          <w:szCs w:val="21"/>
        </w:rPr>
        <w:t>种重组</w:t>
      </w:r>
      <w:r w:rsidR="00CA32E5" w:rsidRPr="00DD34C5">
        <w:rPr>
          <w:rFonts w:ascii="Times New Roman" w:eastAsiaTheme="minorHAnsi" w:hAnsi="Times New Roman" w:cs="Times New Roman"/>
          <w:szCs w:val="21"/>
        </w:rPr>
        <w:t>Cxcr4</w:t>
      </w:r>
      <w:r w:rsidR="00CA32E5" w:rsidRPr="00DD34C5">
        <w:rPr>
          <w:rFonts w:ascii="Times New Roman" w:eastAsiaTheme="minorHAnsi" w:hAnsi="Times New Roman" w:cs="Times New Roman"/>
          <w:szCs w:val="21"/>
        </w:rPr>
        <w:t>蛋白</w:t>
      </w:r>
      <w:r w:rsidR="00A758E4" w:rsidRPr="00DD34C5">
        <w:rPr>
          <w:rFonts w:ascii="Times New Roman" w:eastAsiaTheme="minorHAnsi" w:hAnsi="Times New Roman" w:cs="Times New Roman"/>
          <w:szCs w:val="21"/>
        </w:rPr>
        <w:t>（含</w:t>
      </w:r>
      <w:r w:rsidR="00A758E4" w:rsidRPr="00DD34C5">
        <w:rPr>
          <w:rFonts w:ascii="Times New Roman" w:eastAsiaTheme="minorHAnsi" w:hAnsi="Times New Roman" w:cs="Times New Roman"/>
          <w:szCs w:val="21"/>
        </w:rPr>
        <w:t>1</w:t>
      </w:r>
      <w:r w:rsidR="00A758E4" w:rsidRPr="00DD34C5">
        <w:rPr>
          <w:rFonts w:ascii="Times New Roman" w:eastAsiaTheme="minorHAnsi" w:hAnsi="Times New Roman" w:cs="Times New Roman"/>
          <w:szCs w:val="21"/>
        </w:rPr>
        <w:t>种野生型蛋白及</w:t>
      </w:r>
      <w:r w:rsidR="00CA32E5" w:rsidRPr="00DD34C5">
        <w:rPr>
          <w:rFonts w:ascii="Times New Roman" w:eastAsiaTheme="minorHAnsi" w:hAnsi="Times New Roman" w:cs="Times New Roman"/>
          <w:szCs w:val="21"/>
        </w:rPr>
        <w:t>3</w:t>
      </w:r>
      <w:r w:rsidR="00CA32E5" w:rsidRPr="00DD34C5">
        <w:rPr>
          <w:rFonts w:ascii="Times New Roman" w:eastAsiaTheme="minorHAnsi" w:hAnsi="Times New Roman" w:cs="Times New Roman"/>
          <w:szCs w:val="21"/>
        </w:rPr>
        <w:t>种</w:t>
      </w:r>
      <w:r w:rsidR="00A758E4" w:rsidRPr="00DD34C5">
        <w:rPr>
          <w:rFonts w:ascii="Times New Roman" w:eastAsiaTheme="minorHAnsi" w:hAnsi="Times New Roman" w:cs="Times New Roman"/>
          <w:szCs w:val="21"/>
        </w:rPr>
        <w:t>点突变蛋白）的</w:t>
      </w:r>
      <w:r w:rsidRPr="00DD34C5">
        <w:rPr>
          <w:rFonts w:ascii="Times New Roman" w:eastAsiaTheme="minorHAnsi" w:hAnsi="Times New Roman" w:cs="Times New Roman"/>
          <w:szCs w:val="21"/>
        </w:rPr>
        <w:t>结合能力；</w:t>
      </w:r>
    </w:p>
    <w:p w14:paraId="36909192" w14:textId="45CD085E" w:rsidR="00ED279C" w:rsidRPr="00DD34C5" w:rsidRDefault="00ED279C" w:rsidP="00E32EDD">
      <w:pPr>
        <w:pStyle w:val="a9"/>
        <w:numPr>
          <w:ilvl w:val="0"/>
          <w:numId w:val="27"/>
        </w:numPr>
        <w:spacing w:after="200" w:line="288" w:lineRule="auto"/>
        <w:ind w:firstLineChars="0"/>
        <w:rPr>
          <w:rFonts w:ascii="Times New Roman" w:eastAsiaTheme="minorHAnsi" w:hAnsi="Times New Roman" w:cs="Times New Roman"/>
          <w:szCs w:val="21"/>
        </w:rPr>
      </w:pPr>
      <w:r w:rsidRPr="00DD34C5">
        <w:rPr>
          <w:rFonts w:ascii="Times New Roman" w:eastAsiaTheme="minorHAnsi" w:hAnsi="Times New Roman" w:cs="Times New Roman"/>
          <w:szCs w:val="21"/>
        </w:rPr>
        <w:t>测定和对比</w:t>
      </w:r>
      <w:r w:rsidR="00CA32E5" w:rsidRPr="00DD34C5">
        <w:rPr>
          <w:rFonts w:ascii="Times New Roman" w:eastAsiaTheme="minorHAnsi" w:hAnsi="Times New Roman" w:cs="Times New Roman"/>
          <w:szCs w:val="21"/>
        </w:rPr>
        <w:t>毛蕊花糖苷</w:t>
      </w:r>
      <w:r w:rsidRPr="00DD34C5">
        <w:rPr>
          <w:rFonts w:ascii="Times New Roman" w:eastAsiaTheme="minorHAnsi" w:hAnsi="Times New Roman" w:cs="Times New Roman"/>
          <w:szCs w:val="21"/>
        </w:rPr>
        <w:t>与</w:t>
      </w:r>
      <w:r w:rsidR="00CA32E5" w:rsidRPr="00DD34C5">
        <w:rPr>
          <w:rFonts w:ascii="Times New Roman" w:eastAsiaTheme="minorHAnsi" w:hAnsi="Times New Roman" w:cs="Times New Roman"/>
          <w:szCs w:val="21"/>
        </w:rPr>
        <w:t>4</w:t>
      </w:r>
      <w:r w:rsidR="00CA32E5" w:rsidRPr="00DD34C5">
        <w:rPr>
          <w:rFonts w:ascii="Times New Roman" w:eastAsiaTheme="minorHAnsi" w:hAnsi="Times New Roman" w:cs="Times New Roman"/>
          <w:szCs w:val="21"/>
        </w:rPr>
        <w:t>种重组</w:t>
      </w:r>
      <w:r w:rsidR="00CA32E5" w:rsidRPr="00DD34C5">
        <w:rPr>
          <w:rFonts w:ascii="Times New Roman" w:eastAsiaTheme="minorHAnsi" w:hAnsi="Times New Roman" w:cs="Times New Roman"/>
          <w:szCs w:val="21"/>
        </w:rPr>
        <w:t>Cxcr4</w:t>
      </w:r>
      <w:r w:rsidR="00CA32E5" w:rsidRPr="00DD34C5">
        <w:rPr>
          <w:rFonts w:ascii="Times New Roman" w:eastAsiaTheme="minorHAnsi" w:hAnsi="Times New Roman" w:cs="Times New Roman"/>
          <w:szCs w:val="21"/>
        </w:rPr>
        <w:t>蛋白</w:t>
      </w:r>
      <w:r w:rsidRPr="00DD34C5">
        <w:rPr>
          <w:rFonts w:ascii="Times New Roman" w:eastAsiaTheme="minorHAnsi" w:hAnsi="Times New Roman" w:cs="Times New Roman"/>
          <w:szCs w:val="21"/>
        </w:rPr>
        <w:t>相互作用的动力学</w:t>
      </w:r>
      <w:r w:rsidR="005B553B" w:rsidRPr="00DD34C5">
        <w:rPr>
          <w:rFonts w:ascii="Times New Roman" w:eastAsiaTheme="minorHAnsi" w:hAnsi="Times New Roman" w:cs="Times New Roman"/>
          <w:szCs w:val="21"/>
        </w:rPr>
        <w:t>参数</w:t>
      </w:r>
      <w:r w:rsidRPr="00DD34C5">
        <w:rPr>
          <w:rFonts w:ascii="Times New Roman" w:eastAsiaTheme="minorHAnsi" w:hAnsi="Times New Roman" w:cs="Times New Roman"/>
          <w:szCs w:val="21"/>
        </w:rPr>
        <w:t>（</w:t>
      </w:r>
      <w:r w:rsidRPr="00DD34C5">
        <w:rPr>
          <w:rFonts w:ascii="Times New Roman" w:eastAsiaTheme="minorHAnsi" w:hAnsi="Times New Roman" w:cs="Times New Roman"/>
          <w:szCs w:val="21"/>
        </w:rPr>
        <w:t>Ka</w:t>
      </w:r>
      <w:r w:rsidRPr="00DD34C5">
        <w:rPr>
          <w:rFonts w:ascii="Times New Roman" w:eastAsiaTheme="minorHAnsi" w:hAnsi="Times New Roman" w:cs="Times New Roman"/>
          <w:szCs w:val="21"/>
        </w:rPr>
        <w:t>，</w:t>
      </w:r>
      <w:r w:rsidRPr="00DD34C5">
        <w:rPr>
          <w:rFonts w:ascii="Times New Roman" w:eastAsiaTheme="minorHAnsi" w:hAnsi="Times New Roman" w:cs="Times New Roman"/>
          <w:szCs w:val="21"/>
        </w:rPr>
        <w:t>Kd</w:t>
      </w:r>
      <w:r w:rsidRPr="00DD34C5">
        <w:rPr>
          <w:rFonts w:ascii="Times New Roman" w:eastAsiaTheme="minorHAnsi" w:hAnsi="Times New Roman" w:cs="Times New Roman"/>
          <w:szCs w:val="21"/>
        </w:rPr>
        <w:t>）及亲和力</w:t>
      </w:r>
      <w:r w:rsidR="005B553B" w:rsidRPr="00DD34C5">
        <w:rPr>
          <w:rFonts w:ascii="Times New Roman" w:eastAsiaTheme="minorHAnsi" w:hAnsi="Times New Roman" w:cs="Times New Roman"/>
          <w:szCs w:val="21"/>
        </w:rPr>
        <w:t>参数</w:t>
      </w:r>
      <w:r w:rsidRPr="00DD34C5">
        <w:rPr>
          <w:rFonts w:ascii="Times New Roman" w:eastAsiaTheme="minorHAnsi" w:hAnsi="Times New Roman" w:cs="Times New Roman"/>
          <w:szCs w:val="21"/>
        </w:rPr>
        <w:t>（</w:t>
      </w:r>
      <w:r w:rsidRPr="00DD34C5">
        <w:rPr>
          <w:rFonts w:ascii="Times New Roman" w:eastAsiaTheme="minorHAnsi" w:hAnsi="Times New Roman" w:cs="Times New Roman"/>
          <w:szCs w:val="21"/>
        </w:rPr>
        <w:t>KD</w:t>
      </w:r>
      <w:r w:rsidRPr="00DD34C5">
        <w:rPr>
          <w:rFonts w:ascii="Times New Roman" w:eastAsiaTheme="minorHAnsi" w:hAnsi="Times New Roman" w:cs="Times New Roman"/>
          <w:szCs w:val="21"/>
        </w:rPr>
        <w:t>）。</w:t>
      </w:r>
    </w:p>
    <w:p w14:paraId="5D1155C6" w14:textId="77777777" w:rsidR="00ED279C" w:rsidRPr="00DD34C5" w:rsidRDefault="00ED279C" w:rsidP="004F3FED">
      <w:pPr>
        <w:pStyle w:val="Title1"/>
        <w:rPr>
          <w:rFonts w:ascii="Times New Roman" w:hAnsi="Times New Roman"/>
        </w:rPr>
      </w:pPr>
      <w:bookmarkStart w:id="11" w:name="_Toc13636"/>
      <w:bookmarkStart w:id="12" w:name="_Toc503817149"/>
      <w:bookmarkStart w:id="13" w:name="_Toc239411031"/>
      <w:r w:rsidRPr="00DD34C5">
        <w:rPr>
          <w:rFonts w:ascii="Times New Roman" w:hAnsi="Times New Roman"/>
        </w:rPr>
        <w:t xml:space="preserve">2. </w:t>
      </w:r>
      <w:r w:rsidRPr="00DD34C5">
        <w:rPr>
          <w:rFonts w:ascii="Times New Roman" w:hAnsi="Times New Roman"/>
        </w:rPr>
        <w:t>实验流程</w:t>
      </w:r>
      <w:bookmarkEnd w:id="11"/>
      <w:bookmarkEnd w:id="12"/>
      <w:bookmarkEnd w:id="13"/>
    </w:p>
    <w:p w14:paraId="7D1481BD" w14:textId="77777777" w:rsidR="00ED279C" w:rsidRPr="00DD34C5" w:rsidRDefault="00ED279C" w:rsidP="00E32EDD">
      <w:pPr>
        <w:pStyle w:val="Zhengwen"/>
        <w:rPr>
          <w:rFonts w:ascii="Times New Roman" w:hAnsi="Times New Roman"/>
        </w:rPr>
      </w:pPr>
    </w:p>
    <w:p w14:paraId="16C236AF" w14:textId="27766549" w:rsidR="00ED279C" w:rsidRPr="00DD34C5" w:rsidRDefault="006E7EC6" w:rsidP="00E32EDD">
      <w:pPr>
        <w:pStyle w:val="Zhengwen"/>
        <w:jc w:val="center"/>
        <w:rPr>
          <w:rFonts w:ascii="Times New Roman" w:hAnsi="Times New Roman"/>
        </w:rPr>
      </w:pPr>
      <w:r w:rsidRPr="00DD34C5">
        <w:rPr>
          <w:rFonts w:ascii="Times New Roman" w:hAnsi="Times New Roman"/>
        </w:rPr>
        <w:object w:dxaOrig="2580" w:dyaOrig="6540" w14:anchorId="7D52C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40.15pt;height:357pt" o:ole="">
            <v:imagedata r:id="rId10" o:title=""/>
          </v:shape>
          <o:OLEObject Type="Embed" ProgID="Visio.Drawing.15" ShapeID="_x0000_i1045" DrawAspect="Content" ObjectID="_1850024093" r:id="rId11"/>
        </w:object>
      </w:r>
    </w:p>
    <w:p w14:paraId="33B89757" w14:textId="77777777" w:rsidR="00ED279C" w:rsidRPr="00DD34C5" w:rsidRDefault="00ED279C" w:rsidP="00E32EDD">
      <w:pPr>
        <w:pStyle w:val="Zhengwen"/>
        <w:rPr>
          <w:rFonts w:ascii="Times New Roman" w:hAnsi="Times New Roman"/>
          <w:lang w:bidi="ar"/>
        </w:rPr>
      </w:pPr>
      <w:bookmarkStart w:id="14" w:name="_Toc28317"/>
      <w:bookmarkStart w:id="15" w:name="_Toc28690"/>
      <w:r w:rsidRPr="00DD34C5">
        <w:rPr>
          <w:rFonts w:ascii="Times New Roman" w:hAnsi="Times New Roman"/>
          <w:lang w:bidi="ar"/>
        </w:rPr>
        <w:br w:type="page"/>
      </w:r>
    </w:p>
    <w:p w14:paraId="4B92AE2F" w14:textId="77777777" w:rsidR="00ED279C" w:rsidRPr="00DD34C5" w:rsidRDefault="00ED279C" w:rsidP="004F3FED">
      <w:pPr>
        <w:pStyle w:val="Title1"/>
        <w:rPr>
          <w:rFonts w:ascii="Times New Roman" w:hAnsi="Times New Roman"/>
        </w:rPr>
      </w:pPr>
      <w:bookmarkStart w:id="16" w:name="_Toc502916549"/>
      <w:bookmarkStart w:id="17" w:name="_Toc503817150"/>
      <w:bookmarkStart w:id="18" w:name="_Toc239411032"/>
      <w:bookmarkEnd w:id="14"/>
      <w:bookmarkEnd w:id="15"/>
      <w:r w:rsidRPr="00DD34C5">
        <w:rPr>
          <w:rFonts w:ascii="Times New Roman" w:hAnsi="Times New Roman"/>
        </w:rPr>
        <w:lastRenderedPageBreak/>
        <w:t xml:space="preserve">3. </w:t>
      </w:r>
      <w:r w:rsidRPr="00DD34C5">
        <w:rPr>
          <w:rFonts w:ascii="Times New Roman" w:hAnsi="Times New Roman"/>
        </w:rPr>
        <w:t>样品和仪器信息</w:t>
      </w:r>
      <w:bookmarkEnd w:id="16"/>
      <w:bookmarkEnd w:id="17"/>
      <w:bookmarkEnd w:id="18"/>
    </w:p>
    <w:p w14:paraId="55312926" w14:textId="1A950448" w:rsidR="00ED279C" w:rsidRPr="00DD34C5" w:rsidRDefault="00ED279C" w:rsidP="00E32EDD">
      <w:pPr>
        <w:pStyle w:val="Zhengwen"/>
        <w:rPr>
          <w:rFonts w:ascii="Times New Roman" w:hAnsi="Times New Roman"/>
        </w:rPr>
      </w:pPr>
      <w:r w:rsidRPr="00DD34C5">
        <w:rPr>
          <w:rFonts w:ascii="Times New Roman" w:hAnsi="Times New Roman"/>
        </w:rPr>
        <w:t>本项目共包含</w:t>
      </w:r>
      <w:r w:rsidR="00614B06" w:rsidRPr="00DD34C5">
        <w:rPr>
          <w:rFonts w:ascii="Times New Roman" w:hAnsi="Times New Roman"/>
        </w:rPr>
        <w:t>4</w:t>
      </w:r>
      <w:r w:rsidR="00614B06" w:rsidRPr="00DD34C5">
        <w:rPr>
          <w:rFonts w:ascii="Times New Roman" w:hAnsi="Times New Roman"/>
        </w:rPr>
        <w:t>种</w:t>
      </w:r>
      <w:r w:rsidR="00577603" w:rsidRPr="00DD34C5">
        <w:rPr>
          <w:rFonts w:ascii="Times New Roman" w:hAnsi="Times New Roman"/>
        </w:rPr>
        <w:t>固定相</w:t>
      </w:r>
      <w:r w:rsidRPr="00DD34C5">
        <w:rPr>
          <w:rFonts w:ascii="Times New Roman" w:hAnsi="Times New Roman"/>
        </w:rPr>
        <w:t>及</w:t>
      </w:r>
      <w:r w:rsidR="007858C4" w:rsidRPr="00DD34C5">
        <w:rPr>
          <w:rFonts w:ascii="Times New Roman" w:hAnsi="Times New Roman"/>
        </w:rPr>
        <w:t>1</w:t>
      </w:r>
      <w:r w:rsidR="00577603" w:rsidRPr="00DD34C5">
        <w:rPr>
          <w:rFonts w:ascii="Times New Roman" w:hAnsi="Times New Roman"/>
        </w:rPr>
        <w:t>种流动相</w:t>
      </w:r>
      <w:r w:rsidRPr="00DD34C5">
        <w:rPr>
          <w:rFonts w:ascii="Times New Roman" w:hAnsi="Times New Roman"/>
        </w:rPr>
        <w:t>，如表</w:t>
      </w:r>
      <w:r w:rsidRPr="00DD34C5">
        <w:rPr>
          <w:rFonts w:ascii="Times New Roman" w:hAnsi="Times New Roman"/>
        </w:rPr>
        <w:t>1</w:t>
      </w:r>
      <w:r w:rsidRPr="00DD34C5">
        <w:rPr>
          <w:rFonts w:ascii="Times New Roman" w:hAnsi="Times New Roman"/>
        </w:rPr>
        <w:t>所示。</w:t>
      </w:r>
    </w:p>
    <w:p w14:paraId="791A07D3" w14:textId="77777777" w:rsidR="00ED279C" w:rsidRPr="00DD34C5" w:rsidRDefault="00ED279C" w:rsidP="00E961DC">
      <w:pPr>
        <w:pStyle w:val="Tushi"/>
        <w:rPr>
          <w:rFonts w:ascii="Times New Roman" w:hAnsi="Times New Roman" w:cs="Times New Roman"/>
        </w:rPr>
      </w:pPr>
      <w:r w:rsidRPr="00DD34C5">
        <w:rPr>
          <w:rFonts w:ascii="Times New Roman" w:hAnsi="Times New Roman" w:cs="Times New Roman"/>
        </w:rPr>
        <w:t>表</w:t>
      </w:r>
      <w:proofErr w:type="gramStart"/>
      <w:r w:rsidRPr="00DD34C5">
        <w:rPr>
          <w:rFonts w:ascii="Times New Roman" w:hAnsi="Times New Roman" w:cs="Times New Roman"/>
        </w:rPr>
        <w:t>1  SPR</w:t>
      </w:r>
      <w:proofErr w:type="gramEnd"/>
      <w:r w:rsidRPr="00DD34C5">
        <w:rPr>
          <w:rFonts w:ascii="Times New Roman" w:hAnsi="Times New Roman" w:cs="Times New Roman"/>
        </w:rPr>
        <w:t>分析中用到的样品及信息</w:t>
      </w:r>
    </w:p>
    <w:tbl>
      <w:tblPr>
        <w:tblW w:w="5000" w:type="pct"/>
        <w:tblLook w:val="04A0" w:firstRow="1" w:lastRow="0" w:firstColumn="1" w:lastColumn="0" w:noHBand="0" w:noVBand="1"/>
      </w:tblPr>
      <w:tblGrid>
        <w:gridCol w:w="1372"/>
        <w:gridCol w:w="3464"/>
        <w:gridCol w:w="3470"/>
      </w:tblGrid>
      <w:tr w:rsidR="002E1350" w:rsidRPr="00DD34C5" w14:paraId="79895BA1" w14:textId="77777777" w:rsidTr="002E1350">
        <w:trPr>
          <w:trHeight w:val="285"/>
        </w:trPr>
        <w:tc>
          <w:tcPr>
            <w:tcW w:w="826" w:type="pct"/>
            <w:tcBorders>
              <w:top w:val="nil"/>
              <w:left w:val="nil"/>
              <w:bottom w:val="single" w:sz="8" w:space="0" w:color="7F7F7F"/>
              <w:right w:val="nil"/>
            </w:tcBorders>
            <w:vAlign w:val="center"/>
            <w:hideMark/>
          </w:tcPr>
          <w:p w14:paraId="33041BB4" w14:textId="77777777" w:rsidR="002E1350" w:rsidRPr="00DD34C5" w:rsidRDefault="002E1350" w:rsidP="002E1350">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　</w:t>
            </w:r>
          </w:p>
        </w:tc>
        <w:tc>
          <w:tcPr>
            <w:tcW w:w="2085" w:type="pct"/>
            <w:tcBorders>
              <w:top w:val="nil"/>
              <w:left w:val="nil"/>
              <w:bottom w:val="single" w:sz="8" w:space="0" w:color="7F7F7F"/>
              <w:right w:val="nil"/>
            </w:tcBorders>
            <w:vAlign w:val="center"/>
            <w:hideMark/>
          </w:tcPr>
          <w:p w14:paraId="3FA79D23"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固定相</w:t>
            </w:r>
          </w:p>
        </w:tc>
        <w:tc>
          <w:tcPr>
            <w:tcW w:w="2089" w:type="pct"/>
            <w:tcBorders>
              <w:top w:val="nil"/>
              <w:left w:val="nil"/>
              <w:bottom w:val="single" w:sz="8" w:space="0" w:color="7F7F7F"/>
              <w:right w:val="nil"/>
            </w:tcBorders>
            <w:vAlign w:val="center"/>
            <w:hideMark/>
          </w:tcPr>
          <w:p w14:paraId="1C440BE7"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流动相</w:t>
            </w:r>
          </w:p>
        </w:tc>
      </w:tr>
      <w:tr w:rsidR="002E1350" w:rsidRPr="00DD34C5" w14:paraId="3225C581" w14:textId="77777777" w:rsidTr="002E1350">
        <w:trPr>
          <w:trHeight w:val="285"/>
        </w:trPr>
        <w:tc>
          <w:tcPr>
            <w:tcW w:w="826" w:type="pct"/>
            <w:tcBorders>
              <w:top w:val="nil"/>
              <w:left w:val="nil"/>
              <w:bottom w:val="nil"/>
              <w:right w:val="single" w:sz="8" w:space="0" w:color="7F7F7F"/>
            </w:tcBorders>
            <w:shd w:val="clear" w:color="000000" w:fill="F2F2F2"/>
            <w:vAlign w:val="center"/>
            <w:hideMark/>
          </w:tcPr>
          <w:p w14:paraId="258D30F7" w14:textId="77777777" w:rsidR="002E1350" w:rsidRPr="00DD34C5" w:rsidRDefault="002E1350" w:rsidP="002E1350">
            <w:pPr>
              <w:widowControl/>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名称</w:t>
            </w:r>
          </w:p>
        </w:tc>
        <w:tc>
          <w:tcPr>
            <w:tcW w:w="2085" w:type="pct"/>
            <w:tcBorders>
              <w:top w:val="nil"/>
              <w:left w:val="nil"/>
              <w:bottom w:val="nil"/>
              <w:right w:val="nil"/>
            </w:tcBorders>
            <w:shd w:val="clear" w:color="000000" w:fill="F2F2F2"/>
            <w:vAlign w:val="center"/>
            <w:hideMark/>
          </w:tcPr>
          <w:p w14:paraId="349C48C6"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w:t>
            </w:r>
            <w:r w:rsidRPr="00DD34C5">
              <w:rPr>
                <w:rFonts w:ascii="Times New Roman" w:eastAsiaTheme="minorHAnsi" w:hAnsi="Times New Roman" w:cs="Times New Roman"/>
                <w:color w:val="000000"/>
                <w:kern w:val="0"/>
                <w:sz w:val="18"/>
                <w:szCs w:val="18"/>
              </w:rPr>
              <w:t>种蛋白</w:t>
            </w:r>
          </w:p>
        </w:tc>
        <w:tc>
          <w:tcPr>
            <w:tcW w:w="2089" w:type="pct"/>
            <w:tcBorders>
              <w:top w:val="nil"/>
              <w:left w:val="nil"/>
              <w:bottom w:val="nil"/>
              <w:right w:val="nil"/>
            </w:tcBorders>
            <w:shd w:val="clear" w:color="000000" w:fill="F2F2F2"/>
            <w:vAlign w:val="center"/>
            <w:hideMark/>
          </w:tcPr>
          <w:p w14:paraId="6AA0B3FC"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w:t>
            </w:r>
            <w:r w:rsidRPr="00DD34C5">
              <w:rPr>
                <w:rFonts w:ascii="Times New Roman" w:eastAsiaTheme="minorHAnsi" w:hAnsi="Times New Roman" w:cs="Times New Roman"/>
                <w:color w:val="000000"/>
                <w:kern w:val="0"/>
                <w:sz w:val="18"/>
                <w:szCs w:val="18"/>
              </w:rPr>
              <w:t>种化合物</w:t>
            </w:r>
          </w:p>
        </w:tc>
      </w:tr>
      <w:tr w:rsidR="002E1350" w:rsidRPr="00DD34C5" w14:paraId="2DCA1191" w14:textId="77777777" w:rsidTr="002E1350">
        <w:trPr>
          <w:trHeight w:val="285"/>
        </w:trPr>
        <w:tc>
          <w:tcPr>
            <w:tcW w:w="826" w:type="pct"/>
            <w:tcBorders>
              <w:top w:val="nil"/>
              <w:left w:val="nil"/>
              <w:bottom w:val="nil"/>
              <w:right w:val="single" w:sz="8" w:space="0" w:color="7F7F7F"/>
            </w:tcBorders>
            <w:vAlign w:val="center"/>
            <w:hideMark/>
          </w:tcPr>
          <w:p w14:paraId="6E16C279" w14:textId="77777777" w:rsidR="002E1350" w:rsidRPr="00DD34C5" w:rsidRDefault="002E1350" w:rsidP="002E1350">
            <w:pPr>
              <w:widowControl/>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描述</w:t>
            </w:r>
          </w:p>
        </w:tc>
        <w:tc>
          <w:tcPr>
            <w:tcW w:w="2085" w:type="pct"/>
            <w:tcBorders>
              <w:top w:val="nil"/>
              <w:left w:val="nil"/>
              <w:bottom w:val="nil"/>
              <w:right w:val="nil"/>
            </w:tcBorders>
            <w:vAlign w:val="center"/>
            <w:hideMark/>
          </w:tcPr>
          <w:p w14:paraId="7A2F8946"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重组蛋白，原位表达生产</w:t>
            </w:r>
          </w:p>
        </w:tc>
        <w:tc>
          <w:tcPr>
            <w:tcW w:w="2089" w:type="pct"/>
            <w:tcBorders>
              <w:top w:val="nil"/>
              <w:left w:val="nil"/>
              <w:bottom w:val="nil"/>
              <w:right w:val="nil"/>
            </w:tcBorders>
            <w:noWrap/>
            <w:vAlign w:val="bottom"/>
            <w:hideMark/>
          </w:tcPr>
          <w:p w14:paraId="0CB2433C"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小分子，干粉形态</w:t>
            </w:r>
          </w:p>
        </w:tc>
      </w:tr>
      <w:tr w:rsidR="002E1350" w:rsidRPr="00DD34C5" w14:paraId="3D418B9A" w14:textId="77777777" w:rsidTr="002E1350">
        <w:trPr>
          <w:trHeight w:val="285"/>
        </w:trPr>
        <w:tc>
          <w:tcPr>
            <w:tcW w:w="826" w:type="pct"/>
            <w:tcBorders>
              <w:top w:val="nil"/>
              <w:left w:val="nil"/>
              <w:bottom w:val="nil"/>
              <w:right w:val="single" w:sz="8" w:space="0" w:color="7F7F7F"/>
            </w:tcBorders>
            <w:shd w:val="clear" w:color="000000" w:fill="F2F2F2"/>
            <w:vAlign w:val="center"/>
            <w:hideMark/>
          </w:tcPr>
          <w:p w14:paraId="3C10A711" w14:textId="77777777" w:rsidR="002E1350" w:rsidRPr="00DD34C5" w:rsidRDefault="002E1350" w:rsidP="002E1350">
            <w:pPr>
              <w:widowControl/>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分子量</w:t>
            </w:r>
          </w:p>
        </w:tc>
        <w:tc>
          <w:tcPr>
            <w:tcW w:w="2085" w:type="pct"/>
            <w:tcBorders>
              <w:top w:val="nil"/>
              <w:left w:val="nil"/>
              <w:bottom w:val="nil"/>
              <w:right w:val="nil"/>
            </w:tcBorders>
            <w:shd w:val="clear" w:color="000000" w:fill="F2F2F2"/>
            <w:vAlign w:val="center"/>
            <w:hideMark/>
          </w:tcPr>
          <w:p w14:paraId="65E60446"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39.43 kDa</w:t>
            </w:r>
          </w:p>
        </w:tc>
        <w:tc>
          <w:tcPr>
            <w:tcW w:w="2089" w:type="pct"/>
            <w:tcBorders>
              <w:top w:val="nil"/>
              <w:left w:val="nil"/>
              <w:bottom w:val="nil"/>
              <w:right w:val="nil"/>
            </w:tcBorders>
            <w:shd w:val="clear" w:color="000000" w:fill="F2F2F2"/>
            <w:vAlign w:val="center"/>
            <w:hideMark/>
          </w:tcPr>
          <w:p w14:paraId="443EEE1C" w14:textId="526EAE3B"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39.43 Da</w:t>
            </w:r>
          </w:p>
        </w:tc>
      </w:tr>
      <w:tr w:rsidR="002E1350" w:rsidRPr="00DD34C5" w14:paraId="586A5761" w14:textId="77777777" w:rsidTr="002E1350">
        <w:trPr>
          <w:trHeight w:val="285"/>
        </w:trPr>
        <w:tc>
          <w:tcPr>
            <w:tcW w:w="826" w:type="pct"/>
            <w:tcBorders>
              <w:top w:val="nil"/>
              <w:left w:val="nil"/>
              <w:bottom w:val="nil"/>
              <w:right w:val="single" w:sz="8" w:space="0" w:color="7F7F7F"/>
            </w:tcBorders>
            <w:vAlign w:val="center"/>
            <w:hideMark/>
          </w:tcPr>
          <w:p w14:paraId="16956E36" w14:textId="77777777" w:rsidR="002E1350" w:rsidRPr="00DD34C5" w:rsidRDefault="002E1350" w:rsidP="002E1350">
            <w:pPr>
              <w:widowControl/>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容量</w:t>
            </w:r>
          </w:p>
        </w:tc>
        <w:tc>
          <w:tcPr>
            <w:tcW w:w="2085" w:type="pct"/>
            <w:tcBorders>
              <w:top w:val="nil"/>
              <w:left w:val="nil"/>
              <w:bottom w:val="nil"/>
              <w:right w:val="nil"/>
            </w:tcBorders>
            <w:vAlign w:val="center"/>
            <w:hideMark/>
          </w:tcPr>
          <w:p w14:paraId="7DB1CA3B"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原位表达于芯片</w:t>
            </w:r>
          </w:p>
        </w:tc>
        <w:tc>
          <w:tcPr>
            <w:tcW w:w="2089" w:type="pct"/>
            <w:tcBorders>
              <w:top w:val="nil"/>
              <w:left w:val="nil"/>
              <w:bottom w:val="nil"/>
              <w:right w:val="nil"/>
            </w:tcBorders>
            <w:vAlign w:val="center"/>
            <w:hideMark/>
          </w:tcPr>
          <w:p w14:paraId="28A8379D"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&gt;10 nMol</w:t>
            </w:r>
          </w:p>
        </w:tc>
      </w:tr>
      <w:tr w:rsidR="002E1350" w:rsidRPr="00DD34C5" w14:paraId="786E0D6F" w14:textId="77777777" w:rsidTr="002E1350">
        <w:trPr>
          <w:trHeight w:val="285"/>
        </w:trPr>
        <w:tc>
          <w:tcPr>
            <w:tcW w:w="826" w:type="pct"/>
            <w:tcBorders>
              <w:top w:val="nil"/>
              <w:left w:val="nil"/>
              <w:bottom w:val="nil"/>
              <w:right w:val="single" w:sz="8" w:space="0" w:color="7F7F7F"/>
            </w:tcBorders>
            <w:shd w:val="clear" w:color="000000" w:fill="F2F2F2"/>
            <w:vAlign w:val="center"/>
            <w:hideMark/>
          </w:tcPr>
          <w:p w14:paraId="02A6F9CF" w14:textId="77777777" w:rsidR="002E1350" w:rsidRPr="00DD34C5" w:rsidRDefault="002E1350" w:rsidP="002E1350">
            <w:pPr>
              <w:widowControl/>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储存</w:t>
            </w:r>
          </w:p>
        </w:tc>
        <w:tc>
          <w:tcPr>
            <w:tcW w:w="2085" w:type="pct"/>
            <w:tcBorders>
              <w:top w:val="nil"/>
              <w:left w:val="nil"/>
              <w:bottom w:val="nil"/>
              <w:right w:val="nil"/>
            </w:tcBorders>
            <w:shd w:val="clear" w:color="000000" w:fill="F2F2F2"/>
            <w:vAlign w:val="center"/>
            <w:hideMark/>
          </w:tcPr>
          <w:p w14:paraId="5ACA3E4F"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 °C</w:t>
            </w:r>
          </w:p>
        </w:tc>
        <w:tc>
          <w:tcPr>
            <w:tcW w:w="2089" w:type="pct"/>
            <w:tcBorders>
              <w:top w:val="nil"/>
              <w:left w:val="nil"/>
              <w:bottom w:val="nil"/>
              <w:right w:val="nil"/>
            </w:tcBorders>
            <w:shd w:val="clear" w:color="000000" w:fill="F2F2F2"/>
            <w:vAlign w:val="center"/>
            <w:hideMark/>
          </w:tcPr>
          <w:p w14:paraId="1BC53AD0"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4°C</w:t>
            </w:r>
          </w:p>
        </w:tc>
      </w:tr>
    </w:tbl>
    <w:p w14:paraId="0CE6AD63" w14:textId="77777777" w:rsidR="007858C4" w:rsidRPr="00DD34C5" w:rsidRDefault="007858C4" w:rsidP="007858C4">
      <w:pPr>
        <w:pStyle w:val="Zhengwen"/>
        <w:rPr>
          <w:rFonts w:ascii="Times New Roman" w:hAnsi="Times New Roman"/>
        </w:rPr>
      </w:pPr>
    </w:p>
    <w:p w14:paraId="486791C0" w14:textId="77777777" w:rsidR="00806644" w:rsidRPr="00DD34C5" w:rsidRDefault="00806644" w:rsidP="007858C4">
      <w:pPr>
        <w:pStyle w:val="Zhengwen"/>
        <w:rPr>
          <w:rFonts w:ascii="Times New Roman" w:hAnsi="Times New Roman"/>
        </w:rPr>
      </w:pPr>
    </w:p>
    <w:p w14:paraId="1A156173" w14:textId="646835D9" w:rsidR="00E32EDD" w:rsidRPr="00DD34C5" w:rsidRDefault="00E32EDD" w:rsidP="004F3FED">
      <w:pPr>
        <w:pStyle w:val="Title2"/>
        <w:rPr>
          <w:rFonts w:ascii="Times New Roman" w:hAnsi="Times New Roman"/>
        </w:rPr>
      </w:pPr>
      <w:bookmarkStart w:id="19" w:name="_Toc239411033"/>
      <w:r w:rsidRPr="00DD34C5">
        <w:rPr>
          <w:rFonts w:ascii="Times New Roman" w:hAnsi="Times New Roman"/>
        </w:rPr>
        <w:t xml:space="preserve">3.1 </w:t>
      </w:r>
      <w:r w:rsidRPr="00DD34C5">
        <w:rPr>
          <w:rFonts w:ascii="Times New Roman" w:hAnsi="Times New Roman"/>
        </w:rPr>
        <w:t>固定相样品</w:t>
      </w:r>
      <w:bookmarkEnd w:id="19"/>
    </w:p>
    <w:p w14:paraId="6F4294D8" w14:textId="5B68E030" w:rsidR="007858C4" w:rsidRPr="00DD34C5" w:rsidRDefault="007858C4" w:rsidP="007858C4">
      <w:pPr>
        <w:pStyle w:val="Zhengwen"/>
        <w:rPr>
          <w:rFonts w:ascii="Times New Roman" w:hAnsi="Times New Roman"/>
        </w:rPr>
      </w:pPr>
      <w:r w:rsidRPr="00DD34C5">
        <w:rPr>
          <w:rFonts w:ascii="Times New Roman" w:hAnsi="Times New Roman"/>
        </w:rPr>
        <w:t>蛋白：</w:t>
      </w:r>
      <w:r w:rsidR="001961E2" w:rsidRPr="00DD34C5">
        <w:rPr>
          <w:rFonts w:ascii="Times New Roman" w:hAnsi="Times New Roman"/>
        </w:rPr>
        <w:t>来自于芯片表面原位表达，</w:t>
      </w:r>
      <w:r w:rsidR="00614B06" w:rsidRPr="00DD34C5">
        <w:rPr>
          <w:rFonts w:ascii="Times New Roman" w:hAnsi="Times New Roman"/>
        </w:rPr>
        <w:t>4</w:t>
      </w:r>
      <w:r w:rsidR="00614B06" w:rsidRPr="00DD34C5">
        <w:rPr>
          <w:rFonts w:ascii="Times New Roman" w:hAnsi="Times New Roman"/>
        </w:rPr>
        <w:t>种</w:t>
      </w:r>
      <w:r w:rsidR="001961E2" w:rsidRPr="00DD34C5">
        <w:rPr>
          <w:rFonts w:ascii="Times New Roman" w:hAnsi="Times New Roman"/>
        </w:rPr>
        <w:t>，作为固定相</w:t>
      </w:r>
      <w:r w:rsidRPr="00DD34C5">
        <w:rPr>
          <w:rFonts w:ascii="Times New Roman" w:hAnsi="Times New Roman"/>
        </w:rPr>
        <w:t>，如</w:t>
      </w:r>
      <w:r w:rsidRPr="00DD34C5">
        <w:rPr>
          <w:rFonts w:ascii="Times New Roman" w:hAnsi="Times New Roman"/>
          <w:b/>
        </w:rPr>
        <w:t>表</w:t>
      </w:r>
      <w:r w:rsidRPr="00DD34C5">
        <w:rPr>
          <w:rFonts w:ascii="Times New Roman" w:hAnsi="Times New Roman"/>
          <w:b/>
        </w:rPr>
        <w:t>2-</w:t>
      </w:r>
      <w:r w:rsidR="001961E2" w:rsidRPr="00DD34C5">
        <w:rPr>
          <w:rFonts w:ascii="Times New Roman" w:hAnsi="Times New Roman"/>
          <w:b/>
        </w:rPr>
        <w:t>1</w:t>
      </w:r>
      <w:r w:rsidRPr="00DD34C5">
        <w:rPr>
          <w:rFonts w:ascii="Times New Roman" w:hAnsi="Times New Roman"/>
        </w:rPr>
        <w:t>。</w:t>
      </w:r>
    </w:p>
    <w:p w14:paraId="685518EE" w14:textId="44CDBE6A" w:rsidR="007858C4" w:rsidRPr="00DD34C5" w:rsidRDefault="007858C4" w:rsidP="007858C4">
      <w:pPr>
        <w:pStyle w:val="Tushi"/>
        <w:rPr>
          <w:rFonts w:ascii="Times New Roman" w:hAnsi="Times New Roman" w:cs="Times New Roman"/>
        </w:rPr>
      </w:pPr>
      <w:r w:rsidRPr="00DD34C5">
        <w:rPr>
          <w:rFonts w:ascii="Times New Roman" w:hAnsi="Times New Roman" w:cs="Times New Roman"/>
        </w:rPr>
        <w:t>表</w:t>
      </w:r>
      <w:r w:rsidRPr="00DD34C5">
        <w:rPr>
          <w:rFonts w:ascii="Times New Roman" w:hAnsi="Times New Roman" w:cs="Times New Roman"/>
        </w:rPr>
        <w:t>2-</w:t>
      </w:r>
      <w:proofErr w:type="gramStart"/>
      <w:r w:rsidR="002E4BC9" w:rsidRPr="00DD34C5">
        <w:rPr>
          <w:rFonts w:ascii="Times New Roman" w:hAnsi="Times New Roman" w:cs="Times New Roman"/>
        </w:rPr>
        <w:t>1</w:t>
      </w:r>
      <w:r w:rsidRPr="00DD34C5">
        <w:rPr>
          <w:rFonts w:ascii="Times New Roman" w:hAnsi="Times New Roman" w:cs="Times New Roman"/>
        </w:rPr>
        <w:t xml:space="preserve">  </w:t>
      </w:r>
      <w:r w:rsidRPr="00DD34C5">
        <w:rPr>
          <w:rFonts w:ascii="Times New Roman" w:hAnsi="Times New Roman" w:cs="Times New Roman"/>
        </w:rPr>
        <w:t>蛋白样品信息</w:t>
      </w:r>
      <w:proofErr w:type="gramEnd"/>
    </w:p>
    <w:tbl>
      <w:tblPr>
        <w:tblW w:w="5000" w:type="pct"/>
        <w:tblLook w:val="04A0" w:firstRow="1" w:lastRow="0" w:firstColumn="1" w:lastColumn="0" w:noHBand="0" w:noVBand="1"/>
      </w:tblPr>
      <w:tblGrid>
        <w:gridCol w:w="623"/>
        <w:gridCol w:w="2683"/>
        <w:gridCol w:w="1726"/>
        <w:gridCol w:w="1862"/>
        <w:gridCol w:w="706"/>
        <w:gridCol w:w="706"/>
      </w:tblGrid>
      <w:tr w:rsidR="002E1350" w:rsidRPr="00DD34C5" w14:paraId="65D0C8E0" w14:textId="77777777" w:rsidTr="002E1350">
        <w:trPr>
          <w:trHeight w:val="285"/>
        </w:trPr>
        <w:tc>
          <w:tcPr>
            <w:tcW w:w="375" w:type="pct"/>
            <w:tcBorders>
              <w:top w:val="nil"/>
              <w:left w:val="nil"/>
              <w:bottom w:val="single" w:sz="8" w:space="0" w:color="7F7F7F"/>
              <w:right w:val="nil"/>
            </w:tcBorders>
            <w:vAlign w:val="center"/>
            <w:hideMark/>
          </w:tcPr>
          <w:p w14:paraId="729878A5"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w:t>
            </w:r>
          </w:p>
        </w:tc>
        <w:tc>
          <w:tcPr>
            <w:tcW w:w="1615" w:type="pct"/>
            <w:tcBorders>
              <w:top w:val="nil"/>
              <w:left w:val="nil"/>
              <w:bottom w:val="single" w:sz="8" w:space="0" w:color="7F7F7F"/>
              <w:right w:val="nil"/>
            </w:tcBorders>
            <w:vAlign w:val="center"/>
            <w:hideMark/>
          </w:tcPr>
          <w:p w14:paraId="5E593958"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蛋白质名称</w:t>
            </w:r>
          </w:p>
        </w:tc>
        <w:tc>
          <w:tcPr>
            <w:tcW w:w="1039" w:type="pct"/>
            <w:tcBorders>
              <w:top w:val="nil"/>
              <w:left w:val="nil"/>
              <w:bottom w:val="single" w:sz="8" w:space="0" w:color="7F7F7F"/>
              <w:right w:val="nil"/>
            </w:tcBorders>
            <w:vAlign w:val="center"/>
            <w:hideMark/>
          </w:tcPr>
          <w:p w14:paraId="1FF9C900"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分子量</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(KDa)</w:t>
            </w:r>
            <w:proofErr w:type="gramEnd"/>
          </w:p>
        </w:tc>
        <w:tc>
          <w:tcPr>
            <w:tcW w:w="1121" w:type="pct"/>
            <w:tcBorders>
              <w:top w:val="nil"/>
              <w:left w:val="nil"/>
              <w:bottom w:val="single" w:sz="8" w:space="0" w:color="7F7F7F"/>
              <w:right w:val="nil"/>
            </w:tcBorders>
            <w:vAlign w:val="center"/>
            <w:hideMark/>
          </w:tcPr>
          <w:p w14:paraId="4CA0CB48"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浓度</w:t>
            </w:r>
            <w:r w:rsidRPr="00DD34C5">
              <w:rPr>
                <w:rFonts w:ascii="Times New Roman" w:eastAsiaTheme="minorHAnsi" w:hAnsi="Times New Roman" w:cs="Times New Roman"/>
                <w:b/>
                <w:bCs/>
                <w:color w:val="000000"/>
                <w:kern w:val="0"/>
                <w:sz w:val="18"/>
                <w:szCs w:val="18"/>
              </w:rPr>
              <w:t>/</w:t>
            </w:r>
            <w:r w:rsidRPr="00DD34C5">
              <w:rPr>
                <w:rFonts w:ascii="Times New Roman" w:eastAsiaTheme="minorHAnsi" w:hAnsi="Times New Roman" w:cs="Times New Roman"/>
                <w:b/>
                <w:bCs/>
                <w:color w:val="000000"/>
                <w:kern w:val="0"/>
                <w:sz w:val="18"/>
                <w:szCs w:val="18"/>
              </w:rPr>
              <w:t>状态</w:t>
            </w:r>
          </w:p>
        </w:tc>
        <w:tc>
          <w:tcPr>
            <w:tcW w:w="425" w:type="pct"/>
            <w:tcBorders>
              <w:top w:val="nil"/>
              <w:left w:val="nil"/>
              <w:bottom w:val="single" w:sz="8" w:space="0" w:color="7F7F7F"/>
              <w:right w:val="nil"/>
            </w:tcBorders>
            <w:vAlign w:val="center"/>
            <w:hideMark/>
          </w:tcPr>
          <w:p w14:paraId="4FA37188"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溶剂</w:t>
            </w:r>
          </w:p>
        </w:tc>
        <w:tc>
          <w:tcPr>
            <w:tcW w:w="425" w:type="pct"/>
            <w:tcBorders>
              <w:top w:val="nil"/>
              <w:left w:val="nil"/>
              <w:bottom w:val="single" w:sz="8" w:space="0" w:color="7F7F7F"/>
              <w:right w:val="nil"/>
            </w:tcBorders>
            <w:vAlign w:val="center"/>
            <w:hideMark/>
          </w:tcPr>
          <w:p w14:paraId="4C474938"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纯度</w:t>
            </w:r>
          </w:p>
        </w:tc>
      </w:tr>
      <w:tr w:rsidR="002E1350" w:rsidRPr="00DD34C5" w14:paraId="75B9714E" w14:textId="77777777" w:rsidTr="002E1350">
        <w:trPr>
          <w:trHeight w:val="285"/>
        </w:trPr>
        <w:tc>
          <w:tcPr>
            <w:tcW w:w="375" w:type="pct"/>
            <w:tcBorders>
              <w:top w:val="nil"/>
              <w:left w:val="nil"/>
              <w:bottom w:val="nil"/>
              <w:right w:val="single" w:sz="8" w:space="0" w:color="7F7F7F"/>
            </w:tcBorders>
            <w:shd w:val="clear" w:color="000000" w:fill="F2F2F2"/>
            <w:noWrap/>
            <w:vAlign w:val="center"/>
            <w:hideMark/>
          </w:tcPr>
          <w:p w14:paraId="15B729EC"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1</w:t>
            </w:r>
          </w:p>
        </w:tc>
        <w:tc>
          <w:tcPr>
            <w:tcW w:w="1615" w:type="pct"/>
            <w:tcBorders>
              <w:top w:val="nil"/>
              <w:left w:val="nil"/>
              <w:bottom w:val="nil"/>
              <w:right w:val="nil"/>
            </w:tcBorders>
            <w:shd w:val="clear" w:color="000000" w:fill="F2F2F2"/>
            <w:noWrap/>
            <w:vAlign w:val="center"/>
            <w:hideMark/>
          </w:tcPr>
          <w:p w14:paraId="2ECFEF78"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wt</w:t>
            </w:r>
          </w:p>
        </w:tc>
        <w:tc>
          <w:tcPr>
            <w:tcW w:w="1039" w:type="pct"/>
            <w:tcBorders>
              <w:top w:val="nil"/>
              <w:left w:val="nil"/>
              <w:bottom w:val="nil"/>
              <w:right w:val="nil"/>
            </w:tcBorders>
            <w:shd w:val="clear" w:color="000000" w:fill="F2F2F2"/>
            <w:noWrap/>
            <w:vAlign w:val="center"/>
            <w:hideMark/>
          </w:tcPr>
          <w:p w14:paraId="7A2292ED"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 </w:t>
            </w:r>
          </w:p>
        </w:tc>
        <w:tc>
          <w:tcPr>
            <w:tcW w:w="1121" w:type="pct"/>
            <w:tcBorders>
              <w:top w:val="nil"/>
              <w:left w:val="nil"/>
              <w:bottom w:val="nil"/>
              <w:right w:val="nil"/>
            </w:tcBorders>
            <w:shd w:val="clear" w:color="000000" w:fill="F2F2F2"/>
            <w:noWrap/>
            <w:vAlign w:val="center"/>
            <w:hideMark/>
          </w:tcPr>
          <w:p w14:paraId="1B6B811D"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原位表达，野生型</w:t>
            </w:r>
          </w:p>
        </w:tc>
        <w:tc>
          <w:tcPr>
            <w:tcW w:w="425" w:type="pct"/>
            <w:tcBorders>
              <w:top w:val="nil"/>
              <w:left w:val="nil"/>
              <w:bottom w:val="nil"/>
              <w:right w:val="nil"/>
            </w:tcBorders>
            <w:shd w:val="clear" w:color="000000" w:fill="F2F2F2"/>
            <w:noWrap/>
            <w:vAlign w:val="center"/>
            <w:hideMark/>
          </w:tcPr>
          <w:p w14:paraId="0645087C"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w:t>
            </w:r>
          </w:p>
        </w:tc>
        <w:tc>
          <w:tcPr>
            <w:tcW w:w="425" w:type="pct"/>
            <w:tcBorders>
              <w:top w:val="nil"/>
              <w:left w:val="nil"/>
              <w:bottom w:val="nil"/>
              <w:right w:val="nil"/>
            </w:tcBorders>
            <w:shd w:val="clear" w:color="000000" w:fill="F2F2F2"/>
            <w:noWrap/>
            <w:vAlign w:val="center"/>
            <w:hideMark/>
          </w:tcPr>
          <w:p w14:paraId="21633372"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&gt;95%</w:t>
            </w:r>
          </w:p>
        </w:tc>
      </w:tr>
      <w:tr w:rsidR="002E1350" w:rsidRPr="00DD34C5" w14:paraId="6D1A5AD0" w14:textId="77777777" w:rsidTr="002E1350">
        <w:trPr>
          <w:trHeight w:val="285"/>
        </w:trPr>
        <w:tc>
          <w:tcPr>
            <w:tcW w:w="375" w:type="pct"/>
            <w:tcBorders>
              <w:top w:val="nil"/>
              <w:left w:val="nil"/>
              <w:bottom w:val="nil"/>
              <w:right w:val="single" w:sz="8" w:space="0" w:color="7F7F7F"/>
            </w:tcBorders>
            <w:noWrap/>
            <w:vAlign w:val="center"/>
            <w:hideMark/>
          </w:tcPr>
          <w:p w14:paraId="663CB5D2"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2</w:t>
            </w:r>
          </w:p>
        </w:tc>
        <w:tc>
          <w:tcPr>
            <w:tcW w:w="1615" w:type="pct"/>
            <w:tcBorders>
              <w:top w:val="nil"/>
              <w:left w:val="nil"/>
              <w:bottom w:val="nil"/>
              <w:right w:val="nil"/>
            </w:tcBorders>
            <w:noWrap/>
            <w:vAlign w:val="center"/>
            <w:hideMark/>
          </w:tcPr>
          <w:p w14:paraId="42181620"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D94A</w:t>
            </w:r>
          </w:p>
        </w:tc>
        <w:tc>
          <w:tcPr>
            <w:tcW w:w="1039" w:type="pct"/>
            <w:tcBorders>
              <w:top w:val="nil"/>
              <w:left w:val="nil"/>
              <w:bottom w:val="nil"/>
              <w:right w:val="nil"/>
            </w:tcBorders>
            <w:noWrap/>
            <w:vAlign w:val="center"/>
            <w:hideMark/>
          </w:tcPr>
          <w:p w14:paraId="3115A57D"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 </w:t>
            </w:r>
          </w:p>
        </w:tc>
        <w:tc>
          <w:tcPr>
            <w:tcW w:w="1121" w:type="pct"/>
            <w:tcBorders>
              <w:top w:val="nil"/>
              <w:left w:val="nil"/>
              <w:bottom w:val="nil"/>
              <w:right w:val="nil"/>
            </w:tcBorders>
            <w:noWrap/>
            <w:vAlign w:val="center"/>
            <w:hideMark/>
          </w:tcPr>
          <w:p w14:paraId="267A7A6A"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原位表达，单点突变</w:t>
            </w:r>
          </w:p>
        </w:tc>
        <w:tc>
          <w:tcPr>
            <w:tcW w:w="425" w:type="pct"/>
            <w:tcBorders>
              <w:top w:val="nil"/>
              <w:left w:val="nil"/>
              <w:bottom w:val="nil"/>
              <w:right w:val="nil"/>
            </w:tcBorders>
            <w:noWrap/>
            <w:vAlign w:val="center"/>
            <w:hideMark/>
          </w:tcPr>
          <w:p w14:paraId="43B6EB5B"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w:t>
            </w:r>
          </w:p>
        </w:tc>
        <w:tc>
          <w:tcPr>
            <w:tcW w:w="425" w:type="pct"/>
            <w:tcBorders>
              <w:top w:val="nil"/>
              <w:left w:val="nil"/>
              <w:bottom w:val="nil"/>
              <w:right w:val="nil"/>
            </w:tcBorders>
            <w:noWrap/>
            <w:vAlign w:val="center"/>
            <w:hideMark/>
          </w:tcPr>
          <w:p w14:paraId="5B6FDA66"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&gt;95%</w:t>
            </w:r>
          </w:p>
        </w:tc>
      </w:tr>
      <w:tr w:rsidR="002E1350" w:rsidRPr="00DD34C5" w14:paraId="7F086F05" w14:textId="77777777" w:rsidTr="002E1350">
        <w:trPr>
          <w:trHeight w:val="285"/>
        </w:trPr>
        <w:tc>
          <w:tcPr>
            <w:tcW w:w="375" w:type="pct"/>
            <w:tcBorders>
              <w:top w:val="nil"/>
              <w:left w:val="nil"/>
              <w:bottom w:val="nil"/>
              <w:right w:val="single" w:sz="8" w:space="0" w:color="7F7F7F"/>
            </w:tcBorders>
            <w:shd w:val="clear" w:color="000000" w:fill="F2F2F2"/>
            <w:noWrap/>
            <w:vAlign w:val="center"/>
            <w:hideMark/>
          </w:tcPr>
          <w:p w14:paraId="271ABCA6"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3</w:t>
            </w:r>
          </w:p>
        </w:tc>
        <w:tc>
          <w:tcPr>
            <w:tcW w:w="1615" w:type="pct"/>
            <w:tcBorders>
              <w:top w:val="nil"/>
              <w:left w:val="nil"/>
              <w:bottom w:val="nil"/>
              <w:right w:val="nil"/>
            </w:tcBorders>
            <w:shd w:val="clear" w:color="000000" w:fill="F2F2F2"/>
            <w:noWrap/>
            <w:vAlign w:val="center"/>
            <w:hideMark/>
          </w:tcPr>
          <w:p w14:paraId="47C3F31D"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R180A</w:t>
            </w:r>
          </w:p>
        </w:tc>
        <w:tc>
          <w:tcPr>
            <w:tcW w:w="1039" w:type="pct"/>
            <w:tcBorders>
              <w:top w:val="nil"/>
              <w:left w:val="nil"/>
              <w:bottom w:val="nil"/>
              <w:right w:val="nil"/>
            </w:tcBorders>
            <w:shd w:val="clear" w:color="000000" w:fill="F2F2F2"/>
            <w:noWrap/>
            <w:vAlign w:val="center"/>
            <w:hideMark/>
          </w:tcPr>
          <w:p w14:paraId="43526BF6"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 </w:t>
            </w:r>
          </w:p>
        </w:tc>
        <w:tc>
          <w:tcPr>
            <w:tcW w:w="1121" w:type="pct"/>
            <w:tcBorders>
              <w:top w:val="nil"/>
              <w:left w:val="nil"/>
              <w:bottom w:val="nil"/>
              <w:right w:val="nil"/>
            </w:tcBorders>
            <w:shd w:val="clear" w:color="000000" w:fill="F2F2F2"/>
            <w:noWrap/>
            <w:vAlign w:val="center"/>
            <w:hideMark/>
          </w:tcPr>
          <w:p w14:paraId="4C04A0B2"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原位表达，单点突变</w:t>
            </w:r>
          </w:p>
        </w:tc>
        <w:tc>
          <w:tcPr>
            <w:tcW w:w="425" w:type="pct"/>
            <w:tcBorders>
              <w:top w:val="nil"/>
              <w:left w:val="nil"/>
              <w:bottom w:val="nil"/>
              <w:right w:val="nil"/>
            </w:tcBorders>
            <w:shd w:val="clear" w:color="000000" w:fill="F2F2F2"/>
            <w:noWrap/>
            <w:vAlign w:val="center"/>
            <w:hideMark/>
          </w:tcPr>
          <w:p w14:paraId="6895AED1"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w:t>
            </w:r>
          </w:p>
        </w:tc>
        <w:tc>
          <w:tcPr>
            <w:tcW w:w="425" w:type="pct"/>
            <w:tcBorders>
              <w:top w:val="nil"/>
              <w:left w:val="nil"/>
              <w:bottom w:val="nil"/>
              <w:right w:val="nil"/>
            </w:tcBorders>
            <w:shd w:val="clear" w:color="000000" w:fill="F2F2F2"/>
            <w:noWrap/>
            <w:vAlign w:val="center"/>
            <w:hideMark/>
          </w:tcPr>
          <w:p w14:paraId="5160862E"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&gt;95%</w:t>
            </w:r>
          </w:p>
        </w:tc>
      </w:tr>
      <w:tr w:rsidR="002E1350" w:rsidRPr="00DD34C5" w14:paraId="28A8145E" w14:textId="77777777" w:rsidTr="002E1350">
        <w:trPr>
          <w:trHeight w:val="285"/>
        </w:trPr>
        <w:tc>
          <w:tcPr>
            <w:tcW w:w="375" w:type="pct"/>
            <w:tcBorders>
              <w:top w:val="nil"/>
              <w:left w:val="nil"/>
              <w:bottom w:val="nil"/>
              <w:right w:val="single" w:sz="8" w:space="0" w:color="7F7F7F"/>
            </w:tcBorders>
            <w:noWrap/>
            <w:vAlign w:val="center"/>
            <w:hideMark/>
          </w:tcPr>
          <w:p w14:paraId="01980AA2"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4</w:t>
            </w:r>
          </w:p>
        </w:tc>
        <w:tc>
          <w:tcPr>
            <w:tcW w:w="1615" w:type="pct"/>
            <w:tcBorders>
              <w:top w:val="nil"/>
              <w:left w:val="nil"/>
              <w:bottom w:val="nil"/>
              <w:right w:val="nil"/>
            </w:tcBorders>
            <w:noWrap/>
            <w:vAlign w:val="center"/>
            <w:hideMark/>
          </w:tcPr>
          <w:p w14:paraId="40DC870C"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E285A</w:t>
            </w:r>
          </w:p>
        </w:tc>
        <w:tc>
          <w:tcPr>
            <w:tcW w:w="1039" w:type="pct"/>
            <w:tcBorders>
              <w:top w:val="nil"/>
              <w:left w:val="nil"/>
              <w:bottom w:val="nil"/>
              <w:right w:val="nil"/>
            </w:tcBorders>
            <w:noWrap/>
            <w:vAlign w:val="center"/>
            <w:hideMark/>
          </w:tcPr>
          <w:p w14:paraId="6735B8EA"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 </w:t>
            </w:r>
          </w:p>
        </w:tc>
        <w:tc>
          <w:tcPr>
            <w:tcW w:w="1121" w:type="pct"/>
            <w:tcBorders>
              <w:top w:val="nil"/>
              <w:left w:val="nil"/>
              <w:bottom w:val="nil"/>
              <w:right w:val="nil"/>
            </w:tcBorders>
            <w:noWrap/>
            <w:vAlign w:val="center"/>
            <w:hideMark/>
          </w:tcPr>
          <w:p w14:paraId="1303E159" w14:textId="77777777" w:rsidR="002E1350" w:rsidRPr="00DD34C5" w:rsidRDefault="002E1350" w:rsidP="002E1350">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原位表达，单点突变</w:t>
            </w:r>
          </w:p>
        </w:tc>
        <w:tc>
          <w:tcPr>
            <w:tcW w:w="425" w:type="pct"/>
            <w:tcBorders>
              <w:top w:val="nil"/>
              <w:left w:val="nil"/>
              <w:bottom w:val="nil"/>
              <w:right w:val="nil"/>
            </w:tcBorders>
            <w:noWrap/>
            <w:vAlign w:val="center"/>
            <w:hideMark/>
          </w:tcPr>
          <w:p w14:paraId="16E8BBDF"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w:t>
            </w:r>
          </w:p>
        </w:tc>
        <w:tc>
          <w:tcPr>
            <w:tcW w:w="425" w:type="pct"/>
            <w:tcBorders>
              <w:top w:val="nil"/>
              <w:left w:val="nil"/>
              <w:bottom w:val="nil"/>
              <w:right w:val="nil"/>
            </w:tcBorders>
            <w:noWrap/>
            <w:vAlign w:val="center"/>
            <w:hideMark/>
          </w:tcPr>
          <w:p w14:paraId="797C17C0"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&gt;95%</w:t>
            </w:r>
          </w:p>
        </w:tc>
      </w:tr>
    </w:tbl>
    <w:p w14:paraId="23AA430C" w14:textId="77777777" w:rsidR="007858C4" w:rsidRPr="00DD34C5" w:rsidRDefault="007858C4" w:rsidP="007858C4">
      <w:pPr>
        <w:pStyle w:val="Zhengwen"/>
        <w:rPr>
          <w:rFonts w:ascii="Times New Roman" w:hAnsi="Times New Roman"/>
        </w:rPr>
      </w:pPr>
    </w:p>
    <w:p w14:paraId="237FF7E8" w14:textId="77777777" w:rsidR="00806644" w:rsidRPr="00DD34C5" w:rsidRDefault="00806644" w:rsidP="007858C4">
      <w:pPr>
        <w:pStyle w:val="Zhengwen"/>
        <w:rPr>
          <w:rFonts w:ascii="Times New Roman" w:hAnsi="Times New Roman"/>
        </w:rPr>
      </w:pPr>
    </w:p>
    <w:p w14:paraId="6745F684" w14:textId="55DADC01" w:rsidR="00F16C14" w:rsidRPr="00DD34C5" w:rsidRDefault="00F16C14" w:rsidP="004F3FED">
      <w:pPr>
        <w:pStyle w:val="Title2"/>
        <w:rPr>
          <w:rFonts w:ascii="Times New Roman" w:hAnsi="Times New Roman"/>
        </w:rPr>
      </w:pPr>
      <w:bookmarkStart w:id="20" w:name="_Toc239411034"/>
      <w:r w:rsidRPr="00DD34C5">
        <w:rPr>
          <w:rFonts w:ascii="Times New Roman" w:hAnsi="Times New Roman"/>
        </w:rPr>
        <w:t xml:space="preserve">3.2 </w:t>
      </w:r>
      <w:r w:rsidRPr="00DD34C5">
        <w:rPr>
          <w:rFonts w:ascii="Times New Roman" w:hAnsi="Times New Roman"/>
        </w:rPr>
        <w:t>流动相样品</w:t>
      </w:r>
      <w:bookmarkEnd w:id="20"/>
    </w:p>
    <w:p w14:paraId="42F829E9" w14:textId="0184FDF9" w:rsidR="007858C4" w:rsidRPr="00DD34C5" w:rsidRDefault="007858C4" w:rsidP="007858C4">
      <w:pPr>
        <w:pStyle w:val="Zhengwen"/>
        <w:rPr>
          <w:rFonts w:ascii="Times New Roman" w:hAnsi="Times New Roman"/>
        </w:rPr>
      </w:pPr>
      <w:r w:rsidRPr="00DD34C5">
        <w:rPr>
          <w:rFonts w:ascii="Times New Roman" w:hAnsi="Times New Roman"/>
        </w:rPr>
        <w:t>化合物：</w:t>
      </w:r>
      <w:r w:rsidR="001961E2" w:rsidRPr="00DD34C5">
        <w:rPr>
          <w:rFonts w:ascii="Times New Roman" w:hAnsi="Times New Roman"/>
        </w:rPr>
        <w:t>来自于</w:t>
      </w:r>
      <w:r w:rsidRPr="00DD34C5">
        <w:rPr>
          <w:rFonts w:ascii="Times New Roman" w:hAnsi="Times New Roman"/>
        </w:rPr>
        <w:t>客户提供，</w:t>
      </w:r>
      <w:r w:rsidRPr="00DD34C5">
        <w:rPr>
          <w:rFonts w:ascii="Times New Roman" w:hAnsi="Times New Roman"/>
        </w:rPr>
        <w:t>1</w:t>
      </w:r>
      <w:r w:rsidRPr="00DD34C5">
        <w:rPr>
          <w:rFonts w:ascii="Times New Roman" w:hAnsi="Times New Roman"/>
        </w:rPr>
        <w:t>种</w:t>
      </w:r>
      <w:r w:rsidR="001961E2" w:rsidRPr="00DD34C5">
        <w:rPr>
          <w:rFonts w:ascii="Times New Roman" w:hAnsi="Times New Roman"/>
        </w:rPr>
        <w:t>，作为流动相</w:t>
      </w:r>
      <w:r w:rsidRPr="00DD34C5">
        <w:rPr>
          <w:rFonts w:ascii="Times New Roman" w:hAnsi="Times New Roman"/>
        </w:rPr>
        <w:t>，如</w:t>
      </w:r>
      <w:r w:rsidRPr="00DD34C5">
        <w:rPr>
          <w:rFonts w:ascii="Times New Roman" w:hAnsi="Times New Roman"/>
          <w:b/>
        </w:rPr>
        <w:t>表</w:t>
      </w:r>
      <w:r w:rsidRPr="00DD34C5">
        <w:rPr>
          <w:rFonts w:ascii="Times New Roman" w:hAnsi="Times New Roman"/>
          <w:b/>
        </w:rPr>
        <w:t>2-</w:t>
      </w:r>
      <w:r w:rsidR="001961E2" w:rsidRPr="00DD34C5">
        <w:rPr>
          <w:rFonts w:ascii="Times New Roman" w:hAnsi="Times New Roman"/>
          <w:b/>
        </w:rPr>
        <w:t>2</w:t>
      </w:r>
      <w:r w:rsidRPr="00DD34C5">
        <w:rPr>
          <w:rFonts w:ascii="Times New Roman" w:hAnsi="Times New Roman"/>
        </w:rPr>
        <w:t>。</w:t>
      </w:r>
    </w:p>
    <w:p w14:paraId="456C9999" w14:textId="4AB0874D" w:rsidR="007858C4" w:rsidRPr="00DD34C5" w:rsidRDefault="007858C4" w:rsidP="007858C4">
      <w:pPr>
        <w:pStyle w:val="Tushi"/>
        <w:rPr>
          <w:rFonts w:ascii="Times New Roman" w:hAnsi="Times New Roman" w:cs="Times New Roman"/>
        </w:rPr>
      </w:pPr>
      <w:r w:rsidRPr="00DD34C5">
        <w:rPr>
          <w:rFonts w:ascii="Times New Roman" w:hAnsi="Times New Roman" w:cs="Times New Roman"/>
        </w:rPr>
        <w:t>表</w:t>
      </w:r>
      <w:r w:rsidRPr="00DD34C5">
        <w:rPr>
          <w:rFonts w:ascii="Times New Roman" w:hAnsi="Times New Roman" w:cs="Times New Roman"/>
        </w:rPr>
        <w:t>2-</w:t>
      </w:r>
      <w:proofErr w:type="gramStart"/>
      <w:r w:rsidR="002E4BC9" w:rsidRPr="00DD34C5">
        <w:rPr>
          <w:rFonts w:ascii="Times New Roman" w:hAnsi="Times New Roman" w:cs="Times New Roman"/>
        </w:rPr>
        <w:t>2</w:t>
      </w:r>
      <w:r w:rsidRPr="00DD34C5">
        <w:rPr>
          <w:rFonts w:ascii="Times New Roman" w:hAnsi="Times New Roman" w:cs="Times New Roman"/>
        </w:rPr>
        <w:t xml:space="preserve">  </w:t>
      </w:r>
      <w:r w:rsidRPr="00DD34C5">
        <w:rPr>
          <w:rFonts w:ascii="Times New Roman" w:hAnsi="Times New Roman" w:cs="Times New Roman"/>
        </w:rPr>
        <w:t>小分子样品信息</w:t>
      </w:r>
      <w:proofErr w:type="gramEnd"/>
    </w:p>
    <w:tbl>
      <w:tblPr>
        <w:tblW w:w="5000" w:type="pct"/>
        <w:tblLook w:val="04A0" w:firstRow="1" w:lastRow="0" w:firstColumn="1" w:lastColumn="0" w:noHBand="0" w:noVBand="1"/>
      </w:tblPr>
      <w:tblGrid>
        <w:gridCol w:w="622"/>
        <w:gridCol w:w="3211"/>
        <w:gridCol w:w="1264"/>
        <w:gridCol w:w="1802"/>
        <w:gridCol w:w="704"/>
        <w:gridCol w:w="703"/>
      </w:tblGrid>
      <w:tr w:rsidR="002E1350" w:rsidRPr="00DD34C5" w14:paraId="7B7E9879" w14:textId="77777777" w:rsidTr="002E1350">
        <w:trPr>
          <w:trHeight w:val="285"/>
        </w:trPr>
        <w:tc>
          <w:tcPr>
            <w:tcW w:w="374" w:type="pct"/>
            <w:tcBorders>
              <w:top w:val="nil"/>
              <w:left w:val="nil"/>
              <w:bottom w:val="single" w:sz="8" w:space="0" w:color="7F7F7F"/>
              <w:right w:val="nil"/>
            </w:tcBorders>
            <w:vAlign w:val="center"/>
            <w:hideMark/>
          </w:tcPr>
          <w:p w14:paraId="7ED7862E"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w:t>
            </w:r>
          </w:p>
        </w:tc>
        <w:tc>
          <w:tcPr>
            <w:tcW w:w="1933" w:type="pct"/>
            <w:tcBorders>
              <w:top w:val="nil"/>
              <w:left w:val="nil"/>
              <w:bottom w:val="single" w:sz="8" w:space="0" w:color="7F7F7F"/>
              <w:right w:val="nil"/>
            </w:tcBorders>
            <w:vAlign w:val="center"/>
            <w:hideMark/>
          </w:tcPr>
          <w:p w14:paraId="2D43953D"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小分子名称</w:t>
            </w:r>
          </w:p>
        </w:tc>
        <w:tc>
          <w:tcPr>
            <w:tcW w:w="761" w:type="pct"/>
            <w:tcBorders>
              <w:top w:val="nil"/>
              <w:left w:val="nil"/>
              <w:bottom w:val="single" w:sz="8" w:space="0" w:color="7F7F7F"/>
              <w:right w:val="nil"/>
            </w:tcBorders>
            <w:vAlign w:val="center"/>
            <w:hideMark/>
          </w:tcPr>
          <w:p w14:paraId="14C108D3"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分子量</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(Da)</w:t>
            </w:r>
            <w:proofErr w:type="gramEnd"/>
          </w:p>
        </w:tc>
        <w:tc>
          <w:tcPr>
            <w:tcW w:w="1085" w:type="pct"/>
            <w:tcBorders>
              <w:top w:val="nil"/>
              <w:left w:val="nil"/>
              <w:bottom w:val="single" w:sz="8" w:space="0" w:color="7F7F7F"/>
              <w:right w:val="nil"/>
            </w:tcBorders>
            <w:vAlign w:val="center"/>
            <w:hideMark/>
          </w:tcPr>
          <w:p w14:paraId="4C7C3AF4"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浓度</w:t>
            </w:r>
            <w:r w:rsidRPr="00DD34C5">
              <w:rPr>
                <w:rFonts w:ascii="Times New Roman" w:eastAsiaTheme="minorHAnsi" w:hAnsi="Times New Roman" w:cs="Times New Roman"/>
                <w:b/>
                <w:bCs/>
                <w:color w:val="000000"/>
                <w:kern w:val="0"/>
                <w:sz w:val="18"/>
                <w:szCs w:val="18"/>
              </w:rPr>
              <w:t>/</w:t>
            </w:r>
            <w:r w:rsidRPr="00DD34C5">
              <w:rPr>
                <w:rFonts w:ascii="Times New Roman" w:eastAsiaTheme="minorHAnsi" w:hAnsi="Times New Roman" w:cs="Times New Roman"/>
                <w:b/>
                <w:bCs/>
                <w:color w:val="000000"/>
                <w:kern w:val="0"/>
                <w:sz w:val="18"/>
                <w:szCs w:val="18"/>
              </w:rPr>
              <w:t>状态</w:t>
            </w:r>
          </w:p>
        </w:tc>
        <w:tc>
          <w:tcPr>
            <w:tcW w:w="424" w:type="pct"/>
            <w:tcBorders>
              <w:top w:val="nil"/>
              <w:left w:val="nil"/>
              <w:bottom w:val="single" w:sz="8" w:space="0" w:color="7F7F7F"/>
              <w:right w:val="nil"/>
            </w:tcBorders>
            <w:vAlign w:val="center"/>
            <w:hideMark/>
          </w:tcPr>
          <w:p w14:paraId="54EE743D"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溶剂</w:t>
            </w:r>
          </w:p>
        </w:tc>
        <w:tc>
          <w:tcPr>
            <w:tcW w:w="423" w:type="pct"/>
            <w:tcBorders>
              <w:top w:val="nil"/>
              <w:left w:val="nil"/>
              <w:bottom w:val="single" w:sz="8" w:space="0" w:color="7F7F7F"/>
              <w:right w:val="nil"/>
            </w:tcBorders>
            <w:vAlign w:val="center"/>
            <w:hideMark/>
          </w:tcPr>
          <w:p w14:paraId="5AEE1A94"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纯度</w:t>
            </w:r>
          </w:p>
        </w:tc>
      </w:tr>
      <w:tr w:rsidR="002E1350" w:rsidRPr="00DD34C5" w14:paraId="015DCE42" w14:textId="77777777" w:rsidTr="002E1350">
        <w:trPr>
          <w:trHeight w:val="285"/>
        </w:trPr>
        <w:tc>
          <w:tcPr>
            <w:tcW w:w="374" w:type="pct"/>
            <w:tcBorders>
              <w:top w:val="nil"/>
              <w:left w:val="nil"/>
              <w:bottom w:val="nil"/>
              <w:right w:val="single" w:sz="8" w:space="0" w:color="7F7F7F"/>
            </w:tcBorders>
            <w:shd w:val="clear" w:color="000000" w:fill="F2F2F2"/>
            <w:noWrap/>
            <w:vAlign w:val="center"/>
            <w:hideMark/>
          </w:tcPr>
          <w:p w14:paraId="42AC4BB3" w14:textId="77777777" w:rsidR="002E1350" w:rsidRPr="00DD34C5" w:rsidRDefault="002E1350" w:rsidP="002E1350">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1</w:t>
            </w:r>
          </w:p>
        </w:tc>
        <w:tc>
          <w:tcPr>
            <w:tcW w:w="1933" w:type="pct"/>
            <w:tcBorders>
              <w:top w:val="nil"/>
              <w:left w:val="nil"/>
              <w:bottom w:val="nil"/>
              <w:right w:val="nil"/>
            </w:tcBorders>
            <w:shd w:val="clear" w:color="000000" w:fill="F2F2F2"/>
            <w:noWrap/>
            <w:vAlign w:val="center"/>
            <w:hideMark/>
          </w:tcPr>
          <w:p w14:paraId="66E0E1AD"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毛蕊花糖苷</w:t>
            </w:r>
          </w:p>
        </w:tc>
        <w:tc>
          <w:tcPr>
            <w:tcW w:w="761" w:type="pct"/>
            <w:tcBorders>
              <w:top w:val="nil"/>
              <w:left w:val="nil"/>
              <w:bottom w:val="nil"/>
              <w:right w:val="nil"/>
            </w:tcBorders>
            <w:shd w:val="clear" w:color="000000" w:fill="F2F2F2"/>
            <w:noWrap/>
            <w:vAlign w:val="center"/>
            <w:hideMark/>
          </w:tcPr>
          <w:p w14:paraId="5C3E86E8"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624.59 </w:t>
            </w:r>
          </w:p>
        </w:tc>
        <w:tc>
          <w:tcPr>
            <w:tcW w:w="1085" w:type="pct"/>
            <w:tcBorders>
              <w:top w:val="nil"/>
              <w:left w:val="nil"/>
              <w:bottom w:val="nil"/>
              <w:right w:val="nil"/>
            </w:tcBorders>
            <w:shd w:val="clear" w:color="000000" w:fill="F2F2F2"/>
            <w:noWrap/>
            <w:vAlign w:val="center"/>
            <w:hideMark/>
          </w:tcPr>
          <w:p w14:paraId="65CA630C"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固体干粉</w:t>
            </w:r>
          </w:p>
        </w:tc>
        <w:tc>
          <w:tcPr>
            <w:tcW w:w="424" w:type="pct"/>
            <w:tcBorders>
              <w:top w:val="nil"/>
              <w:left w:val="nil"/>
              <w:bottom w:val="nil"/>
              <w:right w:val="nil"/>
            </w:tcBorders>
            <w:shd w:val="clear" w:color="000000" w:fill="F2F2F2"/>
            <w:noWrap/>
            <w:vAlign w:val="center"/>
            <w:hideMark/>
          </w:tcPr>
          <w:p w14:paraId="2046AB5D"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w:t>
            </w:r>
          </w:p>
        </w:tc>
        <w:tc>
          <w:tcPr>
            <w:tcW w:w="423" w:type="pct"/>
            <w:tcBorders>
              <w:top w:val="nil"/>
              <w:left w:val="nil"/>
              <w:bottom w:val="nil"/>
              <w:right w:val="nil"/>
            </w:tcBorders>
            <w:shd w:val="clear" w:color="000000" w:fill="F2F2F2"/>
            <w:noWrap/>
            <w:vAlign w:val="center"/>
            <w:hideMark/>
          </w:tcPr>
          <w:p w14:paraId="5228C6C1" w14:textId="77777777" w:rsidR="002E1350" w:rsidRPr="00DD34C5" w:rsidRDefault="002E1350" w:rsidP="002E1350">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99%</w:t>
            </w:r>
          </w:p>
        </w:tc>
      </w:tr>
    </w:tbl>
    <w:p w14:paraId="1753C486" w14:textId="700D4D05" w:rsidR="00806644" w:rsidRPr="00DD34C5" w:rsidRDefault="00806644" w:rsidP="007858C4">
      <w:pPr>
        <w:pStyle w:val="Zhengwen"/>
        <w:rPr>
          <w:rFonts w:ascii="Times New Roman" w:hAnsi="Times New Roman"/>
        </w:rPr>
      </w:pPr>
    </w:p>
    <w:p w14:paraId="49509E0B" w14:textId="77777777" w:rsidR="00806644" w:rsidRPr="00DD34C5" w:rsidRDefault="00806644">
      <w:pPr>
        <w:widowControl/>
        <w:jc w:val="left"/>
        <w:rPr>
          <w:rFonts w:ascii="Times New Roman" w:eastAsiaTheme="minorHAnsi" w:hAnsi="Times New Roman" w:cs="Times New Roman"/>
          <w:sz w:val="20"/>
          <w:szCs w:val="20"/>
        </w:rPr>
      </w:pPr>
      <w:r w:rsidRPr="00DD34C5">
        <w:rPr>
          <w:rFonts w:ascii="Times New Roman" w:eastAsiaTheme="minorHAnsi" w:hAnsi="Times New Roman" w:cs="Times New Roman"/>
        </w:rPr>
        <w:br w:type="page"/>
      </w:r>
    </w:p>
    <w:p w14:paraId="274764B4" w14:textId="77777777" w:rsidR="00B658BE" w:rsidRPr="00DD34C5" w:rsidRDefault="00B658BE" w:rsidP="00B658BE">
      <w:pPr>
        <w:pStyle w:val="Title1"/>
        <w:rPr>
          <w:rFonts w:ascii="Times New Roman" w:hAnsi="Times New Roman"/>
        </w:rPr>
      </w:pPr>
      <w:bookmarkStart w:id="21" w:name="_Toc154179322"/>
      <w:bookmarkStart w:id="22" w:name="_Toc239411035"/>
      <w:r w:rsidRPr="00DD34C5">
        <w:rPr>
          <w:rFonts w:ascii="Times New Roman" w:hAnsi="Times New Roman"/>
        </w:rPr>
        <w:lastRenderedPageBreak/>
        <w:t xml:space="preserve">4. </w:t>
      </w:r>
      <w:r w:rsidRPr="00DD34C5">
        <w:rPr>
          <w:rFonts w:ascii="Times New Roman" w:hAnsi="Times New Roman"/>
        </w:rPr>
        <w:t>通过无细胞原位表达制备蛋白芯片</w:t>
      </w:r>
      <w:bookmarkEnd w:id="21"/>
      <w:bookmarkEnd w:id="22"/>
    </w:p>
    <w:p w14:paraId="78EF0429" w14:textId="03A6F7AA" w:rsidR="00B658BE" w:rsidRPr="00DD34C5" w:rsidRDefault="00B658BE" w:rsidP="00B658BE">
      <w:pPr>
        <w:pStyle w:val="Zhengwen"/>
        <w:jc w:val="both"/>
        <w:rPr>
          <w:rFonts w:ascii="Times New Roman" w:hAnsi="Times New Roman"/>
        </w:rPr>
      </w:pPr>
      <w:r w:rsidRPr="00DD34C5">
        <w:rPr>
          <w:rFonts w:ascii="Times New Roman" w:hAnsi="Times New Roman"/>
        </w:rPr>
        <w:t>本步骤基于生物芯片微流控、液滴封装及无细胞表达系统，通常芯片微液滴中的模板质粒、无细胞表达体系及特殊的芯片表面，实现多种目的蛋白同时表达、同时固定，最终制备形成蛋白芯片，实现高通量和高并行性。</w:t>
      </w:r>
    </w:p>
    <w:p w14:paraId="73F621F9" w14:textId="77777777" w:rsidR="00B658BE" w:rsidRPr="00DD34C5" w:rsidRDefault="00B658BE" w:rsidP="00B658BE">
      <w:pPr>
        <w:pStyle w:val="Title2"/>
        <w:rPr>
          <w:rFonts w:ascii="Times New Roman" w:hAnsi="Times New Roman"/>
        </w:rPr>
      </w:pPr>
      <w:bookmarkStart w:id="23" w:name="_Toc154179323"/>
      <w:bookmarkStart w:id="24" w:name="_Toc239411036"/>
      <w:r w:rsidRPr="00DD34C5">
        <w:rPr>
          <w:rFonts w:ascii="Times New Roman" w:hAnsi="Times New Roman"/>
        </w:rPr>
        <w:t xml:space="preserve">4.1 </w:t>
      </w:r>
      <w:r w:rsidRPr="00DD34C5">
        <w:rPr>
          <w:rFonts w:ascii="Times New Roman" w:hAnsi="Times New Roman"/>
        </w:rPr>
        <w:t>点突变设计及载体构建</w:t>
      </w:r>
      <w:bookmarkEnd w:id="23"/>
      <w:bookmarkEnd w:id="24"/>
    </w:p>
    <w:p w14:paraId="1DE4EE75" w14:textId="13B4B6A6" w:rsidR="00A913EB" w:rsidRPr="00DD34C5" w:rsidRDefault="00A913EB" w:rsidP="00A913EB">
      <w:pPr>
        <w:pStyle w:val="Zhengwen"/>
        <w:rPr>
          <w:rFonts w:ascii="Times New Roman" w:hAnsi="Times New Roman"/>
        </w:rPr>
      </w:pPr>
      <w:r w:rsidRPr="00DD34C5">
        <w:rPr>
          <w:rFonts w:ascii="Times New Roman" w:hAnsi="Times New Roman"/>
        </w:rPr>
        <w:t>本项目针对于</w:t>
      </w:r>
      <w:r w:rsidRPr="00DD34C5">
        <w:rPr>
          <w:rFonts w:ascii="Times New Roman" w:hAnsi="Times New Roman"/>
        </w:rPr>
        <w:t xml:space="preserve">Rattus norvegicus </w:t>
      </w:r>
      <w:proofErr w:type="gramStart"/>
      <w:r w:rsidRPr="00DD34C5">
        <w:rPr>
          <w:rFonts w:ascii="Times New Roman" w:hAnsi="Times New Roman"/>
        </w:rPr>
        <w:t>(Rat)</w:t>
      </w:r>
      <w:proofErr w:type="gramEnd"/>
      <w:r w:rsidRPr="00DD34C5">
        <w:rPr>
          <w:rFonts w:ascii="Times New Roman" w:hAnsi="Times New Roman"/>
        </w:rPr>
        <w:t xml:space="preserve"> Cxcr4</w:t>
      </w:r>
      <w:r w:rsidRPr="00DD34C5">
        <w:rPr>
          <w:rFonts w:ascii="Times New Roman" w:hAnsi="Times New Roman"/>
        </w:rPr>
        <w:t>蛋白（</w:t>
      </w:r>
      <w:r w:rsidRPr="00DD34C5">
        <w:rPr>
          <w:rFonts w:ascii="Times New Roman" w:hAnsi="Times New Roman"/>
        </w:rPr>
        <w:t>Uniprot ID: O08565</w:t>
      </w:r>
      <w:r w:rsidRPr="00DD34C5">
        <w:rPr>
          <w:rFonts w:ascii="Times New Roman" w:hAnsi="Times New Roman"/>
        </w:rPr>
        <w:t>，</w:t>
      </w:r>
      <w:r w:rsidRPr="00DD34C5">
        <w:rPr>
          <w:rFonts w:ascii="Times New Roman" w:hAnsi="Times New Roman"/>
        </w:rPr>
        <w:t>C-X-C chemokine receptor type 4</w:t>
      </w:r>
      <w:r w:rsidRPr="00DD34C5">
        <w:rPr>
          <w:rFonts w:ascii="Times New Roman" w:hAnsi="Times New Roman"/>
        </w:rPr>
        <w:t>）设计点突变蛋白，采用丙氨酸突变策略，针对关键氨基酸进行点突变蛋白设计如下。</w:t>
      </w:r>
    </w:p>
    <w:p w14:paraId="729CBC9E" w14:textId="77777777" w:rsidR="00A913EB" w:rsidRPr="00DD34C5" w:rsidRDefault="00A913EB" w:rsidP="00A913EB">
      <w:pPr>
        <w:pStyle w:val="Zhengwen"/>
        <w:jc w:val="both"/>
        <w:rPr>
          <w:rFonts w:ascii="Times New Roman" w:hAnsi="Times New Roman"/>
        </w:rPr>
      </w:pPr>
      <w:r w:rsidRPr="00DD34C5">
        <w:rPr>
          <w:rFonts w:ascii="Times New Roman" w:hAnsi="Times New Roman"/>
        </w:rPr>
        <w:t>本项目共包含针对</w:t>
      </w:r>
      <w:r w:rsidRPr="00DD34C5">
        <w:rPr>
          <w:rFonts w:ascii="Times New Roman" w:hAnsi="Times New Roman"/>
        </w:rPr>
        <w:t>3</w:t>
      </w:r>
      <w:r w:rsidRPr="00DD34C5">
        <w:rPr>
          <w:rFonts w:ascii="Times New Roman" w:hAnsi="Times New Roman"/>
        </w:rPr>
        <w:t>个氨基酸的点突变（</w:t>
      </w:r>
      <w:r w:rsidRPr="00DD34C5">
        <w:rPr>
          <w:rFonts w:ascii="Times New Roman" w:hAnsi="Times New Roman"/>
        </w:rPr>
        <w:t>Asp94</w:t>
      </w:r>
      <w:r w:rsidRPr="00DD34C5">
        <w:rPr>
          <w:rFonts w:ascii="Times New Roman" w:hAnsi="Times New Roman"/>
        </w:rPr>
        <w:t>、</w:t>
      </w:r>
      <w:r w:rsidRPr="00DD34C5">
        <w:rPr>
          <w:rFonts w:ascii="Times New Roman" w:hAnsi="Times New Roman"/>
        </w:rPr>
        <w:t>Arg180</w:t>
      </w:r>
      <w:r w:rsidRPr="00DD34C5">
        <w:rPr>
          <w:rFonts w:ascii="Times New Roman" w:hAnsi="Times New Roman"/>
        </w:rPr>
        <w:t>、</w:t>
      </w:r>
      <w:r w:rsidRPr="00DD34C5">
        <w:rPr>
          <w:rFonts w:ascii="Times New Roman" w:hAnsi="Times New Roman"/>
        </w:rPr>
        <w:t>Clu285</w:t>
      </w:r>
      <w:r w:rsidRPr="00DD34C5">
        <w:rPr>
          <w:rFonts w:ascii="Times New Roman" w:hAnsi="Times New Roman"/>
        </w:rPr>
        <w:t>）的分析，分别设计单点突变蛋白（</w:t>
      </w:r>
      <w:r w:rsidRPr="00DD34C5">
        <w:rPr>
          <w:rFonts w:ascii="Times New Roman" w:hAnsi="Times New Roman"/>
        </w:rPr>
        <w:t>D94A</w:t>
      </w:r>
      <w:r w:rsidRPr="00DD34C5">
        <w:rPr>
          <w:rFonts w:ascii="Times New Roman" w:hAnsi="Times New Roman"/>
        </w:rPr>
        <w:t>、</w:t>
      </w:r>
      <w:r w:rsidRPr="00DD34C5">
        <w:rPr>
          <w:rFonts w:ascii="Times New Roman" w:hAnsi="Times New Roman"/>
        </w:rPr>
        <w:t>R180A</w:t>
      </w:r>
      <w:r w:rsidRPr="00DD34C5">
        <w:rPr>
          <w:rFonts w:ascii="Times New Roman" w:hAnsi="Times New Roman"/>
        </w:rPr>
        <w:t>、</w:t>
      </w:r>
      <w:r w:rsidRPr="00DD34C5">
        <w:rPr>
          <w:rFonts w:ascii="Times New Roman" w:hAnsi="Times New Roman"/>
        </w:rPr>
        <w:t>E285A</w:t>
      </w:r>
      <w:r w:rsidRPr="00DD34C5">
        <w:rPr>
          <w:rFonts w:ascii="Times New Roman" w:hAnsi="Times New Roman"/>
        </w:rPr>
        <w:t>），共</w:t>
      </w:r>
      <w:r w:rsidRPr="00DD34C5">
        <w:rPr>
          <w:rFonts w:ascii="Times New Roman" w:hAnsi="Times New Roman"/>
        </w:rPr>
        <w:t>3</w:t>
      </w:r>
      <w:r w:rsidRPr="00DD34C5">
        <w:rPr>
          <w:rFonts w:ascii="Times New Roman" w:hAnsi="Times New Roman"/>
        </w:rPr>
        <w:t>种突变蛋白。野生型蛋白（</w:t>
      </w:r>
      <w:r w:rsidRPr="00DD34C5">
        <w:rPr>
          <w:rFonts w:ascii="Times New Roman" w:hAnsi="Times New Roman"/>
        </w:rPr>
        <w:t>wt</w:t>
      </w:r>
      <w:r w:rsidRPr="00DD34C5">
        <w:rPr>
          <w:rFonts w:ascii="Times New Roman" w:hAnsi="Times New Roman"/>
        </w:rPr>
        <w:t>）作为对照组，同样参与原位表达过程。各组点突变的设计方式如</w:t>
      </w:r>
      <w:r w:rsidRPr="00DD34C5">
        <w:rPr>
          <w:rFonts w:ascii="Times New Roman" w:hAnsi="Times New Roman"/>
          <w:b/>
          <w:bCs/>
        </w:rPr>
        <w:t>图</w:t>
      </w:r>
      <w:r w:rsidRPr="00DD34C5">
        <w:rPr>
          <w:rFonts w:ascii="Times New Roman" w:hAnsi="Times New Roman"/>
          <w:b/>
          <w:bCs/>
        </w:rPr>
        <w:t>1</w:t>
      </w:r>
      <w:r w:rsidRPr="00DD34C5">
        <w:rPr>
          <w:rFonts w:ascii="Times New Roman" w:hAnsi="Times New Roman"/>
        </w:rPr>
        <w:t>所示。蛋白</w:t>
      </w:r>
      <w:r w:rsidRPr="00DD34C5">
        <w:rPr>
          <w:rFonts w:ascii="Times New Roman" w:hAnsi="Times New Roman"/>
        </w:rPr>
        <w:t>C-</w:t>
      </w:r>
      <w:r w:rsidRPr="00DD34C5">
        <w:rPr>
          <w:rFonts w:ascii="Times New Roman" w:hAnsi="Times New Roman"/>
        </w:rPr>
        <w:t>端插入柔性</w:t>
      </w:r>
      <w:r w:rsidRPr="00DD34C5">
        <w:rPr>
          <w:rFonts w:ascii="Times New Roman" w:hAnsi="Times New Roman"/>
        </w:rPr>
        <w:t>linker</w:t>
      </w:r>
      <w:r w:rsidRPr="00DD34C5">
        <w:rPr>
          <w:rFonts w:ascii="Times New Roman" w:hAnsi="Times New Roman"/>
        </w:rPr>
        <w:t>及</w:t>
      </w:r>
      <w:r w:rsidRPr="00DD34C5">
        <w:rPr>
          <w:rFonts w:ascii="Times New Roman" w:hAnsi="Times New Roman"/>
        </w:rPr>
        <w:t>RADA</w:t>
      </w:r>
      <w:r w:rsidRPr="00DD34C5">
        <w:rPr>
          <w:rFonts w:ascii="Times New Roman" w:hAnsi="Times New Roman"/>
        </w:rPr>
        <w:t>静电交联标签的编码序列，克隆入无细胞表达载体质粒</w:t>
      </w:r>
      <w:r w:rsidRPr="00DD34C5">
        <w:rPr>
          <w:rFonts w:ascii="Times New Roman" w:hAnsi="Times New Roman"/>
        </w:rPr>
        <w:t>pT7CFE1-CHis</w:t>
      </w:r>
      <w:r w:rsidRPr="00DD34C5">
        <w:rPr>
          <w:rFonts w:ascii="Times New Roman" w:hAnsi="Times New Roman"/>
        </w:rPr>
        <w:t>中，分别构建</w:t>
      </w:r>
      <w:r w:rsidRPr="00DD34C5">
        <w:rPr>
          <w:rFonts w:ascii="Times New Roman" w:hAnsi="Times New Roman"/>
        </w:rPr>
        <w:t>pT7CFE1-Chis-RADA-Protein</w:t>
      </w:r>
      <w:r w:rsidRPr="00DD34C5">
        <w:rPr>
          <w:rFonts w:ascii="Times New Roman" w:hAnsi="Times New Roman"/>
        </w:rPr>
        <w:t>载体，扩增并提纯备用。</w:t>
      </w:r>
    </w:p>
    <w:p w14:paraId="2406E557" w14:textId="77777777" w:rsidR="00A913EB" w:rsidRPr="00DD34C5" w:rsidRDefault="00A913EB" w:rsidP="00A913EB">
      <w:pPr>
        <w:pStyle w:val="Zhengwen"/>
        <w:jc w:val="both"/>
        <w:rPr>
          <w:rFonts w:ascii="Times New Roman" w:hAnsi="Times New Roman"/>
        </w:rPr>
      </w:pPr>
    </w:p>
    <w:p w14:paraId="01FCE97F" w14:textId="77777777" w:rsidR="00A913EB" w:rsidRPr="00DD34C5" w:rsidRDefault="00A913EB" w:rsidP="00A913EB">
      <w:pPr>
        <w:pStyle w:val="Tushi"/>
        <w:rPr>
          <w:rFonts w:ascii="Times New Roman" w:hAnsi="Times New Roman" w:cs="Times New Roman"/>
        </w:rPr>
      </w:pPr>
      <w:r w:rsidRPr="00DD34C5">
        <w:rPr>
          <w:rFonts w:ascii="Times New Roman" w:hAnsi="Times New Roman" w:cs="Times New Roman"/>
          <w:noProof/>
        </w:rPr>
        <w:drawing>
          <wp:inline distT="0" distB="0" distL="0" distR="0" wp14:anchorId="2FF52704" wp14:editId="67372808">
            <wp:extent cx="3098663" cy="2721557"/>
            <wp:effectExtent l="0" t="0" r="6985" b="3175"/>
            <wp:docPr id="103477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11547"/>
                    <a:stretch>
                      <a:fillRect/>
                    </a:stretch>
                  </pic:blipFill>
                  <pic:spPr bwMode="auto">
                    <a:xfrm>
                      <a:off x="0" y="0"/>
                      <a:ext cx="3103288" cy="2725619"/>
                    </a:xfrm>
                    <a:prstGeom prst="rect">
                      <a:avLst/>
                    </a:prstGeom>
                    <a:noFill/>
                    <a:ln>
                      <a:noFill/>
                    </a:ln>
                    <a:extLst>
                      <a:ext uri="{53640926-AAD7-44D8-BBD7-CCE9431645EC}">
                        <a14:shadowObscured xmlns:a14="http://schemas.microsoft.com/office/drawing/2010/main"/>
                      </a:ext>
                    </a:extLst>
                  </pic:spPr>
                </pic:pic>
              </a:graphicData>
            </a:graphic>
          </wp:inline>
        </w:drawing>
      </w:r>
    </w:p>
    <w:p w14:paraId="5E96566C" w14:textId="77777777" w:rsidR="00A913EB" w:rsidRPr="00DD34C5" w:rsidRDefault="00A913EB" w:rsidP="00A913EB">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  </w:t>
      </w:r>
      <w:r w:rsidRPr="00DD34C5">
        <w:rPr>
          <w:rFonts w:ascii="Times New Roman" w:hAnsi="Times New Roman" w:cs="Times New Roman"/>
        </w:rPr>
        <w:t>蛋白点突变设计方案</w:t>
      </w:r>
      <w:proofErr w:type="gramEnd"/>
    </w:p>
    <w:p w14:paraId="487E4A4C" w14:textId="40DC1729" w:rsidR="00806644" w:rsidRPr="00DD34C5" w:rsidRDefault="00806644">
      <w:pPr>
        <w:widowControl/>
        <w:jc w:val="left"/>
        <w:rPr>
          <w:rFonts w:ascii="Times New Roman" w:eastAsiaTheme="minorHAnsi" w:hAnsi="Times New Roman" w:cs="Times New Roman"/>
          <w:sz w:val="20"/>
          <w:szCs w:val="20"/>
        </w:rPr>
      </w:pPr>
      <w:r w:rsidRPr="00DD34C5">
        <w:rPr>
          <w:rFonts w:ascii="Times New Roman" w:eastAsiaTheme="minorHAnsi" w:hAnsi="Times New Roman" w:cs="Times New Roman"/>
          <w:sz w:val="20"/>
          <w:szCs w:val="20"/>
        </w:rPr>
        <w:br w:type="page"/>
      </w:r>
    </w:p>
    <w:p w14:paraId="4A48DDBF" w14:textId="77777777" w:rsidR="006D7C5D" w:rsidRPr="00DD34C5" w:rsidRDefault="006D7C5D" w:rsidP="006D7C5D">
      <w:pPr>
        <w:pStyle w:val="Title2"/>
        <w:rPr>
          <w:rFonts w:ascii="Times New Roman" w:hAnsi="Times New Roman"/>
        </w:rPr>
      </w:pPr>
      <w:bookmarkStart w:id="25" w:name="_Toc154179326"/>
      <w:bookmarkStart w:id="26" w:name="_Toc239411037"/>
      <w:r w:rsidRPr="00DD34C5">
        <w:rPr>
          <w:rFonts w:ascii="Times New Roman" w:hAnsi="Times New Roman"/>
        </w:rPr>
        <w:lastRenderedPageBreak/>
        <w:t xml:space="preserve">4.2 </w:t>
      </w:r>
      <w:r w:rsidRPr="00DD34C5">
        <w:rPr>
          <w:rFonts w:ascii="Times New Roman" w:hAnsi="Times New Roman"/>
        </w:rPr>
        <w:t>表达载体打印至芯片表面</w:t>
      </w:r>
      <w:bookmarkEnd w:id="25"/>
      <w:bookmarkEnd w:id="26"/>
    </w:p>
    <w:p w14:paraId="686FC6B8" w14:textId="4AE00B14" w:rsidR="006D7C5D" w:rsidRPr="00DD34C5" w:rsidRDefault="00D1107C" w:rsidP="006D7C5D">
      <w:pPr>
        <w:pStyle w:val="Zhengwen"/>
        <w:jc w:val="both"/>
        <w:rPr>
          <w:rFonts w:ascii="Times New Roman" w:hAnsi="Times New Roman"/>
        </w:rPr>
      </w:pPr>
      <w:r w:rsidRPr="00DD34C5">
        <w:rPr>
          <w:rFonts w:ascii="Times New Roman" w:hAnsi="Times New Roman"/>
        </w:rPr>
        <w:t>表达载体质粒</w:t>
      </w:r>
      <w:r w:rsidR="006D7C5D" w:rsidRPr="00DD34C5">
        <w:rPr>
          <w:rFonts w:ascii="Times New Roman" w:hAnsi="Times New Roman"/>
        </w:rPr>
        <w:t>放置在冰上解冻，使用超纯水调整浓度至</w:t>
      </w:r>
      <w:r w:rsidR="006D7C5D" w:rsidRPr="00DD34C5">
        <w:rPr>
          <w:rFonts w:ascii="Times New Roman" w:hAnsi="Times New Roman"/>
        </w:rPr>
        <w:t>200 ng/mL</w:t>
      </w:r>
      <w:r w:rsidR="006D7C5D" w:rsidRPr="00DD34C5">
        <w:rPr>
          <w:rFonts w:ascii="Times New Roman" w:hAnsi="Times New Roman"/>
        </w:rPr>
        <w:t>，之后通过</w:t>
      </w:r>
      <w:r w:rsidR="006D7C5D" w:rsidRPr="00DD34C5">
        <w:rPr>
          <w:rFonts w:ascii="Times New Roman" w:hAnsi="Times New Roman"/>
        </w:rPr>
        <w:t>Biodot™ AD1520</w:t>
      </w:r>
      <w:r w:rsidR="006D7C5D" w:rsidRPr="00DD34C5">
        <w:rPr>
          <w:rFonts w:ascii="Times New Roman" w:hAnsi="Times New Roman"/>
        </w:rPr>
        <w:t>芯片阵列打印机将打印工作液打印在</w:t>
      </w:r>
      <w:r w:rsidR="006D7C5D" w:rsidRPr="00DD34C5">
        <w:rPr>
          <w:rFonts w:ascii="Times New Roman" w:hAnsi="Times New Roman"/>
        </w:rPr>
        <w:t>3D</w:t>
      </w:r>
      <w:r w:rsidR="006D7C5D" w:rsidRPr="00DD34C5">
        <w:rPr>
          <w:rFonts w:ascii="Times New Roman" w:hAnsi="Times New Roman"/>
        </w:rPr>
        <w:t>静电交联芯片上，每种样品打印</w:t>
      </w:r>
      <w:r w:rsidR="006D7C5D" w:rsidRPr="00DD34C5">
        <w:rPr>
          <w:rFonts w:ascii="Times New Roman" w:hAnsi="Times New Roman"/>
        </w:rPr>
        <w:t>4</w:t>
      </w:r>
      <w:r w:rsidR="006D7C5D" w:rsidRPr="00DD34C5">
        <w:rPr>
          <w:rFonts w:ascii="Times New Roman" w:hAnsi="Times New Roman"/>
        </w:rPr>
        <w:t>个重复点，四角打印</w:t>
      </w:r>
      <w:r w:rsidR="006D7C5D" w:rsidRPr="00DD34C5">
        <w:rPr>
          <w:rFonts w:ascii="Times New Roman" w:hAnsi="Times New Roman"/>
        </w:rPr>
        <w:t>4</w:t>
      </w:r>
      <w:r w:rsidR="006D7C5D" w:rsidRPr="00DD34C5">
        <w:rPr>
          <w:rFonts w:ascii="Times New Roman" w:hAnsi="Times New Roman"/>
        </w:rPr>
        <w:t>组阳性对照点（对照质粒，用于定量）。将打印后的芯片进行真空干燥备用。芯片打印图纸如</w:t>
      </w:r>
      <w:r w:rsidR="006D7C5D" w:rsidRPr="00DD34C5">
        <w:rPr>
          <w:rFonts w:ascii="Times New Roman" w:hAnsi="Times New Roman"/>
          <w:b/>
          <w:bCs/>
        </w:rPr>
        <w:t>图</w:t>
      </w:r>
      <w:r w:rsidR="006D7C5D" w:rsidRPr="00DD34C5">
        <w:rPr>
          <w:rFonts w:ascii="Times New Roman" w:hAnsi="Times New Roman"/>
          <w:b/>
          <w:bCs/>
        </w:rPr>
        <w:t>2-A</w:t>
      </w:r>
      <w:r w:rsidR="006D7C5D" w:rsidRPr="00DD34C5">
        <w:rPr>
          <w:rFonts w:ascii="Times New Roman" w:hAnsi="Times New Roman"/>
        </w:rPr>
        <w:t>所示，打印方式为接触式点样。其中白色圆圈内数字为样品点及相应编号，黄色圆圈内</w:t>
      </w:r>
      <w:r w:rsidR="006D7C5D" w:rsidRPr="00DD34C5">
        <w:rPr>
          <w:rFonts w:ascii="Times New Roman" w:hAnsi="Times New Roman"/>
        </w:rPr>
        <w:t>C</w:t>
      </w:r>
      <w:r w:rsidR="006D7C5D" w:rsidRPr="00DD34C5">
        <w:rPr>
          <w:rFonts w:ascii="Times New Roman" w:hAnsi="Times New Roman"/>
        </w:rPr>
        <w:t>为阳性对照点（对照质粒），灰色圆圈内</w:t>
      </w:r>
      <w:r w:rsidR="006D7C5D" w:rsidRPr="00DD34C5">
        <w:rPr>
          <w:rFonts w:ascii="Times New Roman" w:hAnsi="Times New Roman"/>
        </w:rPr>
        <w:t>N</w:t>
      </w:r>
      <w:r w:rsidR="006D7C5D" w:rsidRPr="00DD34C5">
        <w:rPr>
          <w:rFonts w:ascii="Times New Roman" w:hAnsi="Times New Roman"/>
        </w:rPr>
        <w:t>为阴性对照点（超纯水）。使用</w:t>
      </w:r>
      <w:r w:rsidR="006D7C5D" w:rsidRPr="00DD34C5">
        <w:rPr>
          <w:rFonts w:ascii="Times New Roman" w:hAnsi="Times New Roman"/>
        </w:rPr>
        <w:t>SPR V4</w:t>
      </w:r>
      <w:r w:rsidR="006D7C5D" w:rsidRPr="00DD34C5">
        <w:rPr>
          <w:rFonts w:ascii="Times New Roman" w:hAnsi="Times New Roman"/>
        </w:rPr>
        <w:t>设备对打印好的芯片表面进行扫描，扫描图像如</w:t>
      </w:r>
      <w:r w:rsidR="006D7C5D" w:rsidRPr="00DD34C5">
        <w:rPr>
          <w:rFonts w:ascii="Times New Roman" w:hAnsi="Times New Roman"/>
          <w:b/>
        </w:rPr>
        <w:t>图</w:t>
      </w:r>
      <w:r w:rsidR="006D7C5D" w:rsidRPr="00DD34C5">
        <w:rPr>
          <w:rFonts w:ascii="Times New Roman" w:hAnsi="Times New Roman"/>
          <w:b/>
        </w:rPr>
        <w:t>2-B</w:t>
      </w:r>
      <w:r w:rsidR="006D7C5D" w:rsidRPr="00DD34C5">
        <w:rPr>
          <w:rFonts w:ascii="Times New Roman" w:hAnsi="Times New Roman"/>
        </w:rPr>
        <w:t>，</w:t>
      </w:r>
      <w:r w:rsidR="00486C25" w:rsidRPr="00DD34C5">
        <w:rPr>
          <w:rFonts w:ascii="Times New Roman" w:hAnsi="Times New Roman"/>
        </w:rPr>
        <w:t>7</w:t>
      </w:r>
      <w:r w:rsidR="00486C25" w:rsidRPr="00DD34C5">
        <w:rPr>
          <w:rFonts w:ascii="Times New Roman" w:hAnsi="Times New Roman"/>
        </w:rPr>
        <w:t>个编码蛋白的载体</w:t>
      </w:r>
      <w:r w:rsidR="006D7C5D" w:rsidRPr="00DD34C5">
        <w:rPr>
          <w:rFonts w:ascii="Times New Roman" w:hAnsi="Times New Roman"/>
        </w:rPr>
        <w:t>区域（</w:t>
      </w:r>
      <w:r w:rsidR="006D7C5D" w:rsidRPr="00DD34C5">
        <w:rPr>
          <w:rFonts w:ascii="Times New Roman" w:hAnsi="Times New Roman"/>
        </w:rPr>
        <w:t>S</w:t>
      </w:r>
      <w:r w:rsidR="006D7C5D" w:rsidRPr="00DD34C5">
        <w:rPr>
          <w:rFonts w:ascii="Times New Roman" w:hAnsi="Times New Roman"/>
        </w:rPr>
        <w:t>）</w:t>
      </w:r>
      <w:r w:rsidR="00486C25" w:rsidRPr="00DD34C5">
        <w:rPr>
          <w:rFonts w:ascii="Times New Roman" w:hAnsi="Times New Roman"/>
        </w:rPr>
        <w:t>、空载体区域（</w:t>
      </w:r>
      <w:r w:rsidR="00486C25" w:rsidRPr="00DD34C5">
        <w:rPr>
          <w:rFonts w:ascii="Times New Roman" w:hAnsi="Times New Roman"/>
        </w:rPr>
        <w:t>S</w:t>
      </w:r>
      <w:r w:rsidR="00486C25" w:rsidRPr="00DD34C5">
        <w:rPr>
          <w:rFonts w:ascii="Times New Roman" w:hAnsi="Times New Roman"/>
        </w:rPr>
        <w:t>）</w:t>
      </w:r>
      <w:r w:rsidR="006D7C5D" w:rsidRPr="00DD34C5">
        <w:rPr>
          <w:rFonts w:ascii="Times New Roman" w:hAnsi="Times New Roman"/>
        </w:rPr>
        <w:t>与阳性对照</w:t>
      </w:r>
      <w:r w:rsidR="00A72118" w:rsidRPr="00DD34C5">
        <w:rPr>
          <w:rFonts w:ascii="Times New Roman" w:hAnsi="Times New Roman"/>
        </w:rPr>
        <w:t>区域</w:t>
      </w:r>
      <w:r w:rsidR="006D7C5D" w:rsidRPr="00DD34C5">
        <w:rPr>
          <w:rFonts w:ascii="Times New Roman" w:hAnsi="Times New Roman"/>
        </w:rPr>
        <w:t>（</w:t>
      </w:r>
      <w:r w:rsidR="006D7C5D" w:rsidRPr="00DD34C5">
        <w:rPr>
          <w:rFonts w:ascii="Times New Roman" w:hAnsi="Times New Roman"/>
        </w:rPr>
        <w:t>C</w:t>
      </w:r>
      <w:r w:rsidR="006D7C5D" w:rsidRPr="00DD34C5">
        <w:rPr>
          <w:rFonts w:ascii="Times New Roman" w:hAnsi="Times New Roman"/>
        </w:rPr>
        <w:t>）的共振信号明显，提示有较高浓度的分子固定于样品点内；阴性对照</w:t>
      </w:r>
      <w:r w:rsidR="00A72118" w:rsidRPr="00DD34C5">
        <w:rPr>
          <w:rFonts w:ascii="Times New Roman" w:hAnsi="Times New Roman"/>
        </w:rPr>
        <w:t>区域</w:t>
      </w:r>
      <w:r w:rsidR="006D7C5D" w:rsidRPr="00DD34C5">
        <w:rPr>
          <w:rFonts w:ascii="Times New Roman" w:hAnsi="Times New Roman"/>
        </w:rPr>
        <w:t>的共振信号极弱，提示没有</w:t>
      </w:r>
      <w:r w:rsidR="006D7C5D" w:rsidRPr="00DD34C5">
        <w:rPr>
          <w:rFonts w:ascii="Times New Roman" w:hAnsi="Times New Roman"/>
        </w:rPr>
        <w:t>/</w:t>
      </w:r>
      <w:r w:rsidR="006D7C5D" w:rsidRPr="00DD34C5">
        <w:rPr>
          <w:rFonts w:ascii="Times New Roman" w:hAnsi="Times New Roman"/>
        </w:rPr>
        <w:t>极少有分子固定于该区域。</w:t>
      </w:r>
    </w:p>
    <w:p w14:paraId="1382EC9C" w14:textId="6D0C35D2" w:rsidR="00B658BE" w:rsidRPr="00DD34C5" w:rsidRDefault="00D1107C" w:rsidP="00D1107C">
      <w:pPr>
        <w:pStyle w:val="Tushi"/>
        <w:rPr>
          <w:rFonts w:ascii="Times New Roman" w:hAnsi="Times New Roman" w:cs="Times New Roman"/>
        </w:rPr>
      </w:pPr>
      <w:r w:rsidRPr="00DD34C5">
        <w:rPr>
          <w:rFonts w:ascii="Times New Roman" w:hAnsi="Times New Roman" w:cs="Times New Roman"/>
          <w:noProof/>
        </w:rPr>
        <w:drawing>
          <wp:inline distT="0" distB="0" distL="0" distR="0" wp14:anchorId="7A744299" wp14:editId="4B1F126F">
            <wp:extent cx="3960000" cy="2440716"/>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a:stretch>
                      <a:fillRect/>
                    </a:stretch>
                  </pic:blipFill>
                  <pic:spPr bwMode="auto">
                    <a:xfrm>
                      <a:off x="0" y="0"/>
                      <a:ext cx="3960000" cy="2440716"/>
                    </a:xfrm>
                    <a:prstGeom prst="rect">
                      <a:avLst/>
                    </a:prstGeom>
                    <a:noFill/>
                    <a:ln>
                      <a:noFill/>
                    </a:ln>
                  </pic:spPr>
                </pic:pic>
              </a:graphicData>
            </a:graphic>
          </wp:inline>
        </w:drawing>
      </w:r>
    </w:p>
    <w:p w14:paraId="5F0741FB" w14:textId="41E8AC0F" w:rsidR="00B658BE" w:rsidRPr="00DD34C5" w:rsidRDefault="00D1107C" w:rsidP="00D1107C">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 xml:space="preserve">2-A </w:t>
      </w:r>
      <w:r w:rsidRPr="00DD34C5">
        <w:rPr>
          <w:rFonts w:ascii="Times New Roman" w:hAnsi="Times New Roman" w:cs="Times New Roman"/>
        </w:rPr>
        <w:t>芯片打印表达载体的设计图纸</w:t>
      </w:r>
    </w:p>
    <w:p w14:paraId="7B9C8A95" w14:textId="1E5C62CA" w:rsidR="00D1107C" w:rsidRPr="00DD34C5" w:rsidRDefault="00D1107C" w:rsidP="00D1107C">
      <w:pPr>
        <w:pStyle w:val="Tushi"/>
        <w:rPr>
          <w:rFonts w:ascii="Times New Roman" w:hAnsi="Times New Roman" w:cs="Times New Roman"/>
        </w:rPr>
      </w:pPr>
      <w:r w:rsidRPr="00DD34C5">
        <w:rPr>
          <w:rFonts w:ascii="Times New Roman" w:hAnsi="Times New Roman" w:cs="Times New Roman"/>
          <w:noProof/>
        </w:rPr>
        <w:drawing>
          <wp:inline distT="0" distB="0" distL="0" distR="0" wp14:anchorId="570A97AA" wp14:editId="63A87D1B">
            <wp:extent cx="3960000" cy="2623579"/>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a:stretch>
                      <a:fillRect/>
                    </a:stretch>
                  </pic:blipFill>
                  <pic:spPr bwMode="auto">
                    <a:xfrm>
                      <a:off x="0" y="0"/>
                      <a:ext cx="3960000" cy="2623579"/>
                    </a:xfrm>
                    <a:prstGeom prst="rect">
                      <a:avLst/>
                    </a:prstGeom>
                    <a:noFill/>
                    <a:ln>
                      <a:noFill/>
                    </a:ln>
                  </pic:spPr>
                </pic:pic>
              </a:graphicData>
            </a:graphic>
          </wp:inline>
        </w:drawing>
      </w:r>
    </w:p>
    <w:p w14:paraId="2A9966F8" w14:textId="01000458" w:rsidR="00B658BE" w:rsidRPr="00DD34C5" w:rsidRDefault="00D1107C" w:rsidP="00D1107C">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 xml:space="preserve">2-B </w:t>
      </w:r>
      <w:r w:rsidRPr="00DD34C5">
        <w:rPr>
          <w:rFonts w:ascii="Times New Roman" w:hAnsi="Times New Roman" w:cs="Times New Roman"/>
        </w:rPr>
        <w:t>芯片打印表达载体后上机测试前所捕获的表面扫描图像</w:t>
      </w:r>
    </w:p>
    <w:p w14:paraId="78B35E69" w14:textId="1439D610" w:rsidR="00305DBE" w:rsidRPr="00DD34C5" w:rsidRDefault="00305DBE" w:rsidP="00D1107C">
      <w:pPr>
        <w:pStyle w:val="Tushi"/>
        <w:rPr>
          <w:rFonts w:ascii="Times New Roman" w:hAnsi="Times New Roman" w:cs="Times New Roman"/>
        </w:rPr>
      </w:pPr>
    </w:p>
    <w:p w14:paraId="61423B29" w14:textId="3DDE1623" w:rsidR="00305DBE" w:rsidRPr="00DD34C5" w:rsidRDefault="00305DBE" w:rsidP="00305DBE">
      <w:pPr>
        <w:pStyle w:val="Title2"/>
        <w:rPr>
          <w:rFonts w:ascii="Times New Roman" w:hAnsi="Times New Roman"/>
        </w:rPr>
      </w:pPr>
      <w:bookmarkStart w:id="27" w:name="_Toc154179327"/>
      <w:bookmarkStart w:id="28" w:name="_Toc239411038"/>
      <w:r w:rsidRPr="00DD34C5">
        <w:rPr>
          <w:rFonts w:ascii="Times New Roman" w:hAnsi="Times New Roman"/>
        </w:rPr>
        <w:lastRenderedPageBreak/>
        <w:t>4.</w:t>
      </w:r>
      <w:r w:rsidR="00F221AE" w:rsidRPr="00DD34C5">
        <w:rPr>
          <w:rFonts w:ascii="Times New Roman" w:hAnsi="Times New Roman"/>
        </w:rPr>
        <w:t>3</w:t>
      </w:r>
      <w:r w:rsidRPr="00DD34C5">
        <w:rPr>
          <w:rFonts w:ascii="Times New Roman" w:hAnsi="Times New Roman"/>
        </w:rPr>
        <w:t xml:space="preserve"> </w:t>
      </w:r>
      <w:r w:rsidRPr="00DD34C5">
        <w:rPr>
          <w:rFonts w:ascii="Times New Roman" w:hAnsi="Times New Roman"/>
        </w:rPr>
        <w:t>微液滴封装的蛋白表达体系建立过程</w:t>
      </w:r>
      <w:bookmarkEnd w:id="27"/>
      <w:bookmarkEnd w:id="28"/>
    </w:p>
    <w:p w14:paraId="44E47334" w14:textId="47B0266D" w:rsidR="00305DBE" w:rsidRPr="00DD34C5" w:rsidRDefault="00305DBE" w:rsidP="004D7866">
      <w:pPr>
        <w:pStyle w:val="Zhengwen"/>
        <w:jc w:val="both"/>
        <w:rPr>
          <w:rFonts w:ascii="Times New Roman" w:hAnsi="Times New Roman"/>
        </w:rPr>
      </w:pPr>
      <w:r w:rsidRPr="00DD34C5">
        <w:rPr>
          <w:rFonts w:ascii="Times New Roman" w:hAnsi="Times New Roman"/>
        </w:rPr>
        <w:t>将无细胞表达体系（</w:t>
      </w:r>
      <w:r w:rsidRPr="00DD34C5">
        <w:rPr>
          <w:rFonts w:ascii="Times New Roman" w:hAnsi="Times New Roman"/>
        </w:rPr>
        <w:t>1-Step Human Coupled IVT Kit</w:t>
      </w:r>
      <w:r w:rsidRPr="00DD34C5">
        <w:rPr>
          <w:rFonts w:ascii="Times New Roman" w:hAnsi="Times New Roman"/>
        </w:rPr>
        <w:t>，</w:t>
      </w:r>
      <w:r w:rsidRPr="00DD34C5">
        <w:rPr>
          <w:rFonts w:ascii="Times New Roman" w:hAnsi="Times New Roman"/>
        </w:rPr>
        <w:t>CAT# 88882</w:t>
      </w:r>
      <w:r w:rsidRPr="00DD34C5">
        <w:rPr>
          <w:rFonts w:ascii="Times New Roman" w:hAnsi="Times New Roman"/>
        </w:rPr>
        <w:t>，</w:t>
      </w:r>
      <w:r w:rsidRPr="00DD34C5">
        <w:rPr>
          <w:rFonts w:ascii="Times New Roman" w:hAnsi="Times New Roman"/>
        </w:rPr>
        <w:t>Thermo Fisher</w:t>
      </w:r>
      <w:r w:rsidRPr="00DD34C5">
        <w:rPr>
          <w:rFonts w:ascii="Times New Roman" w:hAnsi="Times New Roman"/>
        </w:rPr>
        <w:t>）、辅助蛋白、体系反应混合液放置在冰上解冻。依照无细胞表达体系说明进行体系建立，转移至芯片</w:t>
      </w:r>
      <w:r w:rsidR="004D7866" w:rsidRPr="00DD34C5">
        <w:rPr>
          <w:rFonts w:ascii="Times New Roman" w:hAnsi="Times New Roman"/>
        </w:rPr>
        <w:t>喷点机（</w:t>
      </w:r>
      <w:r w:rsidR="004D7866" w:rsidRPr="00DD34C5">
        <w:rPr>
          <w:rFonts w:ascii="Times New Roman" w:hAnsi="Times New Roman"/>
        </w:rPr>
        <w:t>Access™ Echo 655R Liquid Handler</w:t>
      </w:r>
      <w:r w:rsidR="004D7866" w:rsidRPr="00DD34C5">
        <w:rPr>
          <w:rFonts w:ascii="Times New Roman" w:hAnsi="Times New Roman"/>
        </w:rPr>
        <w:t>）上样阵列槽内</w:t>
      </w:r>
      <w:r w:rsidRPr="00DD34C5">
        <w:rPr>
          <w:rFonts w:ascii="Times New Roman" w:hAnsi="Times New Roman"/>
        </w:rPr>
        <w:t>。芯片打印机预冷至</w:t>
      </w:r>
      <w:r w:rsidRPr="00DD34C5">
        <w:rPr>
          <w:rFonts w:ascii="Times New Roman" w:hAnsi="Times New Roman"/>
        </w:rPr>
        <w:t>4℃</w:t>
      </w:r>
      <w:r w:rsidRPr="00DD34C5">
        <w:rPr>
          <w:rFonts w:ascii="Times New Roman" w:hAnsi="Times New Roman"/>
        </w:rPr>
        <w:t>、湿度调节至</w:t>
      </w:r>
      <w:r w:rsidRPr="00DD34C5">
        <w:rPr>
          <w:rFonts w:ascii="Times New Roman" w:hAnsi="Times New Roman"/>
        </w:rPr>
        <w:t>95%</w:t>
      </w:r>
      <w:r w:rsidRPr="00DD34C5">
        <w:rPr>
          <w:rFonts w:ascii="Times New Roman" w:hAnsi="Times New Roman"/>
        </w:rPr>
        <w:t>，点样方式改为非接触式超声波喷点。依照图纸（</w:t>
      </w:r>
      <w:r w:rsidRPr="00DD34C5">
        <w:rPr>
          <w:rFonts w:ascii="Times New Roman" w:hAnsi="Times New Roman"/>
          <w:b/>
          <w:bCs/>
        </w:rPr>
        <w:t>图</w:t>
      </w:r>
      <w:r w:rsidRPr="00DD34C5">
        <w:rPr>
          <w:rFonts w:ascii="Times New Roman" w:hAnsi="Times New Roman"/>
          <w:b/>
          <w:bCs/>
        </w:rPr>
        <w:t>3-</w:t>
      </w:r>
      <w:r w:rsidR="00F221AE" w:rsidRPr="00DD34C5">
        <w:rPr>
          <w:rFonts w:ascii="Times New Roman" w:hAnsi="Times New Roman"/>
          <w:b/>
          <w:bCs/>
        </w:rPr>
        <w:t>A</w:t>
      </w:r>
      <w:r w:rsidRPr="00DD34C5">
        <w:rPr>
          <w:rFonts w:ascii="Times New Roman" w:hAnsi="Times New Roman"/>
        </w:rPr>
        <w:t>）将无细胞表达体系打印至芯片表面。打印后的芯片不进行洗涤，接入</w:t>
      </w:r>
      <w:r w:rsidRPr="00DD34C5">
        <w:rPr>
          <w:rFonts w:ascii="Times New Roman" w:hAnsi="Times New Roman"/>
        </w:rPr>
        <w:t>SPR</w:t>
      </w:r>
      <w:r w:rsidRPr="00DD34C5">
        <w:rPr>
          <w:rFonts w:ascii="Times New Roman" w:hAnsi="Times New Roman"/>
        </w:rPr>
        <w:t>设备扫描芯片表面信号（</w:t>
      </w:r>
      <w:r w:rsidRPr="00DD34C5">
        <w:rPr>
          <w:rFonts w:ascii="Times New Roman" w:hAnsi="Times New Roman"/>
          <w:b/>
          <w:bCs/>
        </w:rPr>
        <w:t>图</w:t>
      </w:r>
      <w:r w:rsidRPr="00DD34C5">
        <w:rPr>
          <w:rFonts w:ascii="Times New Roman" w:hAnsi="Times New Roman"/>
          <w:b/>
          <w:bCs/>
        </w:rPr>
        <w:t>3-</w:t>
      </w:r>
      <w:r w:rsidR="00F221AE" w:rsidRPr="00DD34C5">
        <w:rPr>
          <w:rFonts w:ascii="Times New Roman" w:hAnsi="Times New Roman"/>
          <w:b/>
          <w:bCs/>
        </w:rPr>
        <w:t>B</w:t>
      </w:r>
      <w:r w:rsidRPr="00DD34C5">
        <w:rPr>
          <w:rFonts w:ascii="Times New Roman" w:hAnsi="Times New Roman"/>
        </w:rPr>
        <w:t>），可见液滴饱满均匀，提示液体封装体系建立成功；随后保留液滴于芯片表面，转移至</w:t>
      </w:r>
      <w:r w:rsidRPr="00DD34C5">
        <w:rPr>
          <w:rFonts w:ascii="Times New Roman" w:hAnsi="Times New Roman"/>
        </w:rPr>
        <w:t>37℃</w:t>
      </w:r>
      <w:r w:rsidRPr="00DD34C5">
        <w:rPr>
          <w:rFonts w:ascii="Times New Roman" w:hAnsi="Times New Roman"/>
        </w:rPr>
        <w:t>、</w:t>
      </w:r>
      <w:r w:rsidRPr="00DD34C5">
        <w:rPr>
          <w:rFonts w:ascii="Times New Roman" w:hAnsi="Times New Roman"/>
        </w:rPr>
        <w:t>100%</w:t>
      </w:r>
      <w:r w:rsidRPr="00DD34C5">
        <w:rPr>
          <w:rFonts w:ascii="Times New Roman" w:hAnsi="Times New Roman"/>
        </w:rPr>
        <w:t>湿度的无菌培养箱，孵育</w:t>
      </w:r>
      <w:r w:rsidR="005125F0" w:rsidRPr="00DD34C5">
        <w:rPr>
          <w:rFonts w:ascii="Times New Roman" w:hAnsi="Times New Roman"/>
        </w:rPr>
        <w:t>360 min</w:t>
      </w:r>
      <w:r w:rsidRPr="00DD34C5">
        <w:rPr>
          <w:rFonts w:ascii="Times New Roman" w:hAnsi="Times New Roman"/>
        </w:rPr>
        <w:t>进行蛋白原位表达过程。</w:t>
      </w:r>
    </w:p>
    <w:p w14:paraId="573DEB23" w14:textId="3C577E12" w:rsidR="00305DBE" w:rsidRPr="00DD34C5" w:rsidRDefault="00305DBE" w:rsidP="00D1107C">
      <w:pPr>
        <w:pStyle w:val="Tushi"/>
        <w:rPr>
          <w:rFonts w:ascii="Times New Roman" w:hAnsi="Times New Roman" w:cs="Times New Roman"/>
        </w:rPr>
      </w:pPr>
      <w:r w:rsidRPr="00DD34C5">
        <w:rPr>
          <w:rFonts w:ascii="Times New Roman" w:hAnsi="Times New Roman" w:cs="Times New Roman"/>
          <w:noProof/>
        </w:rPr>
        <w:drawing>
          <wp:inline distT="0" distB="0" distL="0" distR="0" wp14:anchorId="1E502C8F" wp14:editId="594D02CD">
            <wp:extent cx="3960000" cy="2440716"/>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
                    <a:stretch>
                      <a:fillRect/>
                    </a:stretch>
                  </pic:blipFill>
                  <pic:spPr bwMode="auto">
                    <a:xfrm>
                      <a:off x="0" y="0"/>
                      <a:ext cx="3960000" cy="2440716"/>
                    </a:xfrm>
                    <a:prstGeom prst="rect">
                      <a:avLst/>
                    </a:prstGeom>
                    <a:noFill/>
                    <a:ln>
                      <a:noFill/>
                    </a:ln>
                  </pic:spPr>
                </pic:pic>
              </a:graphicData>
            </a:graphic>
          </wp:inline>
        </w:drawing>
      </w:r>
    </w:p>
    <w:p w14:paraId="2C8C46CF" w14:textId="6271E923" w:rsidR="00305DBE" w:rsidRPr="00DD34C5" w:rsidRDefault="00305DBE" w:rsidP="00D1107C">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3-A</w:t>
      </w:r>
      <w:r w:rsidR="00F221AE" w:rsidRPr="00DD34C5">
        <w:rPr>
          <w:rFonts w:ascii="Times New Roman" w:hAnsi="Times New Roman" w:cs="Times New Roman"/>
        </w:rPr>
        <w:t xml:space="preserve">  </w:t>
      </w:r>
      <w:r w:rsidRPr="00DD34C5">
        <w:rPr>
          <w:rFonts w:ascii="Times New Roman" w:hAnsi="Times New Roman" w:cs="Times New Roman"/>
        </w:rPr>
        <w:t>芯片打印无细胞表达体系的设计图纸</w:t>
      </w:r>
    </w:p>
    <w:p w14:paraId="3FE0D634" w14:textId="46E9B3C8" w:rsidR="00305DBE" w:rsidRPr="00DD34C5" w:rsidRDefault="00305DBE" w:rsidP="00D1107C">
      <w:pPr>
        <w:pStyle w:val="Tushi"/>
        <w:rPr>
          <w:rFonts w:ascii="Times New Roman" w:hAnsi="Times New Roman" w:cs="Times New Roman"/>
        </w:rPr>
      </w:pPr>
      <w:r w:rsidRPr="00DD34C5">
        <w:rPr>
          <w:rFonts w:ascii="Times New Roman" w:hAnsi="Times New Roman" w:cs="Times New Roman"/>
          <w:noProof/>
        </w:rPr>
        <w:drawing>
          <wp:inline distT="0" distB="0" distL="0" distR="0" wp14:anchorId="4F0370B7" wp14:editId="1B2EF4FC">
            <wp:extent cx="3960000" cy="2623579"/>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tretch>
                      <a:fillRect/>
                    </a:stretch>
                  </pic:blipFill>
                  <pic:spPr bwMode="auto">
                    <a:xfrm>
                      <a:off x="0" y="0"/>
                      <a:ext cx="3960000" cy="2623579"/>
                    </a:xfrm>
                    <a:prstGeom prst="rect">
                      <a:avLst/>
                    </a:prstGeom>
                    <a:noFill/>
                    <a:ln>
                      <a:noFill/>
                    </a:ln>
                  </pic:spPr>
                </pic:pic>
              </a:graphicData>
            </a:graphic>
          </wp:inline>
        </w:drawing>
      </w:r>
    </w:p>
    <w:p w14:paraId="50C8BA24" w14:textId="69FD0D61" w:rsidR="00305DBE" w:rsidRPr="00DD34C5" w:rsidRDefault="00305DBE" w:rsidP="00D1107C">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3-B</w:t>
      </w:r>
      <w:r w:rsidR="00F221AE" w:rsidRPr="00DD34C5">
        <w:rPr>
          <w:rFonts w:ascii="Times New Roman" w:hAnsi="Times New Roman" w:cs="Times New Roman"/>
        </w:rPr>
        <w:t xml:space="preserve">  </w:t>
      </w:r>
      <w:r w:rsidRPr="00DD34C5">
        <w:rPr>
          <w:rFonts w:ascii="Times New Roman" w:hAnsi="Times New Roman" w:cs="Times New Roman"/>
        </w:rPr>
        <w:t>芯片打印无细胞表达体系后芯片表面微液滴的扫描图像</w:t>
      </w:r>
    </w:p>
    <w:p w14:paraId="599598F0" w14:textId="05C299F6" w:rsidR="006E32FB" w:rsidRPr="00DD34C5" w:rsidRDefault="006E32FB">
      <w:pPr>
        <w:widowControl/>
        <w:jc w:val="left"/>
        <w:rPr>
          <w:rFonts w:ascii="Times New Roman" w:eastAsiaTheme="minorHAnsi" w:hAnsi="Times New Roman" w:cs="Times New Roman"/>
        </w:rPr>
      </w:pPr>
      <w:r w:rsidRPr="00DD34C5">
        <w:rPr>
          <w:rFonts w:ascii="Times New Roman" w:eastAsiaTheme="minorHAnsi" w:hAnsi="Times New Roman" w:cs="Times New Roman"/>
        </w:rPr>
        <w:br w:type="page"/>
      </w:r>
    </w:p>
    <w:p w14:paraId="02949BD3" w14:textId="77777777" w:rsidR="006E32FB" w:rsidRPr="00DD34C5" w:rsidRDefault="006E32FB" w:rsidP="006E32FB">
      <w:pPr>
        <w:pStyle w:val="Title2"/>
        <w:rPr>
          <w:rFonts w:ascii="Times New Roman" w:hAnsi="Times New Roman"/>
        </w:rPr>
      </w:pPr>
      <w:bookmarkStart w:id="29" w:name="_Toc154179328"/>
      <w:bookmarkStart w:id="30" w:name="_Toc239411039"/>
      <w:r w:rsidRPr="00DD34C5">
        <w:rPr>
          <w:rFonts w:ascii="Times New Roman" w:hAnsi="Times New Roman"/>
        </w:rPr>
        <w:lastRenderedPageBreak/>
        <w:t xml:space="preserve">4.4 </w:t>
      </w:r>
      <w:r w:rsidRPr="00DD34C5">
        <w:rPr>
          <w:rFonts w:ascii="Times New Roman" w:hAnsi="Times New Roman"/>
        </w:rPr>
        <w:t>重组蛋白与芯片基底层的共价交联过程</w:t>
      </w:r>
      <w:bookmarkEnd w:id="29"/>
      <w:bookmarkEnd w:id="30"/>
    </w:p>
    <w:p w14:paraId="1A2A9FDB" w14:textId="77777777" w:rsidR="006E32FB" w:rsidRPr="00DD34C5" w:rsidRDefault="006E32FB" w:rsidP="006E32FB">
      <w:pPr>
        <w:pStyle w:val="Zhengwen"/>
        <w:jc w:val="both"/>
        <w:rPr>
          <w:rFonts w:ascii="Times New Roman" w:hAnsi="Times New Roman"/>
        </w:rPr>
      </w:pPr>
      <w:r w:rsidRPr="00DD34C5">
        <w:rPr>
          <w:rFonts w:ascii="Times New Roman" w:hAnsi="Times New Roman"/>
        </w:rPr>
        <w:t>将完成原位表达的芯片从培养箱中取出，使用超纯水从侧面轻缓洗涤芯片，避免液流直接接触表达区域。此时新表达出的蛋白</w:t>
      </w:r>
      <w:r w:rsidRPr="00DD34C5">
        <w:rPr>
          <w:rFonts w:ascii="Times New Roman" w:hAnsi="Times New Roman"/>
        </w:rPr>
        <w:t>C</w:t>
      </w:r>
      <w:r w:rsidRPr="00DD34C5">
        <w:rPr>
          <w:rFonts w:ascii="Times New Roman" w:hAnsi="Times New Roman"/>
        </w:rPr>
        <w:t>端的</w:t>
      </w:r>
      <w:r w:rsidRPr="00DD34C5">
        <w:rPr>
          <w:rFonts w:ascii="Times New Roman" w:hAnsi="Times New Roman"/>
        </w:rPr>
        <w:t>RADA</w:t>
      </w:r>
      <w:r w:rsidRPr="00DD34C5">
        <w:rPr>
          <w:rFonts w:ascii="Times New Roman" w:hAnsi="Times New Roman"/>
        </w:rPr>
        <w:t>静电标签与芯片基底层的</w:t>
      </w:r>
      <w:r w:rsidRPr="00DD34C5">
        <w:rPr>
          <w:rFonts w:ascii="Times New Roman" w:hAnsi="Times New Roman"/>
        </w:rPr>
        <w:t>RADA</w:t>
      </w:r>
      <w:r w:rsidRPr="00DD34C5">
        <w:rPr>
          <w:rFonts w:ascii="Times New Roman" w:hAnsi="Times New Roman"/>
        </w:rPr>
        <w:t>静电标签产生非共价交联，蛋白借助该交联作用力留存在芯片表面；未交联的物质（如表达体系、未完整表达的蛋白、辅因子成分）被洗涤去除。</w:t>
      </w:r>
    </w:p>
    <w:p w14:paraId="704362DC" w14:textId="77777777" w:rsidR="006E32FB" w:rsidRPr="00DD34C5" w:rsidRDefault="006E32FB" w:rsidP="006E32FB">
      <w:pPr>
        <w:pStyle w:val="Zhengwen"/>
        <w:jc w:val="both"/>
        <w:rPr>
          <w:rFonts w:ascii="Times New Roman" w:hAnsi="Times New Roman"/>
        </w:rPr>
      </w:pPr>
      <w:r w:rsidRPr="00DD34C5">
        <w:rPr>
          <w:rFonts w:ascii="Times New Roman" w:hAnsi="Times New Roman"/>
        </w:rPr>
        <w:t>预先配制</w:t>
      </w:r>
      <w:r w:rsidRPr="00DD34C5">
        <w:rPr>
          <w:rFonts w:ascii="Times New Roman" w:hAnsi="Times New Roman"/>
        </w:rPr>
        <w:t>BS3</w:t>
      </w:r>
      <w:r w:rsidRPr="00DD34C5">
        <w:rPr>
          <w:rFonts w:ascii="Times New Roman" w:hAnsi="Times New Roman"/>
        </w:rPr>
        <w:t>共价交联剂：通过超纯水溶解</w:t>
      </w:r>
      <w:r w:rsidRPr="00DD34C5">
        <w:rPr>
          <w:rFonts w:ascii="Times New Roman" w:hAnsi="Times New Roman"/>
        </w:rPr>
        <w:t>BS3</w:t>
      </w:r>
      <w:r w:rsidRPr="00DD34C5">
        <w:rPr>
          <w:rFonts w:ascii="Times New Roman" w:hAnsi="Times New Roman"/>
        </w:rPr>
        <w:t>（</w:t>
      </w:r>
      <w:r w:rsidRPr="00DD34C5">
        <w:rPr>
          <w:rFonts w:ascii="Times New Roman" w:hAnsi="Times New Roman"/>
        </w:rPr>
        <w:t>bis-</w:t>
      </w:r>
      <w:proofErr w:type="spellStart"/>
      <w:r w:rsidRPr="00DD34C5">
        <w:rPr>
          <w:rFonts w:ascii="Times New Roman" w:hAnsi="Times New Roman"/>
        </w:rPr>
        <w:t>sulfosuccinimidyl</w:t>
      </w:r>
      <w:proofErr w:type="spellEnd"/>
      <w:r w:rsidRPr="00DD34C5">
        <w:rPr>
          <w:rFonts w:ascii="Times New Roman" w:hAnsi="Times New Roman"/>
        </w:rPr>
        <w:t>-suberate</w:t>
      </w:r>
      <w:r w:rsidRPr="00DD34C5">
        <w:rPr>
          <w:rFonts w:ascii="Times New Roman" w:hAnsi="Times New Roman"/>
        </w:rPr>
        <w:t>，</w:t>
      </w:r>
      <w:r w:rsidRPr="00DD34C5">
        <w:rPr>
          <w:rFonts w:ascii="Times New Roman" w:hAnsi="Times New Roman"/>
        </w:rPr>
        <w:t>Thermo Fisher</w:t>
      </w:r>
      <w:r w:rsidRPr="00DD34C5">
        <w:rPr>
          <w:rFonts w:ascii="Times New Roman" w:hAnsi="Times New Roman"/>
        </w:rPr>
        <w:t>），配制</w:t>
      </w:r>
      <w:r w:rsidRPr="00DD34C5">
        <w:rPr>
          <w:rFonts w:ascii="Times New Roman" w:hAnsi="Times New Roman"/>
        </w:rPr>
        <w:t>1.25 mmol/L</w:t>
      </w:r>
      <w:r w:rsidRPr="00DD34C5">
        <w:rPr>
          <w:rFonts w:ascii="Times New Roman" w:hAnsi="Times New Roman"/>
        </w:rPr>
        <w:t>的溶液，</w:t>
      </w:r>
      <w:r w:rsidRPr="00DD34C5">
        <w:rPr>
          <w:rFonts w:ascii="Times New Roman" w:hAnsi="Times New Roman"/>
        </w:rPr>
        <w:t>4°C</w:t>
      </w:r>
      <w:r w:rsidRPr="00DD34C5">
        <w:rPr>
          <w:rFonts w:ascii="Times New Roman" w:hAnsi="Times New Roman"/>
        </w:rPr>
        <w:t>环境下避光活化</w:t>
      </w:r>
      <w:r w:rsidRPr="00DD34C5">
        <w:rPr>
          <w:rFonts w:ascii="Times New Roman" w:hAnsi="Times New Roman"/>
        </w:rPr>
        <w:t>10 min</w:t>
      </w:r>
      <w:r w:rsidRPr="00DD34C5">
        <w:rPr>
          <w:rFonts w:ascii="Times New Roman" w:hAnsi="Times New Roman"/>
        </w:rPr>
        <w:t>，现用现配。</w:t>
      </w:r>
    </w:p>
    <w:p w14:paraId="64347BA5" w14:textId="33191C14" w:rsidR="006E32FB" w:rsidRPr="00DD34C5" w:rsidRDefault="006E32FB" w:rsidP="006E32FB">
      <w:pPr>
        <w:pStyle w:val="Zhengwen"/>
        <w:jc w:val="both"/>
        <w:rPr>
          <w:rFonts w:ascii="Times New Roman" w:hAnsi="Times New Roman"/>
        </w:rPr>
      </w:pPr>
      <w:r w:rsidRPr="00DD34C5">
        <w:rPr>
          <w:rFonts w:ascii="Times New Roman" w:hAnsi="Times New Roman"/>
        </w:rPr>
        <w:t>将芯片放入</w:t>
      </w:r>
      <w:r w:rsidRPr="00DD34C5">
        <w:rPr>
          <w:rFonts w:ascii="Times New Roman" w:hAnsi="Times New Roman"/>
        </w:rPr>
        <w:t>BS3</w:t>
      </w:r>
      <w:r w:rsidRPr="00DD34C5">
        <w:rPr>
          <w:rFonts w:ascii="Times New Roman" w:hAnsi="Times New Roman"/>
        </w:rPr>
        <w:t>共价交联剂中，</w:t>
      </w:r>
      <w:r w:rsidRPr="00DD34C5">
        <w:rPr>
          <w:rFonts w:ascii="Times New Roman" w:hAnsi="Times New Roman"/>
        </w:rPr>
        <w:t>4°C</w:t>
      </w:r>
      <w:r w:rsidRPr="00DD34C5">
        <w:rPr>
          <w:rFonts w:ascii="Times New Roman" w:hAnsi="Times New Roman"/>
        </w:rPr>
        <w:t>环境避光赋予</w:t>
      </w:r>
      <w:r w:rsidRPr="00DD34C5">
        <w:rPr>
          <w:rFonts w:ascii="Times New Roman" w:hAnsi="Times New Roman"/>
        </w:rPr>
        <w:t>10 min</w:t>
      </w:r>
      <w:r w:rsidRPr="00DD34C5">
        <w:rPr>
          <w:rFonts w:ascii="Times New Roman" w:hAnsi="Times New Roman"/>
        </w:rPr>
        <w:t>促进共价交联转化。此时由</w:t>
      </w:r>
      <w:r w:rsidRPr="00DD34C5">
        <w:rPr>
          <w:rFonts w:ascii="Times New Roman" w:hAnsi="Times New Roman"/>
        </w:rPr>
        <w:t>RADA</w:t>
      </w:r>
      <w:r w:rsidRPr="00DD34C5">
        <w:rPr>
          <w:rFonts w:ascii="Times New Roman" w:hAnsi="Times New Roman"/>
        </w:rPr>
        <w:t>静电标签介导的共价交联会转换由共价键介导的共价交联，交联后的蛋白以共价键形式固定于芯片表面。使用</w:t>
      </w:r>
      <w:r w:rsidRPr="00DD34C5">
        <w:rPr>
          <w:rFonts w:ascii="Times New Roman" w:hAnsi="Times New Roman"/>
        </w:rPr>
        <w:t>0.1% Tween-20 PBST</w:t>
      </w:r>
      <w:r w:rsidRPr="00DD34C5">
        <w:rPr>
          <w:rFonts w:ascii="Times New Roman" w:hAnsi="Times New Roman"/>
        </w:rPr>
        <w:t>对芯片表面洗涤</w:t>
      </w:r>
      <w:r w:rsidRPr="00DD34C5">
        <w:rPr>
          <w:rFonts w:ascii="Times New Roman" w:hAnsi="Times New Roman"/>
        </w:rPr>
        <w:t>5 min</w:t>
      </w:r>
      <w:r w:rsidRPr="00DD34C5">
        <w:rPr>
          <w:rFonts w:ascii="Times New Roman" w:hAnsi="Times New Roman"/>
        </w:rPr>
        <w:t>，去除交联体系及未成功交联的蛋白，再次使用超纯水进行摇洗</w:t>
      </w:r>
      <w:r w:rsidRPr="00DD34C5">
        <w:rPr>
          <w:rFonts w:ascii="Times New Roman" w:hAnsi="Times New Roman"/>
        </w:rPr>
        <w:t>5min</w:t>
      </w:r>
      <w:r w:rsidRPr="00DD34C5">
        <w:rPr>
          <w:rFonts w:ascii="Times New Roman" w:hAnsi="Times New Roman"/>
        </w:rPr>
        <w:t>，氮气吹干，装配</w:t>
      </w:r>
      <w:r w:rsidRPr="00DD34C5">
        <w:rPr>
          <w:rFonts w:ascii="Times New Roman" w:hAnsi="Times New Roman"/>
        </w:rPr>
        <w:t>Flowcell Cover</w:t>
      </w:r>
      <w:r w:rsidRPr="00DD34C5">
        <w:rPr>
          <w:rFonts w:ascii="Times New Roman" w:hAnsi="Times New Roman"/>
        </w:rPr>
        <w:t>备用。</w:t>
      </w:r>
    </w:p>
    <w:p w14:paraId="6556E6FB" w14:textId="77777777" w:rsidR="006E32FB" w:rsidRPr="00DD34C5" w:rsidRDefault="006E32FB" w:rsidP="006E32FB">
      <w:pPr>
        <w:pStyle w:val="Zhengwen"/>
        <w:jc w:val="both"/>
        <w:rPr>
          <w:rFonts w:ascii="Times New Roman" w:hAnsi="Times New Roman"/>
        </w:rPr>
      </w:pPr>
    </w:p>
    <w:p w14:paraId="226461F1" w14:textId="77777777" w:rsidR="006E32FB" w:rsidRPr="00DD34C5" w:rsidRDefault="006E32FB" w:rsidP="006E32FB">
      <w:pPr>
        <w:pStyle w:val="Title2"/>
        <w:rPr>
          <w:rFonts w:ascii="Times New Roman" w:hAnsi="Times New Roman"/>
        </w:rPr>
      </w:pPr>
      <w:bookmarkStart w:id="31" w:name="_Toc154179329"/>
      <w:bookmarkStart w:id="32" w:name="_Toc239411040"/>
      <w:r w:rsidRPr="00DD34C5">
        <w:rPr>
          <w:rFonts w:ascii="Times New Roman" w:hAnsi="Times New Roman"/>
        </w:rPr>
        <w:t xml:space="preserve">4.5 </w:t>
      </w:r>
      <w:r w:rsidRPr="00DD34C5">
        <w:rPr>
          <w:rFonts w:ascii="Times New Roman" w:hAnsi="Times New Roman"/>
        </w:rPr>
        <w:t>表达质检及蛋白表达量标定</w:t>
      </w:r>
      <w:bookmarkEnd w:id="31"/>
      <w:bookmarkEnd w:id="32"/>
    </w:p>
    <w:p w14:paraId="000E2542" w14:textId="708C63A2" w:rsidR="006E32FB" w:rsidRPr="00DD34C5" w:rsidRDefault="006E32FB" w:rsidP="006E32FB">
      <w:pPr>
        <w:pStyle w:val="Zhengwen"/>
        <w:jc w:val="both"/>
        <w:rPr>
          <w:rFonts w:ascii="Times New Roman" w:hAnsi="Times New Roman"/>
        </w:rPr>
      </w:pPr>
      <w:r w:rsidRPr="00DD34C5">
        <w:rPr>
          <w:rFonts w:ascii="Times New Roman" w:hAnsi="Times New Roman"/>
        </w:rPr>
        <w:t>将芯片安装至</w:t>
      </w:r>
      <w:r w:rsidRPr="00DD34C5">
        <w:rPr>
          <w:rFonts w:ascii="Times New Roman" w:hAnsi="Times New Roman"/>
        </w:rPr>
        <w:t>SPR</w:t>
      </w:r>
      <w:r w:rsidRPr="00DD34C5">
        <w:rPr>
          <w:rFonts w:ascii="Times New Roman" w:hAnsi="Times New Roman"/>
        </w:rPr>
        <w:t>设备，流通流体缓冲液以平衡体系，通过重生条件对芯片表面进行</w:t>
      </w:r>
      <w:r w:rsidRPr="00DD34C5">
        <w:rPr>
          <w:rFonts w:ascii="Times New Roman" w:hAnsi="Times New Roman"/>
        </w:rPr>
        <w:t>1</w:t>
      </w:r>
      <w:r w:rsidRPr="00DD34C5">
        <w:rPr>
          <w:rFonts w:ascii="Times New Roman" w:hAnsi="Times New Roman"/>
        </w:rPr>
        <w:t>次重生，随后扫描各样品点的信号强度（</w:t>
      </w:r>
      <w:r w:rsidRPr="00DD34C5">
        <w:rPr>
          <w:rFonts w:ascii="Times New Roman" w:hAnsi="Times New Roman"/>
          <w:b/>
          <w:bCs/>
        </w:rPr>
        <w:t>图</w:t>
      </w:r>
      <w:r w:rsidRPr="00DD34C5">
        <w:rPr>
          <w:rFonts w:ascii="Times New Roman" w:hAnsi="Times New Roman"/>
          <w:b/>
          <w:bCs/>
        </w:rPr>
        <w:t>4-</w:t>
      </w:r>
      <w:r w:rsidR="00F221AE" w:rsidRPr="00DD34C5">
        <w:rPr>
          <w:rFonts w:ascii="Times New Roman" w:hAnsi="Times New Roman"/>
          <w:b/>
          <w:bCs/>
        </w:rPr>
        <w:t>A/B</w:t>
      </w:r>
      <w:r w:rsidRPr="00DD34C5">
        <w:rPr>
          <w:rFonts w:ascii="Times New Roman" w:hAnsi="Times New Roman"/>
        </w:rPr>
        <w:t>）。</w:t>
      </w:r>
    </w:p>
    <w:p w14:paraId="39B80C20" w14:textId="4CF646DA" w:rsidR="006E32FB" w:rsidRPr="00DD34C5" w:rsidRDefault="006E32FB" w:rsidP="006E32FB">
      <w:pPr>
        <w:pStyle w:val="Zhengwen"/>
        <w:jc w:val="both"/>
        <w:rPr>
          <w:rFonts w:ascii="Times New Roman" w:hAnsi="Times New Roman"/>
        </w:rPr>
      </w:pPr>
      <w:r w:rsidRPr="00DD34C5">
        <w:rPr>
          <w:rFonts w:ascii="Times New Roman" w:hAnsi="Times New Roman"/>
        </w:rPr>
        <w:t>通过对比核酸样品点样区、阳性对照区、阴性对照区的样品点共振信号，计算每个样品点的蛋白含量，统计于</w:t>
      </w:r>
      <w:r w:rsidRPr="00DD34C5">
        <w:rPr>
          <w:rFonts w:ascii="Times New Roman" w:hAnsi="Times New Roman"/>
          <w:b/>
          <w:bCs/>
        </w:rPr>
        <w:t>表</w:t>
      </w:r>
      <w:r w:rsidRPr="00DD34C5">
        <w:rPr>
          <w:rFonts w:ascii="Times New Roman" w:hAnsi="Times New Roman"/>
          <w:b/>
          <w:bCs/>
        </w:rPr>
        <w:t>3</w:t>
      </w:r>
      <w:r w:rsidRPr="00DD34C5">
        <w:rPr>
          <w:rFonts w:ascii="Times New Roman" w:hAnsi="Times New Roman"/>
        </w:rPr>
        <w:t>。结果表明，原位表达产生纳克级蛋白，高于检测限（</w:t>
      </w:r>
      <w:r w:rsidRPr="00DD34C5">
        <w:rPr>
          <w:rFonts w:ascii="Times New Roman" w:hAnsi="Times New Roman"/>
        </w:rPr>
        <w:t>1.0 ng</w:t>
      </w:r>
      <w:r w:rsidRPr="00DD34C5">
        <w:rPr>
          <w:rFonts w:ascii="Times New Roman" w:hAnsi="Times New Roman"/>
        </w:rPr>
        <w:t>），提示表达及固定过程成功，该芯片可用于测试。</w:t>
      </w:r>
    </w:p>
    <w:p w14:paraId="1F08FF66" w14:textId="77777777" w:rsidR="006E32FB" w:rsidRPr="00DD34C5" w:rsidRDefault="006E32FB" w:rsidP="006E32FB">
      <w:pPr>
        <w:pStyle w:val="Zhengwen"/>
        <w:jc w:val="both"/>
        <w:rPr>
          <w:rFonts w:ascii="Times New Roman" w:hAnsi="Times New Roman"/>
        </w:rPr>
      </w:pPr>
    </w:p>
    <w:p w14:paraId="58163BF4" w14:textId="716EBA1C" w:rsidR="006E32FB" w:rsidRPr="00DD34C5" w:rsidRDefault="006E32FB" w:rsidP="006E32FB">
      <w:pPr>
        <w:pStyle w:val="Tushi"/>
        <w:rPr>
          <w:rFonts w:ascii="Times New Roman" w:hAnsi="Times New Roman" w:cs="Times New Roman"/>
        </w:rPr>
      </w:pPr>
      <w:r w:rsidRPr="00DD34C5">
        <w:rPr>
          <w:rFonts w:ascii="Times New Roman" w:hAnsi="Times New Roman" w:cs="Times New Roman"/>
          <w:noProof/>
        </w:rPr>
        <w:drawing>
          <wp:inline distT="0" distB="0" distL="0" distR="0" wp14:anchorId="525A6D27" wp14:editId="265949FD">
            <wp:extent cx="3960000" cy="2623579"/>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7"/>
                    <a:stretch>
                      <a:fillRect/>
                    </a:stretch>
                  </pic:blipFill>
                  <pic:spPr bwMode="auto">
                    <a:xfrm>
                      <a:off x="0" y="0"/>
                      <a:ext cx="3960000" cy="2623579"/>
                    </a:xfrm>
                    <a:prstGeom prst="rect">
                      <a:avLst/>
                    </a:prstGeom>
                    <a:noFill/>
                    <a:ln>
                      <a:noFill/>
                    </a:ln>
                  </pic:spPr>
                </pic:pic>
              </a:graphicData>
            </a:graphic>
          </wp:inline>
        </w:drawing>
      </w:r>
    </w:p>
    <w:p w14:paraId="6B6D22DC" w14:textId="0679A718" w:rsidR="006E32FB" w:rsidRPr="00DD34C5" w:rsidRDefault="006E32FB" w:rsidP="006E32FB">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4-A</w:t>
      </w:r>
      <w:r w:rsidR="00F221AE" w:rsidRPr="00DD34C5">
        <w:rPr>
          <w:rFonts w:ascii="Times New Roman" w:hAnsi="Times New Roman" w:cs="Times New Roman"/>
        </w:rPr>
        <w:t xml:space="preserve">  </w:t>
      </w:r>
      <w:r w:rsidRPr="00DD34C5">
        <w:rPr>
          <w:rFonts w:ascii="Times New Roman" w:hAnsi="Times New Roman" w:cs="Times New Roman"/>
        </w:rPr>
        <w:t>蛋白原位表达后芯片表面信号扫描图</w:t>
      </w:r>
    </w:p>
    <w:p w14:paraId="14396000" w14:textId="7824A6E1" w:rsidR="006E32FB" w:rsidRPr="00DD34C5" w:rsidRDefault="006E32FB" w:rsidP="006E32FB">
      <w:pPr>
        <w:pStyle w:val="Tushi"/>
        <w:rPr>
          <w:rFonts w:ascii="Times New Roman" w:hAnsi="Times New Roman" w:cs="Times New Roman"/>
        </w:rPr>
      </w:pPr>
    </w:p>
    <w:p w14:paraId="3122FF7F" w14:textId="53561E6A" w:rsidR="006E32FB" w:rsidRPr="00DD34C5" w:rsidRDefault="006E32FB" w:rsidP="006E32FB">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64349057" wp14:editId="3EF3EA7B">
            <wp:extent cx="3960000" cy="2623579"/>
            <wp:effectExtent l="0" t="0" r="254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a:stretch>
                      <a:fillRect/>
                    </a:stretch>
                  </pic:blipFill>
                  <pic:spPr bwMode="auto">
                    <a:xfrm>
                      <a:off x="0" y="0"/>
                      <a:ext cx="3960000" cy="2623579"/>
                    </a:xfrm>
                    <a:prstGeom prst="rect">
                      <a:avLst/>
                    </a:prstGeom>
                    <a:noFill/>
                    <a:ln>
                      <a:noFill/>
                    </a:ln>
                  </pic:spPr>
                </pic:pic>
              </a:graphicData>
            </a:graphic>
          </wp:inline>
        </w:drawing>
      </w:r>
    </w:p>
    <w:p w14:paraId="5DE1715E" w14:textId="5DB8E991" w:rsidR="006E32FB" w:rsidRPr="00DD34C5" w:rsidRDefault="006E32FB" w:rsidP="006E32FB">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4-B</w:t>
      </w:r>
      <w:r w:rsidR="00F221AE" w:rsidRPr="00DD34C5">
        <w:rPr>
          <w:rFonts w:ascii="Times New Roman" w:hAnsi="Times New Roman" w:cs="Times New Roman"/>
        </w:rPr>
        <w:t xml:space="preserve">  </w:t>
      </w:r>
      <w:r w:rsidRPr="00DD34C5">
        <w:rPr>
          <w:rFonts w:ascii="Times New Roman" w:hAnsi="Times New Roman" w:cs="Times New Roman"/>
        </w:rPr>
        <w:t>蛋白原位表达后芯片表面信号扫描图（标注样品分区）</w:t>
      </w:r>
    </w:p>
    <w:p w14:paraId="6D3415EB" w14:textId="0239CE8A" w:rsidR="006E32FB" w:rsidRPr="00DD34C5" w:rsidRDefault="006E32FB" w:rsidP="006E32FB">
      <w:pPr>
        <w:pStyle w:val="Zhengwen"/>
        <w:rPr>
          <w:rFonts w:ascii="Times New Roman" w:hAnsi="Times New Roman"/>
        </w:rPr>
      </w:pPr>
    </w:p>
    <w:p w14:paraId="7EB5227A" w14:textId="4482445F" w:rsidR="006E32FB" w:rsidRPr="00DD34C5" w:rsidRDefault="006E32FB" w:rsidP="006E32FB">
      <w:pPr>
        <w:pStyle w:val="Tushi"/>
        <w:rPr>
          <w:rFonts w:ascii="Times New Roman" w:hAnsi="Times New Roman" w:cs="Times New Roman"/>
        </w:rPr>
      </w:pPr>
      <w:r w:rsidRPr="00DD34C5">
        <w:rPr>
          <w:rFonts w:ascii="Times New Roman" w:hAnsi="Times New Roman" w:cs="Times New Roman"/>
        </w:rPr>
        <w:t>表</w:t>
      </w:r>
      <w:proofErr w:type="gramStart"/>
      <w:r w:rsidRPr="00DD34C5">
        <w:rPr>
          <w:rFonts w:ascii="Times New Roman" w:hAnsi="Times New Roman" w:cs="Times New Roman"/>
        </w:rPr>
        <w:t>3</w:t>
      </w:r>
      <w:r w:rsidR="00651890" w:rsidRPr="00DD34C5">
        <w:rPr>
          <w:rFonts w:ascii="Times New Roman" w:hAnsi="Times New Roman" w:cs="Times New Roman"/>
        </w:rPr>
        <w:t xml:space="preserve">  </w:t>
      </w:r>
      <w:r w:rsidRPr="00DD34C5">
        <w:rPr>
          <w:rFonts w:ascii="Times New Roman" w:hAnsi="Times New Roman" w:cs="Times New Roman"/>
        </w:rPr>
        <w:t>各蛋白原位表达含量的标定及统计</w:t>
      </w:r>
      <w:proofErr w:type="gramEnd"/>
    </w:p>
    <w:tbl>
      <w:tblPr>
        <w:tblW w:w="5000" w:type="pct"/>
        <w:tblLook w:val="04A0" w:firstRow="1" w:lastRow="0" w:firstColumn="1" w:lastColumn="0" w:noHBand="0" w:noVBand="1"/>
      </w:tblPr>
      <w:tblGrid>
        <w:gridCol w:w="1210"/>
        <w:gridCol w:w="1983"/>
        <w:gridCol w:w="968"/>
        <w:gridCol w:w="1113"/>
        <w:gridCol w:w="774"/>
        <w:gridCol w:w="1032"/>
        <w:gridCol w:w="1226"/>
      </w:tblGrid>
      <w:tr w:rsidR="00834041" w:rsidRPr="00DD34C5" w14:paraId="0172708B" w14:textId="77777777" w:rsidTr="00834041">
        <w:trPr>
          <w:trHeight w:val="290"/>
        </w:trPr>
        <w:tc>
          <w:tcPr>
            <w:tcW w:w="728" w:type="pct"/>
            <w:tcBorders>
              <w:top w:val="nil"/>
              <w:left w:val="nil"/>
              <w:bottom w:val="single" w:sz="8" w:space="0" w:color="7F7F7F"/>
              <w:right w:val="nil"/>
            </w:tcBorders>
            <w:vAlign w:val="center"/>
            <w:hideMark/>
          </w:tcPr>
          <w:p w14:paraId="4A1EF24D"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分组</w:t>
            </w:r>
          </w:p>
        </w:tc>
        <w:tc>
          <w:tcPr>
            <w:tcW w:w="1194" w:type="pct"/>
            <w:tcBorders>
              <w:top w:val="nil"/>
              <w:left w:val="nil"/>
              <w:bottom w:val="single" w:sz="8" w:space="0" w:color="7F7F7F"/>
              <w:right w:val="nil"/>
            </w:tcBorders>
            <w:vAlign w:val="center"/>
            <w:hideMark/>
          </w:tcPr>
          <w:p w14:paraId="20425515"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名称</w:t>
            </w:r>
          </w:p>
        </w:tc>
        <w:tc>
          <w:tcPr>
            <w:tcW w:w="583" w:type="pct"/>
            <w:tcBorders>
              <w:top w:val="nil"/>
              <w:left w:val="nil"/>
              <w:bottom w:val="single" w:sz="8" w:space="0" w:color="7F7F7F"/>
              <w:right w:val="nil"/>
            </w:tcBorders>
            <w:vAlign w:val="center"/>
            <w:hideMark/>
          </w:tcPr>
          <w:p w14:paraId="2BC6C9B1"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分子量</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(kDa)</w:t>
            </w:r>
            <w:proofErr w:type="gramEnd"/>
          </w:p>
        </w:tc>
        <w:tc>
          <w:tcPr>
            <w:tcW w:w="670" w:type="pct"/>
            <w:tcBorders>
              <w:top w:val="nil"/>
              <w:left w:val="nil"/>
              <w:bottom w:val="single" w:sz="8" w:space="0" w:color="7F7F7F"/>
              <w:right w:val="nil"/>
            </w:tcBorders>
            <w:vAlign w:val="center"/>
            <w:hideMark/>
          </w:tcPr>
          <w:p w14:paraId="04345496"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表达时长</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(min)</w:t>
            </w:r>
            <w:proofErr w:type="gramEnd"/>
          </w:p>
        </w:tc>
        <w:tc>
          <w:tcPr>
            <w:tcW w:w="466" w:type="pct"/>
            <w:tcBorders>
              <w:top w:val="nil"/>
              <w:left w:val="nil"/>
              <w:bottom w:val="single" w:sz="8" w:space="0" w:color="7F7F7F"/>
              <w:right w:val="nil"/>
            </w:tcBorders>
            <w:vAlign w:val="center"/>
            <w:hideMark/>
          </w:tcPr>
          <w:p w14:paraId="669DA454"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信号</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(RU)</w:t>
            </w:r>
            <w:proofErr w:type="gramEnd"/>
          </w:p>
        </w:tc>
        <w:tc>
          <w:tcPr>
            <w:tcW w:w="621" w:type="pct"/>
            <w:tcBorders>
              <w:top w:val="nil"/>
              <w:left w:val="nil"/>
              <w:bottom w:val="single" w:sz="8" w:space="0" w:color="7F7F7F"/>
              <w:right w:val="nil"/>
            </w:tcBorders>
            <w:vAlign w:val="center"/>
            <w:hideMark/>
          </w:tcPr>
          <w:p w14:paraId="48B6204D"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折算质量</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(ng)</w:t>
            </w:r>
            <w:proofErr w:type="gramEnd"/>
          </w:p>
        </w:tc>
        <w:tc>
          <w:tcPr>
            <w:tcW w:w="738" w:type="pct"/>
            <w:tcBorders>
              <w:top w:val="nil"/>
              <w:left w:val="nil"/>
              <w:bottom w:val="single" w:sz="8" w:space="0" w:color="7F7F7F"/>
              <w:right w:val="nil"/>
            </w:tcBorders>
            <w:vAlign w:val="center"/>
            <w:hideMark/>
          </w:tcPr>
          <w:p w14:paraId="0E02187F" w14:textId="77777777" w:rsidR="00834041" w:rsidRPr="00DD34C5" w:rsidRDefault="00834041" w:rsidP="00834041">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折算物质量</w:t>
            </w:r>
            <w:r w:rsidRPr="00DD34C5">
              <w:rPr>
                <w:rFonts w:ascii="Times New Roman" w:eastAsiaTheme="minorHAnsi" w:hAnsi="Times New Roman" w:cs="Times New Roman"/>
                <w:b/>
                <w:bCs/>
                <w:color w:val="000000"/>
                <w:kern w:val="0"/>
                <w:sz w:val="18"/>
                <w:szCs w:val="18"/>
              </w:rPr>
              <w:t xml:space="preserve"> </w:t>
            </w:r>
            <w:proofErr w:type="gramStart"/>
            <w:r w:rsidRPr="00DD34C5">
              <w:rPr>
                <w:rFonts w:ascii="Times New Roman" w:eastAsiaTheme="minorHAnsi" w:hAnsi="Times New Roman" w:cs="Times New Roman"/>
                <w:b/>
                <w:bCs/>
                <w:color w:val="000000"/>
                <w:kern w:val="0"/>
                <w:sz w:val="18"/>
                <w:szCs w:val="18"/>
              </w:rPr>
              <w:t>(</w:t>
            </w:r>
            <w:proofErr w:type="spellStart"/>
            <w:r w:rsidRPr="00DD34C5">
              <w:rPr>
                <w:rFonts w:ascii="Times New Roman" w:eastAsiaTheme="minorHAnsi" w:hAnsi="Times New Roman" w:cs="Times New Roman"/>
                <w:b/>
                <w:bCs/>
                <w:color w:val="000000"/>
                <w:kern w:val="0"/>
                <w:sz w:val="18"/>
                <w:szCs w:val="18"/>
              </w:rPr>
              <w:t>fM</w:t>
            </w:r>
            <w:proofErr w:type="spellEnd"/>
            <w:r w:rsidRPr="00DD34C5">
              <w:rPr>
                <w:rFonts w:ascii="Times New Roman" w:eastAsiaTheme="minorHAnsi" w:hAnsi="Times New Roman" w:cs="Times New Roman"/>
                <w:b/>
                <w:bCs/>
                <w:color w:val="000000"/>
                <w:kern w:val="0"/>
                <w:sz w:val="18"/>
                <w:szCs w:val="18"/>
              </w:rPr>
              <w:t>)</w:t>
            </w:r>
            <w:proofErr w:type="gramEnd"/>
          </w:p>
        </w:tc>
      </w:tr>
      <w:tr w:rsidR="00834041" w:rsidRPr="00DD34C5" w14:paraId="5DF11A7D" w14:textId="77777777" w:rsidTr="00834041">
        <w:trPr>
          <w:trHeight w:val="280"/>
        </w:trPr>
        <w:tc>
          <w:tcPr>
            <w:tcW w:w="728" w:type="pct"/>
            <w:tcBorders>
              <w:top w:val="nil"/>
              <w:left w:val="nil"/>
              <w:bottom w:val="nil"/>
              <w:right w:val="single" w:sz="8" w:space="0" w:color="7F7F7F"/>
            </w:tcBorders>
            <w:shd w:val="clear" w:color="000000" w:fill="F2F2F2"/>
            <w:vAlign w:val="center"/>
            <w:hideMark/>
          </w:tcPr>
          <w:p w14:paraId="1E544503"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Positive Control</w:t>
            </w:r>
          </w:p>
        </w:tc>
        <w:tc>
          <w:tcPr>
            <w:tcW w:w="1194" w:type="pct"/>
            <w:tcBorders>
              <w:top w:val="nil"/>
              <w:left w:val="nil"/>
              <w:bottom w:val="nil"/>
              <w:right w:val="nil"/>
            </w:tcBorders>
            <w:shd w:val="clear" w:color="000000" w:fill="F2F2F2"/>
            <w:noWrap/>
            <w:vAlign w:val="center"/>
            <w:hideMark/>
          </w:tcPr>
          <w:p w14:paraId="21E846A1"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proofErr w:type="spellStart"/>
            <w:r w:rsidRPr="00DD34C5">
              <w:rPr>
                <w:rFonts w:ascii="Times New Roman" w:eastAsiaTheme="minorHAnsi" w:hAnsi="Times New Roman" w:cs="Times New Roman"/>
                <w:color w:val="000000"/>
                <w:kern w:val="0"/>
                <w:sz w:val="18"/>
                <w:szCs w:val="18"/>
              </w:rPr>
              <w:t>RefProtein</w:t>
            </w:r>
            <w:proofErr w:type="spellEnd"/>
            <w:r w:rsidRPr="00DD34C5">
              <w:rPr>
                <w:rFonts w:ascii="Times New Roman" w:eastAsiaTheme="minorHAnsi" w:hAnsi="Times New Roman" w:cs="Times New Roman"/>
                <w:color w:val="000000"/>
                <w:kern w:val="0"/>
                <w:sz w:val="18"/>
                <w:szCs w:val="18"/>
              </w:rPr>
              <w:t xml:space="preserve"> - Region 1</w:t>
            </w:r>
          </w:p>
        </w:tc>
        <w:tc>
          <w:tcPr>
            <w:tcW w:w="583" w:type="pct"/>
            <w:tcBorders>
              <w:top w:val="nil"/>
              <w:left w:val="nil"/>
              <w:bottom w:val="nil"/>
              <w:right w:val="nil"/>
            </w:tcBorders>
            <w:shd w:val="clear" w:color="000000" w:fill="F2F2F2"/>
            <w:noWrap/>
            <w:vAlign w:val="center"/>
            <w:hideMark/>
          </w:tcPr>
          <w:p w14:paraId="66EA58DA"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12.000 </w:t>
            </w:r>
          </w:p>
        </w:tc>
        <w:tc>
          <w:tcPr>
            <w:tcW w:w="670" w:type="pct"/>
            <w:tcBorders>
              <w:top w:val="nil"/>
              <w:left w:val="nil"/>
              <w:bottom w:val="nil"/>
              <w:right w:val="nil"/>
            </w:tcBorders>
            <w:shd w:val="clear" w:color="000000" w:fill="F2F2F2"/>
            <w:noWrap/>
            <w:vAlign w:val="center"/>
            <w:hideMark/>
          </w:tcPr>
          <w:p w14:paraId="475F9AE5"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shd w:val="clear" w:color="000000" w:fill="F2F2F2"/>
            <w:noWrap/>
            <w:vAlign w:val="center"/>
            <w:hideMark/>
          </w:tcPr>
          <w:p w14:paraId="39C6105E"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48804 </w:t>
            </w:r>
          </w:p>
        </w:tc>
        <w:tc>
          <w:tcPr>
            <w:tcW w:w="621" w:type="pct"/>
            <w:tcBorders>
              <w:top w:val="nil"/>
              <w:left w:val="nil"/>
              <w:bottom w:val="nil"/>
              <w:right w:val="nil"/>
            </w:tcBorders>
            <w:shd w:val="clear" w:color="000000" w:fill="F2F2F2"/>
            <w:noWrap/>
            <w:vAlign w:val="center"/>
            <w:hideMark/>
          </w:tcPr>
          <w:p w14:paraId="7E6EC36E"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104.68 </w:t>
            </w:r>
          </w:p>
        </w:tc>
        <w:tc>
          <w:tcPr>
            <w:tcW w:w="738" w:type="pct"/>
            <w:tcBorders>
              <w:top w:val="nil"/>
              <w:left w:val="nil"/>
              <w:bottom w:val="nil"/>
              <w:right w:val="nil"/>
            </w:tcBorders>
            <w:shd w:val="clear" w:color="000000" w:fill="F2F2F2"/>
            <w:noWrap/>
            <w:vAlign w:val="center"/>
            <w:hideMark/>
          </w:tcPr>
          <w:p w14:paraId="7A4C58A1"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8.72 </w:t>
            </w:r>
          </w:p>
        </w:tc>
      </w:tr>
      <w:tr w:rsidR="00834041" w:rsidRPr="00DD34C5" w14:paraId="761825A5" w14:textId="77777777" w:rsidTr="00834041">
        <w:trPr>
          <w:trHeight w:val="280"/>
        </w:trPr>
        <w:tc>
          <w:tcPr>
            <w:tcW w:w="728" w:type="pct"/>
            <w:tcBorders>
              <w:top w:val="nil"/>
              <w:left w:val="nil"/>
              <w:bottom w:val="nil"/>
              <w:right w:val="single" w:sz="8" w:space="0" w:color="7F7F7F"/>
            </w:tcBorders>
            <w:vAlign w:val="center"/>
            <w:hideMark/>
          </w:tcPr>
          <w:p w14:paraId="05920CF3"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Positive Control</w:t>
            </w:r>
          </w:p>
        </w:tc>
        <w:tc>
          <w:tcPr>
            <w:tcW w:w="1194" w:type="pct"/>
            <w:tcBorders>
              <w:top w:val="nil"/>
              <w:left w:val="nil"/>
              <w:bottom w:val="nil"/>
              <w:right w:val="nil"/>
            </w:tcBorders>
            <w:noWrap/>
            <w:vAlign w:val="center"/>
            <w:hideMark/>
          </w:tcPr>
          <w:p w14:paraId="4F076A18"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proofErr w:type="spellStart"/>
            <w:r w:rsidRPr="00DD34C5">
              <w:rPr>
                <w:rFonts w:ascii="Times New Roman" w:eastAsiaTheme="minorHAnsi" w:hAnsi="Times New Roman" w:cs="Times New Roman"/>
                <w:color w:val="000000"/>
                <w:kern w:val="0"/>
                <w:sz w:val="18"/>
                <w:szCs w:val="18"/>
              </w:rPr>
              <w:t>RefProtein</w:t>
            </w:r>
            <w:proofErr w:type="spellEnd"/>
            <w:r w:rsidRPr="00DD34C5">
              <w:rPr>
                <w:rFonts w:ascii="Times New Roman" w:eastAsiaTheme="minorHAnsi" w:hAnsi="Times New Roman" w:cs="Times New Roman"/>
                <w:color w:val="000000"/>
                <w:kern w:val="0"/>
                <w:sz w:val="18"/>
                <w:szCs w:val="18"/>
              </w:rPr>
              <w:t xml:space="preserve"> - Region 2</w:t>
            </w:r>
          </w:p>
        </w:tc>
        <w:tc>
          <w:tcPr>
            <w:tcW w:w="583" w:type="pct"/>
            <w:tcBorders>
              <w:top w:val="nil"/>
              <w:left w:val="nil"/>
              <w:bottom w:val="nil"/>
              <w:right w:val="nil"/>
            </w:tcBorders>
            <w:noWrap/>
            <w:vAlign w:val="center"/>
            <w:hideMark/>
          </w:tcPr>
          <w:p w14:paraId="6A7DEDD0"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12.000 </w:t>
            </w:r>
          </w:p>
        </w:tc>
        <w:tc>
          <w:tcPr>
            <w:tcW w:w="670" w:type="pct"/>
            <w:tcBorders>
              <w:top w:val="nil"/>
              <w:left w:val="nil"/>
              <w:bottom w:val="nil"/>
              <w:right w:val="nil"/>
            </w:tcBorders>
            <w:noWrap/>
            <w:vAlign w:val="center"/>
            <w:hideMark/>
          </w:tcPr>
          <w:p w14:paraId="7C192F42"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noWrap/>
            <w:vAlign w:val="center"/>
            <w:hideMark/>
          </w:tcPr>
          <w:p w14:paraId="6D36E9FD"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50314 </w:t>
            </w:r>
          </w:p>
        </w:tc>
        <w:tc>
          <w:tcPr>
            <w:tcW w:w="621" w:type="pct"/>
            <w:tcBorders>
              <w:top w:val="nil"/>
              <w:left w:val="nil"/>
              <w:bottom w:val="nil"/>
              <w:right w:val="nil"/>
            </w:tcBorders>
            <w:noWrap/>
            <w:vAlign w:val="center"/>
            <w:hideMark/>
          </w:tcPr>
          <w:p w14:paraId="6EBB8837"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107.92 </w:t>
            </w:r>
          </w:p>
        </w:tc>
        <w:tc>
          <w:tcPr>
            <w:tcW w:w="738" w:type="pct"/>
            <w:tcBorders>
              <w:top w:val="nil"/>
              <w:left w:val="nil"/>
              <w:bottom w:val="nil"/>
              <w:right w:val="nil"/>
            </w:tcBorders>
            <w:noWrap/>
            <w:vAlign w:val="center"/>
            <w:hideMark/>
          </w:tcPr>
          <w:p w14:paraId="2B65A92E"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8.99 </w:t>
            </w:r>
          </w:p>
        </w:tc>
      </w:tr>
      <w:tr w:rsidR="00834041" w:rsidRPr="00DD34C5" w14:paraId="208FBAC0" w14:textId="77777777" w:rsidTr="00834041">
        <w:trPr>
          <w:trHeight w:val="280"/>
        </w:trPr>
        <w:tc>
          <w:tcPr>
            <w:tcW w:w="728" w:type="pct"/>
            <w:tcBorders>
              <w:top w:val="nil"/>
              <w:left w:val="nil"/>
              <w:bottom w:val="nil"/>
              <w:right w:val="single" w:sz="8" w:space="0" w:color="7F7F7F"/>
            </w:tcBorders>
            <w:shd w:val="clear" w:color="000000" w:fill="F2F2F2"/>
            <w:vAlign w:val="center"/>
            <w:hideMark/>
          </w:tcPr>
          <w:p w14:paraId="17692647"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Positive Control</w:t>
            </w:r>
          </w:p>
        </w:tc>
        <w:tc>
          <w:tcPr>
            <w:tcW w:w="1194" w:type="pct"/>
            <w:tcBorders>
              <w:top w:val="nil"/>
              <w:left w:val="nil"/>
              <w:bottom w:val="nil"/>
              <w:right w:val="nil"/>
            </w:tcBorders>
            <w:shd w:val="clear" w:color="000000" w:fill="F2F2F2"/>
            <w:noWrap/>
            <w:vAlign w:val="center"/>
            <w:hideMark/>
          </w:tcPr>
          <w:p w14:paraId="37EE24AC"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proofErr w:type="spellStart"/>
            <w:r w:rsidRPr="00DD34C5">
              <w:rPr>
                <w:rFonts w:ascii="Times New Roman" w:eastAsiaTheme="minorHAnsi" w:hAnsi="Times New Roman" w:cs="Times New Roman"/>
                <w:color w:val="000000"/>
                <w:kern w:val="0"/>
                <w:sz w:val="18"/>
                <w:szCs w:val="18"/>
              </w:rPr>
              <w:t>RefProtein</w:t>
            </w:r>
            <w:proofErr w:type="spellEnd"/>
            <w:r w:rsidRPr="00DD34C5">
              <w:rPr>
                <w:rFonts w:ascii="Times New Roman" w:eastAsiaTheme="minorHAnsi" w:hAnsi="Times New Roman" w:cs="Times New Roman"/>
                <w:color w:val="000000"/>
                <w:kern w:val="0"/>
                <w:sz w:val="18"/>
                <w:szCs w:val="18"/>
              </w:rPr>
              <w:t xml:space="preserve"> - Region 3</w:t>
            </w:r>
          </w:p>
        </w:tc>
        <w:tc>
          <w:tcPr>
            <w:tcW w:w="583" w:type="pct"/>
            <w:tcBorders>
              <w:top w:val="nil"/>
              <w:left w:val="nil"/>
              <w:bottom w:val="nil"/>
              <w:right w:val="nil"/>
            </w:tcBorders>
            <w:shd w:val="clear" w:color="000000" w:fill="F2F2F2"/>
            <w:noWrap/>
            <w:vAlign w:val="center"/>
            <w:hideMark/>
          </w:tcPr>
          <w:p w14:paraId="46019AC6"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12.000 </w:t>
            </w:r>
          </w:p>
        </w:tc>
        <w:tc>
          <w:tcPr>
            <w:tcW w:w="670" w:type="pct"/>
            <w:tcBorders>
              <w:top w:val="nil"/>
              <w:left w:val="nil"/>
              <w:bottom w:val="nil"/>
              <w:right w:val="nil"/>
            </w:tcBorders>
            <w:shd w:val="clear" w:color="000000" w:fill="F2F2F2"/>
            <w:noWrap/>
            <w:vAlign w:val="center"/>
            <w:hideMark/>
          </w:tcPr>
          <w:p w14:paraId="469B71ED"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shd w:val="clear" w:color="000000" w:fill="F2F2F2"/>
            <w:noWrap/>
            <w:vAlign w:val="center"/>
            <w:hideMark/>
          </w:tcPr>
          <w:p w14:paraId="546E5C53"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49939 </w:t>
            </w:r>
          </w:p>
        </w:tc>
        <w:tc>
          <w:tcPr>
            <w:tcW w:w="621" w:type="pct"/>
            <w:tcBorders>
              <w:top w:val="nil"/>
              <w:left w:val="nil"/>
              <w:bottom w:val="nil"/>
              <w:right w:val="nil"/>
            </w:tcBorders>
            <w:shd w:val="clear" w:color="000000" w:fill="F2F2F2"/>
            <w:noWrap/>
            <w:vAlign w:val="center"/>
            <w:hideMark/>
          </w:tcPr>
          <w:p w14:paraId="28D8C414"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107.11 </w:t>
            </w:r>
          </w:p>
        </w:tc>
        <w:tc>
          <w:tcPr>
            <w:tcW w:w="738" w:type="pct"/>
            <w:tcBorders>
              <w:top w:val="nil"/>
              <w:left w:val="nil"/>
              <w:bottom w:val="nil"/>
              <w:right w:val="nil"/>
            </w:tcBorders>
            <w:shd w:val="clear" w:color="000000" w:fill="F2F2F2"/>
            <w:noWrap/>
            <w:vAlign w:val="center"/>
            <w:hideMark/>
          </w:tcPr>
          <w:p w14:paraId="1EE70AA2"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8.93 </w:t>
            </w:r>
          </w:p>
        </w:tc>
      </w:tr>
      <w:tr w:rsidR="00834041" w:rsidRPr="00DD34C5" w14:paraId="3CCB672C" w14:textId="77777777" w:rsidTr="00834041">
        <w:trPr>
          <w:trHeight w:val="280"/>
        </w:trPr>
        <w:tc>
          <w:tcPr>
            <w:tcW w:w="728" w:type="pct"/>
            <w:tcBorders>
              <w:top w:val="nil"/>
              <w:left w:val="nil"/>
              <w:bottom w:val="nil"/>
              <w:right w:val="single" w:sz="8" w:space="0" w:color="7F7F7F"/>
            </w:tcBorders>
            <w:vAlign w:val="center"/>
            <w:hideMark/>
          </w:tcPr>
          <w:p w14:paraId="44FC1FAE"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Positive Control</w:t>
            </w:r>
          </w:p>
        </w:tc>
        <w:tc>
          <w:tcPr>
            <w:tcW w:w="1194" w:type="pct"/>
            <w:tcBorders>
              <w:top w:val="nil"/>
              <w:left w:val="nil"/>
              <w:bottom w:val="nil"/>
              <w:right w:val="nil"/>
            </w:tcBorders>
            <w:noWrap/>
            <w:vAlign w:val="center"/>
            <w:hideMark/>
          </w:tcPr>
          <w:p w14:paraId="17583E70"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proofErr w:type="spellStart"/>
            <w:r w:rsidRPr="00DD34C5">
              <w:rPr>
                <w:rFonts w:ascii="Times New Roman" w:eastAsiaTheme="minorHAnsi" w:hAnsi="Times New Roman" w:cs="Times New Roman"/>
                <w:color w:val="000000"/>
                <w:kern w:val="0"/>
                <w:sz w:val="18"/>
                <w:szCs w:val="18"/>
              </w:rPr>
              <w:t>RefProtein</w:t>
            </w:r>
            <w:proofErr w:type="spellEnd"/>
            <w:r w:rsidRPr="00DD34C5">
              <w:rPr>
                <w:rFonts w:ascii="Times New Roman" w:eastAsiaTheme="minorHAnsi" w:hAnsi="Times New Roman" w:cs="Times New Roman"/>
                <w:color w:val="000000"/>
                <w:kern w:val="0"/>
                <w:sz w:val="18"/>
                <w:szCs w:val="18"/>
              </w:rPr>
              <w:t xml:space="preserve"> - Region 4</w:t>
            </w:r>
          </w:p>
        </w:tc>
        <w:tc>
          <w:tcPr>
            <w:tcW w:w="583" w:type="pct"/>
            <w:tcBorders>
              <w:top w:val="nil"/>
              <w:left w:val="nil"/>
              <w:bottom w:val="nil"/>
              <w:right w:val="nil"/>
            </w:tcBorders>
            <w:noWrap/>
            <w:vAlign w:val="center"/>
            <w:hideMark/>
          </w:tcPr>
          <w:p w14:paraId="2F601B91"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12.000 </w:t>
            </w:r>
          </w:p>
        </w:tc>
        <w:tc>
          <w:tcPr>
            <w:tcW w:w="670" w:type="pct"/>
            <w:tcBorders>
              <w:top w:val="nil"/>
              <w:left w:val="nil"/>
              <w:bottom w:val="nil"/>
              <w:right w:val="nil"/>
            </w:tcBorders>
            <w:noWrap/>
            <w:vAlign w:val="center"/>
            <w:hideMark/>
          </w:tcPr>
          <w:p w14:paraId="150E4B17"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noWrap/>
            <w:vAlign w:val="center"/>
            <w:hideMark/>
          </w:tcPr>
          <w:p w14:paraId="60637AC9"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50314 </w:t>
            </w:r>
          </w:p>
        </w:tc>
        <w:tc>
          <w:tcPr>
            <w:tcW w:w="621" w:type="pct"/>
            <w:tcBorders>
              <w:top w:val="nil"/>
              <w:left w:val="nil"/>
              <w:bottom w:val="nil"/>
              <w:right w:val="nil"/>
            </w:tcBorders>
            <w:noWrap/>
            <w:vAlign w:val="center"/>
            <w:hideMark/>
          </w:tcPr>
          <w:p w14:paraId="636A4B28"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107.92 </w:t>
            </w:r>
          </w:p>
        </w:tc>
        <w:tc>
          <w:tcPr>
            <w:tcW w:w="738" w:type="pct"/>
            <w:tcBorders>
              <w:top w:val="nil"/>
              <w:left w:val="nil"/>
              <w:bottom w:val="nil"/>
              <w:right w:val="nil"/>
            </w:tcBorders>
            <w:noWrap/>
            <w:vAlign w:val="center"/>
            <w:hideMark/>
          </w:tcPr>
          <w:p w14:paraId="7FD22B13"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8.99 </w:t>
            </w:r>
          </w:p>
        </w:tc>
      </w:tr>
      <w:tr w:rsidR="00834041" w:rsidRPr="00DD34C5" w14:paraId="26C7E418" w14:textId="77777777" w:rsidTr="00834041">
        <w:trPr>
          <w:trHeight w:val="280"/>
        </w:trPr>
        <w:tc>
          <w:tcPr>
            <w:tcW w:w="728" w:type="pct"/>
            <w:tcBorders>
              <w:top w:val="nil"/>
              <w:left w:val="nil"/>
              <w:bottom w:val="nil"/>
              <w:right w:val="single" w:sz="8" w:space="0" w:color="7F7F7F"/>
            </w:tcBorders>
            <w:shd w:val="clear" w:color="000000" w:fill="F2F2F2"/>
            <w:vAlign w:val="center"/>
            <w:hideMark/>
          </w:tcPr>
          <w:p w14:paraId="6241D2C8"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Negative Control</w:t>
            </w:r>
          </w:p>
        </w:tc>
        <w:tc>
          <w:tcPr>
            <w:tcW w:w="1194" w:type="pct"/>
            <w:tcBorders>
              <w:top w:val="nil"/>
              <w:left w:val="nil"/>
              <w:bottom w:val="nil"/>
              <w:right w:val="nil"/>
            </w:tcBorders>
            <w:shd w:val="clear" w:color="000000" w:fill="F2F2F2"/>
            <w:noWrap/>
            <w:vAlign w:val="center"/>
            <w:hideMark/>
          </w:tcPr>
          <w:p w14:paraId="12402DA8"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ddH2O - 1</w:t>
            </w:r>
          </w:p>
        </w:tc>
        <w:tc>
          <w:tcPr>
            <w:tcW w:w="583" w:type="pct"/>
            <w:tcBorders>
              <w:top w:val="nil"/>
              <w:left w:val="nil"/>
              <w:bottom w:val="nil"/>
              <w:right w:val="nil"/>
            </w:tcBorders>
            <w:shd w:val="clear" w:color="000000" w:fill="F2F2F2"/>
            <w:noWrap/>
            <w:vAlign w:val="center"/>
            <w:hideMark/>
          </w:tcPr>
          <w:p w14:paraId="43244831"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0.018 </w:t>
            </w:r>
          </w:p>
        </w:tc>
        <w:tc>
          <w:tcPr>
            <w:tcW w:w="670" w:type="pct"/>
            <w:tcBorders>
              <w:top w:val="nil"/>
              <w:left w:val="nil"/>
              <w:bottom w:val="nil"/>
              <w:right w:val="nil"/>
            </w:tcBorders>
            <w:shd w:val="clear" w:color="000000" w:fill="F2F2F2"/>
            <w:noWrap/>
            <w:vAlign w:val="center"/>
            <w:hideMark/>
          </w:tcPr>
          <w:p w14:paraId="61F2688C"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shd w:val="clear" w:color="000000" w:fill="F2F2F2"/>
            <w:noWrap/>
            <w:vAlign w:val="center"/>
            <w:hideMark/>
          </w:tcPr>
          <w:p w14:paraId="2BA1C084"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26 </w:t>
            </w:r>
          </w:p>
        </w:tc>
        <w:tc>
          <w:tcPr>
            <w:tcW w:w="621" w:type="pct"/>
            <w:tcBorders>
              <w:top w:val="nil"/>
              <w:left w:val="nil"/>
              <w:bottom w:val="nil"/>
              <w:right w:val="nil"/>
            </w:tcBorders>
            <w:shd w:val="clear" w:color="000000" w:fill="F2F2F2"/>
            <w:noWrap/>
            <w:vAlign w:val="center"/>
            <w:hideMark/>
          </w:tcPr>
          <w:p w14:paraId="776352E1"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0.05 </w:t>
            </w:r>
          </w:p>
        </w:tc>
        <w:tc>
          <w:tcPr>
            <w:tcW w:w="738" w:type="pct"/>
            <w:tcBorders>
              <w:top w:val="nil"/>
              <w:left w:val="nil"/>
              <w:bottom w:val="nil"/>
              <w:right w:val="nil"/>
            </w:tcBorders>
            <w:shd w:val="clear" w:color="000000" w:fill="F2F2F2"/>
            <w:noWrap/>
            <w:vAlign w:val="center"/>
            <w:hideMark/>
          </w:tcPr>
          <w:p w14:paraId="386F7428"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2.50 </w:t>
            </w:r>
          </w:p>
        </w:tc>
      </w:tr>
      <w:tr w:rsidR="00834041" w:rsidRPr="00DD34C5" w14:paraId="59FF65D0" w14:textId="77777777" w:rsidTr="00834041">
        <w:trPr>
          <w:trHeight w:val="280"/>
        </w:trPr>
        <w:tc>
          <w:tcPr>
            <w:tcW w:w="728" w:type="pct"/>
            <w:tcBorders>
              <w:top w:val="nil"/>
              <w:left w:val="nil"/>
              <w:bottom w:val="nil"/>
              <w:right w:val="single" w:sz="8" w:space="0" w:color="7F7F7F"/>
            </w:tcBorders>
            <w:vAlign w:val="center"/>
            <w:hideMark/>
          </w:tcPr>
          <w:p w14:paraId="5D864415"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Negative Control</w:t>
            </w:r>
          </w:p>
        </w:tc>
        <w:tc>
          <w:tcPr>
            <w:tcW w:w="1194" w:type="pct"/>
            <w:tcBorders>
              <w:top w:val="nil"/>
              <w:left w:val="nil"/>
              <w:bottom w:val="nil"/>
              <w:right w:val="nil"/>
            </w:tcBorders>
            <w:noWrap/>
            <w:vAlign w:val="center"/>
            <w:hideMark/>
          </w:tcPr>
          <w:p w14:paraId="02EED1E5"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ddH2O - 2</w:t>
            </w:r>
          </w:p>
        </w:tc>
        <w:tc>
          <w:tcPr>
            <w:tcW w:w="583" w:type="pct"/>
            <w:tcBorders>
              <w:top w:val="nil"/>
              <w:left w:val="nil"/>
              <w:bottom w:val="nil"/>
              <w:right w:val="nil"/>
            </w:tcBorders>
            <w:noWrap/>
            <w:vAlign w:val="center"/>
            <w:hideMark/>
          </w:tcPr>
          <w:p w14:paraId="1EF6DFC3"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0.018 </w:t>
            </w:r>
          </w:p>
        </w:tc>
        <w:tc>
          <w:tcPr>
            <w:tcW w:w="670" w:type="pct"/>
            <w:tcBorders>
              <w:top w:val="nil"/>
              <w:left w:val="nil"/>
              <w:bottom w:val="nil"/>
              <w:right w:val="nil"/>
            </w:tcBorders>
            <w:noWrap/>
            <w:vAlign w:val="center"/>
            <w:hideMark/>
          </w:tcPr>
          <w:p w14:paraId="7FF2FDB3"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noWrap/>
            <w:vAlign w:val="center"/>
            <w:hideMark/>
          </w:tcPr>
          <w:p w14:paraId="27FBC646"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29 </w:t>
            </w:r>
          </w:p>
        </w:tc>
        <w:tc>
          <w:tcPr>
            <w:tcW w:w="621" w:type="pct"/>
            <w:tcBorders>
              <w:top w:val="nil"/>
              <w:left w:val="nil"/>
              <w:bottom w:val="nil"/>
              <w:right w:val="nil"/>
            </w:tcBorders>
            <w:noWrap/>
            <w:vAlign w:val="center"/>
            <w:hideMark/>
          </w:tcPr>
          <w:p w14:paraId="00F223DB"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0.05 </w:t>
            </w:r>
          </w:p>
        </w:tc>
        <w:tc>
          <w:tcPr>
            <w:tcW w:w="738" w:type="pct"/>
            <w:tcBorders>
              <w:top w:val="nil"/>
              <w:left w:val="nil"/>
              <w:bottom w:val="nil"/>
              <w:right w:val="nil"/>
            </w:tcBorders>
            <w:noWrap/>
            <w:vAlign w:val="center"/>
            <w:hideMark/>
          </w:tcPr>
          <w:p w14:paraId="6456336A"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2.62 </w:t>
            </w:r>
          </w:p>
        </w:tc>
      </w:tr>
      <w:tr w:rsidR="00834041" w:rsidRPr="00DD34C5" w14:paraId="3CA37BA2" w14:textId="77777777" w:rsidTr="00834041">
        <w:trPr>
          <w:trHeight w:val="280"/>
        </w:trPr>
        <w:tc>
          <w:tcPr>
            <w:tcW w:w="728" w:type="pct"/>
            <w:tcBorders>
              <w:top w:val="nil"/>
              <w:left w:val="nil"/>
              <w:bottom w:val="nil"/>
              <w:right w:val="single" w:sz="8" w:space="0" w:color="7F7F7F"/>
            </w:tcBorders>
            <w:shd w:val="clear" w:color="000000" w:fill="F2F2F2"/>
            <w:vAlign w:val="center"/>
            <w:hideMark/>
          </w:tcPr>
          <w:p w14:paraId="35F1CEFB"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w:t>
            </w:r>
          </w:p>
        </w:tc>
        <w:tc>
          <w:tcPr>
            <w:tcW w:w="1194" w:type="pct"/>
            <w:tcBorders>
              <w:top w:val="nil"/>
              <w:left w:val="nil"/>
              <w:bottom w:val="nil"/>
              <w:right w:val="nil"/>
            </w:tcBorders>
            <w:shd w:val="clear" w:color="000000" w:fill="F2F2F2"/>
            <w:noWrap/>
            <w:vAlign w:val="center"/>
            <w:hideMark/>
          </w:tcPr>
          <w:p w14:paraId="189E34AC"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wt</w:t>
            </w:r>
          </w:p>
        </w:tc>
        <w:tc>
          <w:tcPr>
            <w:tcW w:w="583" w:type="pct"/>
            <w:tcBorders>
              <w:top w:val="nil"/>
              <w:left w:val="nil"/>
              <w:bottom w:val="nil"/>
              <w:right w:val="nil"/>
            </w:tcBorders>
            <w:shd w:val="clear" w:color="000000" w:fill="F2F2F2"/>
            <w:noWrap/>
            <w:vAlign w:val="center"/>
            <w:hideMark/>
          </w:tcPr>
          <w:p w14:paraId="08577AE3"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39.430 </w:t>
            </w:r>
          </w:p>
        </w:tc>
        <w:tc>
          <w:tcPr>
            <w:tcW w:w="670" w:type="pct"/>
            <w:tcBorders>
              <w:top w:val="nil"/>
              <w:left w:val="nil"/>
              <w:bottom w:val="nil"/>
              <w:right w:val="nil"/>
            </w:tcBorders>
            <w:shd w:val="clear" w:color="000000" w:fill="F2F2F2"/>
            <w:noWrap/>
            <w:vAlign w:val="center"/>
            <w:hideMark/>
          </w:tcPr>
          <w:p w14:paraId="1F12061F"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shd w:val="clear" w:color="000000" w:fill="F2F2F2"/>
            <w:noWrap/>
            <w:vAlign w:val="center"/>
            <w:hideMark/>
          </w:tcPr>
          <w:p w14:paraId="11819AD2"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45196 </w:t>
            </w:r>
          </w:p>
        </w:tc>
        <w:tc>
          <w:tcPr>
            <w:tcW w:w="621" w:type="pct"/>
            <w:tcBorders>
              <w:top w:val="nil"/>
              <w:left w:val="nil"/>
              <w:bottom w:val="nil"/>
              <w:right w:val="nil"/>
            </w:tcBorders>
            <w:shd w:val="clear" w:color="000000" w:fill="F2F2F2"/>
            <w:noWrap/>
            <w:vAlign w:val="center"/>
            <w:hideMark/>
          </w:tcPr>
          <w:p w14:paraId="341D2FAC"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96.94 </w:t>
            </w:r>
          </w:p>
        </w:tc>
        <w:tc>
          <w:tcPr>
            <w:tcW w:w="738" w:type="pct"/>
            <w:tcBorders>
              <w:top w:val="nil"/>
              <w:left w:val="nil"/>
              <w:bottom w:val="nil"/>
              <w:right w:val="nil"/>
            </w:tcBorders>
            <w:shd w:val="clear" w:color="000000" w:fill="F2F2F2"/>
            <w:noWrap/>
            <w:vAlign w:val="center"/>
            <w:hideMark/>
          </w:tcPr>
          <w:p w14:paraId="5EBABAF7"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2.46 </w:t>
            </w:r>
          </w:p>
        </w:tc>
      </w:tr>
      <w:tr w:rsidR="00834041" w:rsidRPr="00DD34C5" w14:paraId="2F6EEE75" w14:textId="77777777" w:rsidTr="00834041">
        <w:trPr>
          <w:trHeight w:val="280"/>
        </w:trPr>
        <w:tc>
          <w:tcPr>
            <w:tcW w:w="728" w:type="pct"/>
            <w:tcBorders>
              <w:top w:val="nil"/>
              <w:left w:val="nil"/>
              <w:bottom w:val="nil"/>
              <w:right w:val="single" w:sz="8" w:space="0" w:color="7F7F7F"/>
            </w:tcBorders>
            <w:vAlign w:val="center"/>
            <w:hideMark/>
          </w:tcPr>
          <w:p w14:paraId="66CAD0E3"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w:t>
            </w:r>
          </w:p>
        </w:tc>
        <w:tc>
          <w:tcPr>
            <w:tcW w:w="1194" w:type="pct"/>
            <w:tcBorders>
              <w:top w:val="nil"/>
              <w:left w:val="nil"/>
              <w:bottom w:val="nil"/>
              <w:right w:val="nil"/>
            </w:tcBorders>
            <w:noWrap/>
            <w:vAlign w:val="center"/>
            <w:hideMark/>
          </w:tcPr>
          <w:p w14:paraId="0DBC88E8"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D94A</w:t>
            </w:r>
          </w:p>
        </w:tc>
        <w:tc>
          <w:tcPr>
            <w:tcW w:w="583" w:type="pct"/>
            <w:tcBorders>
              <w:top w:val="nil"/>
              <w:left w:val="nil"/>
              <w:bottom w:val="nil"/>
              <w:right w:val="nil"/>
            </w:tcBorders>
            <w:noWrap/>
            <w:vAlign w:val="center"/>
            <w:hideMark/>
          </w:tcPr>
          <w:p w14:paraId="14DCEA1A"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39.430 </w:t>
            </w:r>
          </w:p>
        </w:tc>
        <w:tc>
          <w:tcPr>
            <w:tcW w:w="670" w:type="pct"/>
            <w:tcBorders>
              <w:top w:val="nil"/>
              <w:left w:val="nil"/>
              <w:bottom w:val="nil"/>
              <w:right w:val="nil"/>
            </w:tcBorders>
            <w:noWrap/>
            <w:vAlign w:val="center"/>
            <w:hideMark/>
          </w:tcPr>
          <w:p w14:paraId="7A0D954C"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noWrap/>
            <w:vAlign w:val="center"/>
            <w:hideMark/>
          </w:tcPr>
          <w:p w14:paraId="76258B1A"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43420 </w:t>
            </w:r>
          </w:p>
        </w:tc>
        <w:tc>
          <w:tcPr>
            <w:tcW w:w="621" w:type="pct"/>
            <w:tcBorders>
              <w:top w:val="nil"/>
              <w:left w:val="nil"/>
              <w:bottom w:val="nil"/>
              <w:right w:val="nil"/>
            </w:tcBorders>
            <w:noWrap/>
            <w:vAlign w:val="center"/>
            <w:hideMark/>
          </w:tcPr>
          <w:p w14:paraId="19566673"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88.11 </w:t>
            </w:r>
          </w:p>
        </w:tc>
        <w:tc>
          <w:tcPr>
            <w:tcW w:w="738" w:type="pct"/>
            <w:tcBorders>
              <w:top w:val="nil"/>
              <w:left w:val="nil"/>
              <w:bottom w:val="nil"/>
              <w:right w:val="nil"/>
            </w:tcBorders>
            <w:noWrap/>
            <w:vAlign w:val="center"/>
            <w:hideMark/>
          </w:tcPr>
          <w:p w14:paraId="22A502F3"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2.23 </w:t>
            </w:r>
          </w:p>
        </w:tc>
      </w:tr>
      <w:tr w:rsidR="00834041" w:rsidRPr="00DD34C5" w14:paraId="7FD8499E" w14:textId="77777777" w:rsidTr="00834041">
        <w:trPr>
          <w:trHeight w:val="280"/>
        </w:trPr>
        <w:tc>
          <w:tcPr>
            <w:tcW w:w="728" w:type="pct"/>
            <w:tcBorders>
              <w:top w:val="nil"/>
              <w:left w:val="nil"/>
              <w:bottom w:val="nil"/>
              <w:right w:val="single" w:sz="8" w:space="0" w:color="7F7F7F"/>
            </w:tcBorders>
            <w:shd w:val="clear" w:color="000000" w:fill="F2F2F2"/>
            <w:vAlign w:val="center"/>
            <w:hideMark/>
          </w:tcPr>
          <w:p w14:paraId="4DBED199"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w:t>
            </w:r>
          </w:p>
        </w:tc>
        <w:tc>
          <w:tcPr>
            <w:tcW w:w="1194" w:type="pct"/>
            <w:tcBorders>
              <w:top w:val="nil"/>
              <w:left w:val="nil"/>
              <w:bottom w:val="nil"/>
              <w:right w:val="nil"/>
            </w:tcBorders>
            <w:shd w:val="clear" w:color="000000" w:fill="F2F2F2"/>
            <w:noWrap/>
            <w:vAlign w:val="center"/>
            <w:hideMark/>
          </w:tcPr>
          <w:p w14:paraId="2C7BC548"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R180A</w:t>
            </w:r>
          </w:p>
        </w:tc>
        <w:tc>
          <w:tcPr>
            <w:tcW w:w="583" w:type="pct"/>
            <w:tcBorders>
              <w:top w:val="nil"/>
              <w:left w:val="nil"/>
              <w:bottom w:val="nil"/>
              <w:right w:val="nil"/>
            </w:tcBorders>
            <w:shd w:val="clear" w:color="000000" w:fill="F2F2F2"/>
            <w:noWrap/>
            <w:vAlign w:val="center"/>
            <w:hideMark/>
          </w:tcPr>
          <w:p w14:paraId="234C27CF"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39.430 </w:t>
            </w:r>
          </w:p>
        </w:tc>
        <w:tc>
          <w:tcPr>
            <w:tcW w:w="670" w:type="pct"/>
            <w:tcBorders>
              <w:top w:val="nil"/>
              <w:left w:val="nil"/>
              <w:bottom w:val="nil"/>
              <w:right w:val="nil"/>
            </w:tcBorders>
            <w:shd w:val="clear" w:color="000000" w:fill="F2F2F2"/>
            <w:noWrap/>
            <w:vAlign w:val="center"/>
            <w:hideMark/>
          </w:tcPr>
          <w:p w14:paraId="3BA00312"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shd w:val="clear" w:color="000000" w:fill="F2F2F2"/>
            <w:noWrap/>
            <w:vAlign w:val="center"/>
            <w:hideMark/>
          </w:tcPr>
          <w:p w14:paraId="04A29F56"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43474 </w:t>
            </w:r>
          </w:p>
        </w:tc>
        <w:tc>
          <w:tcPr>
            <w:tcW w:w="621" w:type="pct"/>
            <w:tcBorders>
              <w:top w:val="nil"/>
              <w:left w:val="nil"/>
              <w:bottom w:val="nil"/>
              <w:right w:val="nil"/>
            </w:tcBorders>
            <w:shd w:val="clear" w:color="000000" w:fill="F2F2F2"/>
            <w:noWrap/>
            <w:vAlign w:val="center"/>
            <w:hideMark/>
          </w:tcPr>
          <w:p w14:paraId="6DC758E4"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88.22 </w:t>
            </w:r>
          </w:p>
        </w:tc>
        <w:tc>
          <w:tcPr>
            <w:tcW w:w="738" w:type="pct"/>
            <w:tcBorders>
              <w:top w:val="nil"/>
              <w:left w:val="nil"/>
              <w:bottom w:val="nil"/>
              <w:right w:val="nil"/>
            </w:tcBorders>
            <w:shd w:val="clear" w:color="000000" w:fill="F2F2F2"/>
            <w:noWrap/>
            <w:vAlign w:val="center"/>
            <w:hideMark/>
          </w:tcPr>
          <w:p w14:paraId="13AA1AF1"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2.24 </w:t>
            </w:r>
          </w:p>
        </w:tc>
      </w:tr>
      <w:tr w:rsidR="00834041" w:rsidRPr="00DD34C5" w14:paraId="5AB0515C" w14:textId="77777777" w:rsidTr="00834041">
        <w:trPr>
          <w:trHeight w:val="280"/>
        </w:trPr>
        <w:tc>
          <w:tcPr>
            <w:tcW w:w="728" w:type="pct"/>
            <w:tcBorders>
              <w:top w:val="nil"/>
              <w:left w:val="nil"/>
              <w:bottom w:val="nil"/>
              <w:right w:val="single" w:sz="8" w:space="0" w:color="7F7F7F"/>
            </w:tcBorders>
            <w:vAlign w:val="center"/>
            <w:hideMark/>
          </w:tcPr>
          <w:p w14:paraId="278D29D6"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w:t>
            </w:r>
          </w:p>
        </w:tc>
        <w:tc>
          <w:tcPr>
            <w:tcW w:w="1194" w:type="pct"/>
            <w:tcBorders>
              <w:top w:val="nil"/>
              <w:left w:val="nil"/>
              <w:bottom w:val="nil"/>
              <w:right w:val="nil"/>
            </w:tcBorders>
            <w:noWrap/>
            <w:vAlign w:val="center"/>
            <w:hideMark/>
          </w:tcPr>
          <w:p w14:paraId="6D8ABEE5"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E285A</w:t>
            </w:r>
          </w:p>
        </w:tc>
        <w:tc>
          <w:tcPr>
            <w:tcW w:w="583" w:type="pct"/>
            <w:tcBorders>
              <w:top w:val="nil"/>
              <w:left w:val="nil"/>
              <w:bottom w:val="nil"/>
              <w:right w:val="nil"/>
            </w:tcBorders>
            <w:noWrap/>
            <w:vAlign w:val="center"/>
            <w:hideMark/>
          </w:tcPr>
          <w:p w14:paraId="7ECA5451"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39.430 </w:t>
            </w:r>
          </w:p>
        </w:tc>
        <w:tc>
          <w:tcPr>
            <w:tcW w:w="670" w:type="pct"/>
            <w:tcBorders>
              <w:top w:val="nil"/>
              <w:left w:val="nil"/>
              <w:bottom w:val="nil"/>
              <w:right w:val="nil"/>
            </w:tcBorders>
            <w:noWrap/>
            <w:vAlign w:val="center"/>
            <w:hideMark/>
          </w:tcPr>
          <w:p w14:paraId="3311B4D1"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noWrap/>
            <w:vAlign w:val="center"/>
            <w:hideMark/>
          </w:tcPr>
          <w:p w14:paraId="49528679"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45580 </w:t>
            </w:r>
          </w:p>
        </w:tc>
        <w:tc>
          <w:tcPr>
            <w:tcW w:w="621" w:type="pct"/>
            <w:tcBorders>
              <w:top w:val="nil"/>
              <w:left w:val="nil"/>
              <w:bottom w:val="nil"/>
              <w:right w:val="nil"/>
            </w:tcBorders>
            <w:noWrap/>
            <w:vAlign w:val="center"/>
            <w:hideMark/>
          </w:tcPr>
          <w:p w14:paraId="7DFDB3E8"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92.49 </w:t>
            </w:r>
          </w:p>
        </w:tc>
        <w:tc>
          <w:tcPr>
            <w:tcW w:w="738" w:type="pct"/>
            <w:tcBorders>
              <w:top w:val="nil"/>
              <w:left w:val="nil"/>
              <w:bottom w:val="nil"/>
              <w:right w:val="nil"/>
            </w:tcBorders>
            <w:noWrap/>
            <w:vAlign w:val="center"/>
            <w:hideMark/>
          </w:tcPr>
          <w:p w14:paraId="08EBD753"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2.35 </w:t>
            </w:r>
          </w:p>
        </w:tc>
      </w:tr>
      <w:tr w:rsidR="00834041" w:rsidRPr="00DD34C5" w14:paraId="3B6B6923" w14:textId="77777777" w:rsidTr="00834041">
        <w:trPr>
          <w:trHeight w:val="280"/>
        </w:trPr>
        <w:tc>
          <w:tcPr>
            <w:tcW w:w="728" w:type="pct"/>
            <w:tcBorders>
              <w:top w:val="nil"/>
              <w:left w:val="nil"/>
              <w:bottom w:val="nil"/>
              <w:right w:val="single" w:sz="8" w:space="0" w:color="7F7F7F"/>
            </w:tcBorders>
            <w:shd w:val="clear" w:color="000000" w:fill="F2F2F2"/>
            <w:vAlign w:val="center"/>
            <w:hideMark/>
          </w:tcPr>
          <w:p w14:paraId="392E17D4"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Empty vector</w:t>
            </w:r>
          </w:p>
        </w:tc>
        <w:tc>
          <w:tcPr>
            <w:tcW w:w="1194" w:type="pct"/>
            <w:tcBorders>
              <w:top w:val="nil"/>
              <w:left w:val="nil"/>
              <w:bottom w:val="nil"/>
              <w:right w:val="nil"/>
            </w:tcBorders>
            <w:shd w:val="clear" w:color="000000" w:fill="F2F2F2"/>
            <w:noWrap/>
            <w:vAlign w:val="center"/>
            <w:hideMark/>
          </w:tcPr>
          <w:p w14:paraId="3854FEF3" w14:textId="77777777" w:rsidR="00834041" w:rsidRPr="00DD34C5" w:rsidRDefault="00834041" w:rsidP="00834041">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Empty vector</w:t>
            </w:r>
          </w:p>
        </w:tc>
        <w:tc>
          <w:tcPr>
            <w:tcW w:w="583" w:type="pct"/>
            <w:tcBorders>
              <w:top w:val="nil"/>
              <w:left w:val="nil"/>
              <w:bottom w:val="nil"/>
              <w:right w:val="nil"/>
            </w:tcBorders>
            <w:shd w:val="clear" w:color="000000" w:fill="F2F2F2"/>
            <w:noWrap/>
            <w:vAlign w:val="center"/>
            <w:hideMark/>
          </w:tcPr>
          <w:p w14:paraId="2FC58F70"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39.430 </w:t>
            </w:r>
          </w:p>
        </w:tc>
        <w:tc>
          <w:tcPr>
            <w:tcW w:w="670" w:type="pct"/>
            <w:tcBorders>
              <w:top w:val="nil"/>
              <w:left w:val="nil"/>
              <w:bottom w:val="nil"/>
              <w:right w:val="nil"/>
            </w:tcBorders>
            <w:shd w:val="clear" w:color="000000" w:fill="F2F2F2"/>
            <w:noWrap/>
            <w:vAlign w:val="center"/>
            <w:hideMark/>
          </w:tcPr>
          <w:p w14:paraId="491C8963"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360 </w:t>
            </w:r>
          </w:p>
        </w:tc>
        <w:tc>
          <w:tcPr>
            <w:tcW w:w="466" w:type="pct"/>
            <w:tcBorders>
              <w:top w:val="nil"/>
              <w:left w:val="nil"/>
              <w:bottom w:val="nil"/>
              <w:right w:val="nil"/>
            </w:tcBorders>
            <w:shd w:val="clear" w:color="000000" w:fill="F2F2F2"/>
            <w:noWrap/>
            <w:vAlign w:val="center"/>
            <w:hideMark/>
          </w:tcPr>
          <w:p w14:paraId="66CF82AA" w14:textId="77777777" w:rsidR="00834041" w:rsidRPr="00DD34C5" w:rsidRDefault="00834041" w:rsidP="00834041">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27 </w:t>
            </w:r>
          </w:p>
        </w:tc>
        <w:tc>
          <w:tcPr>
            <w:tcW w:w="621" w:type="pct"/>
            <w:tcBorders>
              <w:top w:val="nil"/>
              <w:left w:val="nil"/>
              <w:bottom w:val="nil"/>
              <w:right w:val="nil"/>
            </w:tcBorders>
            <w:shd w:val="clear" w:color="000000" w:fill="F2F2F2"/>
            <w:noWrap/>
            <w:vAlign w:val="center"/>
            <w:hideMark/>
          </w:tcPr>
          <w:p w14:paraId="41D49C95"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0.06 </w:t>
            </w:r>
          </w:p>
        </w:tc>
        <w:tc>
          <w:tcPr>
            <w:tcW w:w="738" w:type="pct"/>
            <w:tcBorders>
              <w:top w:val="nil"/>
              <w:left w:val="nil"/>
              <w:bottom w:val="nil"/>
              <w:right w:val="nil"/>
            </w:tcBorders>
            <w:shd w:val="clear" w:color="000000" w:fill="F2F2F2"/>
            <w:noWrap/>
            <w:vAlign w:val="center"/>
            <w:hideMark/>
          </w:tcPr>
          <w:p w14:paraId="1487DE64" w14:textId="77777777" w:rsidR="00834041" w:rsidRPr="00DD34C5" w:rsidRDefault="00834041" w:rsidP="00834041">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0.00 </w:t>
            </w:r>
          </w:p>
        </w:tc>
      </w:tr>
    </w:tbl>
    <w:p w14:paraId="66BD8E9C" w14:textId="77777777" w:rsidR="00834041" w:rsidRPr="00DD34C5" w:rsidRDefault="00834041" w:rsidP="006E32FB">
      <w:pPr>
        <w:pStyle w:val="Tushi"/>
        <w:rPr>
          <w:rFonts w:ascii="Times New Roman" w:hAnsi="Times New Roman" w:cs="Times New Roman"/>
        </w:rPr>
      </w:pPr>
    </w:p>
    <w:p w14:paraId="6A8F5538" w14:textId="77777777" w:rsidR="00834041" w:rsidRPr="00DD34C5" w:rsidRDefault="00834041" w:rsidP="006E32FB">
      <w:pPr>
        <w:pStyle w:val="Tushi"/>
        <w:rPr>
          <w:rFonts w:ascii="Times New Roman" w:hAnsi="Times New Roman" w:cs="Times New Roman"/>
        </w:rPr>
      </w:pPr>
    </w:p>
    <w:p w14:paraId="38A3702A" w14:textId="77777777" w:rsidR="006E32FB" w:rsidRPr="00DD34C5" w:rsidRDefault="006E32FB">
      <w:pPr>
        <w:widowControl/>
        <w:jc w:val="left"/>
        <w:rPr>
          <w:rFonts w:ascii="Times New Roman" w:eastAsiaTheme="minorHAnsi" w:hAnsi="Times New Roman" w:cs="Times New Roman"/>
          <w:b/>
          <w:sz w:val="18"/>
        </w:rPr>
      </w:pPr>
      <w:r w:rsidRPr="00DD34C5">
        <w:rPr>
          <w:rFonts w:ascii="Times New Roman" w:eastAsiaTheme="minorHAnsi" w:hAnsi="Times New Roman" w:cs="Times New Roman"/>
        </w:rPr>
        <w:br w:type="page"/>
      </w:r>
    </w:p>
    <w:p w14:paraId="5D07C6C5" w14:textId="4DD29AF1" w:rsidR="009D0A7B" w:rsidRPr="00DD34C5" w:rsidRDefault="009D0A7B" w:rsidP="009D0A7B">
      <w:pPr>
        <w:pStyle w:val="Title1"/>
        <w:rPr>
          <w:rFonts w:ascii="Times New Roman" w:hAnsi="Times New Roman"/>
        </w:rPr>
      </w:pPr>
      <w:bookmarkStart w:id="33" w:name="_Toc154179330"/>
      <w:bookmarkStart w:id="34" w:name="_Toc239411041"/>
      <w:r w:rsidRPr="00DD34C5">
        <w:rPr>
          <w:rFonts w:ascii="Times New Roman" w:hAnsi="Times New Roman"/>
        </w:rPr>
        <w:lastRenderedPageBreak/>
        <w:t xml:space="preserve">5. </w:t>
      </w:r>
      <w:r w:rsidRPr="00DD34C5">
        <w:rPr>
          <w:rFonts w:ascii="Times New Roman" w:hAnsi="Times New Roman"/>
        </w:rPr>
        <w:t>通过</w:t>
      </w:r>
      <w:r w:rsidRPr="00DD34C5">
        <w:rPr>
          <w:rFonts w:ascii="Times New Roman" w:hAnsi="Times New Roman"/>
        </w:rPr>
        <w:t>SPR</w:t>
      </w:r>
      <w:r w:rsidRPr="00DD34C5">
        <w:rPr>
          <w:rFonts w:ascii="Times New Roman" w:hAnsi="Times New Roman"/>
        </w:rPr>
        <w:t>方法测定</w:t>
      </w:r>
      <w:r w:rsidR="005E4BA5" w:rsidRPr="00DD34C5">
        <w:rPr>
          <w:rFonts w:ascii="Times New Roman" w:hAnsi="Times New Roman"/>
        </w:rPr>
        <w:t>被测</w:t>
      </w:r>
      <w:r w:rsidR="002821CB" w:rsidRPr="00DD34C5">
        <w:rPr>
          <w:rFonts w:ascii="Times New Roman" w:hAnsi="Times New Roman"/>
        </w:rPr>
        <w:t>化合物</w:t>
      </w:r>
      <w:r w:rsidRPr="00DD34C5">
        <w:rPr>
          <w:rFonts w:ascii="Times New Roman" w:hAnsi="Times New Roman"/>
        </w:rPr>
        <w:t>对</w:t>
      </w:r>
      <w:r w:rsidR="002821CB" w:rsidRPr="00DD34C5">
        <w:rPr>
          <w:rFonts w:ascii="Times New Roman" w:hAnsi="Times New Roman"/>
        </w:rPr>
        <w:t>重组</w:t>
      </w:r>
      <w:r w:rsidR="00E056C5" w:rsidRPr="00DD34C5">
        <w:rPr>
          <w:rFonts w:ascii="Times New Roman" w:hAnsi="Times New Roman"/>
        </w:rPr>
        <w:t>蛋白</w:t>
      </w:r>
      <w:r w:rsidRPr="00DD34C5">
        <w:rPr>
          <w:rFonts w:ascii="Times New Roman" w:hAnsi="Times New Roman"/>
        </w:rPr>
        <w:t>的亲和力参数</w:t>
      </w:r>
      <w:bookmarkEnd w:id="33"/>
      <w:bookmarkEnd w:id="34"/>
    </w:p>
    <w:p w14:paraId="0E615A39" w14:textId="77777777" w:rsidR="009D0A7B" w:rsidRPr="00DD34C5" w:rsidRDefault="009D0A7B" w:rsidP="009D0A7B">
      <w:pPr>
        <w:pStyle w:val="Zhengwen"/>
        <w:jc w:val="both"/>
        <w:rPr>
          <w:rFonts w:ascii="Times New Roman" w:hAnsi="Times New Roman"/>
        </w:rPr>
      </w:pPr>
      <w:r w:rsidRPr="00DD34C5">
        <w:rPr>
          <w:rFonts w:ascii="Times New Roman" w:hAnsi="Times New Roman"/>
        </w:rPr>
        <w:t>该步骤采用经典</w:t>
      </w:r>
      <w:r w:rsidRPr="00DD34C5">
        <w:rPr>
          <w:rFonts w:ascii="Times New Roman" w:hAnsi="Times New Roman"/>
        </w:rPr>
        <w:t>SPR</w:t>
      </w:r>
      <w:r w:rsidRPr="00DD34C5">
        <w:rPr>
          <w:rFonts w:ascii="Times New Roman" w:hAnsi="Times New Roman"/>
        </w:rPr>
        <w:t>测试流程对化合物与每种重组蛋白的亲和力进行分析，在此过程中，重组蛋白作为固定相固定于芯片表面，化合物作为流动相流经芯片表面。</w:t>
      </w:r>
    </w:p>
    <w:p w14:paraId="47CEEA57" w14:textId="77777777" w:rsidR="009D0A7B" w:rsidRPr="00DD34C5" w:rsidRDefault="009D0A7B" w:rsidP="009D0A7B">
      <w:pPr>
        <w:pStyle w:val="Title2"/>
        <w:rPr>
          <w:rFonts w:ascii="Times New Roman" w:hAnsi="Times New Roman"/>
        </w:rPr>
      </w:pPr>
      <w:bookmarkStart w:id="35" w:name="_Toc154179331"/>
      <w:bookmarkStart w:id="36" w:name="_Toc239411042"/>
      <w:r w:rsidRPr="00DD34C5">
        <w:rPr>
          <w:rFonts w:ascii="Times New Roman" w:hAnsi="Times New Roman"/>
        </w:rPr>
        <w:t xml:space="preserve">5.1 </w:t>
      </w:r>
      <w:r w:rsidRPr="00DD34C5">
        <w:rPr>
          <w:rFonts w:ascii="Times New Roman" w:hAnsi="Times New Roman"/>
        </w:rPr>
        <w:t>上机测试实时监测与结果收集</w:t>
      </w:r>
      <w:bookmarkEnd w:id="35"/>
      <w:bookmarkEnd w:id="36"/>
    </w:p>
    <w:p w14:paraId="6800D6D5" w14:textId="1B937D71" w:rsidR="009D0A7B" w:rsidRPr="00DD34C5" w:rsidRDefault="009D0A7B" w:rsidP="009D0A7B">
      <w:pPr>
        <w:pStyle w:val="Zhengwen"/>
        <w:jc w:val="both"/>
        <w:rPr>
          <w:rFonts w:ascii="Times New Roman" w:hAnsi="Times New Roman"/>
        </w:rPr>
      </w:pPr>
      <w:r w:rsidRPr="00DD34C5">
        <w:rPr>
          <w:rFonts w:ascii="Times New Roman" w:hAnsi="Times New Roman"/>
        </w:rPr>
        <w:t>向</w:t>
      </w:r>
      <w:r w:rsidR="00CA32E5" w:rsidRPr="00DD34C5">
        <w:rPr>
          <w:rFonts w:ascii="Times New Roman" w:hAnsi="Times New Roman"/>
        </w:rPr>
        <w:t>毛蕊花糖苷</w:t>
      </w:r>
      <w:r w:rsidRPr="00DD34C5">
        <w:rPr>
          <w:rFonts w:ascii="Times New Roman" w:hAnsi="Times New Roman"/>
        </w:rPr>
        <w:t>样品储备液加入</w:t>
      </w:r>
      <w:r w:rsidRPr="00DD34C5">
        <w:rPr>
          <w:rFonts w:ascii="Times New Roman" w:hAnsi="Times New Roman"/>
        </w:rPr>
        <w:t>10% DMSO PBS</w:t>
      </w:r>
      <w:r w:rsidRPr="00DD34C5">
        <w:rPr>
          <w:rFonts w:ascii="Times New Roman" w:hAnsi="Times New Roman"/>
        </w:rPr>
        <w:t>稀释为</w:t>
      </w:r>
      <w:r w:rsidRPr="00DD34C5">
        <w:rPr>
          <w:rFonts w:ascii="Times New Roman" w:hAnsi="Times New Roman"/>
        </w:rPr>
        <w:t>5</w:t>
      </w:r>
      <w:r w:rsidRPr="00DD34C5">
        <w:rPr>
          <w:rFonts w:ascii="Times New Roman" w:hAnsi="Times New Roman"/>
        </w:rPr>
        <w:t>个浓度梯度：</w:t>
      </w:r>
      <w:r w:rsidRPr="00DD34C5">
        <w:rPr>
          <w:rFonts w:ascii="Times New Roman" w:hAnsi="Times New Roman"/>
        </w:rPr>
        <w:t>10 nM</w:t>
      </w:r>
      <w:r w:rsidRPr="00DD34C5">
        <w:rPr>
          <w:rFonts w:ascii="Times New Roman" w:hAnsi="Times New Roman"/>
        </w:rPr>
        <w:t>，</w:t>
      </w:r>
      <w:r w:rsidRPr="00DD34C5">
        <w:rPr>
          <w:rFonts w:ascii="Times New Roman" w:hAnsi="Times New Roman"/>
        </w:rPr>
        <w:t>40 nM</w:t>
      </w:r>
      <w:r w:rsidRPr="00DD34C5">
        <w:rPr>
          <w:rFonts w:ascii="Times New Roman" w:hAnsi="Times New Roman"/>
        </w:rPr>
        <w:t>，</w:t>
      </w:r>
      <w:r w:rsidRPr="00DD34C5">
        <w:rPr>
          <w:rFonts w:ascii="Times New Roman" w:hAnsi="Times New Roman"/>
        </w:rPr>
        <w:t>160 nM</w:t>
      </w:r>
      <w:r w:rsidRPr="00DD34C5">
        <w:rPr>
          <w:rFonts w:ascii="Times New Roman" w:hAnsi="Times New Roman"/>
        </w:rPr>
        <w:t>，</w:t>
      </w:r>
      <w:r w:rsidRPr="00DD34C5">
        <w:rPr>
          <w:rFonts w:ascii="Times New Roman" w:hAnsi="Times New Roman"/>
        </w:rPr>
        <w:t>640 nM</w:t>
      </w:r>
      <w:r w:rsidRPr="00DD34C5">
        <w:rPr>
          <w:rFonts w:ascii="Times New Roman" w:hAnsi="Times New Roman"/>
        </w:rPr>
        <w:t>，</w:t>
      </w:r>
      <w:r w:rsidRPr="00DD34C5">
        <w:rPr>
          <w:rFonts w:ascii="Times New Roman" w:hAnsi="Times New Roman"/>
        </w:rPr>
        <w:t>2560 nM</w:t>
      </w:r>
      <w:r w:rsidRPr="00DD34C5">
        <w:rPr>
          <w:rFonts w:ascii="Times New Roman" w:hAnsi="Times New Roman"/>
        </w:rPr>
        <w:t>。所有样品依次流通，进行测试。</w:t>
      </w:r>
      <w:r w:rsidRPr="00DD34C5">
        <w:rPr>
          <w:rFonts w:ascii="Times New Roman" w:hAnsi="Times New Roman"/>
        </w:rPr>
        <w:t>10% DMSO</w:t>
      </w:r>
      <w:r w:rsidRPr="00DD34C5">
        <w:rPr>
          <w:rFonts w:ascii="Times New Roman" w:hAnsi="Times New Roman"/>
        </w:rPr>
        <w:t>在整个实验中作为流动载体。互作测试环节，分析物以</w:t>
      </w:r>
      <w:r w:rsidRPr="00DD34C5">
        <w:rPr>
          <w:rFonts w:ascii="Times New Roman" w:hAnsi="Times New Roman"/>
        </w:rPr>
        <w:t>0.5 μL·s-1</w:t>
      </w:r>
      <w:r w:rsidRPr="00DD34C5">
        <w:rPr>
          <w:rFonts w:ascii="Times New Roman" w:hAnsi="Times New Roman"/>
        </w:rPr>
        <w:t>流经在芯片表面；表面重生环节，用</w:t>
      </w:r>
      <w:r w:rsidRPr="00DD34C5">
        <w:rPr>
          <w:rFonts w:ascii="Times New Roman" w:hAnsi="Times New Roman"/>
        </w:rPr>
        <w:t>Glycine-HCl</w:t>
      </w:r>
      <w:r w:rsidRPr="00DD34C5">
        <w:rPr>
          <w:rFonts w:ascii="Times New Roman" w:hAnsi="Times New Roman"/>
        </w:rPr>
        <w:t>（</w:t>
      </w:r>
      <w:r w:rsidRPr="00DD34C5">
        <w:rPr>
          <w:rFonts w:ascii="Times New Roman" w:hAnsi="Times New Roman"/>
        </w:rPr>
        <w:t>pH=2.0</w:t>
      </w:r>
      <w:r w:rsidRPr="00DD34C5">
        <w:rPr>
          <w:rFonts w:ascii="Times New Roman" w:hAnsi="Times New Roman"/>
        </w:rPr>
        <w:t>）溶液作为重生液，流速为</w:t>
      </w:r>
      <w:r w:rsidRPr="00DD34C5">
        <w:rPr>
          <w:rFonts w:ascii="Times New Roman" w:hAnsi="Times New Roman"/>
        </w:rPr>
        <w:t>2 μL·s-1</w:t>
      </w:r>
      <w:r w:rsidRPr="00DD34C5">
        <w:rPr>
          <w:rFonts w:ascii="Times New Roman" w:hAnsi="Times New Roman"/>
        </w:rPr>
        <w:t>。</w:t>
      </w:r>
    </w:p>
    <w:p w14:paraId="033E914F" w14:textId="3791489C" w:rsidR="009D0A7B" w:rsidRPr="00DD34C5" w:rsidRDefault="009D0A7B" w:rsidP="009D0A7B">
      <w:pPr>
        <w:pStyle w:val="Zhengwen"/>
        <w:jc w:val="both"/>
        <w:rPr>
          <w:rFonts w:ascii="Times New Roman" w:hAnsi="Times New Roman"/>
        </w:rPr>
      </w:pPr>
      <w:r w:rsidRPr="00DD34C5">
        <w:rPr>
          <w:rFonts w:ascii="Times New Roman" w:hAnsi="Times New Roman"/>
        </w:rPr>
        <w:t>本实验严格相关标</w:t>
      </w:r>
      <w:r w:rsidRPr="00DD34C5">
        <w:rPr>
          <w:rFonts w:ascii="Times New Roman" w:hAnsi="Times New Roman"/>
        </w:rPr>
        <w:t>SOP</w:t>
      </w:r>
      <w:r w:rsidRPr="00DD34C5">
        <w:rPr>
          <w:rFonts w:ascii="Times New Roman" w:hAnsi="Times New Roman"/>
        </w:rPr>
        <w:t>准流程开展实验，实验方法设计及所涉及的参数见</w:t>
      </w:r>
      <w:r w:rsidRPr="00DD34C5">
        <w:rPr>
          <w:rFonts w:ascii="Times New Roman" w:hAnsi="Times New Roman"/>
          <w:b/>
          <w:bCs/>
        </w:rPr>
        <w:t>表</w:t>
      </w:r>
      <w:r w:rsidRPr="00DD34C5">
        <w:rPr>
          <w:rFonts w:ascii="Times New Roman" w:hAnsi="Times New Roman"/>
          <w:b/>
          <w:bCs/>
        </w:rPr>
        <w:t>4</w:t>
      </w:r>
      <w:r w:rsidRPr="00DD34C5">
        <w:rPr>
          <w:rFonts w:ascii="Times New Roman" w:hAnsi="Times New Roman"/>
        </w:rPr>
        <w:t>。实验按浓度由低到高依次加载不同浓度梯度的化合物样品，流速为</w:t>
      </w:r>
      <w:r w:rsidRPr="00DD34C5">
        <w:rPr>
          <w:rFonts w:ascii="Times New Roman" w:hAnsi="Times New Roman"/>
        </w:rPr>
        <w:t>0.5 μL·s</w:t>
      </w:r>
      <w:r w:rsidRPr="00DD34C5">
        <w:rPr>
          <w:rFonts w:ascii="Times New Roman" w:hAnsi="Times New Roman"/>
          <w:vertAlign w:val="superscript"/>
        </w:rPr>
        <w:t>-1</w:t>
      </w:r>
      <w:r w:rsidRPr="00DD34C5">
        <w:rPr>
          <w:rFonts w:ascii="Times New Roman" w:hAnsi="Times New Roman"/>
        </w:rPr>
        <w:t>，结合反应温度为</w:t>
      </w:r>
      <w:r w:rsidRPr="00DD34C5">
        <w:rPr>
          <w:rFonts w:ascii="Times New Roman" w:hAnsi="Times New Roman"/>
        </w:rPr>
        <w:t>4 ℃</w:t>
      </w:r>
      <w:r w:rsidRPr="00DD34C5">
        <w:rPr>
          <w:rFonts w:ascii="Times New Roman" w:hAnsi="Times New Roman"/>
        </w:rPr>
        <w:t>，结合时间为</w:t>
      </w:r>
      <w:r w:rsidRPr="00DD34C5">
        <w:rPr>
          <w:rFonts w:ascii="Times New Roman" w:hAnsi="Times New Roman"/>
        </w:rPr>
        <w:t>600 s</w:t>
      </w:r>
      <w:r w:rsidRPr="00DD34C5">
        <w:rPr>
          <w:rFonts w:ascii="Times New Roman" w:hAnsi="Times New Roman"/>
        </w:rPr>
        <w:t>，解离时间为</w:t>
      </w:r>
      <w:r w:rsidRPr="00DD34C5">
        <w:rPr>
          <w:rFonts w:ascii="Times New Roman" w:hAnsi="Times New Roman"/>
        </w:rPr>
        <w:t>360 s</w:t>
      </w:r>
      <w:r w:rsidRPr="00DD34C5">
        <w:rPr>
          <w:rFonts w:ascii="Times New Roman" w:hAnsi="Times New Roman"/>
        </w:rPr>
        <w:t>。随后，用</w:t>
      </w:r>
      <w:r w:rsidRPr="00DD34C5">
        <w:rPr>
          <w:rFonts w:ascii="Times New Roman" w:hAnsi="Times New Roman"/>
        </w:rPr>
        <w:t>Glycine-HCl</w:t>
      </w:r>
      <w:r w:rsidRPr="00DD34C5">
        <w:rPr>
          <w:rFonts w:ascii="Times New Roman" w:hAnsi="Times New Roman"/>
        </w:rPr>
        <w:t>（</w:t>
      </w:r>
      <w:r w:rsidRPr="00DD34C5">
        <w:rPr>
          <w:rFonts w:ascii="Times New Roman" w:hAnsi="Times New Roman"/>
        </w:rPr>
        <w:t>pH=2.0</w:t>
      </w:r>
      <w:r w:rsidRPr="00DD34C5">
        <w:rPr>
          <w:rFonts w:ascii="Times New Roman" w:hAnsi="Times New Roman"/>
        </w:rPr>
        <w:t>）溶液作为重生液，进行重生。</w:t>
      </w:r>
    </w:p>
    <w:p w14:paraId="0C9FD2AB" w14:textId="77777777" w:rsidR="009D0A7B" w:rsidRPr="00DD34C5" w:rsidRDefault="009D0A7B" w:rsidP="009D0A7B">
      <w:pPr>
        <w:pStyle w:val="Tushi"/>
        <w:rPr>
          <w:rFonts w:ascii="Times New Roman" w:hAnsi="Times New Roman" w:cs="Times New Roman"/>
        </w:rPr>
      </w:pPr>
      <w:r w:rsidRPr="00DD34C5">
        <w:rPr>
          <w:rFonts w:ascii="Times New Roman" w:hAnsi="Times New Roman" w:cs="Times New Roman"/>
        </w:rPr>
        <w:t>表</w:t>
      </w:r>
      <w:r w:rsidRPr="00DD34C5">
        <w:rPr>
          <w:rFonts w:ascii="Times New Roman" w:hAnsi="Times New Roman" w:cs="Times New Roman"/>
        </w:rPr>
        <w:t xml:space="preserve">4 </w:t>
      </w:r>
      <w:r w:rsidRPr="00DD34C5">
        <w:rPr>
          <w:rFonts w:ascii="Times New Roman" w:hAnsi="Times New Roman" w:cs="Times New Roman"/>
        </w:rPr>
        <w:t>实验方法设计及参数</w:t>
      </w:r>
    </w:p>
    <w:tbl>
      <w:tblPr>
        <w:tblW w:w="5000" w:type="pct"/>
        <w:tblLook w:val="04A0" w:firstRow="1" w:lastRow="0" w:firstColumn="1" w:lastColumn="0" w:noHBand="0" w:noVBand="1"/>
      </w:tblPr>
      <w:tblGrid>
        <w:gridCol w:w="2337"/>
        <w:gridCol w:w="5969"/>
      </w:tblGrid>
      <w:tr w:rsidR="00834041" w:rsidRPr="00DD34C5" w14:paraId="670BF2BF" w14:textId="77777777" w:rsidTr="00834041">
        <w:trPr>
          <w:trHeight w:val="285"/>
        </w:trPr>
        <w:tc>
          <w:tcPr>
            <w:tcW w:w="5000" w:type="pct"/>
            <w:gridSpan w:val="2"/>
            <w:tcBorders>
              <w:top w:val="nil"/>
              <w:left w:val="nil"/>
              <w:bottom w:val="single" w:sz="8" w:space="0" w:color="7F7F7F"/>
              <w:right w:val="nil"/>
            </w:tcBorders>
            <w:vAlign w:val="center"/>
            <w:hideMark/>
          </w:tcPr>
          <w:p w14:paraId="22CB29B6" w14:textId="77777777" w:rsidR="00834041" w:rsidRPr="00DD34C5" w:rsidRDefault="00834041" w:rsidP="00834041">
            <w:pPr>
              <w:widowControl/>
              <w:ind w:firstLineChars="200" w:firstLine="360"/>
              <w:jc w:val="left"/>
              <w:rPr>
                <w:rFonts w:ascii="Times New Roman" w:eastAsiaTheme="minorHAnsi" w:hAnsi="Times New Roman" w:cs="Times New Roman"/>
                <w:b/>
                <w:bCs/>
                <w:i/>
                <w:iCs/>
                <w:color w:val="000000"/>
                <w:kern w:val="0"/>
                <w:sz w:val="18"/>
                <w:szCs w:val="18"/>
              </w:rPr>
            </w:pPr>
            <w:r w:rsidRPr="00DD34C5">
              <w:rPr>
                <w:rFonts w:ascii="Cambria Math" w:eastAsiaTheme="minorHAnsi" w:hAnsi="Cambria Math" w:cs="Cambria Math"/>
                <w:b/>
                <w:bCs/>
                <w:i/>
                <w:iCs/>
                <w:color w:val="000000"/>
                <w:kern w:val="0"/>
                <w:sz w:val="18"/>
                <w:szCs w:val="18"/>
              </w:rPr>
              <w:t>⊙</w:t>
            </w:r>
            <w:r w:rsidRPr="00DD34C5">
              <w:rPr>
                <w:rFonts w:ascii="Times New Roman" w:eastAsiaTheme="minorHAnsi" w:hAnsi="Times New Roman" w:cs="Times New Roman"/>
                <w:b/>
                <w:bCs/>
                <w:i/>
                <w:iCs/>
                <w:color w:val="000000"/>
                <w:kern w:val="0"/>
                <w:sz w:val="18"/>
                <w:szCs w:val="18"/>
              </w:rPr>
              <w:t xml:space="preserve"> </w:t>
            </w:r>
            <w:r w:rsidRPr="00DD34C5">
              <w:rPr>
                <w:rFonts w:ascii="Times New Roman" w:eastAsiaTheme="minorHAnsi" w:hAnsi="Times New Roman" w:cs="Times New Roman"/>
                <w:b/>
                <w:bCs/>
                <w:i/>
                <w:iCs/>
                <w:color w:val="000000"/>
                <w:kern w:val="0"/>
                <w:sz w:val="18"/>
                <w:szCs w:val="18"/>
              </w:rPr>
              <w:t>实验测试方法及参数设计</w:t>
            </w:r>
            <w:r w:rsidRPr="00DD34C5">
              <w:rPr>
                <w:rFonts w:ascii="Times New Roman" w:eastAsiaTheme="minorHAnsi" w:hAnsi="Times New Roman" w:cs="Times New Roman"/>
                <w:b/>
                <w:bCs/>
                <w:i/>
                <w:iCs/>
                <w:color w:val="000000"/>
                <w:kern w:val="0"/>
                <w:sz w:val="18"/>
                <w:szCs w:val="18"/>
              </w:rPr>
              <w:t xml:space="preserve"> </w:t>
            </w:r>
            <w:r w:rsidRPr="00DD34C5">
              <w:rPr>
                <w:rFonts w:ascii="Cambria Math" w:eastAsiaTheme="minorHAnsi" w:hAnsi="Cambria Math" w:cs="Cambria Math"/>
                <w:b/>
                <w:bCs/>
                <w:i/>
                <w:iCs/>
                <w:color w:val="000000"/>
                <w:kern w:val="0"/>
                <w:sz w:val="18"/>
                <w:szCs w:val="18"/>
              </w:rPr>
              <w:t>⊙</w:t>
            </w:r>
          </w:p>
        </w:tc>
      </w:tr>
      <w:tr w:rsidR="00834041" w:rsidRPr="00DD34C5" w14:paraId="2DC79B1D"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506C7C1A"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分析项目</w:t>
            </w:r>
          </w:p>
        </w:tc>
        <w:tc>
          <w:tcPr>
            <w:tcW w:w="3593" w:type="pct"/>
            <w:tcBorders>
              <w:top w:val="nil"/>
              <w:left w:val="nil"/>
              <w:bottom w:val="nil"/>
              <w:right w:val="nil"/>
            </w:tcBorders>
            <w:shd w:val="clear" w:color="000000" w:fill="F2F2F2"/>
            <w:vAlign w:val="center"/>
            <w:hideMark/>
          </w:tcPr>
          <w:p w14:paraId="6CE1CECE"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3</w:t>
            </w:r>
            <w:r w:rsidRPr="00DD34C5">
              <w:rPr>
                <w:rFonts w:ascii="Times New Roman" w:eastAsiaTheme="minorHAnsi" w:hAnsi="Times New Roman" w:cs="Times New Roman"/>
                <w:color w:val="000000"/>
                <w:kern w:val="0"/>
                <w:sz w:val="18"/>
                <w:szCs w:val="18"/>
              </w:rPr>
              <w:t>种蛋白与</w:t>
            </w:r>
            <w:r w:rsidRPr="00DD34C5">
              <w:rPr>
                <w:rFonts w:ascii="Times New Roman" w:eastAsiaTheme="minorHAnsi" w:hAnsi="Times New Roman" w:cs="Times New Roman"/>
                <w:color w:val="000000"/>
                <w:kern w:val="0"/>
                <w:sz w:val="18"/>
                <w:szCs w:val="18"/>
              </w:rPr>
              <w:t>1</w:t>
            </w:r>
            <w:r w:rsidRPr="00DD34C5">
              <w:rPr>
                <w:rFonts w:ascii="Times New Roman" w:eastAsiaTheme="minorHAnsi" w:hAnsi="Times New Roman" w:cs="Times New Roman"/>
                <w:color w:val="000000"/>
                <w:kern w:val="0"/>
                <w:sz w:val="18"/>
                <w:szCs w:val="18"/>
              </w:rPr>
              <w:t>种化合物</w:t>
            </w:r>
          </w:p>
        </w:tc>
      </w:tr>
      <w:tr w:rsidR="00834041" w:rsidRPr="00DD34C5" w14:paraId="68E39887" w14:textId="77777777" w:rsidTr="00834041">
        <w:trPr>
          <w:trHeight w:val="285"/>
        </w:trPr>
        <w:tc>
          <w:tcPr>
            <w:tcW w:w="1407" w:type="pct"/>
            <w:tcBorders>
              <w:top w:val="nil"/>
              <w:left w:val="nil"/>
              <w:bottom w:val="nil"/>
              <w:right w:val="single" w:sz="8" w:space="0" w:color="7F7F7F"/>
            </w:tcBorders>
            <w:vAlign w:val="center"/>
            <w:hideMark/>
          </w:tcPr>
          <w:p w14:paraId="5D967F20"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缓冲液</w:t>
            </w:r>
          </w:p>
        </w:tc>
        <w:tc>
          <w:tcPr>
            <w:tcW w:w="3593" w:type="pct"/>
            <w:tcBorders>
              <w:top w:val="nil"/>
              <w:left w:val="nil"/>
              <w:bottom w:val="nil"/>
              <w:right w:val="nil"/>
            </w:tcBorders>
            <w:vAlign w:val="center"/>
            <w:hideMark/>
          </w:tcPr>
          <w:p w14:paraId="7197D56D"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DMSO PBS</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pH=7.4</w:t>
            </w:r>
            <w:r w:rsidRPr="00DD34C5">
              <w:rPr>
                <w:rFonts w:ascii="Times New Roman" w:eastAsiaTheme="minorHAnsi" w:hAnsi="Times New Roman" w:cs="Times New Roman"/>
                <w:color w:val="000000"/>
                <w:kern w:val="0"/>
                <w:sz w:val="18"/>
                <w:szCs w:val="18"/>
              </w:rPr>
              <w:t>）</w:t>
            </w:r>
          </w:p>
        </w:tc>
      </w:tr>
      <w:tr w:rsidR="00834041" w:rsidRPr="00DD34C5" w14:paraId="4A3ECDBA"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7E5F5C77"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重生液</w:t>
            </w:r>
          </w:p>
        </w:tc>
        <w:tc>
          <w:tcPr>
            <w:tcW w:w="3593" w:type="pct"/>
            <w:tcBorders>
              <w:top w:val="nil"/>
              <w:left w:val="nil"/>
              <w:bottom w:val="nil"/>
              <w:right w:val="nil"/>
            </w:tcBorders>
            <w:shd w:val="clear" w:color="000000" w:fill="F2F2F2"/>
            <w:vAlign w:val="center"/>
            <w:hideMark/>
          </w:tcPr>
          <w:p w14:paraId="2B6B30E0"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Glycine-HCl</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pH=2.0</w:t>
            </w:r>
            <w:r w:rsidRPr="00DD34C5">
              <w:rPr>
                <w:rFonts w:ascii="Times New Roman" w:eastAsiaTheme="minorHAnsi" w:hAnsi="Times New Roman" w:cs="Times New Roman"/>
                <w:color w:val="000000"/>
                <w:kern w:val="0"/>
                <w:sz w:val="18"/>
                <w:szCs w:val="18"/>
              </w:rPr>
              <w:t>）</w:t>
            </w:r>
          </w:p>
        </w:tc>
      </w:tr>
      <w:tr w:rsidR="00834041" w:rsidRPr="00DD34C5" w14:paraId="5557172D" w14:textId="77777777" w:rsidTr="00834041">
        <w:trPr>
          <w:trHeight w:val="285"/>
        </w:trPr>
        <w:tc>
          <w:tcPr>
            <w:tcW w:w="1407" w:type="pct"/>
            <w:tcBorders>
              <w:top w:val="nil"/>
              <w:left w:val="nil"/>
              <w:bottom w:val="nil"/>
              <w:right w:val="single" w:sz="8" w:space="0" w:color="7F7F7F"/>
            </w:tcBorders>
            <w:vAlign w:val="center"/>
            <w:hideMark/>
          </w:tcPr>
          <w:p w14:paraId="666735EE"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分析物测试浓度</w:t>
            </w:r>
          </w:p>
        </w:tc>
        <w:tc>
          <w:tcPr>
            <w:tcW w:w="3593" w:type="pct"/>
            <w:tcBorders>
              <w:top w:val="nil"/>
              <w:left w:val="nil"/>
              <w:bottom w:val="nil"/>
              <w:right w:val="nil"/>
            </w:tcBorders>
            <w:vAlign w:val="center"/>
            <w:hideMark/>
          </w:tcPr>
          <w:p w14:paraId="208CD1BE"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nM</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40 nM</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160 nM</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640 nM</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2560 nM</w:t>
            </w:r>
          </w:p>
        </w:tc>
      </w:tr>
      <w:tr w:rsidR="00834041" w:rsidRPr="00DD34C5" w14:paraId="2B0F04D1"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0920F92F"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分析物进样速度</w:t>
            </w:r>
          </w:p>
        </w:tc>
        <w:tc>
          <w:tcPr>
            <w:tcW w:w="3593" w:type="pct"/>
            <w:tcBorders>
              <w:top w:val="nil"/>
              <w:left w:val="nil"/>
              <w:bottom w:val="nil"/>
              <w:right w:val="nil"/>
            </w:tcBorders>
            <w:shd w:val="clear" w:color="000000" w:fill="F2F2F2"/>
            <w:vAlign w:val="center"/>
            <w:hideMark/>
          </w:tcPr>
          <w:p w14:paraId="51043FC3"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0.5 μL·s</w:t>
            </w:r>
            <w:r w:rsidRPr="00DD34C5">
              <w:rPr>
                <w:rFonts w:ascii="Times New Roman" w:eastAsiaTheme="minorHAnsi" w:hAnsi="Times New Roman" w:cs="Times New Roman"/>
                <w:color w:val="000000"/>
                <w:kern w:val="0"/>
                <w:sz w:val="18"/>
                <w:szCs w:val="18"/>
                <w:vertAlign w:val="superscript"/>
              </w:rPr>
              <w:t>-1</w:t>
            </w:r>
          </w:p>
        </w:tc>
      </w:tr>
      <w:tr w:rsidR="00834041" w:rsidRPr="00DD34C5" w14:paraId="1E094109" w14:textId="77777777" w:rsidTr="00834041">
        <w:trPr>
          <w:trHeight w:val="285"/>
        </w:trPr>
        <w:tc>
          <w:tcPr>
            <w:tcW w:w="1407" w:type="pct"/>
            <w:tcBorders>
              <w:top w:val="nil"/>
              <w:left w:val="nil"/>
              <w:bottom w:val="nil"/>
              <w:right w:val="single" w:sz="8" w:space="0" w:color="7F7F7F"/>
            </w:tcBorders>
            <w:vAlign w:val="center"/>
            <w:hideMark/>
          </w:tcPr>
          <w:p w14:paraId="7A388BC1"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结合时间</w:t>
            </w:r>
          </w:p>
        </w:tc>
        <w:tc>
          <w:tcPr>
            <w:tcW w:w="3593" w:type="pct"/>
            <w:tcBorders>
              <w:top w:val="nil"/>
              <w:left w:val="nil"/>
              <w:bottom w:val="nil"/>
              <w:right w:val="nil"/>
            </w:tcBorders>
            <w:vAlign w:val="center"/>
            <w:hideMark/>
          </w:tcPr>
          <w:p w14:paraId="66567667"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600 s</w:t>
            </w:r>
          </w:p>
        </w:tc>
      </w:tr>
      <w:tr w:rsidR="00834041" w:rsidRPr="00DD34C5" w14:paraId="74F855A3"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6410B429"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解离时间</w:t>
            </w:r>
          </w:p>
        </w:tc>
        <w:tc>
          <w:tcPr>
            <w:tcW w:w="3593" w:type="pct"/>
            <w:tcBorders>
              <w:top w:val="nil"/>
              <w:left w:val="nil"/>
              <w:bottom w:val="nil"/>
              <w:right w:val="nil"/>
            </w:tcBorders>
            <w:shd w:val="clear" w:color="000000" w:fill="F2F2F2"/>
            <w:vAlign w:val="center"/>
            <w:hideMark/>
          </w:tcPr>
          <w:p w14:paraId="6FDC6414"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360 s</w:t>
            </w:r>
          </w:p>
        </w:tc>
      </w:tr>
      <w:tr w:rsidR="00834041" w:rsidRPr="00DD34C5" w14:paraId="6BCC92C4" w14:textId="77777777" w:rsidTr="00834041">
        <w:trPr>
          <w:trHeight w:val="285"/>
        </w:trPr>
        <w:tc>
          <w:tcPr>
            <w:tcW w:w="1407" w:type="pct"/>
            <w:tcBorders>
              <w:top w:val="nil"/>
              <w:left w:val="nil"/>
              <w:bottom w:val="nil"/>
              <w:right w:val="single" w:sz="8" w:space="0" w:color="7F7F7F"/>
            </w:tcBorders>
            <w:vAlign w:val="center"/>
            <w:hideMark/>
          </w:tcPr>
          <w:p w14:paraId="75FA5083"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重生液流速</w:t>
            </w:r>
          </w:p>
        </w:tc>
        <w:tc>
          <w:tcPr>
            <w:tcW w:w="3593" w:type="pct"/>
            <w:tcBorders>
              <w:top w:val="nil"/>
              <w:left w:val="nil"/>
              <w:bottom w:val="nil"/>
              <w:right w:val="nil"/>
            </w:tcBorders>
            <w:vAlign w:val="center"/>
            <w:hideMark/>
          </w:tcPr>
          <w:p w14:paraId="1EEFAD00"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2.0 μL·s</w:t>
            </w:r>
            <w:r w:rsidRPr="00DD34C5">
              <w:rPr>
                <w:rFonts w:ascii="Times New Roman" w:eastAsiaTheme="minorHAnsi" w:hAnsi="Times New Roman" w:cs="Times New Roman"/>
                <w:color w:val="000000"/>
                <w:kern w:val="0"/>
                <w:sz w:val="18"/>
                <w:szCs w:val="18"/>
                <w:vertAlign w:val="superscript"/>
              </w:rPr>
              <w:t>-1</w:t>
            </w:r>
          </w:p>
        </w:tc>
      </w:tr>
      <w:tr w:rsidR="00834041" w:rsidRPr="00DD34C5" w14:paraId="54895AC1"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22276B22"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重生时间</w:t>
            </w:r>
          </w:p>
        </w:tc>
        <w:tc>
          <w:tcPr>
            <w:tcW w:w="3593" w:type="pct"/>
            <w:tcBorders>
              <w:top w:val="nil"/>
              <w:left w:val="nil"/>
              <w:bottom w:val="nil"/>
              <w:right w:val="nil"/>
            </w:tcBorders>
            <w:shd w:val="clear" w:color="000000" w:fill="F2F2F2"/>
            <w:vAlign w:val="center"/>
            <w:hideMark/>
          </w:tcPr>
          <w:p w14:paraId="5D45A9A1"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300 s</w:t>
            </w:r>
          </w:p>
        </w:tc>
      </w:tr>
      <w:tr w:rsidR="00834041" w:rsidRPr="00DD34C5" w14:paraId="08629BE0" w14:textId="77777777" w:rsidTr="00834041">
        <w:trPr>
          <w:trHeight w:val="285"/>
        </w:trPr>
        <w:tc>
          <w:tcPr>
            <w:tcW w:w="1407" w:type="pct"/>
            <w:tcBorders>
              <w:top w:val="nil"/>
              <w:left w:val="nil"/>
              <w:bottom w:val="nil"/>
              <w:right w:val="single" w:sz="8" w:space="0" w:color="7F7F7F"/>
            </w:tcBorders>
            <w:vAlign w:val="center"/>
            <w:hideMark/>
          </w:tcPr>
          <w:p w14:paraId="346B9314"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结合反应温度</w:t>
            </w:r>
          </w:p>
        </w:tc>
        <w:tc>
          <w:tcPr>
            <w:tcW w:w="3593" w:type="pct"/>
            <w:tcBorders>
              <w:top w:val="nil"/>
              <w:left w:val="nil"/>
              <w:bottom w:val="nil"/>
              <w:right w:val="nil"/>
            </w:tcBorders>
            <w:vAlign w:val="center"/>
            <w:hideMark/>
          </w:tcPr>
          <w:p w14:paraId="1DF62E80"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4.0 ℃</w:t>
            </w:r>
          </w:p>
        </w:tc>
      </w:tr>
      <w:tr w:rsidR="00834041" w:rsidRPr="00DD34C5" w14:paraId="6144F47A" w14:textId="77777777" w:rsidTr="00834041">
        <w:trPr>
          <w:trHeight w:val="285"/>
        </w:trPr>
        <w:tc>
          <w:tcPr>
            <w:tcW w:w="5000" w:type="pct"/>
            <w:gridSpan w:val="2"/>
            <w:tcBorders>
              <w:top w:val="nil"/>
              <w:left w:val="nil"/>
              <w:bottom w:val="nil"/>
              <w:right w:val="nil"/>
            </w:tcBorders>
            <w:shd w:val="clear" w:color="000000" w:fill="F2F2F2"/>
            <w:vAlign w:val="center"/>
            <w:hideMark/>
          </w:tcPr>
          <w:p w14:paraId="4A029CC4"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 xml:space="preserve">　</w:t>
            </w:r>
          </w:p>
        </w:tc>
      </w:tr>
      <w:tr w:rsidR="00834041" w:rsidRPr="00DD34C5" w14:paraId="68E3B6FC" w14:textId="77777777" w:rsidTr="00834041">
        <w:trPr>
          <w:trHeight w:val="285"/>
        </w:trPr>
        <w:tc>
          <w:tcPr>
            <w:tcW w:w="5000" w:type="pct"/>
            <w:gridSpan w:val="2"/>
            <w:tcBorders>
              <w:top w:val="nil"/>
              <w:left w:val="nil"/>
              <w:bottom w:val="single" w:sz="8" w:space="0" w:color="auto"/>
              <w:right w:val="nil"/>
            </w:tcBorders>
            <w:vAlign w:val="center"/>
            <w:hideMark/>
          </w:tcPr>
          <w:p w14:paraId="2D63CE07"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Cambria Math" w:eastAsiaTheme="minorHAnsi" w:hAnsi="Cambria Math" w:cs="Cambria Math"/>
                <w:b/>
                <w:bCs/>
                <w:color w:val="000000"/>
                <w:kern w:val="0"/>
                <w:sz w:val="18"/>
                <w:szCs w:val="18"/>
              </w:rPr>
              <w:t>⊙</w:t>
            </w:r>
            <w:r w:rsidRPr="00DD34C5">
              <w:rPr>
                <w:rFonts w:ascii="Times New Roman" w:eastAsiaTheme="minorHAnsi" w:hAnsi="Times New Roman" w:cs="Times New Roman"/>
                <w:b/>
                <w:bCs/>
                <w:i/>
                <w:iCs/>
                <w:color w:val="000000"/>
                <w:kern w:val="0"/>
                <w:sz w:val="18"/>
                <w:szCs w:val="18"/>
              </w:rPr>
              <w:t xml:space="preserve"> </w:t>
            </w:r>
            <w:r w:rsidRPr="00DD34C5">
              <w:rPr>
                <w:rFonts w:ascii="Times New Roman" w:eastAsiaTheme="minorHAnsi" w:hAnsi="Times New Roman" w:cs="Times New Roman"/>
                <w:b/>
                <w:bCs/>
                <w:i/>
                <w:iCs/>
                <w:color w:val="000000"/>
                <w:kern w:val="0"/>
                <w:sz w:val="18"/>
                <w:szCs w:val="18"/>
              </w:rPr>
              <w:t>芯片制作及参数</w:t>
            </w:r>
            <w:r w:rsidRPr="00DD34C5">
              <w:rPr>
                <w:rFonts w:ascii="Times New Roman" w:eastAsiaTheme="minorHAnsi" w:hAnsi="Times New Roman" w:cs="Times New Roman"/>
                <w:b/>
                <w:bCs/>
                <w:i/>
                <w:iCs/>
                <w:color w:val="000000"/>
                <w:kern w:val="0"/>
                <w:sz w:val="18"/>
                <w:szCs w:val="18"/>
              </w:rPr>
              <w:t xml:space="preserve"> </w:t>
            </w:r>
            <w:r w:rsidRPr="00DD34C5">
              <w:rPr>
                <w:rFonts w:ascii="Cambria Math" w:eastAsiaTheme="minorHAnsi" w:hAnsi="Cambria Math" w:cs="Cambria Math"/>
                <w:b/>
                <w:bCs/>
                <w:i/>
                <w:iCs/>
                <w:color w:val="000000"/>
                <w:kern w:val="0"/>
                <w:sz w:val="18"/>
                <w:szCs w:val="18"/>
              </w:rPr>
              <w:t>⊙</w:t>
            </w:r>
          </w:p>
        </w:tc>
      </w:tr>
      <w:tr w:rsidR="00834041" w:rsidRPr="00DD34C5" w14:paraId="3D1BEAEB"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02EFD697"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芯片选择</w:t>
            </w:r>
          </w:p>
        </w:tc>
        <w:tc>
          <w:tcPr>
            <w:tcW w:w="3593" w:type="pct"/>
            <w:tcBorders>
              <w:top w:val="nil"/>
              <w:left w:val="nil"/>
              <w:bottom w:val="nil"/>
              <w:right w:val="nil"/>
            </w:tcBorders>
            <w:shd w:val="clear" w:color="000000" w:fill="F2F2F2"/>
            <w:vAlign w:val="center"/>
            <w:hideMark/>
          </w:tcPr>
          <w:p w14:paraId="460807B1"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RADA</w:t>
            </w:r>
            <w:r w:rsidRPr="00DD34C5">
              <w:rPr>
                <w:rFonts w:ascii="Times New Roman" w:eastAsiaTheme="minorHAnsi" w:hAnsi="Times New Roman" w:cs="Times New Roman"/>
                <w:color w:val="000000"/>
                <w:kern w:val="0"/>
                <w:sz w:val="18"/>
                <w:szCs w:val="18"/>
              </w:rPr>
              <w:t>静电交联芯片（</w:t>
            </w:r>
            <w:r w:rsidRPr="00DD34C5">
              <w:rPr>
                <w:rFonts w:ascii="Times New Roman" w:eastAsiaTheme="minorHAnsi" w:hAnsi="Times New Roman" w:cs="Times New Roman"/>
                <w:color w:val="000000"/>
                <w:kern w:val="0"/>
                <w:sz w:val="18"/>
                <w:szCs w:val="18"/>
              </w:rPr>
              <w:t xml:space="preserve">RADA-linker </w:t>
            </w:r>
            <w:proofErr w:type="spellStart"/>
            <w:r w:rsidRPr="00DD34C5">
              <w:rPr>
                <w:rFonts w:ascii="Times New Roman" w:eastAsiaTheme="minorHAnsi" w:hAnsi="Times New Roman" w:cs="Times New Roman"/>
                <w:color w:val="000000"/>
                <w:kern w:val="0"/>
                <w:sz w:val="18"/>
                <w:szCs w:val="18"/>
              </w:rPr>
              <w:t>SensorCHIP</w:t>
            </w:r>
            <w:proofErr w:type="spellEnd"/>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w:t>
            </w:r>
          </w:p>
        </w:tc>
      </w:tr>
      <w:tr w:rsidR="00834041" w:rsidRPr="00DD34C5" w14:paraId="0AA4FF35" w14:textId="77777777" w:rsidTr="00834041">
        <w:trPr>
          <w:trHeight w:val="285"/>
        </w:trPr>
        <w:tc>
          <w:tcPr>
            <w:tcW w:w="1407" w:type="pct"/>
            <w:tcBorders>
              <w:top w:val="nil"/>
              <w:left w:val="nil"/>
              <w:bottom w:val="nil"/>
              <w:right w:val="single" w:sz="8" w:space="0" w:color="7F7F7F"/>
            </w:tcBorders>
            <w:vAlign w:val="center"/>
            <w:hideMark/>
          </w:tcPr>
          <w:p w14:paraId="73100D23"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点样条件</w:t>
            </w:r>
            <w:r w:rsidRPr="00DD34C5">
              <w:rPr>
                <w:rFonts w:ascii="Times New Roman" w:eastAsiaTheme="minorHAnsi" w:hAnsi="Times New Roman" w:cs="Times New Roman"/>
                <w:b/>
                <w:bCs/>
                <w:color w:val="000000"/>
                <w:kern w:val="0"/>
                <w:sz w:val="18"/>
                <w:szCs w:val="18"/>
              </w:rPr>
              <w:t xml:space="preserve">1 </w:t>
            </w:r>
            <w:proofErr w:type="gramStart"/>
            <w:r w:rsidRPr="00DD34C5">
              <w:rPr>
                <w:rFonts w:ascii="Times New Roman" w:eastAsiaTheme="minorHAnsi" w:hAnsi="Times New Roman" w:cs="Times New Roman"/>
                <w:b/>
                <w:bCs/>
                <w:color w:val="000000"/>
                <w:kern w:val="0"/>
                <w:sz w:val="18"/>
                <w:szCs w:val="18"/>
              </w:rPr>
              <w:t>(</w:t>
            </w:r>
            <w:r w:rsidRPr="00DD34C5">
              <w:rPr>
                <w:rFonts w:ascii="Times New Roman" w:eastAsiaTheme="minorHAnsi" w:hAnsi="Times New Roman" w:cs="Times New Roman"/>
                <w:b/>
                <w:bCs/>
                <w:color w:val="000000"/>
                <w:kern w:val="0"/>
                <w:sz w:val="18"/>
                <w:szCs w:val="18"/>
              </w:rPr>
              <w:t>表达载体</w:t>
            </w:r>
            <w:r w:rsidRPr="00DD34C5">
              <w:rPr>
                <w:rFonts w:ascii="Times New Roman" w:eastAsiaTheme="minorHAnsi" w:hAnsi="Times New Roman" w:cs="Times New Roman"/>
                <w:b/>
                <w:bCs/>
                <w:color w:val="000000"/>
                <w:kern w:val="0"/>
                <w:sz w:val="18"/>
                <w:szCs w:val="18"/>
              </w:rPr>
              <w:t>)</w:t>
            </w:r>
            <w:proofErr w:type="gramEnd"/>
          </w:p>
        </w:tc>
        <w:tc>
          <w:tcPr>
            <w:tcW w:w="3593" w:type="pct"/>
            <w:tcBorders>
              <w:top w:val="nil"/>
              <w:left w:val="nil"/>
              <w:bottom w:val="nil"/>
              <w:right w:val="nil"/>
            </w:tcBorders>
            <w:vAlign w:val="center"/>
            <w:hideMark/>
          </w:tcPr>
          <w:p w14:paraId="49D4FAC4"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点样湿度：</w:t>
            </w:r>
            <w:r w:rsidRPr="00DD34C5">
              <w:rPr>
                <w:rFonts w:ascii="Times New Roman" w:eastAsiaTheme="minorHAnsi" w:hAnsi="Times New Roman" w:cs="Times New Roman"/>
                <w:color w:val="000000"/>
                <w:kern w:val="0"/>
                <w:sz w:val="18"/>
                <w:szCs w:val="18"/>
              </w:rPr>
              <w:t>12.01 %</w:t>
            </w:r>
            <w:r w:rsidRPr="00DD34C5">
              <w:rPr>
                <w:rFonts w:ascii="Times New Roman" w:eastAsiaTheme="minorHAnsi" w:hAnsi="Times New Roman" w:cs="Times New Roman"/>
                <w:color w:val="000000"/>
                <w:kern w:val="0"/>
                <w:sz w:val="18"/>
                <w:szCs w:val="18"/>
              </w:rPr>
              <w:t>，温度：</w:t>
            </w:r>
            <w:r w:rsidRPr="00DD34C5">
              <w:rPr>
                <w:rFonts w:ascii="Times New Roman" w:eastAsiaTheme="minorHAnsi" w:hAnsi="Times New Roman" w:cs="Times New Roman"/>
                <w:color w:val="000000"/>
                <w:kern w:val="0"/>
                <w:sz w:val="18"/>
                <w:szCs w:val="18"/>
              </w:rPr>
              <w:t>4.03 ℃</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N2</w:t>
            </w:r>
            <w:r w:rsidRPr="00DD34C5">
              <w:rPr>
                <w:rFonts w:ascii="Times New Roman" w:eastAsiaTheme="minorHAnsi" w:hAnsi="Times New Roman" w:cs="Times New Roman"/>
                <w:color w:val="000000"/>
                <w:kern w:val="0"/>
                <w:sz w:val="18"/>
                <w:szCs w:val="18"/>
              </w:rPr>
              <w:t>氛围（</w:t>
            </w:r>
            <w:r w:rsidRPr="00DD34C5">
              <w:rPr>
                <w:rFonts w:ascii="Times New Roman" w:eastAsiaTheme="minorHAnsi" w:hAnsi="Times New Roman" w:cs="Times New Roman"/>
                <w:color w:val="000000"/>
                <w:kern w:val="0"/>
                <w:sz w:val="18"/>
                <w:szCs w:val="18"/>
              </w:rPr>
              <w:t>1.025 ATMs</w:t>
            </w:r>
            <w:r w:rsidRPr="00DD34C5">
              <w:rPr>
                <w:rFonts w:ascii="Times New Roman" w:eastAsiaTheme="minorHAnsi" w:hAnsi="Times New Roman" w:cs="Times New Roman"/>
                <w:color w:val="000000"/>
                <w:kern w:val="0"/>
                <w:sz w:val="18"/>
                <w:szCs w:val="18"/>
              </w:rPr>
              <w:t>）</w:t>
            </w:r>
          </w:p>
        </w:tc>
      </w:tr>
      <w:tr w:rsidR="00834041" w:rsidRPr="00DD34C5" w14:paraId="10FE8ADB" w14:textId="77777777" w:rsidTr="00834041">
        <w:trPr>
          <w:trHeight w:val="285"/>
        </w:trPr>
        <w:tc>
          <w:tcPr>
            <w:tcW w:w="1407" w:type="pct"/>
            <w:tcBorders>
              <w:top w:val="nil"/>
              <w:left w:val="nil"/>
              <w:bottom w:val="nil"/>
              <w:right w:val="single" w:sz="8" w:space="0" w:color="7F7F7F"/>
            </w:tcBorders>
            <w:vAlign w:val="center"/>
            <w:hideMark/>
          </w:tcPr>
          <w:p w14:paraId="76DF4B19"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点样条件</w:t>
            </w:r>
            <w:r w:rsidRPr="00DD34C5">
              <w:rPr>
                <w:rFonts w:ascii="Times New Roman" w:eastAsiaTheme="minorHAnsi" w:hAnsi="Times New Roman" w:cs="Times New Roman"/>
                <w:b/>
                <w:bCs/>
                <w:color w:val="000000"/>
                <w:kern w:val="0"/>
                <w:sz w:val="18"/>
                <w:szCs w:val="18"/>
              </w:rPr>
              <w:t xml:space="preserve">2 </w:t>
            </w:r>
            <w:proofErr w:type="gramStart"/>
            <w:r w:rsidRPr="00DD34C5">
              <w:rPr>
                <w:rFonts w:ascii="Times New Roman" w:eastAsiaTheme="minorHAnsi" w:hAnsi="Times New Roman" w:cs="Times New Roman"/>
                <w:b/>
                <w:bCs/>
                <w:color w:val="000000"/>
                <w:kern w:val="0"/>
                <w:sz w:val="18"/>
                <w:szCs w:val="18"/>
              </w:rPr>
              <w:t>(</w:t>
            </w:r>
            <w:r w:rsidRPr="00DD34C5">
              <w:rPr>
                <w:rFonts w:ascii="Times New Roman" w:eastAsiaTheme="minorHAnsi" w:hAnsi="Times New Roman" w:cs="Times New Roman"/>
                <w:b/>
                <w:bCs/>
                <w:color w:val="000000"/>
                <w:kern w:val="0"/>
                <w:sz w:val="18"/>
                <w:szCs w:val="18"/>
              </w:rPr>
              <w:t>表达系统</w:t>
            </w:r>
            <w:r w:rsidRPr="00DD34C5">
              <w:rPr>
                <w:rFonts w:ascii="Times New Roman" w:eastAsiaTheme="minorHAnsi" w:hAnsi="Times New Roman" w:cs="Times New Roman"/>
                <w:b/>
                <w:bCs/>
                <w:color w:val="000000"/>
                <w:kern w:val="0"/>
                <w:sz w:val="18"/>
                <w:szCs w:val="18"/>
              </w:rPr>
              <w:t>)</w:t>
            </w:r>
            <w:proofErr w:type="gramEnd"/>
          </w:p>
        </w:tc>
        <w:tc>
          <w:tcPr>
            <w:tcW w:w="3593" w:type="pct"/>
            <w:tcBorders>
              <w:top w:val="nil"/>
              <w:left w:val="nil"/>
              <w:bottom w:val="nil"/>
              <w:right w:val="nil"/>
            </w:tcBorders>
            <w:vAlign w:val="center"/>
            <w:hideMark/>
          </w:tcPr>
          <w:p w14:paraId="6F50FCC9"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点样湿度：</w:t>
            </w:r>
            <w:r w:rsidRPr="00DD34C5">
              <w:rPr>
                <w:rFonts w:ascii="Times New Roman" w:eastAsiaTheme="minorHAnsi" w:hAnsi="Times New Roman" w:cs="Times New Roman"/>
                <w:color w:val="000000"/>
                <w:kern w:val="0"/>
                <w:sz w:val="18"/>
                <w:szCs w:val="18"/>
              </w:rPr>
              <w:t>99.70 %</w:t>
            </w:r>
            <w:r w:rsidRPr="00DD34C5">
              <w:rPr>
                <w:rFonts w:ascii="Times New Roman" w:eastAsiaTheme="minorHAnsi" w:hAnsi="Times New Roman" w:cs="Times New Roman"/>
                <w:color w:val="000000"/>
                <w:kern w:val="0"/>
                <w:sz w:val="18"/>
                <w:szCs w:val="18"/>
              </w:rPr>
              <w:t>，温度：</w:t>
            </w:r>
            <w:r w:rsidRPr="00DD34C5">
              <w:rPr>
                <w:rFonts w:ascii="Times New Roman" w:eastAsiaTheme="minorHAnsi" w:hAnsi="Times New Roman" w:cs="Times New Roman"/>
                <w:color w:val="000000"/>
                <w:kern w:val="0"/>
                <w:sz w:val="18"/>
                <w:szCs w:val="18"/>
              </w:rPr>
              <w:t>4.02 ℃</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N2</w:t>
            </w:r>
            <w:r w:rsidRPr="00DD34C5">
              <w:rPr>
                <w:rFonts w:ascii="Times New Roman" w:eastAsiaTheme="minorHAnsi" w:hAnsi="Times New Roman" w:cs="Times New Roman"/>
                <w:color w:val="000000"/>
                <w:kern w:val="0"/>
                <w:sz w:val="18"/>
                <w:szCs w:val="18"/>
              </w:rPr>
              <w:t>氛围（</w:t>
            </w:r>
            <w:r w:rsidRPr="00DD34C5">
              <w:rPr>
                <w:rFonts w:ascii="Times New Roman" w:eastAsiaTheme="minorHAnsi" w:hAnsi="Times New Roman" w:cs="Times New Roman"/>
                <w:color w:val="000000"/>
                <w:kern w:val="0"/>
                <w:sz w:val="18"/>
                <w:szCs w:val="18"/>
              </w:rPr>
              <w:t>1.025 ATMs</w:t>
            </w:r>
            <w:r w:rsidRPr="00DD34C5">
              <w:rPr>
                <w:rFonts w:ascii="Times New Roman" w:eastAsiaTheme="minorHAnsi" w:hAnsi="Times New Roman" w:cs="Times New Roman"/>
                <w:color w:val="000000"/>
                <w:kern w:val="0"/>
                <w:sz w:val="18"/>
                <w:szCs w:val="18"/>
              </w:rPr>
              <w:t>）</w:t>
            </w:r>
          </w:p>
        </w:tc>
      </w:tr>
      <w:tr w:rsidR="00834041" w:rsidRPr="00DD34C5" w14:paraId="4A652E02"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1021B353"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点样仪器</w:t>
            </w:r>
          </w:p>
        </w:tc>
        <w:tc>
          <w:tcPr>
            <w:tcW w:w="3593" w:type="pct"/>
            <w:tcBorders>
              <w:top w:val="nil"/>
              <w:left w:val="nil"/>
              <w:bottom w:val="nil"/>
              <w:right w:val="nil"/>
            </w:tcBorders>
            <w:shd w:val="clear" w:color="000000" w:fill="F2F2F2"/>
            <w:vAlign w:val="center"/>
            <w:hideMark/>
          </w:tcPr>
          <w:p w14:paraId="77E940BB"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Biodot AD-1520 Array Printer</w:t>
            </w:r>
          </w:p>
        </w:tc>
      </w:tr>
      <w:tr w:rsidR="00834041" w:rsidRPr="00DD34C5" w14:paraId="24157AE3" w14:textId="77777777" w:rsidTr="00834041">
        <w:trPr>
          <w:trHeight w:val="285"/>
        </w:trPr>
        <w:tc>
          <w:tcPr>
            <w:tcW w:w="1407" w:type="pct"/>
            <w:tcBorders>
              <w:top w:val="nil"/>
              <w:left w:val="nil"/>
              <w:bottom w:val="nil"/>
              <w:right w:val="single" w:sz="8" w:space="0" w:color="7F7F7F"/>
            </w:tcBorders>
            <w:vAlign w:val="center"/>
            <w:hideMark/>
          </w:tcPr>
          <w:p w14:paraId="26A2E81B"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互作分析设备</w:t>
            </w:r>
          </w:p>
        </w:tc>
        <w:tc>
          <w:tcPr>
            <w:tcW w:w="3593" w:type="pct"/>
            <w:tcBorders>
              <w:top w:val="nil"/>
              <w:left w:val="nil"/>
              <w:bottom w:val="nil"/>
              <w:right w:val="nil"/>
            </w:tcBorders>
            <w:vAlign w:val="center"/>
            <w:hideMark/>
          </w:tcPr>
          <w:p w14:paraId="52AF246E"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 xml:space="preserve">Berthold bScreen LB 991 </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V4</w:t>
            </w:r>
            <w:r w:rsidRPr="00DD34C5">
              <w:rPr>
                <w:rFonts w:ascii="Times New Roman" w:eastAsiaTheme="minorHAnsi" w:hAnsi="Times New Roman" w:cs="Times New Roman"/>
                <w:color w:val="000000"/>
                <w:kern w:val="0"/>
                <w:sz w:val="18"/>
                <w:szCs w:val="18"/>
              </w:rPr>
              <w:t>设备）</w:t>
            </w:r>
          </w:p>
        </w:tc>
      </w:tr>
      <w:tr w:rsidR="00834041" w:rsidRPr="00DD34C5" w14:paraId="052EE2D7" w14:textId="77777777" w:rsidTr="00834041">
        <w:trPr>
          <w:trHeight w:val="285"/>
        </w:trPr>
        <w:tc>
          <w:tcPr>
            <w:tcW w:w="1407" w:type="pct"/>
            <w:tcBorders>
              <w:top w:val="nil"/>
              <w:left w:val="nil"/>
              <w:bottom w:val="nil"/>
              <w:right w:val="single" w:sz="8" w:space="0" w:color="7F7F7F"/>
            </w:tcBorders>
            <w:shd w:val="clear" w:color="000000" w:fill="F2F2F2"/>
            <w:vAlign w:val="center"/>
            <w:hideMark/>
          </w:tcPr>
          <w:p w14:paraId="671811A8" w14:textId="77777777" w:rsidR="00834041" w:rsidRPr="00DD34C5" w:rsidRDefault="00834041" w:rsidP="00834041">
            <w:pPr>
              <w:widowControl/>
              <w:ind w:firstLineChars="200" w:firstLine="360"/>
              <w:jc w:val="left"/>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清洗方案</w:t>
            </w:r>
          </w:p>
        </w:tc>
        <w:tc>
          <w:tcPr>
            <w:tcW w:w="3593" w:type="pct"/>
            <w:tcBorders>
              <w:top w:val="nil"/>
              <w:left w:val="nil"/>
              <w:bottom w:val="nil"/>
              <w:right w:val="nil"/>
            </w:tcBorders>
            <w:shd w:val="clear" w:color="000000" w:fill="F2F2F2"/>
            <w:vAlign w:val="center"/>
            <w:hideMark/>
          </w:tcPr>
          <w:p w14:paraId="216A46E7" w14:textId="77777777" w:rsidR="00834041" w:rsidRPr="00DD34C5" w:rsidRDefault="00834041" w:rsidP="00834041">
            <w:pPr>
              <w:widowControl/>
              <w:ind w:firstLineChars="200" w:firstLine="360"/>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PBST</w:t>
            </w:r>
            <w:r w:rsidRPr="00DD34C5">
              <w:rPr>
                <w:rFonts w:ascii="Times New Roman" w:eastAsiaTheme="minorHAnsi" w:hAnsi="Times New Roman" w:cs="Times New Roman"/>
                <w:color w:val="000000"/>
                <w:kern w:val="0"/>
                <w:sz w:val="18"/>
                <w:szCs w:val="18"/>
              </w:rPr>
              <w:t>，</w:t>
            </w:r>
            <w:r w:rsidRPr="00DD34C5">
              <w:rPr>
                <w:rFonts w:ascii="Times New Roman" w:eastAsiaTheme="minorHAnsi" w:hAnsi="Times New Roman" w:cs="Times New Roman"/>
                <w:color w:val="000000"/>
                <w:kern w:val="0"/>
                <w:sz w:val="18"/>
                <w:szCs w:val="18"/>
              </w:rPr>
              <w:t>H</w:t>
            </w:r>
            <w:r w:rsidRPr="00DD34C5">
              <w:rPr>
                <w:rFonts w:ascii="Times New Roman" w:eastAsiaTheme="minorHAnsi" w:hAnsi="Times New Roman" w:cs="Times New Roman"/>
                <w:color w:val="000000"/>
                <w:kern w:val="0"/>
                <w:sz w:val="18"/>
                <w:szCs w:val="18"/>
                <w:vertAlign w:val="subscript"/>
              </w:rPr>
              <w:t>2</w:t>
            </w:r>
            <w:r w:rsidRPr="00DD34C5">
              <w:rPr>
                <w:rFonts w:ascii="Times New Roman" w:eastAsiaTheme="minorHAnsi" w:hAnsi="Times New Roman" w:cs="Times New Roman"/>
                <w:color w:val="000000"/>
                <w:kern w:val="0"/>
                <w:sz w:val="18"/>
                <w:szCs w:val="18"/>
              </w:rPr>
              <w:t>O</w:t>
            </w:r>
            <w:r w:rsidRPr="00DD34C5">
              <w:rPr>
                <w:rFonts w:ascii="Times New Roman" w:eastAsiaTheme="minorHAnsi" w:hAnsi="Times New Roman" w:cs="Times New Roman"/>
                <w:color w:val="000000"/>
                <w:kern w:val="0"/>
                <w:sz w:val="18"/>
                <w:szCs w:val="18"/>
              </w:rPr>
              <w:t>依次摇洗</w:t>
            </w:r>
            <w:r w:rsidRPr="00DD34C5">
              <w:rPr>
                <w:rFonts w:ascii="Times New Roman" w:eastAsiaTheme="minorHAnsi" w:hAnsi="Times New Roman" w:cs="Times New Roman"/>
                <w:color w:val="000000"/>
                <w:kern w:val="0"/>
                <w:sz w:val="18"/>
                <w:szCs w:val="18"/>
              </w:rPr>
              <w:t>15 min</w:t>
            </w:r>
            <w:r w:rsidRPr="00DD34C5">
              <w:rPr>
                <w:rFonts w:ascii="Times New Roman" w:eastAsiaTheme="minorHAnsi" w:hAnsi="Times New Roman" w:cs="Times New Roman"/>
                <w:color w:val="000000"/>
                <w:kern w:val="0"/>
                <w:sz w:val="18"/>
                <w:szCs w:val="18"/>
              </w:rPr>
              <w:t>一次</w:t>
            </w:r>
          </w:p>
        </w:tc>
      </w:tr>
    </w:tbl>
    <w:p w14:paraId="20D9C319" w14:textId="1FC7A7A0" w:rsidR="0046097D" w:rsidRPr="00DD34C5" w:rsidRDefault="0046097D" w:rsidP="009D0A7B">
      <w:pPr>
        <w:pStyle w:val="Zhengwen"/>
        <w:rPr>
          <w:rFonts w:ascii="Times New Roman" w:hAnsi="Times New Roman"/>
        </w:rPr>
      </w:pPr>
    </w:p>
    <w:p w14:paraId="4976748C" w14:textId="77777777" w:rsidR="0046097D" w:rsidRPr="00DD34C5" w:rsidRDefault="0046097D">
      <w:pPr>
        <w:widowControl/>
        <w:jc w:val="left"/>
        <w:rPr>
          <w:rFonts w:ascii="Times New Roman" w:eastAsiaTheme="minorHAnsi" w:hAnsi="Times New Roman" w:cs="Times New Roman"/>
          <w:sz w:val="20"/>
          <w:szCs w:val="20"/>
        </w:rPr>
      </w:pPr>
      <w:r w:rsidRPr="00DD34C5">
        <w:rPr>
          <w:rFonts w:ascii="Times New Roman" w:eastAsiaTheme="minorHAnsi" w:hAnsi="Times New Roman" w:cs="Times New Roman"/>
        </w:rPr>
        <w:br w:type="page"/>
      </w:r>
    </w:p>
    <w:p w14:paraId="312D3EDF" w14:textId="5A9B8DC2" w:rsidR="0046097D" w:rsidRPr="00DD34C5" w:rsidRDefault="0046097D" w:rsidP="0046097D">
      <w:pPr>
        <w:pStyle w:val="Title2"/>
        <w:rPr>
          <w:rFonts w:ascii="Times New Roman" w:hAnsi="Times New Roman"/>
        </w:rPr>
      </w:pPr>
      <w:bookmarkStart w:id="37" w:name="_Toc154179332"/>
      <w:bookmarkStart w:id="38" w:name="_Toc239411043"/>
      <w:r w:rsidRPr="00DD34C5">
        <w:rPr>
          <w:rFonts w:ascii="Times New Roman" w:hAnsi="Times New Roman"/>
        </w:rPr>
        <w:lastRenderedPageBreak/>
        <w:t>5.2</w:t>
      </w:r>
      <w:r w:rsidR="005E4BA5" w:rsidRPr="00DD34C5">
        <w:rPr>
          <w:rFonts w:ascii="Times New Roman" w:hAnsi="Times New Roman"/>
        </w:rPr>
        <w:t xml:space="preserve"> </w:t>
      </w:r>
      <w:r w:rsidR="005E4BA5" w:rsidRPr="00DD34C5">
        <w:rPr>
          <w:rFonts w:ascii="Times New Roman" w:hAnsi="Times New Roman"/>
        </w:rPr>
        <w:t>被测化合物</w:t>
      </w:r>
      <w:r w:rsidRPr="00DD34C5">
        <w:rPr>
          <w:rFonts w:ascii="Times New Roman" w:hAnsi="Times New Roman"/>
        </w:rPr>
        <w:t>与</w:t>
      </w:r>
      <w:r w:rsidR="005E4BA5" w:rsidRPr="00DD34C5">
        <w:rPr>
          <w:rFonts w:ascii="Times New Roman" w:hAnsi="Times New Roman"/>
        </w:rPr>
        <w:t>重组</w:t>
      </w:r>
      <w:r w:rsidR="00E056C5" w:rsidRPr="00DD34C5">
        <w:rPr>
          <w:rFonts w:ascii="Times New Roman" w:hAnsi="Times New Roman"/>
        </w:rPr>
        <w:t>蛋白</w:t>
      </w:r>
      <w:r w:rsidRPr="00DD34C5">
        <w:rPr>
          <w:rFonts w:ascii="Times New Roman" w:hAnsi="Times New Roman"/>
        </w:rPr>
        <w:t>的相互作用</w:t>
      </w:r>
      <w:bookmarkEnd w:id="37"/>
      <w:bookmarkEnd w:id="38"/>
    </w:p>
    <w:p w14:paraId="2FD1B559" w14:textId="0ADB2128" w:rsidR="0046097D" w:rsidRPr="00DD34C5" w:rsidRDefault="0046097D" w:rsidP="0046097D">
      <w:pPr>
        <w:pStyle w:val="Zhengwen"/>
        <w:jc w:val="both"/>
        <w:rPr>
          <w:rFonts w:ascii="Times New Roman" w:hAnsi="Times New Roman"/>
        </w:rPr>
      </w:pPr>
      <w:r w:rsidRPr="00DD34C5">
        <w:rPr>
          <w:rFonts w:ascii="Times New Roman" w:hAnsi="Times New Roman"/>
        </w:rPr>
        <w:t>测试重生阶段显示，使用重生液对结合到芯片上的点突变</w:t>
      </w:r>
      <w:r w:rsidR="00831BB3" w:rsidRPr="00DD34C5">
        <w:rPr>
          <w:rFonts w:ascii="Times New Roman" w:hAnsi="Times New Roman"/>
        </w:rPr>
        <w:t>Cxcr4</w:t>
      </w:r>
      <w:r w:rsidR="00E056C5" w:rsidRPr="00DD34C5">
        <w:rPr>
          <w:rFonts w:ascii="Times New Roman" w:hAnsi="Times New Roman"/>
        </w:rPr>
        <w:t>蛋白</w:t>
      </w:r>
      <w:r w:rsidRPr="00DD34C5">
        <w:rPr>
          <w:rFonts w:ascii="Times New Roman" w:hAnsi="Times New Roman"/>
        </w:rPr>
        <w:t>进行重生解离，芯片表面重生情况较好，判定被测</w:t>
      </w:r>
      <w:r w:rsidR="00481D5B" w:rsidRPr="00DD34C5">
        <w:rPr>
          <w:rFonts w:ascii="Times New Roman" w:hAnsi="Times New Roman"/>
        </w:rPr>
        <w:t>化合物</w:t>
      </w:r>
      <w:r w:rsidR="00CA32E5" w:rsidRPr="00DD34C5">
        <w:rPr>
          <w:rFonts w:ascii="Times New Roman" w:hAnsi="Times New Roman"/>
        </w:rPr>
        <w:t>毛蕊花糖苷</w:t>
      </w:r>
      <w:r w:rsidRPr="00DD34C5">
        <w:rPr>
          <w:rFonts w:ascii="Times New Roman" w:hAnsi="Times New Roman"/>
        </w:rPr>
        <w:t>与</w:t>
      </w:r>
      <w:r w:rsidR="00481D5B" w:rsidRPr="00DD34C5">
        <w:rPr>
          <w:rFonts w:ascii="Times New Roman" w:hAnsi="Times New Roman"/>
        </w:rPr>
        <w:t>各重组</w:t>
      </w:r>
      <w:r w:rsidR="00831BB3" w:rsidRPr="00DD34C5">
        <w:rPr>
          <w:rFonts w:ascii="Times New Roman" w:hAnsi="Times New Roman"/>
        </w:rPr>
        <w:t>Cxcr4</w:t>
      </w:r>
      <w:r w:rsidR="00481D5B" w:rsidRPr="00DD34C5">
        <w:rPr>
          <w:rFonts w:ascii="Times New Roman" w:hAnsi="Times New Roman"/>
        </w:rPr>
        <w:t>蛋白</w:t>
      </w:r>
      <w:r w:rsidRPr="00DD34C5">
        <w:rPr>
          <w:rFonts w:ascii="Times New Roman" w:hAnsi="Times New Roman"/>
        </w:rPr>
        <w:t>不存在不可逆结合，符合</w:t>
      </w:r>
      <w:r w:rsidRPr="00DD34C5">
        <w:rPr>
          <w:rFonts w:ascii="Times New Roman" w:hAnsi="Times New Roman"/>
        </w:rPr>
        <w:t>Langmuir</w:t>
      </w:r>
      <w:r w:rsidRPr="00DD34C5">
        <w:rPr>
          <w:rFonts w:ascii="Times New Roman" w:hAnsi="Times New Roman"/>
        </w:rPr>
        <w:t>结合模型。</w:t>
      </w:r>
    </w:p>
    <w:p w14:paraId="1B26E3FC" w14:textId="67501D68" w:rsidR="0046097D" w:rsidRPr="00DD34C5" w:rsidRDefault="0046097D" w:rsidP="0046097D">
      <w:pPr>
        <w:pStyle w:val="Zhengwen"/>
        <w:jc w:val="both"/>
        <w:rPr>
          <w:rFonts w:ascii="Times New Roman" w:hAnsi="Times New Roman"/>
        </w:rPr>
      </w:pPr>
      <w:r w:rsidRPr="00DD34C5">
        <w:rPr>
          <w:rFonts w:ascii="Times New Roman" w:hAnsi="Times New Roman"/>
        </w:rPr>
        <w:t>根据</w:t>
      </w:r>
      <w:r w:rsidRPr="00DD34C5">
        <w:rPr>
          <w:rFonts w:ascii="Times New Roman" w:hAnsi="Times New Roman"/>
        </w:rPr>
        <w:t>SPR</w:t>
      </w:r>
      <w:r w:rsidRPr="00DD34C5">
        <w:rPr>
          <w:rFonts w:ascii="Times New Roman" w:hAnsi="Times New Roman"/>
        </w:rPr>
        <w:t>设备的实时检测结果，拟合得到了相互作用的动力学曲线并输出亲和力参数。测得</w:t>
      </w:r>
      <w:r w:rsidR="00CA32E5" w:rsidRPr="00DD34C5">
        <w:rPr>
          <w:rFonts w:ascii="Times New Roman" w:hAnsi="Times New Roman"/>
        </w:rPr>
        <w:t>毛蕊花糖苷</w:t>
      </w:r>
      <w:r w:rsidRPr="00DD34C5">
        <w:rPr>
          <w:rFonts w:ascii="Times New Roman" w:hAnsi="Times New Roman"/>
        </w:rPr>
        <w:t>与</w:t>
      </w:r>
      <w:r w:rsidR="00614B06" w:rsidRPr="00DD34C5">
        <w:rPr>
          <w:rFonts w:ascii="Times New Roman" w:hAnsi="Times New Roman"/>
        </w:rPr>
        <w:t>4</w:t>
      </w:r>
      <w:r w:rsidR="00614B06" w:rsidRPr="00DD34C5">
        <w:rPr>
          <w:rFonts w:ascii="Times New Roman" w:hAnsi="Times New Roman"/>
        </w:rPr>
        <w:t>种</w:t>
      </w:r>
      <w:r w:rsidR="00831BB3" w:rsidRPr="00DD34C5">
        <w:rPr>
          <w:rFonts w:ascii="Times New Roman" w:hAnsi="Times New Roman"/>
        </w:rPr>
        <w:t>Cxcr4</w:t>
      </w:r>
      <w:r w:rsidR="00E056C5" w:rsidRPr="00DD34C5">
        <w:rPr>
          <w:rFonts w:ascii="Times New Roman" w:hAnsi="Times New Roman"/>
        </w:rPr>
        <w:t>蛋白</w:t>
      </w:r>
      <w:r w:rsidRPr="00DD34C5">
        <w:rPr>
          <w:rFonts w:ascii="Times New Roman" w:hAnsi="Times New Roman"/>
        </w:rPr>
        <w:t>存在</w:t>
      </w:r>
      <w:r w:rsidR="00831BB3" w:rsidRPr="00DD34C5">
        <w:rPr>
          <w:rFonts w:ascii="Times New Roman" w:hAnsi="Times New Roman"/>
        </w:rPr>
        <w:t>1</w:t>
      </w:r>
      <w:r w:rsidRPr="00DD34C5">
        <w:rPr>
          <w:rFonts w:ascii="Times New Roman" w:hAnsi="Times New Roman"/>
        </w:rPr>
        <w:t>个强相互作用对，</w:t>
      </w:r>
      <w:r w:rsidR="00831BB3" w:rsidRPr="00DD34C5">
        <w:rPr>
          <w:rFonts w:ascii="Times New Roman" w:hAnsi="Times New Roman"/>
        </w:rPr>
        <w:t>2</w:t>
      </w:r>
      <w:r w:rsidRPr="00DD34C5">
        <w:rPr>
          <w:rFonts w:ascii="Times New Roman" w:hAnsi="Times New Roman"/>
        </w:rPr>
        <w:t>个中相互作用对，</w:t>
      </w:r>
      <w:r w:rsidRPr="00DD34C5">
        <w:rPr>
          <w:rFonts w:ascii="Times New Roman" w:hAnsi="Times New Roman"/>
        </w:rPr>
        <w:t>1</w:t>
      </w:r>
      <w:r w:rsidRPr="00DD34C5">
        <w:rPr>
          <w:rFonts w:ascii="Times New Roman" w:hAnsi="Times New Roman"/>
        </w:rPr>
        <w:t>个弱相互作用对和</w:t>
      </w:r>
      <w:r w:rsidR="00831BB3" w:rsidRPr="00DD34C5">
        <w:rPr>
          <w:rFonts w:ascii="Times New Roman" w:hAnsi="Times New Roman"/>
        </w:rPr>
        <w:t>0</w:t>
      </w:r>
      <w:r w:rsidRPr="00DD34C5">
        <w:rPr>
          <w:rFonts w:ascii="Times New Roman" w:hAnsi="Times New Roman"/>
        </w:rPr>
        <w:t>个极弱（或无）相互作用对。上述相互作用的结合情况见</w:t>
      </w:r>
      <w:r w:rsidRPr="00DD34C5">
        <w:rPr>
          <w:rFonts w:ascii="Times New Roman" w:hAnsi="Times New Roman"/>
          <w:b/>
        </w:rPr>
        <w:t>图</w:t>
      </w:r>
      <w:r w:rsidRPr="00DD34C5">
        <w:rPr>
          <w:rFonts w:ascii="Times New Roman" w:hAnsi="Times New Roman"/>
          <w:b/>
        </w:rPr>
        <w:t>5</w:t>
      </w:r>
      <w:r w:rsidRPr="00DD34C5">
        <w:rPr>
          <w:rFonts w:ascii="Times New Roman" w:hAnsi="Times New Roman"/>
        </w:rPr>
        <w:t>及</w:t>
      </w:r>
      <w:r w:rsidRPr="00DD34C5">
        <w:rPr>
          <w:rFonts w:ascii="Times New Roman" w:hAnsi="Times New Roman"/>
          <w:b/>
        </w:rPr>
        <w:t>图</w:t>
      </w:r>
      <w:r w:rsidRPr="00DD34C5">
        <w:rPr>
          <w:rFonts w:ascii="Times New Roman" w:hAnsi="Times New Roman"/>
          <w:b/>
        </w:rPr>
        <w:t>6</w:t>
      </w:r>
      <w:r w:rsidRPr="00DD34C5">
        <w:rPr>
          <w:rFonts w:ascii="Times New Roman" w:hAnsi="Times New Roman"/>
        </w:rPr>
        <w:t>。</w:t>
      </w:r>
    </w:p>
    <w:p w14:paraId="2FAACE1E" w14:textId="77777777" w:rsidR="00C00449" w:rsidRPr="00DD34C5" w:rsidRDefault="00C00449" w:rsidP="00E153B9">
      <w:pPr>
        <w:pStyle w:val="Zhengwen"/>
        <w:jc w:val="both"/>
        <w:rPr>
          <w:rFonts w:ascii="Times New Roman" w:hAnsi="Times New Roman"/>
        </w:rPr>
      </w:pPr>
      <w:r w:rsidRPr="00DD34C5">
        <w:rPr>
          <w:rFonts w:ascii="Times New Roman" w:hAnsi="Times New Roman"/>
        </w:rPr>
        <w:t>间轴区段操作为：</w:t>
      </w:r>
    </w:p>
    <w:p w14:paraId="21437201" w14:textId="24FE407C" w:rsidR="000B4D78" w:rsidRPr="00DD34C5" w:rsidRDefault="000B4D78" w:rsidP="000B4D78">
      <w:pPr>
        <w:pStyle w:val="Zhengwen"/>
        <w:rPr>
          <w:rFonts w:ascii="Times New Roman" w:hAnsi="Times New Roman"/>
        </w:rPr>
      </w:pPr>
      <w:r w:rsidRPr="00DD34C5">
        <w:rPr>
          <w:rFonts w:ascii="Times New Roman" w:hAnsi="Times New Roman"/>
        </w:rPr>
        <w:t>0 ~ 40 s</w:t>
      </w:r>
      <w:r w:rsidRPr="00DD34C5">
        <w:rPr>
          <w:rFonts w:ascii="Times New Roman" w:hAnsi="Times New Roman"/>
        </w:rPr>
        <w:t>（</w:t>
      </w:r>
      <w:r w:rsidRPr="00DD34C5">
        <w:rPr>
          <w:rFonts w:ascii="Times New Roman" w:hAnsi="Times New Roman"/>
        </w:rPr>
        <w:t>40 s</w:t>
      </w:r>
      <w:r w:rsidRPr="00DD34C5">
        <w:rPr>
          <w:rFonts w:ascii="Times New Roman" w:hAnsi="Times New Roman"/>
        </w:rPr>
        <w:t>）：基线平衡阶段。以运行缓冲液对芯片表面进行预洗和平衡，使固定于芯片表面的固定相分子充分浸润并达到稳定状态，同时对共振响应信号进行基线校正。此阶段响应值稳定在约</w:t>
      </w:r>
      <w:r w:rsidRPr="00DD34C5">
        <w:rPr>
          <w:rFonts w:ascii="Times New Roman" w:hAnsi="Times New Roman"/>
        </w:rPr>
        <w:t xml:space="preserve"> 0 RU</w:t>
      </w:r>
      <w:r w:rsidRPr="00DD34C5">
        <w:rPr>
          <w:rFonts w:ascii="Times New Roman" w:hAnsi="Times New Roman"/>
        </w:rPr>
        <w:t>，作为后续结合与解离过程的参考基线。</w:t>
      </w:r>
    </w:p>
    <w:p w14:paraId="51FAD4EF" w14:textId="48FC8C58" w:rsidR="000B4D78" w:rsidRPr="00DD34C5" w:rsidRDefault="000B4D78" w:rsidP="000B4D78">
      <w:pPr>
        <w:pStyle w:val="Zhengwen"/>
        <w:rPr>
          <w:rFonts w:ascii="Times New Roman" w:hAnsi="Times New Roman"/>
        </w:rPr>
      </w:pPr>
      <w:r w:rsidRPr="00DD34C5">
        <w:rPr>
          <w:rFonts w:ascii="Times New Roman" w:hAnsi="Times New Roman"/>
        </w:rPr>
        <w:t>40 ~ 640 s</w:t>
      </w:r>
      <w:r w:rsidRPr="00DD34C5">
        <w:rPr>
          <w:rFonts w:ascii="Times New Roman" w:hAnsi="Times New Roman"/>
        </w:rPr>
        <w:t>（</w:t>
      </w:r>
      <w:r w:rsidRPr="00DD34C5">
        <w:rPr>
          <w:rFonts w:ascii="Times New Roman" w:hAnsi="Times New Roman"/>
        </w:rPr>
        <w:t>600 s</w:t>
      </w:r>
      <w:r w:rsidRPr="00DD34C5">
        <w:rPr>
          <w:rFonts w:ascii="Times New Roman" w:hAnsi="Times New Roman"/>
        </w:rPr>
        <w:t>）：结合阶段。向流动相中注入待测分子溶液，使其与芯片表面固定相分子充分接触并发生相互作用。若两者存在特异性结合，芯片表面分子质量随时间增加，共振响应信号（</w:t>
      </w:r>
      <w:r w:rsidRPr="00DD34C5">
        <w:rPr>
          <w:rFonts w:ascii="Times New Roman" w:hAnsi="Times New Roman"/>
        </w:rPr>
        <w:t>RU</w:t>
      </w:r>
      <w:r w:rsidRPr="00DD34C5">
        <w:rPr>
          <w:rFonts w:ascii="Times New Roman" w:hAnsi="Times New Roman"/>
        </w:rPr>
        <w:t>）逐渐升高，并在达到结合平衡时趋于平台状态。结合阶段的信号上升速率用于计算结合速率常数（</w:t>
      </w:r>
      <w:r w:rsidRPr="00DD34C5">
        <w:rPr>
          <w:rFonts w:ascii="Times New Roman" w:hAnsi="Times New Roman"/>
        </w:rPr>
        <w:t>ka</w:t>
      </w:r>
      <w:r w:rsidRPr="00DD34C5">
        <w:rPr>
          <w:rFonts w:ascii="Times New Roman" w:hAnsi="Times New Roman"/>
        </w:rPr>
        <w:t>）。</w:t>
      </w:r>
    </w:p>
    <w:p w14:paraId="301A1FA5" w14:textId="1BA0E7C2" w:rsidR="00C00449" w:rsidRPr="00DD34C5" w:rsidRDefault="000B4D78" w:rsidP="000B4D78">
      <w:pPr>
        <w:pStyle w:val="Zhengwen"/>
        <w:rPr>
          <w:rFonts w:ascii="Times New Roman" w:hAnsi="Times New Roman"/>
        </w:rPr>
      </w:pPr>
      <w:r w:rsidRPr="00DD34C5">
        <w:rPr>
          <w:rFonts w:ascii="Times New Roman" w:hAnsi="Times New Roman"/>
        </w:rPr>
        <w:t>640 ~ 1000 s</w:t>
      </w:r>
      <w:r w:rsidRPr="00DD34C5">
        <w:rPr>
          <w:rFonts w:ascii="Times New Roman" w:hAnsi="Times New Roman"/>
        </w:rPr>
        <w:t>（</w:t>
      </w:r>
      <w:r w:rsidRPr="00DD34C5">
        <w:rPr>
          <w:rFonts w:ascii="Times New Roman" w:hAnsi="Times New Roman"/>
        </w:rPr>
        <w:t>360 s</w:t>
      </w:r>
      <w:r w:rsidRPr="00DD34C5">
        <w:rPr>
          <w:rFonts w:ascii="Times New Roman" w:hAnsi="Times New Roman"/>
        </w:rPr>
        <w:t>）：解离阶段。停止待测分子溶液的注入，切换为运行缓冲液冲洗。在无流动相分子持续补充的条件下，已形成的复合物逐渐解离，结合分子随流体离开芯片表面，响应信号随时间下降，并最终趋近基线水平。信号下降速率用于计算解离速率常数（</w:t>
      </w:r>
      <w:r w:rsidRPr="00DD34C5">
        <w:rPr>
          <w:rFonts w:ascii="Times New Roman" w:hAnsi="Times New Roman"/>
        </w:rPr>
        <w:t>kd</w:t>
      </w:r>
      <w:r w:rsidRPr="00DD34C5">
        <w:rPr>
          <w:rFonts w:ascii="Times New Roman" w:hAnsi="Times New Roman"/>
        </w:rPr>
        <w:t>）。</w:t>
      </w:r>
    </w:p>
    <w:p w14:paraId="6698FD59" w14:textId="77777777" w:rsidR="00BF1A9E" w:rsidRPr="00DD34C5" w:rsidRDefault="00BF1A9E" w:rsidP="00BF1A9E">
      <w:pPr>
        <w:pStyle w:val="Tushi"/>
        <w:rPr>
          <w:rFonts w:ascii="Times New Roman" w:hAnsi="Times New Roman" w:cs="Times New Roman"/>
        </w:rPr>
      </w:pPr>
      <w:r w:rsidRPr="00DD34C5">
        <w:rPr>
          <w:rFonts w:ascii="Times New Roman" w:hAnsi="Times New Roman" w:cs="Times New Roman"/>
          <w:noProof/>
        </w:rPr>
        <w:drawing>
          <wp:inline distT="0" distB="0" distL="0" distR="0" wp14:anchorId="68A9D6D9" wp14:editId="56A42DC1">
            <wp:extent cx="4576152" cy="3501838"/>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9"/>
                    <a:stretch>
                      <a:fillRect/>
                    </a:stretch>
                  </pic:blipFill>
                  <pic:spPr bwMode="auto">
                    <a:xfrm>
                      <a:off x="0" y="0"/>
                      <a:ext cx="4576152" cy="3501838"/>
                    </a:xfrm>
                    <a:prstGeom prst="rect">
                      <a:avLst/>
                    </a:prstGeom>
                    <a:noFill/>
                    <a:ln>
                      <a:noFill/>
                    </a:ln>
                  </pic:spPr>
                </pic:pic>
              </a:graphicData>
            </a:graphic>
          </wp:inline>
        </w:drawing>
      </w:r>
    </w:p>
    <w:p w14:paraId="163C2696" w14:textId="77777777" w:rsidR="00BF1A9E" w:rsidRPr="00DD34C5" w:rsidRDefault="00BF1A9E" w:rsidP="00BF1A9E">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5  2560</w:t>
      </w:r>
      <w:proofErr w:type="gramEnd"/>
      <w:r w:rsidRPr="00DD34C5">
        <w:rPr>
          <w:rFonts w:ascii="Times New Roman" w:hAnsi="Times New Roman" w:cs="Times New Roman"/>
        </w:rPr>
        <w:t>nM</w:t>
      </w:r>
      <w:r w:rsidRPr="00DD34C5">
        <w:rPr>
          <w:rFonts w:ascii="Times New Roman" w:hAnsi="Times New Roman" w:cs="Times New Roman"/>
        </w:rPr>
        <w:t>的流动相与芯片上的固定相分子的结合情况</w:t>
      </w:r>
    </w:p>
    <w:p w14:paraId="32364244" w14:textId="77777777" w:rsidR="00BF1A9E" w:rsidRPr="00DD34C5" w:rsidRDefault="00BF1A9E" w:rsidP="000B4D78">
      <w:pPr>
        <w:pStyle w:val="Zhengwen"/>
        <w:rPr>
          <w:rFonts w:ascii="Times New Roman" w:hAnsi="Times New Roman"/>
        </w:rPr>
      </w:pPr>
    </w:p>
    <w:p w14:paraId="50622038" w14:textId="14765FA0" w:rsidR="009D0A7B" w:rsidRPr="00DD34C5" w:rsidRDefault="00DA0415" w:rsidP="0046097D">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504E5D61" wp14:editId="648ECB0C">
            <wp:extent cx="3911900" cy="312872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0"/>
                    <a:stretch>
                      <a:fillRect/>
                    </a:stretch>
                  </pic:blipFill>
                  <pic:spPr bwMode="auto">
                    <a:xfrm>
                      <a:off x="0" y="0"/>
                      <a:ext cx="3913754" cy="3130207"/>
                    </a:xfrm>
                    <a:prstGeom prst="rect">
                      <a:avLst/>
                    </a:prstGeom>
                    <a:noFill/>
                    <a:ln>
                      <a:noFill/>
                    </a:ln>
                  </pic:spPr>
                </pic:pic>
              </a:graphicData>
            </a:graphic>
          </wp:inline>
        </w:drawing>
      </w:r>
    </w:p>
    <w:p w14:paraId="0A84A1E7" w14:textId="07FF529C" w:rsidR="009D0A7B" w:rsidRPr="00DD34C5" w:rsidRDefault="0046097D" w:rsidP="0046097D">
      <w:pPr>
        <w:pStyle w:val="Tushi"/>
        <w:rPr>
          <w:rFonts w:ascii="Times New Roman" w:hAnsi="Times New Roman" w:cs="Times New Roman"/>
        </w:rPr>
      </w:pPr>
      <w:r w:rsidRPr="00DD34C5">
        <w:rPr>
          <w:rFonts w:ascii="Times New Roman" w:hAnsi="Times New Roman" w:cs="Times New Roman"/>
        </w:rPr>
        <w:t>图</w:t>
      </w:r>
      <w:r w:rsidRPr="00DD34C5">
        <w:rPr>
          <w:rFonts w:ascii="Times New Roman" w:hAnsi="Times New Roman" w:cs="Times New Roman"/>
        </w:rPr>
        <w:t>6</w:t>
      </w:r>
      <w:r w:rsidR="007014F5" w:rsidRPr="00DD34C5">
        <w:rPr>
          <w:rFonts w:ascii="Times New Roman" w:hAnsi="Times New Roman" w:cs="Times New Roman"/>
        </w:rPr>
        <w:t xml:space="preserve">  </w:t>
      </w:r>
      <w:r w:rsidRPr="00DD34C5">
        <w:rPr>
          <w:rFonts w:ascii="Times New Roman" w:hAnsi="Times New Roman" w:cs="Times New Roman"/>
        </w:rPr>
        <w:t>2560nM</w:t>
      </w:r>
      <w:r w:rsidRPr="00DD34C5">
        <w:rPr>
          <w:rFonts w:ascii="Times New Roman" w:hAnsi="Times New Roman" w:cs="Times New Roman"/>
        </w:rPr>
        <w:t>的流动相与芯片上的固定相分子的作用最大结合信号情况</w:t>
      </w:r>
    </w:p>
    <w:p w14:paraId="7D43076A" w14:textId="77777777" w:rsidR="00C00449" w:rsidRPr="00DD34C5" w:rsidRDefault="00C00449" w:rsidP="00C00449">
      <w:pPr>
        <w:pStyle w:val="Zhengwen"/>
        <w:rPr>
          <w:rFonts w:ascii="Times New Roman" w:hAnsi="Times New Roman"/>
        </w:rPr>
      </w:pPr>
    </w:p>
    <w:p w14:paraId="0F806984" w14:textId="01C1802B" w:rsidR="00C00449" w:rsidRPr="00DD34C5" w:rsidRDefault="00C00449" w:rsidP="00C00449">
      <w:pPr>
        <w:pStyle w:val="Title2"/>
        <w:rPr>
          <w:rFonts w:ascii="Times New Roman" w:hAnsi="Times New Roman"/>
        </w:rPr>
      </w:pPr>
      <w:bookmarkStart w:id="39" w:name="_Toc154179333"/>
      <w:bookmarkStart w:id="40" w:name="_Toc239411044"/>
      <w:r w:rsidRPr="00DD34C5">
        <w:rPr>
          <w:rFonts w:ascii="Times New Roman" w:hAnsi="Times New Roman"/>
        </w:rPr>
        <w:t>5.</w:t>
      </w:r>
      <w:r w:rsidR="00E56866" w:rsidRPr="00DD34C5">
        <w:rPr>
          <w:rFonts w:ascii="Times New Roman" w:hAnsi="Times New Roman"/>
        </w:rPr>
        <w:t>3</w:t>
      </w:r>
      <w:r w:rsidRPr="00DD34C5">
        <w:rPr>
          <w:rFonts w:ascii="Times New Roman" w:hAnsi="Times New Roman"/>
        </w:rPr>
        <w:t xml:space="preserve"> </w:t>
      </w:r>
      <w:r w:rsidRPr="00DD34C5">
        <w:rPr>
          <w:rFonts w:ascii="Times New Roman" w:hAnsi="Times New Roman"/>
        </w:rPr>
        <w:t>每个互作对间的梯度结合曲线</w:t>
      </w:r>
      <w:bookmarkEnd w:id="39"/>
      <w:bookmarkEnd w:id="40"/>
    </w:p>
    <w:p w14:paraId="4C5CB81B" w14:textId="30250AE1" w:rsidR="00C00449" w:rsidRPr="00DD34C5" w:rsidRDefault="00C00449" w:rsidP="00C00449">
      <w:pPr>
        <w:pStyle w:val="Zhengwen"/>
        <w:rPr>
          <w:rFonts w:ascii="Times New Roman" w:hAnsi="Times New Roman"/>
        </w:rPr>
      </w:pPr>
      <w:r w:rsidRPr="00DD34C5">
        <w:rPr>
          <w:rFonts w:ascii="Times New Roman" w:hAnsi="Times New Roman"/>
        </w:rPr>
        <w:t>实验流通一组浓度梯度（</w:t>
      </w:r>
      <w:r w:rsidRPr="00DD34C5">
        <w:rPr>
          <w:rFonts w:ascii="Times New Roman" w:hAnsi="Times New Roman"/>
        </w:rPr>
        <w:t>10 nM</w:t>
      </w:r>
      <w:r w:rsidRPr="00DD34C5">
        <w:rPr>
          <w:rFonts w:ascii="Times New Roman" w:hAnsi="Times New Roman"/>
        </w:rPr>
        <w:t>，</w:t>
      </w:r>
      <w:r w:rsidRPr="00DD34C5">
        <w:rPr>
          <w:rFonts w:ascii="Times New Roman" w:hAnsi="Times New Roman"/>
        </w:rPr>
        <w:t>40 nM</w:t>
      </w:r>
      <w:r w:rsidRPr="00DD34C5">
        <w:rPr>
          <w:rFonts w:ascii="Times New Roman" w:hAnsi="Times New Roman"/>
        </w:rPr>
        <w:t>，</w:t>
      </w:r>
      <w:r w:rsidRPr="00DD34C5">
        <w:rPr>
          <w:rFonts w:ascii="Times New Roman" w:hAnsi="Times New Roman"/>
        </w:rPr>
        <w:t>160 nM</w:t>
      </w:r>
      <w:r w:rsidRPr="00DD34C5">
        <w:rPr>
          <w:rFonts w:ascii="Times New Roman" w:hAnsi="Times New Roman"/>
        </w:rPr>
        <w:t>，</w:t>
      </w:r>
      <w:r w:rsidRPr="00DD34C5">
        <w:rPr>
          <w:rFonts w:ascii="Times New Roman" w:hAnsi="Times New Roman"/>
        </w:rPr>
        <w:t>640 nM</w:t>
      </w:r>
      <w:r w:rsidRPr="00DD34C5">
        <w:rPr>
          <w:rFonts w:ascii="Times New Roman" w:hAnsi="Times New Roman"/>
        </w:rPr>
        <w:t>，</w:t>
      </w:r>
      <w:r w:rsidRPr="00DD34C5">
        <w:rPr>
          <w:rFonts w:ascii="Times New Roman" w:hAnsi="Times New Roman"/>
        </w:rPr>
        <w:t>2560 nM</w:t>
      </w:r>
      <w:r w:rsidRPr="00DD34C5">
        <w:rPr>
          <w:rFonts w:ascii="Times New Roman" w:hAnsi="Times New Roman"/>
        </w:rPr>
        <w:t>）的</w:t>
      </w:r>
      <w:r w:rsidR="00CA32E5" w:rsidRPr="00DD34C5">
        <w:rPr>
          <w:rFonts w:ascii="Times New Roman" w:hAnsi="Times New Roman"/>
        </w:rPr>
        <w:t>毛蕊花糖苷</w:t>
      </w:r>
      <w:r w:rsidRPr="00DD34C5">
        <w:rPr>
          <w:rFonts w:ascii="Times New Roman" w:hAnsi="Times New Roman"/>
        </w:rPr>
        <w:t>；</w:t>
      </w:r>
      <w:r w:rsidR="008740F2" w:rsidRPr="00DD34C5">
        <w:rPr>
          <w:rFonts w:ascii="Times New Roman" w:hAnsi="Times New Roman"/>
        </w:rPr>
        <w:t>以下</w:t>
      </w:r>
      <w:r w:rsidRPr="00DD34C5">
        <w:rPr>
          <w:rFonts w:ascii="Times New Roman" w:hAnsi="Times New Roman"/>
        </w:rPr>
        <w:t>为不同浓度的</w:t>
      </w:r>
      <w:r w:rsidR="00CA32E5" w:rsidRPr="00DD34C5">
        <w:rPr>
          <w:rFonts w:ascii="Times New Roman" w:hAnsi="Times New Roman"/>
        </w:rPr>
        <w:t>毛蕊花糖苷</w:t>
      </w:r>
      <w:r w:rsidRPr="00DD34C5">
        <w:rPr>
          <w:rFonts w:ascii="Times New Roman" w:hAnsi="Times New Roman"/>
        </w:rPr>
        <w:t>与固定相</w:t>
      </w:r>
      <w:r w:rsidR="00831BB3" w:rsidRPr="00DD34C5">
        <w:rPr>
          <w:rFonts w:ascii="Times New Roman" w:hAnsi="Times New Roman"/>
        </w:rPr>
        <w:t>Cxcr4</w:t>
      </w:r>
      <w:r w:rsidR="00E056C5" w:rsidRPr="00DD34C5">
        <w:rPr>
          <w:rFonts w:ascii="Times New Roman" w:hAnsi="Times New Roman"/>
        </w:rPr>
        <w:t>蛋白</w:t>
      </w:r>
      <w:r w:rsidRPr="00DD34C5">
        <w:rPr>
          <w:rFonts w:ascii="Times New Roman" w:hAnsi="Times New Roman"/>
        </w:rPr>
        <w:t>的互作浓度梯度特异性结合曲线。</w:t>
      </w:r>
    </w:p>
    <w:p w14:paraId="43199348" w14:textId="16866A88" w:rsidR="00936DB6" w:rsidRPr="00DD34C5" w:rsidRDefault="00701D38" w:rsidP="00BF1A9E">
      <w:pPr>
        <w:pStyle w:val="Tushi"/>
        <w:rPr>
          <w:rFonts w:ascii="Times New Roman" w:hAnsi="Times New Roman" w:cs="Times New Roman"/>
        </w:rPr>
      </w:pPr>
      <w:r w:rsidRPr="00DD34C5">
        <w:rPr>
          <w:rFonts w:ascii="Times New Roman" w:hAnsi="Times New Roman" w:cs="Times New Roman"/>
          <w:noProof/>
        </w:rPr>
        <w:drawing>
          <wp:inline distT="0" distB="0" distL="0" distR="0" wp14:anchorId="55D8D26A" wp14:editId="02CE1349">
            <wp:extent cx="4320000" cy="3304998"/>
            <wp:effectExtent l="0" t="0" r="4445" b="0"/>
            <wp:docPr id="1365720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43199348" w14:textId="16866A88"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7  </w:t>
      </w:r>
      <w:r w:rsidRPr="00DD34C5">
        <w:rPr>
          <w:rFonts w:ascii="Times New Roman" w:hAnsi="Times New Roman" w:cs="Times New Roman"/>
        </w:rPr>
        <w:t>蛋白</w:t>
      </w:r>
      <w:proofErr w:type="gramEnd"/>
      <w:r w:rsidRPr="00DD34C5">
        <w:rPr>
          <w:rFonts w:ascii="Times New Roman" w:hAnsi="Times New Roman" w:cs="Times New Roman"/>
        </w:rPr>
        <w:t>Cxcr4 wt</w:t>
      </w:r>
      <w:r w:rsidRPr="00DD34C5">
        <w:rPr>
          <w:rFonts w:ascii="Times New Roman" w:hAnsi="Times New Roman" w:cs="Times New Roman"/>
        </w:rPr>
        <w:t>与化合物毛蕊花糖苷的浓度梯度曲线</w:t>
      </w:r>
    </w:p>
    <w:p w14:paraId="55A00148" w14:textId="4673705C" w:rsidR="00936DB6" w:rsidRPr="00DD34C5" w:rsidRDefault="00936DB6" w:rsidP="00A66492">
      <w:pPr>
        <w:pStyle w:val="Tushi"/>
        <w:rPr>
          <w:rFonts w:ascii="Times New Roman" w:hAnsi="Times New Roman" w:cs="Times New Roman"/>
        </w:rPr>
      </w:pPr>
    </w:p>
    <w:p w14:paraId="55A00148" w14:textId="4673705C"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2C966B07" wp14:editId="5A655CD8">
            <wp:extent cx="4320000" cy="3304998"/>
            <wp:effectExtent l="0" t="0" r="4445" b="0"/>
            <wp:docPr id="3339390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55A00148" w14:textId="4673705C"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8  </w:t>
      </w:r>
      <w:r w:rsidRPr="00DD34C5">
        <w:rPr>
          <w:rFonts w:ascii="Times New Roman" w:hAnsi="Times New Roman" w:cs="Times New Roman"/>
        </w:rPr>
        <w:t>蛋白</w:t>
      </w:r>
      <w:proofErr w:type="gramEnd"/>
      <w:r w:rsidRPr="00DD34C5">
        <w:rPr>
          <w:rFonts w:ascii="Times New Roman" w:hAnsi="Times New Roman" w:cs="Times New Roman"/>
        </w:rPr>
        <w:t>Cxcr4 D94A</w:t>
      </w:r>
      <w:r w:rsidRPr="00DD34C5">
        <w:rPr>
          <w:rFonts w:ascii="Times New Roman" w:hAnsi="Times New Roman" w:cs="Times New Roman"/>
        </w:rPr>
        <w:t>与化合物毛蕊花糖苷的浓度梯度曲线</w:t>
      </w:r>
    </w:p>
    <w:p w14:paraId="36479F0F" w14:textId="7FA66189" w:rsidR="00936DB6" w:rsidRPr="00DD34C5" w:rsidRDefault="00936DB6" w:rsidP="00A66492">
      <w:pPr>
        <w:pStyle w:val="Tushi"/>
        <w:rPr>
          <w:rFonts w:ascii="Times New Roman" w:hAnsi="Times New Roman" w:cs="Times New Roman"/>
        </w:rPr>
      </w:pPr>
    </w:p>
    <w:p w14:paraId="36479F0F" w14:textId="7FA66189"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drawing>
          <wp:inline distT="0" distB="0" distL="0" distR="0" wp14:anchorId="4147875D" wp14:editId="3AD15B00">
            <wp:extent cx="4320000" cy="3304998"/>
            <wp:effectExtent l="0" t="0" r="4445" b="0"/>
            <wp:docPr id="3638658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36479F0F" w14:textId="7FA66189"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9  </w:t>
      </w:r>
      <w:r w:rsidRPr="00DD34C5">
        <w:rPr>
          <w:rFonts w:ascii="Times New Roman" w:hAnsi="Times New Roman" w:cs="Times New Roman"/>
        </w:rPr>
        <w:t>蛋白</w:t>
      </w:r>
      <w:proofErr w:type="gramEnd"/>
      <w:r w:rsidRPr="00DD34C5">
        <w:rPr>
          <w:rFonts w:ascii="Times New Roman" w:hAnsi="Times New Roman" w:cs="Times New Roman"/>
        </w:rPr>
        <w:t>Cxcr4 R180A</w:t>
      </w:r>
      <w:r w:rsidRPr="00DD34C5">
        <w:rPr>
          <w:rFonts w:ascii="Times New Roman" w:hAnsi="Times New Roman" w:cs="Times New Roman"/>
        </w:rPr>
        <w:t>与化合物毛蕊花糖苷的浓度梯度曲线</w:t>
      </w:r>
    </w:p>
    <w:p w14:paraId="69D02AD9" w14:textId="763FF7B6" w:rsidR="00936DB6" w:rsidRPr="00DD34C5" w:rsidRDefault="00936DB6" w:rsidP="00A66492">
      <w:pPr>
        <w:pStyle w:val="Tushi"/>
        <w:rPr>
          <w:rFonts w:ascii="Times New Roman" w:hAnsi="Times New Roman" w:cs="Times New Roman"/>
        </w:rPr>
      </w:pPr>
    </w:p>
    <w:p w14:paraId="69D02AD9" w14:textId="763FF7B6"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26D2B732" wp14:editId="62F5EFF9">
            <wp:extent cx="4320000" cy="3304998"/>
            <wp:effectExtent l="0" t="0" r="4445" b="0"/>
            <wp:docPr id="3680045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69D02AD9" w14:textId="763FF7B6"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10  </w:t>
      </w:r>
      <w:r w:rsidRPr="00DD34C5">
        <w:rPr>
          <w:rFonts w:ascii="Times New Roman" w:hAnsi="Times New Roman" w:cs="Times New Roman"/>
        </w:rPr>
        <w:t>蛋白</w:t>
      </w:r>
      <w:proofErr w:type="gramEnd"/>
      <w:r w:rsidRPr="00DD34C5">
        <w:rPr>
          <w:rFonts w:ascii="Times New Roman" w:hAnsi="Times New Roman" w:cs="Times New Roman"/>
        </w:rPr>
        <w:t>Cxcr4 E285A</w:t>
      </w:r>
      <w:r w:rsidRPr="00DD34C5">
        <w:rPr>
          <w:rFonts w:ascii="Times New Roman" w:hAnsi="Times New Roman" w:cs="Times New Roman"/>
        </w:rPr>
        <w:t>与化合物毛蕊花糖苷的浓度梯度曲线</w:t>
      </w:r>
    </w:p>
    <w:p w14:paraId="4DA527C6" w14:textId="16E22F69" w:rsidR="00936DB6" w:rsidRPr="00DD34C5" w:rsidRDefault="00936DB6" w:rsidP="00A66492">
      <w:pPr>
        <w:pStyle w:val="Tushi"/>
        <w:rPr>
          <w:rFonts w:ascii="Times New Roman" w:hAnsi="Times New Roman" w:cs="Times New Roman"/>
        </w:rPr>
      </w:pPr>
    </w:p>
    <w:p w14:paraId="4DA527C6" w14:textId="16E22F69"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drawing>
          <wp:inline distT="0" distB="0" distL="0" distR="0" wp14:anchorId="1A1FBE9A" wp14:editId="14CB3101">
            <wp:extent cx="4320000" cy="3304998"/>
            <wp:effectExtent l="0" t="0" r="4445" b="0"/>
            <wp:docPr id="12052903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4DA527C6" w14:textId="16E22F69"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11  </w:t>
      </w:r>
      <w:r w:rsidRPr="00DD34C5">
        <w:rPr>
          <w:rFonts w:ascii="Times New Roman" w:hAnsi="Times New Roman" w:cs="Times New Roman"/>
        </w:rPr>
        <w:t>表达对照组</w:t>
      </w:r>
      <w:proofErr w:type="gramEnd"/>
      <w:r w:rsidRPr="00DD34C5">
        <w:rPr>
          <w:rFonts w:ascii="Times New Roman" w:hAnsi="Times New Roman" w:cs="Times New Roman"/>
        </w:rPr>
        <w:t>Blank</w:t>
      </w:r>
      <w:r w:rsidRPr="00DD34C5">
        <w:rPr>
          <w:rFonts w:ascii="Times New Roman" w:hAnsi="Times New Roman" w:cs="Times New Roman"/>
        </w:rPr>
        <w:t>与化合物毛蕊花糖苷的浓度梯度曲线</w:t>
      </w:r>
    </w:p>
    <w:p w14:paraId="2E932229" w14:textId="794CDFE0" w:rsidR="00936DB6" w:rsidRPr="00DD34C5" w:rsidRDefault="00936DB6" w:rsidP="00A66492">
      <w:pPr>
        <w:pStyle w:val="Tushi"/>
        <w:rPr>
          <w:rFonts w:ascii="Times New Roman" w:hAnsi="Times New Roman" w:cs="Times New Roman"/>
        </w:rPr>
      </w:pPr>
    </w:p>
    <w:p w14:paraId="2E932229" w14:textId="794CDFE0"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4E19D0B4" wp14:editId="26154ED3">
            <wp:extent cx="4320000" cy="3304998"/>
            <wp:effectExtent l="0" t="0" r="4445" b="0"/>
            <wp:docPr id="3010432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2E932229" w14:textId="794CDFE0"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12  </w:t>
      </w:r>
      <w:r w:rsidRPr="00DD34C5">
        <w:rPr>
          <w:rFonts w:ascii="Times New Roman" w:hAnsi="Times New Roman" w:cs="Times New Roman"/>
        </w:rPr>
        <w:t>蛋白</w:t>
      </w:r>
      <w:proofErr w:type="gramEnd"/>
      <w:r w:rsidRPr="00DD34C5">
        <w:rPr>
          <w:rFonts w:ascii="Times New Roman" w:hAnsi="Times New Roman" w:cs="Times New Roman"/>
        </w:rPr>
        <w:t>Cxcr4 wt</w:t>
      </w:r>
      <w:r w:rsidRPr="00DD34C5">
        <w:rPr>
          <w:rFonts w:ascii="Times New Roman" w:hAnsi="Times New Roman" w:cs="Times New Roman"/>
        </w:rPr>
        <w:t>与化合物溶剂</w:t>
      </w:r>
      <w:r w:rsidRPr="00DD34C5">
        <w:rPr>
          <w:rFonts w:ascii="Times New Roman" w:hAnsi="Times New Roman" w:cs="Times New Roman"/>
        </w:rPr>
        <w:t>10% DMSO PBS</w:t>
      </w:r>
      <w:r w:rsidRPr="00DD34C5">
        <w:rPr>
          <w:rFonts w:ascii="Times New Roman" w:hAnsi="Times New Roman" w:cs="Times New Roman"/>
        </w:rPr>
        <w:t>的浓度梯度曲线</w:t>
      </w:r>
    </w:p>
    <w:p w14:paraId="617EA778" w14:textId="387173E3" w:rsidR="00936DB6" w:rsidRPr="00DD34C5" w:rsidRDefault="00936DB6" w:rsidP="00A66492">
      <w:pPr>
        <w:pStyle w:val="Tushi"/>
        <w:rPr>
          <w:rFonts w:ascii="Times New Roman" w:hAnsi="Times New Roman" w:cs="Times New Roman"/>
        </w:rPr>
      </w:pPr>
    </w:p>
    <w:p w14:paraId="617EA778" w14:textId="387173E3"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drawing>
          <wp:inline distT="0" distB="0" distL="0" distR="0" wp14:anchorId="0EF8CE20" wp14:editId="62CFBF75">
            <wp:extent cx="4320000" cy="3304998"/>
            <wp:effectExtent l="0" t="0" r="4445" b="0"/>
            <wp:docPr id="3770174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617EA778" w14:textId="387173E3"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13  </w:t>
      </w:r>
      <w:r w:rsidRPr="00DD34C5">
        <w:rPr>
          <w:rFonts w:ascii="Times New Roman" w:hAnsi="Times New Roman" w:cs="Times New Roman"/>
        </w:rPr>
        <w:t>蛋白</w:t>
      </w:r>
      <w:proofErr w:type="gramEnd"/>
      <w:r w:rsidRPr="00DD34C5">
        <w:rPr>
          <w:rFonts w:ascii="Times New Roman" w:hAnsi="Times New Roman" w:cs="Times New Roman"/>
        </w:rPr>
        <w:t>Cxcr4 D94A</w:t>
      </w:r>
      <w:r w:rsidRPr="00DD34C5">
        <w:rPr>
          <w:rFonts w:ascii="Times New Roman" w:hAnsi="Times New Roman" w:cs="Times New Roman"/>
        </w:rPr>
        <w:t>与化合物溶剂</w:t>
      </w:r>
      <w:r w:rsidRPr="00DD34C5">
        <w:rPr>
          <w:rFonts w:ascii="Times New Roman" w:hAnsi="Times New Roman" w:cs="Times New Roman"/>
        </w:rPr>
        <w:t>10% DMSO PBS</w:t>
      </w:r>
      <w:r w:rsidRPr="00DD34C5">
        <w:rPr>
          <w:rFonts w:ascii="Times New Roman" w:hAnsi="Times New Roman" w:cs="Times New Roman"/>
        </w:rPr>
        <w:t>的浓度梯度曲线</w:t>
      </w:r>
    </w:p>
    <w:p w14:paraId="02F688FF" w14:textId="2329AE75" w:rsidR="00936DB6" w:rsidRPr="00DD34C5" w:rsidRDefault="00936DB6" w:rsidP="00A66492">
      <w:pPr>
        <w:pStyle w:val="Tushi"/>
        <w:rPr>
          <w:rFonts w:ascii="Times New Roman" w:hAnsi="Times New Roman" w:cs="Times New Roman"/>
        </w:rPr>
      </w:pPr>
    </w:p>
    <w:p w14:paraId="02F688FF" w14:textId="2329AE75"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21625198" wp14:editId="53265C34">
            <wp:extent cx="4320000" cy="3304998"/>
            <wp:effectExtent l="0" t="0" r="4445" b="0"/>
            <wp:docPr id="20322816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02F688FF" w14:textId="2329AE75"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14  </w:t>
      </w:r>
      <w:r w:rsidRPr="00DD34C5">
        <w:rPr>
          <w:rFonts w:ascii="Times New Roman" w:hAnsi="Times New Roman" w:cs="Times New Roman"/>
        </w:rPr>
        <w:t>蛋白</w:t>
      </w:r>
      <w:proofErr w:type="gramEnd"/>
      <w:r w:rsidRPr="00DD34C5">
        <w:rPr>
          <w:rFonts w:ascii="Times New Roman" w:hAnsi="Times New Roman" w:cs="Times New Roman"/>
        </w:rPr>
        <w:t>Cxcr4 R180A</w:t>
      </w:r>
      <w:r w:rsidRPr="00DD34C5">
        <w:rPr>
          <w:rFonts w:ascii="Times New Roman" w:hAnsi="Times New Roman" w:cs="Times New Roman"/>
        </w:rPr>
        <w:t>与化合物溶剂</w:t>
      </w:r>
      <w:r w:rsidRPr="00DD34C5">
        <w:rPr>
          <w:rFonts w:ascii="Times New Roman" w:hAnsi="Times New Roman" w:cs="Times New Roman"/>
        </w:rPr>
        <w:t>10% DMSO PBS</w:t>
      </w:r>
      <w:r w:rsidRPr="00DD34C5">
        <w:rPr>
          <w:rFonts w:ascii="Times New Roman" w:hAnsi="Times New Roman" w:cs="Times New Roman"/>
        </w:rPr>
        <w:t>的浓度梯度曲线</w:t>
      </w:r>
    </w:p>
    <w:p w14:paraId="6B300A5B" w14:textId="51C6C79B" w:rsidR="00936DB6" w:rsidRPr="00DD34C5" w:rsidRDefault="00936DB6" w:rsidP="00A66492">
      <w:pPr>
        <w:pStyle w:val="Tushi"/>
        <w:rPr>
          <w:rFonts w:ascii="Times New Roman" w:hAnsi="Times New Roman" w:cs="Times New Roman"/>
        </w:rPr>
      </w:pPr>
    </w:p>
    <w:p w14:paraId="6B300A5B" w14:textId="51C6C79B"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drawing>
          <wp:inline distT="0" distB="0" distL="0" distR="0" wp14:anchorId="390AAEFF" wp14:editId="1FCB1BD3">
            <wp:extent cx="4320000" cy="3304998"/>
            <wp:effectExtent l="0" t="0" r="4445" b="0"/>
            <wp:docPr id="3564546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6B300A5B" w14:textId="51C6C79B"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15  </w:t>
      </w:r>
      <w:r w:rsidRPr="00DD34C5">
        <w:rPr>
          <w:rFonts w:ascii="Times New Roman" w:hAnsi="Times New Roman" w:cs="Times New Roman"/>
        </w:rPr>
        <w:t>蛋白</w:t>
      </w:r>
      <w:proofErr w:type="gramEnd"/>
      <w:r w:rsidRPr="00DD34C5">
        <w:rPr>
          <w:rFonts w:ascii="Times New Roman" w:hAnsi="Times New Roman" w:cs="Times New Roman"/>
        </w:rPr>
        <w:t>Cxcr4 E285A</w:t>
      </w:r>
      <w:r w:rsidRPr="00DD34C5">
        <w:rPr>
          <w:rFonts w:ascii="Times New Roman" w:hAnsi="Times New Roman" w:cs="Times New Roman"/>
        </w:rPr>
        <w:t>与化合物溶剂</w:t>
      </w:r>
      <w:r w:rsidRPr="00DD34C5">
        <w:rPr>
          <w:rFonts w:ascii="Times New Roman" w:hAnsi="Times New Roman" w:cs="Times New Roman"/>
        </w:rPr>
        <w:t>10% DMSO PBS</w:t>
      </w:r>
      <w:r w:rsidRPr="00DD34C5">
        <w:rPr>
          <w:rFonts w:ascii="Times New Roman" w:hAnsi="Times New Roman" w:cs="Times New Roman"/>
        </w:rPr>
        <w:t>的浓度梯度曲线</w:t>
      </w:r>
    </w:p>
    <w:p w14:paraId="36F5431E" w14:textId="7262589D" w:rsidR="00936DB6" w:rsidRPr="00DD34C5" w:rsidRDefault="00936DB6" w:rsidP="00A66492">
      <w:pPr>
        <w:pStyle w:val="Tushi"/>
        <w:rPr>
          <w:rFonts w:ascii="Times New Roman" w:hAnsi="Times New Roman" w:cs="Times New Roman"/>
        </w:rPr>
      </w:pPr>
    </w:p>
    <w:p w14:paraId="36F5431E" w14:textId="7262589D" w:rsidR="00936DB6" w:rsidRPr="00DD34C5" w:rsidRDefault="00701D38" w:rsidP="00A66492">
      <w:pPr>
        <w:pStyle w:val="Tushi"/>
        <w:rPr>
          <w:rFonts w:ascii="Times New Roman" w:hAnsi="Times New Roman" w:cs="Times New Roman"/>
        </w:rPr>
      </w:pPr>
      <w:r w:rsidRPr="00DD34C5">
        <w:rPr>
          <w:rFonts w:ascii="Times New Roman" w:hAnsi="Times New Roman" w:cs="Times New Roman"/>
          <w:noProof/>
        </w:rPr>
        <w:lastRenderedPageBreak/>
        <w:drawing>
          <wp:inline distT="0" distB="0" distL="0" distR="0" wp14:anchorId="223C82CE" wp14:editId="6E8C65C9">
            <wp:extent cx="4320000" cy="3304998"/>
            <wp:effectExtent l="0" t="0" r="4445" b="0"/>
            <wp:docPr id="459430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000" cy="3304998"/>
                    </a:xfrm>
                    <a:prstGeom prst="rect">
                      <a:avLst/>
                    </a:prstGeom>
                    <a:noFill/>
                    <a:ln>
                      <a:noFill/>
                    </a:ln>
                  </pic:spPr>
                </pic:pic>
              </a:graphicData>
            </a:graphic>
          </wp:inline>
        </w:drawing>
      </w:r>
    </w:p>
    <w:p w14:paraId="36F5431E" w14:textId="7262589D" w:rsidR="00936DB6" w:rsidRPr="00DD34C5" w:rsidRDefault="00A66492" w:rsidP="00A66492">
      <w:pPr>
        <w:pStyle w:val="Tushi"/>
        <w:rPr>
          <w:rFonts w:ascii="Times New Roman" w:hAnsi="Times New Roman" w:cs="Times New Roman"/>
        </w:rPr>
      </w:pPr>
      <w:r w:rsidRPr="00DD34C5">
        <w:rPr>
          <w:rFonts w:ascii="Times New Roman" w:hAnsi="Times New Roman" w:cs="Times New Roman"/>
        </w:rPr>
        <w:t>图</w:t>
      </w:r>
      <w:proofErr w:type="gramStart"/>
      <w:r w:rsidRPr="00DD34C5">
        <w:rPr>
          <w:rFonts w:ascii="Times New Roman" w:hAnsi="Times New Roman" w:cs="Times New Roman"/>
        </w:rPr>
        <w:t xml:space="preserve">16  </w:t>
      </w:r>
      <w:r w:rsidRPr="00DD34C5">
        <w:rPr>
          <w:rFonts w:ascii="Times New Roman" w:hAnsi="Times New Roman" w:cs="Times New Roman"/>
        </w:rPr>
        <w:t>表达对照组</w:t>
      </w:r>
      <w:proofErr w:type="gramEnd"/>
      <w:r w:rsidRPr="00DD34C5">
        <w:rPr>
          <w:rFonts w:ascii="Times New Roman" w:hAnsi="Times New Roman" w:cs="Times New Roman"/>
        </w:rPr>
        <w:t>Blank</w:t>
      </w:r>
      <w:r w:rsidRPr="00DD34C5">
        <w:rPr>
          <w:rFonts w:ascii="Times New Roman" w:hAnsi="Times New Roman" w:cs="Times New Roman"/>
        </w:rPr>
        <w:t>与化合物溶剂</w:t>
      </w:r>
      <w:r w:rsidRPr="00DD34C5">
        <w:rPr>
          <w:rFonts w:ascii="Times New Roman" w:hAnsi="Times New Roman" w:cs="Times New Roman"/>
        </w:rPr>
        <w:t>10% DMSO PBS</w:t>
      </w:r>
      <w:r w:rsidRPr="00DD34C5">
        <w:rPr>
          <w:rFonts w:ascii="Times New Roman" w:hAnsi="Times New Roman" w:cs="Times New Roman"/>
        </w:rPr>
        <w:t>的浓度梯度曲线</w:t>
      </w:r>
    </w:p>
    <w:p w14:paraId="2E633767" w14:textId="77777777" w:rsidR="00BF1A9E" w:rsidRPr="00DD34C5" w:rsidRDefault="00BF1A9E" w:rsidP="00BF1A9E">
      <w:pPr>
        <w:pStyle w:val="Tushi"/>
        <w:rPr>
          <w:rFonts w:ascii="Times New Roman" w:hAnsi="Times New Roman" w:cs="Times New Roman"/>
        </w:rPr>
      </w:pPr>
    </w:p>
    <w:p w14:paraId="38174A07" w14:textId="564BA0C3" w:rsidR="00715AC4" w:rsidRPr="00DD34C5" w:rsidRDefault="009D0A7B" w:rsidP="00BF1A9E">
      <w:pPr>
        <w:pStyle w:val="Tushi"/>
        <w:rPr>
          <w:rFonts w:ascii="Times New Roman" w:hAnsi="Times New Roman" w:cs="Times New Roman"/>
          <w:sz w:val="20"/>
          <w:szCs w:val="20"/>
        </w:rPr>
      </w:pPr>
      <w:r w:rsidRPr="00DD34C5">
        <w:rPr>
          <w:rFonts w:ascii="Times New Roman" w:hAnsi="Times New Roman" w:cs="Times New Roman"/>
        </w:rPr>
        <w:br w:type="page"/>
      </w:r>
    </w:p>
    <w:p w14:paraId="4BB32881" w14:textId="1CB34D3F" w:rsidR="00F76E7F" w:rsidRPr="00DD34C5" w:rsidRDefault="00F76E7F" w:rsidP="00F76E7F">
      <w:pPr>
        <w:pStyle w:val="Title2"/>
        <w:rPr>
          <w:rFonts w:ascii="Times New Roman" w:hAnsi="Times New Roman"/>
        </w:rPr>
      </w:pPr>
      <w:bookmarkStart w:id="41" w:name="_Toc154179334"/>
      <w:bookmarkStart w:id="42" w:name="_Toc239411045"/>
      <w:r w:rsidRPr="00DD34C5">
        <w:rPr>
          <w:rFonts w:ascii="Times New Roman" w:hAnsi="Times New Roman"/>
        </w:rPr>
        <w:lastRenderedPageBreak/>
        <w:t>5.</w:t>
      </w:r>
      <w:r w:rsidR="00E56866" w:rsidRPr="00DD34C5">
        <w:rPr>
          <w:rFonts w:ascii="Times New Roman" w:hAnsi="Times New Roman"/>
        </w:rPr>
        <w:t>4</w:t>
      </w:r>
      <w:r w:rsidRPr="00DD34C5">
        <w:rPr>
          <w:rFonts w:ascii="Times New Roman" w:hAnsi="Times New Roman"/>
        </w:rPr>
        <w:t xml:space="preserve"> </w:t>
      </w:r>
      <w:r w:rsidRPr="00DD34C5">
        <w:rPr>
          <w:rFonts w:ascii="Times New Roman" w:hAnsi="Times New Roman"/>
        </w:rPr>
        <w:t>结果汇总</w:t>
      </w:r>
      <w:bookmarkEnd w:id="41"/>
      <w:bookmarkEnd w:id="42"/>
    </w:p>
    <w:p w14:paraId="3325C850" w14:textId="3A9AD4B1" w:rsidR="00F76E7F" w:rsidRPr="00DD34C5" w:rsidRDefault="007014F5" w:rsidP="00F76E7F">
      <w:pPr>
        <w:pStyle w:val="Zhengwen"/>
        <w:rPr>
          <w:rFonts w:ascii="Times New Roman" w:hAnsi="Times New Roman"/>
          <w:bCs/>
        </w:rPr>
      </w:pPr>
      <w:r w:rsidRPr="00DD34C5">
        <w:rPr>
          <w:rFonts w:ascii="Times New Roman" w:hAnsi="Times New Roman"/>
        </w:rPr>
        <w:t>本项目中固定相</w:t>
      </w:r>
      <w:r w:rsidR="00F76E7F" w:rsidRPr="00DD34C5">
        <w:rPr>
          <w:rFonts w:ascii="Times New Roman" w:hAnsi="Times New Roman"/>
        </w:rPr>
        <w:t>与</w:t>
      </w:r>
      <w:r w:rsidRPr="00DD34C5">
        <w:rPr>
          <w:rFonts w:ascii="Times New Roman" w:hAnsi="Times New Roman"/>
        </w:rPr>
        <w:t>流动相</w:t>
      </w:r>
      <w:r w:rsidR="00F76E7F" w:rsidRPr="00DD34C5">
        <w:rPr>
          <w:rFonts w:ascii="Times New Roman" w:hAnsi="Times New Roman"/>
          <w:bCs/>
        </w:rPr>
        <w:t>结合的动力学、亲和力数据简表见</w:t>
      </w:r>
      <w:r w:rsidR="00F76E7F" w:rsidRPr="00DD34C5">
        <w:rPr>
          <w:rFonts w:ascii="Times New Roman" w:hAnsi="Times New Roman"/>
          <w:b/>
        </w:rPr>
        <w:t>表</w:t>
      </w:r>
      <w:r w:rsidR="00F76E7F" w:rsidRPr="00DD34C5">
        <w:rPr>
          <w:rFonts w:ascii="Times New Roman" w:hAnsi="Times New Roman"/>
          <w:b/>
        </w:rPr>
        <w:t>5</w:t>
      </w:r>
      <w:r w:rsidR="00F76E7F" w:rsidRPr="00DD34C5">
        <w:rPr>
          <w:rFonts w:ascii="Times New Roman" w:hAnsi="Times New Roman"/>
          <w:bCs/>
        </w:rPr>
        <w:t>。</w:t>
      </w:r>
    </w:p>
    <w:p w14:paraId="65431881" w14:textId="0D085064" w:rsidR="00F76E7F" w:rsidRPr="00DD34C5" w:rsidRDefault="00F76E7F" w:rsidP="00F76E7F">
      <w:pPr>
        <w:pStyle w:val="Tushi"/>
        <w:spacing w:after="120"/>
        <w:rPr>
          <w:rFonts w:ascii="Times New Roman" w:hAnsi="Times New Roman" w:cs="Times New Roman"/>
        </w:rPr>
      </w:pPr>
      <w:r w:rsidRPr="00DD34C5">
        <w:rPr>
          <w:rFonts w:ascii="Times New Roman" w:hAnsi="Times New Roman" w:cs="Times New Roman"/>
        </w:rPr>
        <w:t>表</w:t>
      </w:r>
      <w:proofErr w:type="gramStart"/>
      <w:r w:rsidRPr="00DD34C5">
        <w:rPr>
          <w:rFonts w:ascii="Times New Roman" w:hAnsi="Times New Roman" w:cs="Times New Roman"/>
        </w:rPr>
        <w:t xml:space="preserve">5 </w:t>
      </w:r>
      <w:r w:rsidR="007014F5" w:rsidRPr="00DD34C5">
        <w:rPr>
          <w:rFonts w:ascii="Times New Roman" w:hAnsi="Times New Roman" w:cs="Times New Roman"/>
        </w:rPr>
        <w:t xml:space="preserve"> </w:t>
      </w:r>
      <w:r w:rsidRPr="00DD34C5">
        <w:rPr>
          <w:rFonts w:ascii="Times New Roman" w:hAnsi="Times New Roman" w:cs="Times New Roman"/>
        </w:rPr>
        <w:t>通过</w:t>
      </w:r>
      <w:proofErr w:type="gramEnd"/>
      <w:r w:rsidRPr="00DD34C5">
        <w:rPr>
          <w:rFonts w:ascii="Times New Roman" w:hAnsi="Times New Roman" w:cs="Times New Roman"/>
        </w:rPr>
        <w:t>SPR</w:t>
      </w:r>
      <w:r w:rsidRPr="00DD34C5">
        <w:rPr>
          <w:rFonts w:ascii="Times New Roman" w:hAnsi="Times New Roman" w:cs="Times New Roman"/>
        </w:rPr>
        <w:t>分析多种</w:t>
      </w:r>
      <w:r w:rsidR="00831BB3" w:rsidRPr="00DD34C5">
        <w:rPr>
          <w:rFonts w:ascii="Times New Roman" w:hAnsi="Times New Roman" w:cs="Times New Roman"/>
        </w:rPr>
        <w:t>Cxcr4</w:t>
      </w:r>
      <w:r w:rsidR="00E056C5" w:rsidRPr="00DD34C5">
        <w:rPr>
          <w:rFonts w:ascii="Times New Roman" w:hAnsi="Times New Roman" w:cs="Times New Roman"/>
        </w:rPr>
        <w:t>蛋白</w:t>
      </w:r>
      <w:r w:rsidRPr="00DD34C5">
        <w:rPr>
          <w:rFonts w:ascii="Times New Roman" w:hAnsi="Times New Roman" w:cs="Times New Roman"/>
        </w:rPr>
        <w:t>与</w:t>
      </w:r>
      <w:r w:rsidR="00CA32E5" w:rsidRPr="00DD34C5">
        <w:rPr>
          <w:rFonts w:ascii="Times New Roman" w:hAnsi="Times New Roman" w:cs="Times New Roman"/>
        </w:rPr>
        <w:t>毛蕊花糖苷</w:t>
      </w:r>
      <w:r w:rsidRPr="00DD34C5">
        <w:rPr>
          <w:rFonts w:ascii="Times New Roman" w:hAnsi="Times New Roman" w:cs="Times New Roman"/>
        </w:rPr>
        <w:t>的亲和力数据简表</w:t>
      </w:r>
    </w:p>
    <w:tbl>
      <w:tblPr>
        <w:tblW w:w="5078" w:type="pct"/>
        <w:tblLook w:val="04A0" w:firstRow="1" w:lastRow="0" w:firstColumn="1" w:lastColumn="0" w:noHBand="0" w:noVBand="1"/>
      </w:tblPr>
      <w:tblGrid>
        <w:gridCol w:w="481"/>
        <w:gridCol w:w="1310"/>
        <w:gridCol w:w="1477"/>
        <w:gridCol w:w="1005"/>
        <w:gridCol w:w="1005"/>
        <w:gridCol w:w="1005"/>
        <w:gridCol w:w="1172"/>
        <w:gridCol w:w="981"/>
      </w:tblGrid>
      <w:tr w:rsidR="00641897" w:rsidRPr="00DD34C5" w14:paraId="3885FC55" w14:textId="77777777" w:rsidTr="00641897">
        <w:trPr>
          <w:trHeight w:val="540"/>
        </w:trPr>
        <w:tc>
          <w:tcPr>
            <w:tcW w:w="292" w:type="pct"/>
            <w:tcBorders>
              <w:top w:val="nil"/>
              <w:left w:val="nil"/>
              <w:bottom w:val="single" w:sz="8" w:space="0" w:color="7F7F7F"/>
              <w:right w:val="nil"/>
            </w:tcBorders>
            <w:vAlign w:val="center"/>
            <w:hideMark/>
          </w:tcPr>
          <w:p w14:paraId="38420BE2"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No.</w:t>
            </w:r>
          </w:p>
        </w:tc>
        <w:tc>
          <w:tcPr>
            <w:tcW w:w="800" w:type="pct"/>
            <w:tcBorders>
              <w:top w:val="nil"/>
              <w:left w:val="nil"/>
              <w:bottom w:val="single" w:sz="8" w:space="0" w:color="7F7F7F"/>
              <w:right w:val="nil"/>
            </w:tcBorders>
            <w:vAlign w:val="center"/>
            <w:hideMark/>
          </w:tcPr>
          <w:p w14:paraId="58CEB7C3"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固定相</w:t>
            </w:r>
            <w:r w:rsidRPr="00DD34C5">
              <w:rPr>
                <w:rFonts w:ascii="Times New Roman" w:eastAsiaTheme="minorHAnsi" w:hAnsi="Times New Roman" w:cs="Times New Roman"/>
                <w:b/>
                <w:bCs/>
                <w:color w:val="000000"/>
                <w:kern w:val="0"/>
                <w:sz w:val="18"/>
                <w:szCs w:val="18"/>
              </w:rPr>
              <w:br/>
            </w:r>
            <w:r w:rsidRPr="00DD34C5">
              <w:rPr>
                <w:rFonts w:ascii="Times New Roman" w:eastAsiaTheme="minorHAnsi" w:hAnsi="Times New Roman" w:cs="Times New Roman"/>
                <w:b/>
                <w:bCs/>
                <w:color w:val="000000"/>
                <w:kern w:val="0"/>
                <w:sz w:val="12"/>
                <w:szCs w:val="12"/>
              </w:rPr>
              <w:t>（打印于芯片表面）</w:t>
            </w:r>
          </w:p>
        </w:tc>
        <w:tc>
          <w:tcPr>
            <w:tcW w:w="768" w:type="pct"/>
            <w:tcBorders>
              <w:top w:val="nil"/>
              <w:left w:val="nil"/>
              <w:bottom w:val="single" w:sz="8" w:space="0" w:color="7F7F7F"/>
              <w:right w:val="nil"/>
            </w:tcBorders>
            <w:vAlign w:val="center"/>
            <w:hideMark/>
          </w:tcPr>
          <w:p w14:paraId="0D6CABCE"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流动相</w:t>
            </w:r>
            <w:r w:rsidRPr="00DD34C5">
              <w:rPr>
                <w:rFonts w:ascii="Times New Roman" w:eastAsiaTheme="minorHAnsi" w:hAnsi="Times New Roman" w:cs="Times New Roman"/>
                <w:b/>
                <w:bCs/>
                <w:color w:val="000000"/>
                <w:kern w:val="0"/>
                <w:sz w:val="18"/>
                <w:szCs w:val="18"/>
              </w:rPr>
              <w:br/>
            </w:r>
            <w:r w:rsidRPr="00DD34C5">
              <w:rPr>
                <w:rFonts w:ascii="Times New Roman" w:eastAsiaTheme="minorHAnsi" w:hAnsi="Times New Roman" w:cs="Times New Roman"/>
                <w:b/>
                <w:bCs/>
                <w:color w:val="000000"/>
                <w:kern w:val="0"/>
                <w:sz w:val="12"/>
                <w:szCs w:val="12"/>
              </w:rPr>
              <w:t>（流经芯片表面）</w:t>
            </w:r>
          </w:p>
        </w:tc>
        <w:tc>
          <w:tcPr>
            <w:tcW w:w="611" w:type="pct"/>
            <w:tcBorders>
              <w:top w:val="nil"/>
              <w:left w:val="nil"/>
              <w:bottom w:val="single" w:sz="8" w:space="0" w:color="7F7F7F"/>
              <w:right w:val="nil"/>
            </w:tcBorders>
            <w:vAlign w:val="center"/>
            <w:hideMark/>
          </w:tcPr>
          <w:p w14:paraId="1D07A9E5"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Avg ka (1/Ms)</w:t>
            </w:r>
          </w:p>
        </w:tc>
        <w:tc>
          <w:tcPr>
            <w:tcW w:w="611" w:type="pct"/>
            <w:tcBorders>
              <w:top w:val="nil"/>
              <w:left w:val="nil"/>
              <w:bottom w:val="single" w:sz="8" w:space="0" w:color="7F7F7F"/>
              <w:right w:val="nil"/>
            </w:tcBorders>
            <w:vAlign w:val="center"/>
            <w:hideMark/>
          </w:tcPr>
          <w:p w14:paraId="4A0D888A"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Avg kd (1/s)</w:t>
            </w:r>
          </w:p>
        </w:tc>
        <w:tc>
          <w:tcPr>
            <w:tcW w:w="611" w:type="pct"/>
            <w:tcBorders>
              <w:top w:val="nil"/>
              <w:left w:val="nil"/>
              <w:bottom w:val="single" w:sz="8" w:space="0" w:color="7F7F7F"/>
              <w:right w:val="nil"/>
            </w:tcBorders>
            <w:vAlign w:val="center"/>
            <w:hideMark/>
          </w:tcPr>
          <w:p w14:paraId="043BE184"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Avg KD (M)</w:t>
            </w:r>
          </w:p>
        </w:tc>
        <w:tc>
          <w:tcPr>
            <w:tcW w:w="695" w:type="pct"/>
            <w:tcBorders>
              <w:top w:val="nil"/>
              <w:left w:val="nil"/>
              <w:bottom w:val="single" w:sz="8" w:space="0" w:color="7F7F7F"/>
              <w:right w:val="nil"/>
            </w:tcBorders>
            <w:vAlign w:val="center"/>
            <w:hideMark/>
          </w:tcPr>
          <w:p w14:paraId="08472E18"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Int.Intensity Level</w:t>
            </w:r>
          </w:p>
        </w:tc>
        <w:tc>
          <w:tcPr>
            <w:tcW w:w="611" w:type="pct"/>
            <w:tcBorders>
              <w:top w:val="nil"/>
              <w:left w:val="nil"/>
              <w:bottom w:val="single" w:sz="8" w:space="0" w:color="7F7F7F"/>
              <w:right w:val="nil"/>
            </w:tcBorders>
            <w:vAlign w:val="center"/>
            <w:hideMark/>
          </w:tcPr>
          <w:p w14:paraId="2DBFF77B"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ABS (tr_KD)</w:t>
            </w:r>
          </w:p>
        </w:tc>
      </w:tr>
      <w:tr w:rsidR="00641897" w:rsidRPr="00DD34C5" w14:paraId="0F138FF3" w14:textId="77777777" w:rsidTr="00641897">
        <w:trPr>
          <w:trHeight w:val="285"/>
        </w:trPr>
        <w:tc>
          <w:tcPr>
            <w:tcW w:w="292" w:type="pct"/>
            <w:tcBorders>
              <w:top w:val="nil"/>
              <w:left w:val="nil"/>
              <w:bottom w:val="nil"/>
              <w:right w:val="single" w:sz="8" w:space="0" w:color="7F7F7F"/>
            </w:tcBorders>
            <w:shd w:val="clear" w:color="000000" w:fill="F2F2F2"/>
            <w:vAlign w:val="center"/>
            <w:hideMark/>
          </w:tcPr>
          <w:p w14:paraId="072E09C5"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w:t>
            </w:r>
          </w:p>
        </w:tc>
        <w:tc>
          <w:tcPr>
            <w:tcW w:w="800" w:type="pct"/>
            <w:tcBorders>
              <w:top w:val="nil"/>
              <w:left w:val="nil"/>
              <w:bottom w:val="nil"/>
              <w:right w:val="nil"/>
            </w:tcBorders>
            <w:shd w:val="clear" w:color="000000" w:fill="F2F2F2"/>
            <w:noWrap/>
            <w:vAlign w:val="center"/>
            <w:hideMark/>
          </w:tcPr>
          <w:p w14:paraId="0C398996"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wt</w:t>
            </w:r>
          </w:p>
        </w:tc>
        <w:tc>
          <w:tcPr>
            <w:tcW w:w="768" w:type="pct"/>
            <w:tcBorders>
              <w:top w:val="nil"/>
              <w:left w:val="nil"/>
              <w:bottom w:val="nil"/>
              <w:right w:val="nil"/>
            </w:tcBorders>
            <w:shd w:val="clear" w:color="000000" w:fill="F2F2F2"/>
            <w:noWrap/>
            <w:vAlign w:val="center"/>
            <w:hideMark/>
          </w:tcPr>
          <w:p w14:paraId="165FE9C1"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毛蕊花糖苷</w:t>
            </w:r>
          </w:p>
        </w:tc>
        <w:tc>
          <w:tcPr>
            <w:tcW w:w="611" w:type="pct"/>
            <w:tcBorders>
              <w:top w:val="nil"/>
              <w:left w:val="nil"/>
              <w:bottom w:val="nil"/>
              <w:right w:val="nil"/>
            </w:tcBorders>
            <w:shd w:val="clear" w:color="000000" w:fill="F2F2F2"/>
            <w:noWrap/>
            <w:vAlign w:val="center"/>
            <w:hideMark/>
          </w:tcPr>
          <w:p w14:paraId="789755AB"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1.49E+04</w:t>
            </w:r>
          </w:p>
        </w:tc>
        <w:tc>
          <w:tcPr>
            <w:tcW w:w="611" w:type="pct"/>
            <w:tcBorders>
              <w:top w:val="nil"/>
              <w:left w:val="nil"/>
              <w:bottom w:val="nil"/>
              <w:right w:val="nil"/>
            </w:tcBorders>
            <w:shd w:val="clear" w:color="000000" w:fill="F2F2F2"/>
            <w:noWrap/>
            <w:vAlign w:val="center"/>
            <w:hideMark/>
          </w:tcPr>
          <w:p w14:paraId="60BE890A"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6.84E-04</w:t>
            </w:r>
          </w:p>
        </w:tc>
        <w:tc>
          <w:tcPr>
            <w:tcW w:w="611" w:type="pct"/>
            <w:tcBorders>
              <w:top w:val="nil"/>
              <w:left w:val="nil"/>
              <w:bottom w:val="nil"/>
              <w:right w:val="nil"/>
            </w:tcBorders>
            <w:shd w:val="clear" w:color="000000" w:fill="F2F2F2"/>
            <w:noWrap/>
            <w:vAlign w:val="center"/>
            <w:hideMark/>
          </w:tcPr>
          <w:p w14:paraId="089C31A8"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4.59E-08</w:t>
            </w:r>
          </w:p>
        </w:tc>
        <w:tc>
          <w:tcPr>
            <w:tcW w:w="695" w:type="pct"/>
            <w:tcBorders>
              <w:top w:val="nil"/>
              <w:left w:val="nil"/>
              <w:bottom w:val="nil"/>
              <w:right w:val="nil"/>
            </w:tcBorders>
            <w:shd w:val="clear" w:color="000000" w:fill="F2F2F2"/>
            <w:noWrap/>
            <w:vAlign w:val="center"/>
            <w:hideMark/>
          </w:tcPr>
          <w:p w14:paraId="6B29B885"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Strong</w:t>
            </w:r>
          </w:p>
        </w:tc>
        <w:tc>
          <w:tcPr>
            <w:tcW w:w="611" w:type="pct"/>
            <w:tcBorders>
              <w:top w:val="nil"/>
              <w:left w:val="nil"/>
              <w:bottom w:val="nil"/>
              <w:right w:val="nil"/>
            </w:tcBorders>
            <w:shd w:val="clear" w:color="000000" w:fill="F2F2F2"/>
            <w:noWrap/>
            <w:vAlign w:val="center"/>
            <w:hideMark/>
          </w:tcPr>
          <w:p w14:paraId="3A98B2E3"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24.3761</w:t>
            </w:r>
          </w:p>
        </w:tc>
      </w:tr>
      <w:tr w:rsidR="00641897" w:rsidRPr="00DD34C5" w14:paraId="5F64BB9C" w14:textId="77777777" w:rsidTr="00641897">
        <w:trPr>
          <w:trHeight w:val="285"/>
        </w:trPr>
        <w:tc>
          <w:tcPr>
            <w:tcW w:w="292" w:type="pct"/>
            <w:tcBorders>
              <w:top w:val="nil"/>
              <w:left w:val="nil"/>
              <w:bottom w:val="nil"/>
              <w:right w:val="single" w:sz="8" w:space="0" w:color="7F7F7F"/>
            </w:tcBorders>
            <w:vAlign w:val="center"/>
            <w:hideMark/>
          </w:tcPr>
          <w:p w14:paraId="7C861CD0"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2</w:t>
            </w:r>
          </w:p>
        </w:tc>
        <w:tc>
          <w:tcPr>
            <w:tcW w:w="800" w:type="pct"/>
            <w:tcBorders>
              <w:top w:val="nil"/>
              <w:left w:val="nil"/>
              <w:bottom w:val="nil"/>
              <w:right w:val="nil"/>
            </w:tcBorders>
            <w:noWrap/>
            <w:vAlign w:val="center"/>
            <w:hideMark/>
          </w:tcPr>
          <w:p w14:paraId="400C58F7"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D94A</w:t>
            </w:r>
          </w:p>
        </w:tc>
        <w:tc>
          <w:tcPr>
            <w:tcW w:w="768" w:type="pct"/>
            <w:tcBorders>
              <w:top w:val="nil"/>
              <w:left w:val="nil"/>
              <w:bottom w:val="nil"/>
              <w:right w:val="nil"/>
            </w:tcBorders>
            <w:noWrap/>
            <w:vAlign w:val="center"/>
            <w:hideMark/>
          </w:tcPr>
          <w:p w14:paraId="34BDC9E2"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毛蕊花糖苷</w:t>
            </w:r>
          </w:p>
        </w:tc>
        <w:tc>
          <w:tcPr>
            <w:tcW w:w="611" w:type="pct"/>
            <w:tcBorders>
              <w:top w:val="nil"/>
              <w:left w:val="nil"/>
              <w:bottom w:val="nil"/>
              <w:right w:val="nil"/>
            </w:tcBorders>
            <w:noWrap/>
            <w:vAlign w:val="center"/>
            <w:hideMark/>
          </w:tcPr>
          <w:p w14:paraId="6FF6A7E2"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9.60E+00</w:t>
            </w:r>
          </w:p>
        </w:tc>
        <w:tc>
          <w:tcPr>
            <w:tcW w:w="611" w:type="pct"/>
            <w:tcBorders>
              <w:top w:val="nil"/>
              <w:left w:val="nil"/>
              <w:bottom w:val="nil"/>
              <w:right w:val="nil"/>
            </w:tcBorders>
            <w:noWrap/>
            <w:vAlign w:val="center"/>
            <w:hideMark/>
          </w:tcPr>
          <w:p w14:paraId="64937F90"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8.67E-02</w:t>
            </w:r>
          </w:p>
        </w:tc>
        <w:tc>
          <w:tcPr>
            <w:tcW w:w="611" w:type="pct"/>
            <w:tcBorders>
              <w:top w:val="nil"/>
              <w:left w:val="nil"/>
              <w:bottom w:val="nil"/>
              <w:right w:val="nil"/>
            </w:tcBorders>
            <w:noWrap/>
            <w:vAlign w:val="center"/>
            <w:hideMark/>
          </w:tcPr>
          <w:p w14:paraId="099197E6"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9.04E-03</w:t>
            </w:r>
          </w:p>
        </w:tc>
        <w:tc>
          <w:tcPr>
            <w:tcW w:w="695" w:type="pct"/>
            <w:tcBorders>
              <w:top w:val="nil"/>
              <w:left w:val="nil"/>
              <w:bottom w:val="nil"/>
              <w:right w:val="nil"/>
            </w:tcBorders>
            <w:noWrap/>
            <w:vAlign w:val="center"/>
            <w:hideMark/>
          </w:tcPr>
          <w:p w14:paraId="317D0B34"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Weak</w:t>
            </w:r>
          </w:p>
        </w:tc>
        <w:tc>
          <w:tcPr>
            <w:tcW w:w="611" w:type="pct"/>
            <w:tcBorders>
              <w:top w:val="nil"/>
              <w:left w:val="nil"/>
              <w:bottom w:val="nil"/>
              <w:right w:val="nil"/>
            </w:tcBorders>
            <w:noWrap/>
            <w:vAlign w:val="center"/>
            <w:hideMark/>
          </w:tcPr>
          <w:p w14:paraId="252389A8"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6.7902</w:t>
            </w:r>
          </w:p>
        </w:tc>
      </w:tr>
      <w:tr w:rsidR="00641897" w:rsidRPr="00DD34C5" w14:paraId="06E6F567" w14:textId="77777777" w:rsidTr="00641897">
        <w:trPr>
          <w:trHeight w:val="285"/>
        </w:trPr>
        <w:tc>
          <w:tcPr>
            <w:tcW w:w="292" w:type="pct"/>
            <w:tcBorders>
              <w:top w:val="nil"/>
              <w:left w:val="nil"/>
              <w:bottom w:val="nil"/>
              <w:right w:val="single" w:sz="8" w:space="0" w:color="7F7F7F"/>
            </w:tcBorders>
            <w:shd w:val="clear" w:color="000000" w:fill="F2F2F2"/>
            <w:vAlign w:val="center"/>
            <w:hideMark/>
          </w:tcPr>
          <w:p w14:paraId="367E37C0"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3</w:t>
            </w:r>
          </w:p>
        </w:tc>
        <w:tc>
          <w:tcPr>
            <w:tcW w:w="800" w:type="pct"/>
            <w:tcBorders>
              <w:top w:val="nil"/>
              <w:left w:val="nil"/>
              <w:bottom w:val="nil"/>
              <w:right w:val="nil"/>
            </w:tcBorders>
            <w:shd w:val="clear" w:color="000000" w:fill="F2F2F2"/>
            <w:noWrap/>
            <w:vAlign w:val="center"/>
            <w:hideMark/>
          </w:tcPr>
          <w:p w14:paraId="232D7FB1"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R180A</w:t>
            </w:r>
          </w:p>
        </w:tc>
        <w:tc>
          <w:tcPr>
            <w:tcW w:w="768" w:type="pct"/>
            <w:tcBorders>
              <w:top w:val="nil"/>
              <w:left w:val="nil"/>
              <w:bottom w:val="nil"/>
              <w:right w:val="nil"/>
            </w:tcBorders>
            <w:shd w:val="clear" w:color="000000" w:fill="F2F2F2"/>
            <w:noWrap/>
            <w:vAlign w:val="center"/>
            <w:hideMark/>
          </w:tcPr>
          <w:p w14:paraId="238872F5"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毛蕊花糖苷</w:t>
            </w:r>
          </w:p>
        </w:tc>
        <w:tc>
          <w:tcPr>
            <w:tcW w:w="611" w:type="pct"/>
            <w:tcBorders>
              <w:top w:val="nil"/>
              <w:left w:val="nil"/>
              <w:bottom w:val="nil"/>
              <w:right w:val="nil"/>
            </w:tcBorders>
            <w:shd w:val="clear" w:color="000000" w:fill="F2F2F2"/>
            <w:noWrap/>
            <w:vAlign w:val="center"/>
            <w:hideMark/>
          </w:tcPr>
          <w:p w14:paraId="44AEE9AF"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1.17E+03</w:t>
            </w:r>
          </w:p>
        </w:tc>
        <w:tc>
          <w:tcPr>
            <w:tcW w:w="611" w:type="pct"/>
            <w:tcBorders>
              <w:top w:val="nil"/>
              <w:left w:val="nil"/>
              <w:bottom w:val="nil"/>
              <w:right w:val="nil"/>
            </w:tcBorders>
            <w:shd w:val="clear" w:color="000000" w:fill="F2F2F2"/>
            <w:noWrap/>
            <w:vAlign w:val="center"/>
            <w:hideMark/>
          </w:tcPr>
          <w:p w14:paraId="0547BFC3"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5.41E-03</w:t>
            </w:r>
          </w:p>
        </w:tc>
        <w:tc>
          <w:tcPr>
            <w:tcW w:w="611" w:type="pct"/>
            <w:tcBorders>
              <w:top w:val="nil"/>
              <w:left w:val="nil"/>
              <w:bottom w:val="nil"/>
              <w:right w:val="nil"/>
            </w:tcBorders>
            <w:shd w:val="clear" w:color="000000" w:fill="F2F2F2"/>
            <w:noWrap/>
            <w:vAlign w:val="center"/>
            <w:hideMark/>
          </w:tcPr>
          <w:p w14:paraId="2C943F82"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4.64E-06</w:t>
            </w:r>
          </w:p>
        </w:tc>
        <w:tc>
          <w:tcPr>
            <w:tcW w:w="695" w:type="pct"/>
            <w:tcBorders>
              <w:top w:val="nil"/>
              <w:left w:val="nil"/>
              <w:bottom w:val="nil"/>
              <w:right w:val="nil"/>
            </w:tcBorders>
            <w:shd w:val="clear" w:color="000000" w:fill="F2F2F2"/>
            <w:noWrap/>
            <w:vAlign w:val="center"/>
            <w:hideMark/>
          </w:tcPr>
          <w:p w14:paraId="4E552363"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Middle</w:t>
            </w:r>
          </w:p>
        </w:tc>
        <w:tc>
          <w:tcPr>
            <w:tcW w:w="611" w:type="pct"/>
            <w:tcBorders>
              <w:top w:val="nil"/>
              <w:left w:val="nil"/>
              <w:bottom w:val="nil"/>
              <w:right w:val="nil"/>
            </w:tcBorders>
            <w:shd w:val="clear" w:color="000000" w:fill="F2F2F2"/>
            <w:noWrap/>
            <w:vAlign w:val="center"/>
            <w:hideMark/>
          </w:tcPr>
          <w:p w14:paraId="333B598B"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17.7164</w:t>
            </w:r>
          </w:p>
        </w:tc>
      </w:tr>
      <w:tr w:rsidR="00641897" w:rsidRPr="00DD34C5" w14:paraId="7465753D" w14:textId="77777777" w:rsidTr="00641897">
        <w:trPr>
          <w:trHeight w:val="285"/>
        </w:trPr>
        <w:tc>
          <w:tcPr>
            <w:tcW w:w="292" w:type="pct"/>
            <w:tcBorders>
              <w:top w:val="nil"/>
              <w:left w:val="nil"/>
              <w:bottom w:val="nil"/>
              <w:right w:val="single" w:sz="8" w:space="0" w:color="7F7F7F"/>
            </w:tcBorders>
            <w:vAlign w:val="center"/>
            <w:hideMark/>
          </w:tcPr>
          <w:p w14:paraId="656123F7"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w:t>
            </w:r>
          </w:p>
        </w:tc>
        <w:tc>
          <w:tcPr>
            <w:tcW w:w="800" w:type="pct"/>
            <w:tcBorders>
              <w:top w:val="nil"/>
              <w:left w:val="nil"/>
              <w:bottom w:val="nil"/>
              <w:right w:val="nil"/>
            </w:tcBorders>
            <w:noWrap/>
            <w:vAlign w:val="center"/>
            <w:hideMark/>
          </w:tcPr>
          <w:p w14:paraId="5AADB9BC"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E285A</w:t>
            </w:r>
          </w:p>
        </w:tc>
        <w:tc>
          <w:tcPr>
            <w:tcW w:w="768" w:type="pct"/>
            <w:tcBorders>
              <w:top w:val="nil"/>
              <w:left w:val="nil"/>
              <w:bottom w:val="nil"/>
              <w:right w:val="nil"/>
            </w:tcBorders>
            <w:noWrap/>
            <w:vAlign w:val="center"/>
            <w:hideMark/>
          </w:tcPr>
          <w:p w14:paraId="55BB3690"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毛蕊花糖苷</w:t>
            </w:r>
          </w:p>
        </w:tc>
        <w:tc>
          <w:tcPr>
            <w:tcW w:w="611" w:type="pct"/>
            <w:tcBorders>
              <w:top w:val="nil"/>
              <w:left w:val="nil"/>
              <w:bottom w:val="nil"/>
              <w:right w:val="nil"/>
            </w:tcBorders>
            <w:noWrap/>
            <w:vAlign w:val="center"/>
            <w:hideMark/>
          </w:tcPr>
          <w:p w14:paraId="0A292747"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1.49E+02</w:t>
            </w:r>
          </w:p>
        </w:tc>
        <w:tc>
          <w:tcPr>
            <w:tcW w:w="611" w:type="pct"/>
            <w:tcBorders>
              <w:top w:val="nil"/>
              <w:left w:val="nil"/>
              <w:bottom w:val="nil"/>
              <w:right w:val="nil"/>
            </w:tcBorders>
            <w:noWrap/>
            <w:vAlign w:val="center"/>
            <w:hideMark/>
          </w:tcPr>
          <w:p w14:paraId="67D49706"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7.79E-02</w:t>
            </w:r>
          </w:p>
        </w:tc>
        <w:tc>
          <w:tcPr>
            <w:tcW w:w="611" w:type="pct"/>
            <w:tcBorders>
              <w:top w:val="nil"/>
              <w:left w:val="nil"/>
              <w:bottom w:val="nil"/>
              <w:right w:val="nil"/>
            </w:tcBorders>
            <w:noWrap/>
            <w:vAlign w:val="center"/>
            <w:hideMark/>
          </w:tcPr>
          <w:p w14:paraId="61B29EEA"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5.23E-04</w:t>
            </w:r>
          </w:p>
        </w:tc>
        <w:tc>
          <w:tcPr>
            <w:tcW w:w="695" w:type="pct"/>
            <w:tcBorders>
              <w:top w:val="nil"/>
              <w:left w:val="nil"/>
              <w:bottom w:val="nil"/>
              <w:right w:val="nil"/>
            </w:tcBorders>
            <w:noWrap/>
            <w:vAlign w:val="center"/>
            <w:hideMark/>
          </w:tcPr>
          <w:p w14:paraId="1C8759C4"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Middle</w:t>
            </w:r>
          </w:p>
        </w:tc>
        <w:tc>
          <w:tcPr>
            <w:tcW w:w="611" w:type="pct"/>
            <w:tcBorders>
              <w:top w:val="nil"/>
              <w:left w:val="nil"/>
              <w:bottom w:val="nil"/>
              <w:right w:val="nil"/>
            </w:tcBorders>
            <w:noWrap/>
            <w:vAlign w:val="center"/>
            <w:hideMark/>
          </w:tcPr>
          <w:p w14:paraId="0F8B771E"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10.9017</w:t>
            </w:r>
          </w:p>
        </w:tc>
      </w:tr>
      <w:tr w:rsidR="00641897" w:rsidRPr="00DD34C5" w14:paraId="4493C1A4" w14:textId="77777777" w:rsidTr="00641897">
        <w:trPr>
          <w:trHeight w:val="285"/>
        </w:trPr>
        <w:tc>
          <w:tcPr>
            <w:tcW w:w="292" w:type="pct"/>
            <w:tcBorders>
              <w:top w:val="nil"/>
              <w:left w:val="nil"/>
              <w:bottom w:val="nil"/>
              <w:right w:val="single" w:sz="8" w:space="0" w:color="7F7F7F"/>
            </w:tcBorders>
            <w:shd w:val="clear" w:color="000000" w:fill="F2F2F2"/>
            <w:vAlign w:val="center"/>
            <w:hideMark/>
          </w:tcPr>
          <w:p w14:paraId="734F9FF7"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5</w:t>
            </w:r>
          </w:p>
        </w:tc>
        <w:tc>
          <w:tcPr>
            <w:tcW w:w="800" w:type="pct"/>
            <w:tcBorders>
              <w:top w:val="nil"/>
              <w:left w:val="nil"/>
              <w:bottom w:val="nil"/>
              <w:right w:val="nil"/>
            </w:tcBorders>
            <w:shd w:val="clear" w:color="000000" w:fill="F2F2F2"/>
            <w:noWrap/>
            <w:vAlign w:val="center"/>
            <w:hideMark/>
          </w:tcPr>
          <w:p w14:paraId="50B8BBD8"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Blank</w:t>
            </w:r>
          </w:p>
        </w:tc>
        <w:tc>
          <w:tcPr>
            <w:tcW w:w="768" w:type="pct"/>
            <w:tcBorders>
              <w:top w:val="nil"/>
              <w:left w:val="nil"/>
              <w:bottom w:val="nil"/>
              <w:right w:val="nil"/>
            </w:tcBorders>
            <w:shd w:val="clear" w:color="000000" w:fill="F2F2F2"/>
            <w:noWrap/>
            <w:vAlign w:val="center"/>
            <w:hideMark/>
          </w:tcPr>
          <w:p w14:paraId="5A0B23B6"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毛蕊花糖苷</w:t>
            </w:r>
          </w:p>
        </w:tc>
        <w:tc>
          <w:tcPr>
            <w:tcW w:w="611" w:type="pct"/>
            <w:tcBorders>
              <w:top w:val="nil"/>
              <w:left w:val="nil"/>
              <w:bottom w:val="nil"/>
              <w:right w:val="nil"/>
            </w:tcBorders>
            <w:shd w:val="clear" w:color="000000" w:fill="F2F2F2"/>
            <w:noWrap/>
            <w:vAlign w:val="center"/>
            <w:hideMark/>
          </w:tcPr>
          <w:p w14:paraId="7865D993"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1.21E+00</w:t>
            </w:r>
          </w:p>
        </w:tc>
        <w:tc>
          <w:tcPr>
            <w:tcW w:w="611" w:type="pct"/>
            <w:tcBorders>
              <w:top w:val="nil"/>
              <w:left w:val="nil"/>
              <w:bottom w:val="nil"/>
              <w:right w:val="nil"/>
            </w:tcBorders>
            <w:shd w:val="clear" w:color="000000" w:fill="F2F2F2"/>
            <w:noWrap/>
            <w:vAlign w:val="center"/>
            <w:hideMark/>
          </w:tcPr>
          <w:p w14:paraId="7658E225"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6.85E-01</w:t>
            </w:r>
          </w:p>
        </w:tc>
        <w:tc>
          <w:tcPr>
            <w:tcW w:w="611" w:type="pct"/>
            <w:tcBorders>
              <w:top w:val="nil"/>
              <w:left w:val="nil"/>
              <w:bottom w:val="nil"/>
              <w:right w:val="nil"/>
            </w:tcBorders>
            <w:shd w:val="clear" w:color="000000" w:fill="F2F2F2"/>
            <w:noWrap/>
            <w:vAlign w:val="center"/>
            <w:hideMark/>
          </w:tcPr>
          <w:p w14:paraId="4AE8AE7C"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5.68E-01</w:t>
            </w:r>
          </w:p>
        </w:tc>
        <w:tc>
          <w:tcPr>
            <w:tcW w:w="695" w:type="pct"/>
            <w:tcBorders>
              <w:top w:val="nil"/>
              <w:left w:val="nil"/>
              <w:bottom w:val="nil"/>
              <w:right w:val="nil"/>
            </w:tcBorders>
            <w:shd w:val="clear" w:color="000000" w:fill="F2F2F2"/>
            <w:noWrap/>
            <w:vAlign w:val="center"/>
            <w:hideMark/>
          </w:tcPr>
          <w:p w14:paraId="5B7AAD6D"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VW/None</w:t>
            </w:r>
          </w:p>
        </w:tc>
        <w:tc>
          <w:tcPr>
            <w:tcW w:w="611" w:type="pct"/>
            <w:tcBorders>
              <w:top w:val="nil"/>
              <w:left w:val="nil"/>
              <w:bottom w:val="nil"/>
              <w:right w:val="nil"/>
            </w:tcBorders>
            <w:shd w:val="clear" w:color="000000" w:fill="F2F2F2"/>
            <w:noWrap/>
            <w:vAlign w:val="center"/>
            <w:hideMark/>
          </w:tcPr>
          <w:p w14:paraId="0C5C1B66"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0.8167</w:t>
            </w:r>
          </w:p>
        </w:tc>
      </w:tr>
      <w:tr w:rsidR="00641897" w:rsidRPr="00DD34C5" w14:paraId="5E1F0A76" w14:textId="77777777" w:rsidTr="00641897">
        <w:trPr>
          <w:trHeight w:val="285"/>
        </w:trPr>
        <w:tc>
          <w:tcPr>
            <w:tcW w:w="292" w:type="pct"/>
            <w:tcBorders>
              <w:top w:val="nil"/>
              <w:left w:val="nil"/>
              <w:bottom w:val="nil"/>
              <w:right w:val="single" w:sz="8" w:space="0" w:color="7F7F7F"/>
            </w:tcBorders>
            <w:vAlign w:val="center"/>
            <w:hideMark/>
          </w:tcPr>
          <w:p w14:paraId="73788325"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w:t>
            </w:r>
          </w:p>
        </w:tc>
        <w:tc>
          <w:tcPr>
            <w:tcW w:w="800" w:type="pct"/>
            <w:tcBorders>
              <w:top w:val="nil"/>
              <w:left w:val="nil"/>
              <w:bottom w:val="nil"/>
              <w:right w:val="nil"/>
            </w:tcBorders>
            <w:noWrap/>
            <w:vAlign w:val="center"/>
            <w:hideMark/>
          </w:tcPr>
          <w:p w14:paraId="714C2916"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wt</w:t>
            </w:r>
          </w:p>
        </w:tc>
        <w:tc>
          <w:tcPr>
            <w:tcW w:w="768" w:type="pct"/>
            <w:tcBorders>
              <w:top w:val="nil"/>
              <w:left w:val="nil"/>
              <w:bottom w:val="nil"/>
              <w:right w:val="nil"/>
            </w:tcBorders>
            <w:noWrap/>
            <w:vAlign w:val="center"/>
            <w:hideMark/>
          </w:tcPr>
          <w:p w14:paraId="11D11A92"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DMSO PBS</w:t>
            </w:r>
          </w:p>
        </w:tc>
        <w:tc>
          <w:tcPr>
            <w:tcW w:w="611" w:type="pct"/>
            <w:tcBorders>
              <w:top w:val="nil"/>
              <w:left w:val="nil"/>
              <w:bottom w:val="nil"/>
              <w:right w:val="nil"/>
            </w:tcBorders>
            <w:noWrap/>
            <w:vAlign w:val="center"/>
            <w:hideMark/>
          </w:tcPr>
          <w:p w14:paraId="1DF503F8"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1.19E+00</w:t>
            </w:r>
          </w:p>
        </w:tc>
        <w:tc>
          <w:tcPr>
            <w:tcW w:w="611" w:type="pct"/>
            <w:tcBorders>
              <w:top w:val="nil"/>
              <w:left w:val="nil"/>
              <w:bottom w:val="nil"/>
              <w:right w:val="nil"/>
            </w:tcBorders>
            <w:noWrap/>
            <w:vAlign w:val="center"/>
            <w:hideMark/>
          </w:tcPr>
          <w:p w14:paraId="5BA60C05"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5.95E-01</w:t>
            </w:r>
          </w:p>
        </w:tc>
        <w:tc>
          <w:tcPr>
            <w:tcW w:w="611" w:type="pct"/>
            <w:tcBorders>
              <w:top w:val="nil"/>
              <w:left w:val="nil"/>
              <w:bottom w:val="nil"/>
              <w:right w:val="nil"/>
            </w:tcBorders>
            <w:noWrap/>
            <w:vAlign w:val="center"/>
            <w:hideMark/>
          </w:tcPr>
          <w:p w14:paraId="0C280E3C"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4.98E-01</w:t>
            </w:r>
          </w:p>
        </w:tc>
        <w:tc>
          <w:tcPr>
            <w:tcW w:w="695" w:type="pct"/>
            <w:tcBorders>
              <w:top w:val="nil"/>
              <w:left w:val="nil"/>
              <w:bottom w:val="nil"/>
              <w:right w:val="nil"/>
            </w:tcBorders>
            <w:noWrap/>
            <w:vAlign w:val="center"/>
            <w:hideMark/>
          </w:tcPr>
          <w:p w14:paraId="77B6D548"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VW/None</w:t>
            </w:r>
          </w:p>
        </w:tc>
        <w:tc>
          <w:tcPr>
            <w:tcW w:w="611" w:type="pct"/>
            <w:tcBorders>
              <w:top w:val="nil"/>
              <w:left w:val="nil"/>
              <w:bottom w:val="nil"/>
              <w:right w:val="nil"/>
            </w:tcBorders>
            <w:noWrap/>
            <w:vAlign w:val="center"/>
            <w:hideMark/>
          </w:tcPr>
          <w:p w14:paraId="3C2121EB"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1.0047</w:t>
            </w:r>
          </w:p>
        </w:tc>
      </w:tr>
      <w:tr w:rsidR="00641897" w:rsidRPr="00DD34C5" w14:paraId="5DA22503" w14:textId="77777777" w:rsidTr="00641897">
        <w:trPr>
          <w:trHeight w:val="285"/>
        </w:trPr>
        <w:tc>
          <w:tcPr>
            <w:tcW w:w="292" w:type="pct"/>
            <w:tcBorders>
              <w:top w:val="nil"/>
              <w:left w:val="nil"/>
              <w:bottom w:val="nil"/>
              <w:right w:val="single" w:sz="8" w:space="0" w:color="7F7F7F"/>
            </w:tcBorders>
            <w:shd w:val="clear" w:color="000000" w:fill="F2F2F2"/>
            <w:vAlign w:val="center"/>
            <w:hideMark/>
          </w:tcPr>
          <w:p w14:paraId="67E145C1"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7</w:t>
            </w:r>
          </w:p>
        </w:tc>
        <w:tc>
          <w:tcPr>
            <w:tcW w:w="800" w:type="pct"/>
            <w:tcBorders>
              <w:top w:val="nil"/>
              <w:left w:val="nil"/>
              <w:bottom w:val="nil"/>
              <w:right w:val="nil"/>
            </w:tcBorders>
            <w:shd w:val="clear" w:color="000000" w:fill="F2F2F2"/>
            <w:noWrap/>
            <w:vAlign w:val="center"/>
            <w:hideMark/>
          </w:tcPr>
          <w:p w14:paraId="483DE4BD"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D94A</w:t>
            </w:r>
          </w:p>
        </w:tc>
        <w:tc>
          <w:tcPr>
            <w:tcW w:w="768" w:type="pct"/>
            <w:tcBorders>
              <w:top w:val="nil"/>
              <w:left w:val="nil"/>
              <w:bottom w:val="nil"/>
              <w:right w:val="nil"/>
            </w:tcBorders>
            <w:shd w:val="clear" w:color="000000" w:fill="F2F2F2"/>
            <w:noWrap/>
            <w:vAlign w:val="center"/>
            <w:hideMark/>
          </w:tcPr>
          <w:p w14:paraId="097D0885"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DMSO PBS</w:t>
            </w:r>
          </w:p>
        </w:tc>
        <w:tc>
          <w:tcPr>
            <w:tcW w:w="611" w:type="pct"/>
            <w:tcBorders>
              <w:top w:val="nil"/>
              <w:left w:val="nil"/>
              <w:bottom w:val="nil"/>
              <w:right w:val="nil"/>
            </w:tcBorders>
            <w:shd w:val="clear" w:color="000000" w:fill="F2F2F2"/>
            <w:noWrap/>
            <w:vAlign w:val="center"/>
            <w:hideMark/>
          </w:tcPr>
          <w:p w14:paraId="1CBC9256"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1.09E+00</w:t>
            </w:r>
          </w:p>
        </w:tc>
        <w:tc>
          <w:tcPr>
            <w:tcW w:w="611" w:type="pct"/>
            <w:tcBorders>
              <w:top w:val="nil"/>
              <w:left w:val="nil"/>
              <w:bottom w:val="nil"/>
              <w:right w:val="nil"/>
            </w:tcBorders>
            <w:shd w:val="clear" w:color="000000" w:fill="F2F2F2"/>
            <w:noWrap/>
            <w:vAlign w:val="center"/>
            <w:hideMark/>
          </w:tcPr>
          <w:p w14:paraId="0946B3AE"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7.50E-01</w:t>
            </w:r>
          </w:p>
        </w:tc>
        <w:tc>
          <w:tcPr>
            <w:tcW w:w="611" w:type="pct"/>
            <w:tcBorders>
              <w:top w:val="nil"/>
              <w:left w:val="nil"/>
              <w:bottom w:val="nil"/>
              <w:right w:val="nil"/>
            </w:tcBorders>
            <w:shd w:val="clear" w:color="000000" w:fill="F2F2F2"/>
            <w:noWrap/>
            <w:vAlign w:val="center"/>
            <w:hideMark/>
          </w:tcPr>
          <w:p w14:paraId="7867C3CB"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6.89E-01</w:t>
            </w:r>
          </w:p>
        </w:tc>
        <w:tc>
          <w:tcPr>
            <w:tcW w:w="695" w:type="pct"/>
            <w:tcBorders>
              <w:top w:val="nil"/>
              <w:left w:val="nil"/>
              <w:bottom w:val="nil"/>
              <w:right w:val="nil"/>
            </w:tcBorders>
            <w:shd w:val="clear" w:color="000000" w:fill="F2F2F2"/>
            <w:noWrap/>
            <w:vAlign w:val="center"/>
            <w:hideMark/>
          </w:tcPr>
          <w:p w14:paraId="3FCF3BAE"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VW/None</w:t>
            </w:r>
          </w:p>
        </w:tc>
        <w:tc>
          <w:tcPr>
            <w:tcW w:w="611" w:type="pct"/>
            <w:tcBorders>
              <w:top w:val="nil"/>
              <w:left w:val="nil"/>
              <w:bottom w:val="nil"/>
              <w:right w:val="nil"/>
            </w:tcBorders>
            <w:shd w:val="clear" w:color="000000" w:fill="F2F2F2"/>
            <w:noWrap/>
            <w:vAlign w:val="center"/>
            <w:hideMark/>
          </w:tcPr>
          <w:p w14:paraId="0C3162A6"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0.5365</w:t>
            </w:r>
          </w:p>
        </w:tc>
      </w:tr>
      <w:tr w:rsidR="00641897" w:rsidRPr="00DD34C5" w14:paraId="0D725E1A" w14:textId="77777777" w:rsidTr="00641897">
        <w:trPr>
          <w:trHeight w:val="285"/>
        </w:trPr>
        <w:tc>
          <w:tcPr>
            <w:tcW w:w="292" w:type="pct"/>
            <w:tcBorders>
              <w:top w:val="nil"/>
              <w:left w:val="nil"/>
              <w:bottom w:val="nil"/>
              <w:right w:val="single" w:sz="8" w:space="0" w:color="7F7F7F"/>
            </w:tcBorders>
            <w:vAlign w:val="center"/>
            <w:hideMark/>
          </w:tcPr>
          <w:p w14:paraId="3072D276"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8</w:t>
            </w:r>
          </w:p>
        </w:tc>
        <w:tc>
          <w:tcPr>
            <w:tcW w:w="800" w:type="pct"/>
            <w:tcBorders>
              <w:top w:val="nil"/>
              <w:left w:val="nil"/>
              <w:bottom w:val="nil"/>
              <w:right w:val="nil"/>
            </w:tcBorders>
            <w:noWrap/>
            <w:vAlign w:val="center"/>
            <w:hideMark/>
          </w:tcPr>
          <w:p w14:paraId="4000C1B3"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R180A</w:t>
            </w:r>
          </w:p>
        </w:tc>
        <w:tc>
          <w:tcPr>
            <w:tcW w:w="768" w:type="pct"/>
            <w:tcBorders>
              <w:top w:val="nil"/>
              <w:left w:val="nil"/>
              <w:bottom w:val="nil"/>
              <w:right w:val="nil"/>
            </w:tcBorders>
            <w:noWrap/>
            <w:vAlign w:val="center"/>
            <w:hideMark/>
          </w:tcPr>
          <w:p w14:paraId="7813B8C8"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DMSO PBS</w:t>
            </w:r>
          </w:p>
        </w:tc>
        <w:tc>
          <w:tcPr>
            <w:tcW w:w="611" w:type="pct"/>
            <w:tcBorders>
              <w:top w:val="nil"/>
              <w:left w:val="nil"/>
              <w:bottom w:val="nil"/>
              <w:right w:val="nil"/>
            </w:tcBorders>
            <w:noWrap/>
            <w:vAlign w:val="center"/>
            <w:hideMark/>
          </w:tcPr>
          <w:p w14:paraId="27A4B8CF"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1.02E+00</w:t>
            </w:r>
          </w:p>
        </w:tc>
        <w:tc>
          <w:tcPr>
            <w:tcW w:w="611" w:type="pct"/>
            <w:tcBorders>
              <w:top w:val="nil"/>
              <w:left w:val="nil"/>
              <w:bottom w:val="nil"/>
              <w:right w:val="nil"/>
            </w:tcBorders>
            <w:noWrap/>
            <w:vAlign w:val="center"/>
            <w:hideMark/>
          </w:tcPr>
          <w:p w14:paraId="7552A341"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7.61E-01</w:t>
            </w:r>
          </w:p>
        </w:tc>
        <w:tc>
          <w:tcPr>
            <w:tcW w:w="611" w:type="pct"/>
            <w:tcBorders>
              <w:top w:val="nil"/>
              <w:left w:val="nil"/>
              <w:bottom w:val="nil"/>
              <w:right w:val="nil"/>
            </w:tcBorders>
            <w:noWrap/>
            <w:vAlign w:val="center"/>
            <w:hideMark/>
          </w:tcPr>
          <w:p w14:paraId="7E4DEE71"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7.47E-01</w:t>
            </w:r>
          </w:p>
        </w:tc>
        <w:tc>
          <w:tcPr>
            <w:tcW w:w="695" w:type="pct"/>
            <w:tcBorders>
              <w:top w:val="nil"/>
              <w:left w:val="nil"/>
              <w:bottom w:val="nil"/>
              <w:right w:val="nil"/>
            </w:tcBorders>
            <w:noWrap/>
            <w:vAlign w:val="center"/>
            <w:hideMark/>
          </w:tcPr>
          <w:p w14:paraId="0EC172BE"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VW/None</w:t>
            </w:r>
          </w:p>
        </w:tc>
        <w:tc>
          <w:tcPr>
            <w:tcW w:w="611" w:type="pct"/>
            <w:tcBorders>
              <w:top w:val="nil"/>
              <w:left w:val="nil"/>
              <w:bottom w:val="nil"/>
              <w:right w:val="nil"/>
            </w:tcBorders>
            <w:noWrap/>
            <w:vAlign w:val="center"/>
            <w:hideMark/>
          </w:tcPr>
          <w:p w14:paraId="2E5BA915"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0.4209</w:t>
            </w:r>
          </w:p>
        </w:tc>
      </w:tr>
      <w:tr w:rsidR="00641897" w:rsidRPr="00DD34C5" w14:paraId="291A0F10" w14:textId="77777777" w:rsidTr="00641897">
        <w:trPr>
          <w:trHeight w:val="285"/>
        </w:trPr>
        <w:tc>
          <w:tcPr>
            <w:tcW w:w="292" w:type="pct"/>
            <w:tcBorders>
              <w:top w:val="nil"/>
              <w:left w:val="nil"/>
              <w:bottom w:val="nil"/>
              <w:right w:val="single" w:sz="8" w:space="0" w:color="7F7F7F"/>
            </w:tcBorders>
            <w:shd w:val="clear" w:color="000000" w:fill="F2F2F2"/>
            <w:vAlign w:val="center"/>
            <w:hideMark/>
          </w:tcPr>
          <w:p w14:paraId="7790CC41"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9</w:t>
            </w:r>
          </w:p>
        </w:tc>
        <w:tc>
          <w:tcPr>
            <w:tcW w:w="800" w:type="pct"/>
            <w:tcBorders>
              <w:top w:val="nil"/>
              <w:left w:val="nil"/>
              <w:bottom w:val="nil"/>
              <w:right w:val="nil"/>
            </w:tcBorders>
            <w:shd w:val="clear" w:color="000000" w:fill="F2F2F2"/>
            <w:noWrap/>
            <w:vAlign w:val="center"/>
            <w:hideMark/>
          </w:tcPr>
          <w:p w14:paraId="08F8DE64"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Cxcr4 E285A</w:t>
            </w:r>
          </w:p>
        </w:tc>
        <w:tc>
          <w:tcPr>
            <w:tcW w:w="768" w:type="pct"/>
            <w:tcBorders>
              <w:top w:val="nil"/>
              <w:left w:val="nil"/>
              <w:bottom w:val="nil"/>
              <w:right w:val="nil"/>
            </w:tcBorders>
            <w:shd w:val="clear" w:color="000000" w:fill="F2F2F2"/>
            <w:noWrap/>
            <w:vAlign w:val="center"/>
            <w:hideMark/>
          </w:tcPr>
          <w:p w14:paraId="4E7850B5"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DMSO PBS</w:t>
            </w:r>
          </w:p>
        </w:tc>
        <w:tc>
          <w:tcPr>
            <w:tcW w:w="611" w:type="pct"/>
            <w:tcBorders>
              <w:top w:val="nil"/>
              <w:left w:val="nil"/>
              <w:bottom w:val="nil"/>
              <w:right w:val="nil"/>
            </w:tcBorders>
            <w:shd w:val="clear" w:color="000000" w:fill="F2F2F2"/>
            <w:noWrap/>
            <w:vAlign w:val="center"/>
            <w:hideMark/>
          </w:tcPr>
          <w:p w14:paraId="78BD1A4C"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1.19E+00</w:t>
            </w:r>
          </w:p>
        </w:tc>
        <w:tc>
          <w:tcPr>
            <w:tcW w:w="611" w:type="pct"/>
            <w:tcBorders>
              <w:top w:val="nil"/>
              <w:left w:val="nil"/>
              <w:bottom w:val="nil"/>
              <w:right w:val="nil"/>
            </w:tcBorders>
            <w:shd w:val="clear" w:color="000000" w:fill="F2F2F2"/>
            <w:noWrap/>
            <w:vAlign w:val="center"/>
            <w:hideMark/>
          </w:tcPr>
          <w:p w14:paraId="09A6E10E"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6.58E-01</w:t>
            </w:r>
          </w:p>
        </w:tc>
        <w:tc>
          <w:tcPr>
            <w:tcW w:w="611" w:type="pct"/>
            <w:tcBorders>
              <w:top w:val="nil"/>
              <w:left w:val="nil"/>
              <w:bottom w:val="nil"/>
              <w:right w:val="nil"/>
            </w:tcBorders>
            <w:shd w:val="clear" w:color="000000" w:fill="F2F2F2"/>
            <w:noWrap/>
            <w:vAlign w:val="center"/>
            <w:hideMark/>
          </w:tcPr>
          <w:p w14:paraId="62148AE9"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5.55E-01</w:t>
            </w:r>
          </w:p>
        </w:tc>
        <w:tc>
          <w:tcPr>
            <w:tcW w:w="695" w:type="pct"/>
            <w:tcBorders>
              <w:top w:val="nil"/>
              <w:left w:val="nil"/>
              <w:bottom w:val="nil"/>
              <w:right w:val="nil"/>
            </w:tcBorders>
            <w:shd w:val="clear" w:color="000000" w:fill="F2F2F2"/>
            <w:noWrap/>
            <w:vAlign w:val="center"/>
            <w:hideMark/>
          </w:tcPr>
          <w:p w14:paraId="4921E8A8"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VW/None</w:t>
            </w:r>
          </w:p>
        </w:tc>
        <w:tc>
          <w:tcPr>
            <w:tcW w:w="611" w:type="pct"/>
            <w:tcBorders>
              <w:top w:val="nil"/>
              <w:left w:val="nil"/>
              <w:bottom w:val="nil"/>
              <w:right w:val="nil"/>
            </w:tcBorders>
            <w:shd w:val="clear" w:color="000000" w:fill="F2F2F2"/>
            <w:noWrap/>
            <w:vAlign w:val="center"/>
            <w:hideMark/>
          </w:tcPr>
          <w:p w14:paraId="34E750F8"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0.8491</w:t>
            </w:r>
          </w:p>
        </w:tc>
      </w:tr>
      <w:tr w:rsidR="00641897" w:rsidRPr="00DD34C5" w14:paraId="2668ED6C" w14:textId="77777777" w:rsidTr="00641897">
        <w:trPr>
          <w:trHeight w:val="285"/>
        </w:trPr>
        <w:tc>
          <w:tcPr>
            <w:tcW w:w="292" w:type="pct"/>
            <w:tcBorders>
              <w:top w:val="nil"/>
              <w:left w:val="nil"/>
              <w:bottom w:val="nil"/>
              <w:right w:val="single" w:sz="8" w:space="0" w:color="7F7F7F"/>
            </w:tcBorders>
            <w:vAlign w:val="center"/>
            <w:hideMark/>
          </w:tcPr>
          <w:p w14:paraId="67C0B1E6"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w:t>
            </w:r>
          </w:p>
        </w:tc>
        <w:tc>
          <w:tcPr>
            <w:tcW w:w="800" w:type="pct"/>
            <w:tcBorders>
              <w:top w:val="nil"/>
              <w:left w:val="nil"/>
              <w:bottom w:val="nil"/>
              <w:right w:val="nil"/>
            </w:tcBorders>
            <w:noWrap/>
            <w:vAlign w:val="center"/>
            <w:hideMark/>
          </w:tcPr>
          <w:p w14:paraId="6675C3A2"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Blank</w:t>
            </w:r>
          </w:p>
        </w:tc>
        <w:tc>
          <w:tcPr>
            <w:tcW w:w="768" w:type="pct"/>
            <w:tcBorders>
              <w:top w:val="nil"/>
              <w:left w:val="nil"/>
              <w:bottom w:val="nil"/>
              <w:right w:val="nil"/>
            </w:tcBorders>
            <w:noWrap/>
            <w:vAlign w:val="center"/>
            <w:hideMark/>
          </w:tcPr>
          <w:p w14:paraId="4EDEFA16" w14:textId="77777777" w:rsidR="00641897" w:rsidRPr="00DD34C5" w:rsidRDefault="00641897" w:rsidP="00641897">
            <w:pPr>
              <w:widowControl/>
              <w:jc w:val="lef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 DMSO PBS</w:t>
            </w:r>
          </w:p>
        </w:tc>
        <w:tc>
          <w:tcPr>
            <w:tcW w:w="611" w:type="pct"/>
            <w:tcBorders>
              <w:top w:val="nil"/>
              <w:left w:val="nil"/>
              <w:bottom w:val="nil"/>
              <w:right w:val="nil"/>
            </w:tcBorders>
            <w:noWrap/>
            <w:vAlign w:val="center"/>
            <w:hideMark/>
          </w:tcPr>
          <w:p w14:paraId="5B2D0ED5"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1.01E+00</w:t>
            </w:r>
          </w:p>
        </w:tc>
        <w:tc>
          <w:tcPr>
            <w:tcW w:w="611" w:type="pct"/>
            <w:tcBorders>
              <w:top w:val="nil"/>
              <w:left w:val="nil"/>
              <w:bottom w:val="nil"/>
              <w:right w:val="nil"/>
            </w:tcBorders>
            <w:noWrap/>
            <w:vAlign w:val="center"/>
            <w:hideMark/>
          </w:tcPr>
          <w:p w14:paraId="6A9EF058"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6.75E-01</w:t>
            </w:r>
          </w:p>
        </w:tc>
        <w:tc>
          <w:tcPr>
            <w:tcW w:w="611" w:type="pct"/>
            <w:tcBorders>
              <w:top w:val="nil"/>
              <w:left w:val="nil"/>
              <w:bottom w:val="nil"/>
              <w:right w:val="nil"/>
            </w:tcBorders>
            <w:noWrap/>
            <w:vAlign w:val="center"/>
            <w:hideMark/>
          </w:tcPr>
          <w:p w14:paraId="6E77608B" w14:textId="77777777" w:rsidR="00641897" w:rsidRPr="00DD34C5" w:rsidRDefault="00641897" w:rsidP="00641897">
            <w:pPr>
              <w:widowControl/>
              <w:jc w:val="center"/>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6.69E-01</w:t>
            </w:r>
          </w:p>
        </w:tc>
        <w:tc>
          <w:tcPr>
            <w:tcW w:w="695" w:type="pct"/>
            <w:tcBorders>
              <w:top w:val="nil"/>
              <w:left w:val="nil"/>
              <w:bottom w:val="nil"/>
              <w:right w:val="nil"/>
            </w:tcBorders>
            <w:noWrap/>
            <w:vAlign w:val="center"/>
            <w:hideMark/>
          </w:tcPr>
          <w:p w14:paraId="74BFA902" w14:textId="77777777" w:rsidR="00641897" w:rsidRPr="00DD34C5" w:rsidRDefault="00641897" w:rsidP="00641897">
            <w:pPr>
              <w:widowControl/>
              <w:jc w:val="center"/>
              <w:rPr>
                <w:rFonts w:ascii="Times New Roman" w:eastAsiaTheme="minorHAnsi" w:hAnsi="Times New Roman" w:cs="Times New Roman"/>
                <w:b/>
                <w:bCs/>
                <w:color w:val="000000"/>
                <w:kern w:val="0"/>
                <w:sz w:val="18"/>
                <w:szCs w:val="18"/>
              </w:rPr>
            </w:pPr>
            <w:r w:rsidRPr="00DD34C5">
              <w:rPr>
                <w:rFonts w:ascii="Times New Roman" w:eastAsiaTheme="minorHAnsi" w:hAnsi="Times New Roman" w:cs="Times New Roman"/>
                <w:b/>
                <w:bCs/>
                <w:color w:val="000000"/>
                <w:kern w:val="0"/>
                <w:sz w:val="18"/>
                <w:szCs w:val="18"/>
              </w:rPr>
              <w:t>VW/None</w:t>
            </w:r>
          </w:p>
        </w:tc>
        <w:tc>
          <w:tcPr>
            <w:tcW w:w="611" w:type="pct"/>
            <w:tcBorders>
              <w:top w:val="nil"/>
              <w:left w:val="nil"/>
              <w:bottom w:val="nil"/>
              <w:right w:val="nil"/>
            </w:tcBorders>
            <w:noWrap/>
            <w:vAlign w:val="center"/>
            <w:hideMark/>
          </w:tcPr>
          <w:p w14:paraId="77C39CF2" w14:textId="77777777" w:rsidR="00641897" w:rsidRPr="00DD34C5" w:rsidRDefault="00641897" w:rsidP="00641897">
            <w:pPr>
              <w:widowControl/>
              <w:jc w:val="right"/>
              <w:rPr>
                <w:rFonts w:ascii="Times New Roman" w:eastAsiaTheme="minorHAnsi" w:hAnsi="Times New Roman" w:cs="Times New Roman"/>
                <w:color w:val="000000"/>
                <w:kern w:val="0"/>
                <w:sz w:val="18"/>
                <w:szCs w:val="18"/>
              </w:rPr>
            </w:pPr>
            <w:r w:rsidRPr="00DD34C5">
              <w:rPr>
                <w:rFonts w:ascii="Times New Roman" w:eastAsiaTheme="minorHAnsi" w:hAnsi="Times New Roman" w:cs="Times New Roman"/>
                <w:color w:val="000000"/>
                <w:kern w:val="0"/>
                <w:sz w:val="18"/>
                <w:szCs w:val="18"/>
              </w:rPr>
              <w:t>0.5798</w:t>
            </w:r>
          </w:p>
        </w:tc>
      </w:tr>
    </w:tbl>
    <w:p w14:paraId="7CE0D562" w14:textId="77777777" w:rsidR="000157E7" w:rsidRPr="00DD34C5" w:rsidRDefault="000157E7" w:rsidP="00F76E7F">
      <w:pPr>
        <w:pStyle w:val="Zhengwen"/>
        <w:rPr>
          <w:rFonts w:ascii="Times New Roman" w:hAnsi="Times New Roman"/>
        </w:rPr>
      </w:pPr>
    </w:p>
    <w:p w14:paraId="09F0F6CC" w14:textId="77777777" w:rsidR="00ED279C" w:rsidRPr="00DD34C5" w:rsidRDefault="00ED279C" w:rsidP="00664AF1">
      <w:pPr>
        <w:pStyle w:val="Zhengwen"/>
        <w:jc w:val="both"/>
        <w:rPr>
          <w:rFonts w:ascii="Times New Roman" w:hAnsi="Times New Roman"/>
        </w:rPr>
      </w:pPr>
      <w:r w:rsidRPr="00DD34C5">
        <w:rPr>
          <w:rFonts w:ascii="Times New Roman" w:hAnsi="Times New Roman"/>
        </w:rPr>
        <w:t>注释：</w:t>
      </w:r>
    </w:p>
    <w:p w14:paraId="40A6AA96" w14:textId="77777777" w:rsidR="004506DC" w:rsidRPr="00DD34C5" w:rsidRDefault="004506DC" w:rsidP="00664AF1">
      <w:pPr>
        <w:pStyle w:val="Zhengwen"/>
        <w:jc w:val="both"/>
        <w:rPr>
          <w:rFonts w:ascii="Times New Roman" w:hAnsi="Times New Roman"/>
        </w:rPr>
      </w:pPr>
      <w:r w:rsidRPr="00DD34C5">
        <w:rPr>
          <w:rFonts w:ascii="Times New Roman" w:hAnsi="Times New Roman"/>
        </w:rPr>
        <w:t xml:space="preserve">Avg Kon </w:t>
      </w:r>
      <w:proofErr w:type="gramStart"/>
      <w:r w:rsidRPr="00DD34C5">
        <w:rPr>
          <w:rFonts w:ascii="Times New Roman" w:hAnsi="Times New Roman"/>
        </w:rPr>
        <w:t>(1/Ms)</w:t>
      </w:r>
      <w:proofErr w:type="gramEnd"/>
      <w:r w:rsidRPr="00DD34C5">
        <w:rPr>
          <w:rFonts w:ascii="Times New Roman" w:hAnsi="Times New Roman"/>
        </w:rPr>
        <w:t>：</w:t>
      </w:r>
      <w:r w:rsidRPr="00DD34C5">
        <w:rPr>
          <w:rFonts w:ascii="Times New Roman" w:hAnsi="Times New Roman"/>
        </w:rPr>
        <w:t>Kon</w:t>
      </w:r>
      <w:r w:rsidRPr="00DD34C5">
        <w:rPr>
          <w:rFonts w:ascii="Times New Roman" w:hAnsi="Times New Roman"/>
        </w:rPr>
        <w:t>（或称</w:t>
      </w:r>
      <w:r w:rsidRPr="00DD34C5">
        <w:rPr>
          <w:rFonts w:ascii="Times New Roman" w:hAnsi="Times New Roman"/>
        </w:rPr>
        <w:t>Ka</w:t>
      </w:r>
      <w:r w:rsidRPr="00DD34C5">
        <w:rPr>
          <w:rFonts w:ascii="Times New Roman" w:hAnsi="Times New Roman"/>
        </w:rPr>
        <w:t>）表示单位时间内结合形成了的复合物分子占结合前初始原料分子的比例，</w:t>
      </w:r>
      <w:r w:rsidRPr="00DD34C5">
        <w:rPr>
          <w:rFonts w:ascii="Times New Roman" w:hAnsi="Times New Roman"/>
        </w:rPr>
        <w:t xml:space="preserve"> Ka</w:t>
      </w:r>
      <w:r w:rsidRPr="00DD34C5">
        <w:rPr>
          <w:rFonts w:ascii="Times New Roman" w:hAnsi="Times New Roman"/>
        </w:rPr>
        <w:t>能表示结合反应的快慢，</w:t>
      </w:r>
      <w:r w:rsidRPr="00DD34C5">
        <w:rPr>
          <w:rFonts w:ascii="Times New Roman" w:hAnsi="Times New Roman"/>
        </w:rPr>
        <w:t>Ka</w:t>
      </w:r>
      <w:r w:rsidRPr="00DD34C5">
        <w:rPr>
          <w:rFonts w:ascii="Times New Roman" w:hAnsi="Times New Roman"/>
        </w:rPr>
        <w:t>越大代表结合越快，</w:t>
      </w:r>
      <w:r w:rsidRPr="00DD34C5">
        <w:rPr>
          <w:rFonts w:ascii="Times New Roman" w:hAnsi="Times New Roman"/>
        </w:rPr>
        <w:t>Ka</w:t>
      </w:r>
      <w:r w:rsidRPr="00DD34C5">
        <w:rPr>
          <w:rFonts w:ascii="Times New Roman" w:hAnsi="Times New Roman"/>
        </w:rPr>
        <w:t>越小代表结合越慢；单位为</w:t>
      </w:r>
      <w:r w:rsidRPr="00DD34C5">
        <w:rPr>
          <w:rFonts w:ascii="Times New Roman" w:hAnsi="Times New Roman"/>
        </w:rPr>
        <w:t>1/Ms</w:t>
      </w:r>
      <w:r w:rsidRPr="00DD34C5">
        <w:rPr>
          <w:rFonts w:ascii="Times New Roman" w:hAnsi="Times New Roman"/>
        </w:rPr>
        <w:t>；</w:t>
      </w:r>
      <w:r w:rsidRPr="00DD34C5">
        <w:rPr>
          <w:rFonts w:ascii="Times New Roman" w:hAnsi="Times New Roman"/>
        </w:rPr>
        <w:t>Avg</w:t>
      </w:r>
      <w:r w:rsidRPr="00DD34C5">
        <w:rPr>
          <w:rFonts w:ascii="Times New Roman" w:hAnsi="Times New Roman"/>
        </w:rPr>
        <w:t>表示</w:t>
      </w:r>
      <w:r w:rsidRPr="00DD34C5">
        <w:rPr>
          <w:rFonts w:ascii="Times New Roman" w:hAnsi="Times New Roman"/>
        </w:rPr>
        <w:t>4</w:t>
      </w:r>
      <w:r w:rsidRPr="00DD34C5">
        <w:rPr>
          <w:rFonts w:ascii="Times New Roman" w:hAnsi="Times New Roman"/>
        </w:rPr>
        <w:t>个技术重复试验组测得值的平均值。</w:t>
      </w:r>
    </w:p>
    <w:p w14:paraId="54EB2517" w14:textId="77777777" w:rsidR="004506DC" w:rsidRPr="00DD34C5" w:rsidRDefault="004506DC" w:rsidP="00664AF1">
      <w:pPr>
        <w:pStyle w:val="Zhengwen"/>
        <w:jc w:val="both"/>
        <w:rPr>
          <w:rFonts w:ascii="Times New Roman" w:hAnsi="Times New Roman"/>
        </w:rPr>
      </w:pPr>
      <w:r w:rsidRPr="00DD34C5">
        <w:rPr>
          <w:rFonts w:ascii="Times New Roman" w:hAnsi="Times New Roman"/>
        </w:rPr>
        <w:t>Avg Koff (1/s)</w:t>
      </w:r>
      <w:r w:rsidRPr="00DD34C5">
        <w:rPr>
          <w:rFonts w:ascii="Times New Roman" w:hAnsi="Times New Roman"/>
        </w:rPr>
        <w:t>：</w:t>
      </w:r>
      <w:r w:rsidRPr="00DD34C5">
        <w:rPr>
          <w:rFonts w:ascii="Times New Roman" w:hAnsi="Times New Roman"/>
        </w:rPr>
        <w:t>Koff</w:t>
      </w:r>
      <w:r w:rsidRPr="00DD34C5">
        <w:rPr>
          <w:rFonts w:ascii="Times New Roman" w:hAnsi="Times New Roman"/>
        </w:rPr>
        <w:t>（或称</w:t>
      </w:r>
      <w:r w:rsidRPr="00DD34C5">
        <w:rPr>
          <w:rFonts w:ascii="Times New Roman" w:hAnsi="Times New Roman"/>
        </w:rPr>
        <w:t>Kd</w:t>
      </w:r>
      <w:r w:rsidRPr="00DD34C5">
        <w:rPr>
          <w:rFonts w:ascii="Times New Roman" w:hAnsi="Times New Roman"/>
        </w:rPr>
        <w:t>）表示单位时间内解离的复合物分子占解离前初始原料分子的比例，</w:t>
      </w:r>
      <w:r w:rsidRPr="00DD34C5">
        <w:rPr>
          <w:rFonts w:ascii="Times New Roman" w:hAnsi="Times New Roman"/>
        </w:rPr>
        <w:t>Kd</w:t>
      </w:r>
      <w:r w:rsidRPr="00DD34C5">
        <w:rPr>
          <w:rFonts w:ascii="Times New Roman" w:hAnsi="Times New Roman"/>
        </w:rPr>
        <w:t>能表示解离反应的快慢，</w:t>
      </w:r>
      <w:r w:rsidRPr="00DD34C5">
        <w:rPr>
          <w:rFonts w:ascii="Times New Roman" w:hAnsi="Times New Roman"/>
        </w:rPr>
        <w:t>Kd</w:t>
      </w:r>
      <w:r w:rsidRPr="00DD34C5">
        <w:rPr>
          <w:rFonts w:ascii="Times New Roman" w:hAnsi="Times New Roman"/>
        </w:rPr>
        <w:t>越大代表解离越快，</w:t>
      </w:r>
      <w:r w:rsidRPr="00DD34C5">
        <w:rPr>
          <w:rFonts w:ascii="Times New Roman" w:hAnsi="Times New Roman"/>
        </w:rPr>
        <w:t>Kd</w:t>
      </w:r>
      <w:r w:rsidRPr="00DD34C5">
        <w:rPr>
          <w:rFonts w:ascii="Times New Roman" w:hAnsi="Times New Roman"/>
        </w:rPr>
        <w:t>越小代表解离越慢；单位为</w:t>
      </w:r>
      <w:r w:rsidRPr="00DD34C5">
        <w:rPr>
          <w:rFonts w:ascii="Times New Roman" w:hAnsi="Times New Roman"/>
        </w:rPr>
        <w:t>1/s</w:t>
      </w:r>
      <w:r w:rsidRPr="00DD34C5">
        <w:rPr>
          <w:rFonts w:ascii="Times New Roman" w:hAnsi="Times New Roman"/>
        </w:rPr>
        <w:t>；</w:t>
      </w:r>
      <w:r w:rsidRPr="00DD34C5">
        <w:rPr>
          <w:rFonts w:ascii="Times New Roman" w:hAnsi="Times New Roman"/>
        </w:rPr>
        <w:t>Avg</w:t>
      </w:r>
      <w:r w:rsidRPr="00DD34C5">
        <w:rPr>
          <w:rFonts w:ascii="Times New Roman" w:hAnsi="Times New Roman"/>
        </w:rPr>
        <w:t>表示</w:t>
      </w:r>
      <w:r w:rsidRPr="00DD34C5">
        <w:rPr>
          <w:rFonts w:ascii="Times New Roman" w:hAnsi="Times New Roman"/>
        </w:rPr>
        <w:t>4</w:t>
      </w:r>
      <w:r w:rsidRPr="00DD34C5">
        <w:rPr>
          <w:rFonts w:ascii="Times New Roman" w:hAnsi="Times New Roman"/>
        </w:rPr>
        <w:t>个技术重复试验组测得值的平均值。</w:t>
      </w:r>
    </w:p>
    <w:p w14:paraId="5BFAD312" w14:textId="77777777" w:rsidR="004506DC" w:rsidRPr="00DD34C5" w:rsidRDefault="004506DC" w:rsidP="00664AF1">
      <w:pPr>
        <w:pStyle w:val="Zhengwen"/>
        <w:jc w:val="both"/>
        <w:rPr>
          <w:rFonts w:ascii="Times New Roman" w:hAnsi="Times New Roman"/>
        </w:rPr>
      </w:pPr>
      <w:r w:rsidRPr="00DD34C5">
        <w:rPr>
          <w:rFonts w:ascii="Times New Roman" w:hAnsi="Times New Roman"/>
        </w:rPr>
        <w:t>Avg KD</w:t>
      </w:r>
      <w:r w:rsidRPr="00DD34C5">
        <w:rPr>
          <w:rFonts w:ascii="Times New Roman" w:hAnsi="Times New Roman"/>
        </w:rPr>
        <w:t>：平衡解离常数，</w:t>
      </w:r>
      <w:r w:rsidRPr="00DD34C5">
        <w:rPr>
          <w:rFonts w:ascii="Times New Roman" w:hAnsi="Times New Roman"/>
        </w:rPr>
        <w:t>KD=Kd/Ka</w:t>
      </w:r>
      <w:r w:rsidRPr="00DD34C5">
        <w:rPr>
          <w:rFonts w:ascii="Times New Roman" w:hAnsi="Times New Roman"/>
        </w:rPr>
        <w:t>，</w:t>
      </w:r>
      <w:r w:rsidRPr="00DD34C5">
        <w:rPr>
          <w:rFonts w:ascii="Times New Roman" w:hAnsi="Times New Roman"/>
        </w:rPr>
        <w:t>KD</w:t>
      </w:r>
      <w:r w:rsidRPr="00DD34C5">
        <w:rPr>
          <w:rFonts w:ascii="Times New Roman" w:hAnsi="Times New Roman"/>
        </w:rPr>
        <w:t>单位是</w:t>
      </w:r>
      <w:r w:rsidRPr="00DD34C5">
        <w:rPr>
          <w:rFonts w:ascii="Times New Roman" w:hAnsi="Times New Roman"/>
        </w:rPr>
        <w:t>M</w:t>
      </w:r>
      <w:r w:rsidRPr="00DD34C5">
        <w:rPr>
          <w:rFonts w:ascii="Times New Roman" w:hAnsi="Times New Roman"/>
        </w:rPr>
        <w:t>（</w:t>
      </w:r>
      <w:r w:rsidRPr="00DD34C5">
        <w:rPr>
          <w:rFonts w:ascii="Times New Roman" w:hAnsi="Times New Roman"/>
        </w:rPr>
        <w:t>mol/L</w:t>
      </w:r>
      <w:r w:rsidRPr="00DD34C5">
        <w:rPr>
          <w:rFonts w:ascii="Times New Roman" w:hAnsi="Times New Roman"/>
        </w:rPr>
        <w:t>）；</w:t>
      </w:r>
      <w:r w:rsidRPr="00DD34C5">
        <w:rPr>
          <w:rFonts w:ascii="Times New Roman" w:hAnsi="Times New Roman"/>
        </w:rPr>
        <w:t>KD</w:t>
      </w:r>
      <w:r w:rsidRPr="00DD34C5">
        <w:rPr>
          <w:rFonts w:ascii="Times New Roman" w:hAnsi="Times New Roman"/>
        </w:rPr>
        <w:t>可以表示处于平衡状态时复合物分子的解离程度，</w:t>
      </w:r>
      <w:r w:rsidRPr="00DD34C5">
        <w:rPr>
          <w:rFonts w:ascii="Times New Roman" w:hAnsi="Times New Roman"/>
        </w:rPr>
        <w:t>KD</w:t>
      </w:r>
      <w:r w:rsidRPr="00DD34C5">
        <w:rPr>
          <w:rFonts w:ascii="Times New Roman" w:hAnsi="Times New Roman"/>
        </w:rPr>
        <w:t>越大表明解离越多，代表两种初始原料分子之间亲和力越弱，</w:t>
      </w:r>
      <w:r w:rsidRPr="00DD34C5">
        <w:rPr>
          <w:rFonts w:ascii="Times New Roman" w:hAnsi="Times New Roman"/>
        </w:rPr>
        <w:t>KD</w:t>
      </w:r>
      <w:r w:rsidRPr="00DD34C5">
        <w:rPr>
          <w:rFonts w:ascii="Times New Roman" w:hAnsi="Times New Roman"/>
        </w:rPr>
        <w:t>越小表明解离越少，代表</w:t>
      </w:r>
      <w:r w:rsidRPr="00DD34C5">
        <w:rPr>
          <w:rFonts w:ascii="Times New Roman" w:hAnsi="Times New Roman"/>
        </w:rPr>
        <w:t>AB</w:t>
      </w:r>
      <w:r w:rsidRPr="00DD34C5">
        <w:rPr>
          <w:rFonts w:ascii="Times New Roman" w:hAnsi="Times New Roman"/>
        </w:rPr>
        <w:t>间亲和力越强；</w:t>
      </w:r>
      <w:r w:rsidRPr="00DD34C5">
        <w:rPr>
          <w:rFonts w:ascii="Times New Roman" w:hAnsi="Times New Roman"/>
        </w:rPr>
        <w:t>Avg</w:t>
      </w:r>
      <w:r w:rsidRPr="00DD34C5">
        <w:rPr>
          <w:rFonts w:ascii="Times New Roman" w:hAnsi="Times New Roman"/>
        </w:rPr>
        <w:t>表示</w:t>
      </w:r>
      <w:r w:rsidRPr="00DD34C5">
        <w:rPr>
          <w:rFonts w:ascii="Times New Roman" w:hAnsi="Times New Roman"/>
        </w:rPr>
        <w:t>4</w:t>
      </w:r>
      <w:r w:rsidRPr="00DD34C5">
        <w:rPr>
          <w:rFonts w:ascii="Times New Roman" w:hAnsi="Times New Roman"/>
        </w:rPr>
        <w:t>个技术重复试验组测得值的平均值。</w:t>
      </w:r>
    </w:p>
    <w:p w14:paraId="7BC2BB54" w14:textId="77777777" w:rsidR="008C6788" w:rsidRPr="00DD34C5" w:rsidRDefault="008C6788" w:rsidP="00664AF1">
      <w:pPr>
        <w:pStyle w:val="Zhengwen"/>
        <w:jc w:val="both"/>
        <w:rPr>
          <w:rFonts w:ascii="Times New Roman" w:hAnsi="Times New Roman"/>
        </w:rPr>
      </w:pPr>
      <w:r w:rsidRPr="00DD34C5">
        <w:rPr>
          <w:rFonts w:ascii="Times New Roman" w:hAnsi="Times New Roman"/>
        </w:rPr>
        <w:t>Interaction Intensity Level</w:t>
      </w:r>
      <w:r w:rsidRPr="00DD34C5">
        <w:rPr>
          <w:rFonts w:ascii="Times New Roman" w:hAnsi="Times New Roman"/>
        </w:rPr>
        <w:t>：对亲和力的判定。</w:t>
      </w:r>
      <w:r w:rsidRPr="00DD34C5">
        <w:rPr>
          <w:rFonts w:ascii="Times New Roman" w:hAnsi="Times New Roman"/>
        </w:rPr>
        <w:t>10</w:t>
      </w:r>
      <w:r w:rsidRPr="00DD34C5">
        <w:rPr>
          <w:rFonts w:ascii="Times New Roman" w:hAnsi="Times New Roman"/>
          <w:vertAlign w:val="superscript"/>
        </w:rPr>
        <w:t>-13</w:t>
      </w:r>
      <w:r w:rsidRPr="00DD34C5">
        <w:rPr>
          <w:rFonts w:ascii="Times New Roman" w:hAnsi="Times New Roman"/>
        </w:rPr>
        <w:t>至</w:t>
      </w:r>
      <w:r w:rsidRPr="00DD34C5">
        <w:rPr>
          <w:rFonts w:ascii="Times New Roman" w:hAnsi="Times New Roman"/>
        </w:rPr>
        <w:t>10</w:t>
      </w:r>
      <w:r w:rsidRPr="00DD34C5">
        <w:rPr>
          <w:rFonts w:ascii="Times New Roman" w:hAnsi="Times New Roman"/>
          <w:vertAlign w:val="superscript"/>
        </w:rPr>
        <w:t>-8</w:t>
      </w:r>
      <w:r w:rsidRPr="00DD34C5">
        <w:rPr>
          <w:rFonts w:ascii="Times New Roman" w:hAnsi="Times New Roman"/>
        </w:rPr>
        <w:t>之间为极强结合（纳摩尔级），</w:t>
      </w:r>
      <w:r w:rsidRPr="00DD34C5">
        <w:rPr>
          <w:rFonts w:ascii="Times New Roman" w:hAnsi="Times New Roman"/>
        </w:rPr>
        <w:t>10</w:t>
      </w:r>
      <w:r w:rsidRPr="00DD34C5">
        <w:rPr>
          <w:rFonts w:ascii="Times New Roman" w:hAnsi="Times New Roman"/>
          <w:vertAlign w:val="superscript"/>
        </w:rPr>
        <w:t>-8</w:t>
      </w:r>
      <w:r w:rsidRPr="00DD34C5">
        <w:rPr>
          <w:rFonts w:ascii="Times New Roman" w:hAnsi="Times New Roman"/>
        </w:rPr>
        <w:t>至</w:t>
      </w:r>
      <w:r w:rsidRPr="00DD34C5">
        <w:rPr>
          <w:rFonts w:ascii="Times New Roman" w:hAnsi="Times New Roman"/>
        </w:rPr>
        <w:t>10</w:t>
      </w:r>
      <w:r w:rsidRPr="00DD34C5">
        <w:rPr>
          <w:rFonts w:ascii="Times New Roman" w:hAnsi="Times New Roman"/>
          <w:vertAlign w:val="superscript"/>
        </w:rPr>
        <w:t>-6</w:t>
      </w:r>
      <w:r w:rsidRPr="00DD34C5">
        <w:rPr>
          <w:rFonts w:ascii="Times New Roman" w:hAnsi="Times New Roman"/>
        </w:rPr>
        <w:t>之间为强结合（微摩尔级），</w:t>
      </w:r>
      <w:r w:rsidRPr="00DD34C5">
        <w:rPr>
          <w:rFonts w:ascii="Times New Roman" w:hAnsi="Times New Roman"/>
        </w:rPr>
        <w:t>10</w:t>
      </w:r>
      <w:r w:rsidRPr="00DD34C5">
        <w:rPr>
          <w:rFonts w:ascii="Times New Roman" w:hAnsi="Times New Roman"/>
          <w:vertAlign w:val="superscript"/>
        </w:rPr>
        <w:t>-6</w:t>
      </w:r>
      <w:r w:rsidRPr="00DD34C5">
        <w:rPr>
          <w:rFonts w:ascii="Times New Roman" w:hAnsi="Times New Roman"/>
        </w:rPr>
        <w:t>至</w:t>
      </w:r>
      <w:r w:rsidRPr="00DD34C5">
        <w:rPr>
          <w:rFonts w:ascii="Times New Roman" w:hAnsi="Times New Roman"/>
        </w:rPr>
        <w:t>10</w:t>
      </w:r>
      <w:r w:rsidRPr="00DD34C5">
        <w:rPr>
          <w:rFonts w:ascii="Times New Roman" w:hAnsi="Times New Roman"/>
          <w:vertAlign w:val="superscript"/>
        </w:rPr>
        <w:t>-3</w:t>
      </w:r>
      <w:r w:rsidRPr="00DD34C5">
        <w:rPr>
          <w:rFonts w:ascii="Times New Roman" w:hAnsi="Times New Roman"/>
        </w:rPr>
        <w:t>之间为中结合（毫摩尔级），</w:t>
      </w:r>
      <w:r w:rsidRPr="00DD34C5">
        <w:rPr>
          <w:rFonts w:ascii="Times New Roman" w:hAnsi="Times New Roman"/>
        </w:rPr>
        <w:t>10</w:t>
      </w:r>
      <w:r w:rsidRPr="00DD34C5">
        <w:rPr>
          <w:rFonts w:ascii="Times New Roman" w:hAnsi="Times New Roman"/>
          <w:vertAlign w:val="superscript"/>
        </w:rPr>
        <w:t>-3</w:t>
      </w:r>
      <w:r w:rsidRPr="00DD34C5">
        <w:rPr>
          <w:rFonts w:ascii="Times New Roman" w:hAnsi="Times New Roman"/>
        </w:rPr>
        <w:t>至</w:t>
      </w:r>
      <w:r w:rsidRPr="00DD34C5">
        <w:rPr>
          <w:rFonts w:ascii="Times New Roman" w:hAnsi="Times New Roman"/>
        </w:rPr>
        <w:t>2×10</w:t>
      </w:r>
      <w:r w:rsidRPr="00DD34C5">
        <w:rPr>
          <w:rFonts w:ascii="Times New Roman" w:hAnsi="Times New Roman"/>
          <w:vertAlign w:val="superscript"/>
        </w:rPr>
        <w:t>-2</w:t>
      </w:r>
      <w:r w:rsidRPr="00DD34C5">
        <w:rPr>
          <w:rFonts w:ascii="Times New Roman" w:hAnsi="Times New Roman"/>
        </w:rPr>
        <w:t>之间为弱结合（摩尔级），</w:t>
      </w:r>
      <w:r w:rsidRPr="00DD34C5">
        <w:rPr>
          <w:rFonts w:ascii="Times New Roman" w:hAnsi="Times New Roman"/>
        </w:rPr>
        <w:t>2×10</w:t>
      </w:r>
      <w:r w:rsidRPr="00DD34C5">
        <w:rPr>
          <w:rFonts w:ascii="Times New Roman" w:hAnsi="Times New Roman"/>
          <w:vertAlign w:val="superscript"/>
        </w:rPr>
        <w:t>-2</w:t>
      </w:r>
      <w:r w:rsidRPr="00DD34C5">
        <w:rPr>
          <w:rFonts w:ascii="Times New Roman" w:hAnsi="Times New Roman"/>
        </w:rPr>
        <w:t>至</w:t>
      </w:r>
      <w:r w:rsidRPr="00DD34C5">
        <w:rPr>
          <w:rFonts w:ascii="Times New Roman" w:hAnsi="Times New Roman"/>
        </w:rPr>
        <w:t>1×10</w:t>
      </w:r>
      <w:r w:rsidRPr="00DD34C5">
        <w:rPr>
          <w:rFonts w:ascii="Times New Roman" w:hAnsi="Times New Roman"/>
          <w:vertAlign w:val="superscript"/>
        </w:rPr>
        <w:t>0</w:t>
      </w:r>
      <w:r w:rsidRPr="00DD34C5">
        <w:rPr>
          <w:rFonts w:ascii="Times New Roman" w:hAnsi="Times New Roman"/>
        </w:rPr>
        <w:t>之间为极弱结合。</w:t>
      </w:r>
    </w:p>
    <w:p w14:paraId="18E0754F" w14:textId="183EB900" w:rsidR="00ED279C" w:rsidRPr="00DD34C5" w:rsidRDefault="00ED279C" w:rsidP="00664AF1">
      <w:pPr>
        <w:pStyle w:val="Zhengwen"/>
        <w:jc w:val="both"/>
        <w:rPr>
          <w:rFonts w:ascii="Times New Roman" w:hAnsi="Times New Roman"/>
        </w:rPr>
      </w:pPr>
      <w:r w:rsidRPr="00DD34C5">
        <w:rPr>
          <w:rFonts w:ascii="Times New Roman" w:hAnsi="Times New Roman"/>
        </w:rPr>
        <w:t>ABS (tr_KD)</w:t>
      </w:r>
      <w:r w:rsidRPr="00DD34C5">
        <w:rPr>
          <w:rFonts w:ascii="Times New Roman" w:hAnsi="Times New Roman"/>
        </w:rPr>
        <w:t>：绝对亲和系数。</w:t>
      </w:r>
      <w:r w:rsidRPr="00DD34C5">
        <w:rPr>
          <w:rFonts w:ascii="Times New Roman" w:hAnsi="Times New Roman"/>
        </w:rPr>
        <w:t>ABS (tr_KD)=ABS(log2(KD))</w:t>
      </w:r>
      <w:r w:rsidRPr="00DD34C5">
        <w:rPr>
          <w:rFonts w:ascii="Times New Roman" w:hAnsi="Times New Roman"/>
        </w:rPr>
        <w:t>，数值越高，亲和力越高。</w:t>
      </w:r>
    </w:p>
    <w:p w14:paraId="394BF8E3" w14:textId="3297E5AC" w:rsidR="0030243D" w:rsidRPr="00DD34C5" w:rsidRDefault="0030243D">
      <w:pPr>
        <w:widowControl/>
        <w:jc w:val="left"/>
        <w:rPr>
          <w:rFonts w:ascii="Times New Roman" w:eastAsiaTheme="minorHAnsi" w:hAnsi="Times New Roman" w:cs="Times New Roman"/>
          <w:sz w:val="20"/>
          <w:szCs w:val="20"/>
        </w:rPr>
      </w:pPr>
      <w:r w:rsidRPr="00DD34C5">
        <w:rPr>
          <w:rFonts w:ascii="Times New Roman" w:eastAsiaTheme="minorHAnsi" w:hAnsi="Times New Roman" w:cs="Times New Roman"/>
        </w:rPr>
        <w:br w:type="page"/>
      </w:r>
    </w:p>
    <w:p w14:paraId="20E89117" w14:textId="7D589194" w:rsidR="00ED279C" w:rsidRPr="00DD34C5" w:rsidRDefault="00ED279C" w:rsidP="004F3FED">
      <w:pPr>
        <w:pStyle w:val="Title1"/>
        <w:rPr>
          <w:rFonts w:ascii="Times New Roman" w:hAnsi="Times New Roman"/>
        </w:rPr>
      </w:pPr>
      <w:bookmarkStart w:id="43" w:name="_Toc503817160"/>
      <w:bookmarkStart w:id="44" w:name="_Toc239411046"/>
      <w:r w:rsidRPr="00DD34C5">
        <w:rPr>
          <w:rFonts w:ascii="Times New Roman" w:hAnsi="Times New Roman"/>
        </w:rPr>
        <w:lastRenderedPageBreak/>
        <w:t>6</w:t>
      </w:r>
      <w:r w:rsidR="00092086" w:rsidRPr="00DD34C5">
        <w:rPr>
          <w:rFonts w:ascii="Times New Roman" w:hAnsi="Times New Roman"/>
        </w:rPr>
        <w:t xml:space="preserve">. </w:t>
      </w:r>
      <w:r w:rsidRPr="00DD34C5">
        <w:rPr>
          <w:rFonts w:ascii="Times New Roman" w:hAnsi="Times New Roman"/>
        </w:rPr>
        <w:t>结论</w:t>
      </w:r>
      <w:bookmarkEnd w:id="43"/>
      <w:bookmarkEnd w:id="44"/>
    </w:p>
    <w:p w14:paraId="07CEF0FA" w14:textId="09D77270" w:rsidR="00F76E7F" w:rsidRPr="00DD34C5" w:rsidRDefault="00D91650" w:rsidP="00F76E7F">
      <w:pPr>
        <w:pStyle w:val="Zhengwen"/>
        <w:rPr>
          <w:rFonts w:ascii="Times New Roman" w:hAnsi="Times New Roman"/>
        </w:rPr>
      </w:pPr>
      <w:r w:rsidRPr="00DD34C5">
        <w:rPr>
          <w:rFonts w:ascii="Times New Roman" w:hAnsi="Times New Roman"/>
          <w:b/>
          <w:bCs/>
        </w:rPr>
        <w:t xml:space="preserve">1. </w:t>
      </w:r>
      <w:r w:rsidR="00F76E7F" w:rsidRPr="00DD34C5">
        <w:rPr>
          <w:rFonts w:ascii="Times New Roman" w:hAnsi="Times New Roman"/>
        </w:rPr>
        <w:t>本次实验通过无细胞原位表达芯片构建了</w:t>
      </w:r>
      <w:r w:rsidR="00614B06" w:rsidRPr="00DD34C5">
        <w:rPr>
          <w:rFonts w:ascii="Times New Roman" w:hAnsi="Times New Roman"/>
        </w:rPr>
        <w:t>4</w:t>
      </w:r>
      <w:r w:rsidR="00614B06" w:rsidRPr="00DD34C5">
        <w:rPr>
          <w:rFonts w:ascii="Times New Roman" w:hAnsi="Times New Roman"/>
        </w:rPr>
        <w:t>种</w:t>
      </w:r>
      <w:r w:rsidR="00F76E7F" w:rsidRPr="00DD34C5">
        <w:rPr>
          <w:rFonts w:ascii="Times New Roman" w:hAnsi="Times New Roman"/>
        </w:rPr>
        <w:t>蛋白（含</w:t>
      </w:r>
      <w:r w:rsidR="008318EA" w:rsidRPr="00DD34C5">
        <w:rPr>
          <w:rFonts w:ascii="Times New Roman" w:hAnsi="Times New Roman"/>
        </w:rPr>
        <w:t>1</w:t>
      </w:r>
      <w:r w:rsidR="00F76E7F" w:rsidRPr="00DD34C5">
        <w:rPr>
          <w:rFonts w:ascii="Times New Roman" w:hAnsi="Times New Roman"/>
        </w:rPr>
        <w:t>种野生型蛋白</w:t>
      </w:r>
      <w:r w:rsidR="008318EA" w:rsidRPr="00DD34C5">
        <w:rPr>
          <w:rFonts w:ascii="Times New Roman" w:hAnsi="Times New Roman"/>
        </w:rPr>
        <w:t>、</w:t>
      </w:r>
      <w:r w:rsidR="008318EA" w:rsidRPr="00DD34C5">
        <w:rPr>
          <w:rFonts w:ascii="Times New Roman" w:hAnsi="Times New Roman"/>
        </w:rPr>
        <w:t>3</w:t>
      </w:r>
      <w:r w:rsidR="00F76E7F" w:rsidRPr="00DD34C5">
        <w:rPr>
          <w:rFonts w:ascii="Times New Roman" w:hAnsi="Times New Roman"/>
        </w:rPr>
        <w:t>种含有单点突变的蛋白），</w:t>
      </w:r>
      <w:r w:rsidR="00A301AD" w:rsidRPr="00DD34C5">
        <w:rPr>
          <w:rFonts w:ascii="Times New Roman" w:hAnsi="Times New Roman"/>
        </w:rPr>
        <w:t>阳性对照成立，提示表达成功。</w:t>
      </w:r>
      <w:r w:rsidR="00F76E7F" w:rsidRPr="00DD34C5">
        <w:rPr>
          <w:rFonts w:ascii="Times New Roman" w:hAnsi="Times New Roman"/>
        </w:rPr>
        <w:t>经含量标定可知芯片上的蛋白含量满足</w:t>
      </w:r>
      <w:r w:rsidR="00F76E7F" w:rsidRPr="00DD34C5">
        <w:rPr>
          <w:rFonts w:ascii="Times New Roman" w:hAnsi="Times New Roman"/>
        </w:rPr>
        <w:t>SPR</w:t>
      </w:r>
      <w:r w:rsidR="00F76E7F" w:rsidRPr="00DD34C5">
        <w:rPr>
          <w:rFonts w:ascii="Times New Roman" w:hAnsi="Times New Roman"/>
        </w:rPr>
        <w:t>检测需求。</w:t>
      </w:r>
    </w:p>
    <w:p w14:paraId="71A20DD4" w14:textId="293A4C54" w:rsidR="007F3F6F" w:rsidRPr="00DD34C5" w:rsidRDefault="00D91650" w:rsidP="00A301AD">
      <w:pPr>
        <w:pStyle w:val="Zhengwen"/>
        <w:spacing w:beforeLines="50" w:before="156"/>
        <w:jc w:val="both"/>
        <w:rPr>
          <w:rFonts w:ascii="Times New Roman" w:hAnsi="Times New Roman"/>
        </w:rPr>
      </w:pPr>
      <w:r w:rsidRPr="00DD34C5">
        <w:rPr>
          <w:rFonts w:ascii="Times New Roman" w:hAnsi="Times New Roman"/>
          <w:b/>
          <w:bCs/>
        </w:rPr>
        <w:t xml:space="preserve">2. </w:t>
      </w:r>
      <w:r w:rsidR="00F76E7F" w:rsidRPr="00DD34C5">
        <w:rPr>
          <w:rFonts w:ascii="Times New Roman" w:hAnsi="Times New Roman"/>
        </w:rPr>
        <w:t>随后通过</w:t>
      </w:r>
      <w:r w:rsidR="00F76E7F" w:rsidRPr="00DD34C5">
        <w:rPr>
          <w:rFonts w:ascii="Times New Roman" w:hAnsi="Times New Roman"/>
        </w:rPr>
        <w:t>SPR</w:t>
      </w:r>
      <w:r w:rsidR="00F76E7F" w:rsidRPr="00DD34C5">
        <w:rPr>
          <w:rFonts w:ascii="Times New Roman" w:hAnsi="Times New Roman"/>
        </w:rPr>
        <w:t>方法对</w:t>
      </w:r>
      <w:r w:rsidR="00A301AD" w:rsidRPr="00DD34C5">
        <w:rPr>
          <w:rFonts w:ascii="Times New Roman" w:hAnsi="Times New Roman"/>
        </w:rPr>
        <w:t>多种</w:t>
      </w:r>
      <w:r w:rsidR="00F76E7F" w:rsidRPr="00DD34C5">
        <w:rPr>
          <w:rFonts w:ascii="Times New Roman" w:hAnsi="Times New Roman"/>
        </w:rPr>
        <w:t>重组</w:t>
      </w:r>
      <w:r w:rsidR="00831BB3" w:rsidRPr="00DD34C5">
        <w:rPr>
          <w:rFonts w:ascii="Times New Roman" w:hAnsi="Times New Roman"/>
        </w:rPr>
        <w:t>Cxcr4</w:t>
      </w:r>
      <w:r w:rsidR="00E056C5" w:rsidRPr="00DD34C5">
        <w:rPr>
          <w:rFonts w:ascii="Times New Roman" w:hAnsi="Times New Roman"/>
        </w:rPr>
        <w:t>蛋白</w:t>
      </w:r>
      <w:r w:rsidR="00F76E7F" w:rsidRPr="00DD34C5">
        <w:rPr>
          <w:rFonts w:ascii="Times New Roman" w:hAnsi="Times New Roman"/>
        </w:rPr>
        <w:t>与</w:t>
      </w:r>
      <w:r w:rsidR="00A301AD" w:rsidRPr="00DD34C5">
        <w:rPr>
          <w:rFonts w:ascii="Times New Roman" w:hAnsi="Times New Roman"/>
        </w:rPr>
        <w:t>流动相</w:t>
      </w:r>
      <w:r w:rsidR="00CA32E5" w:rsidRPr="00DD34C5">
        <w:rPr>
          <w:rFonts w:ascii="Times New Roman" w:hAnsi="Times New Roman"/>
        </w:rPr>
        <w:t>毛蕊花糖苷</w:t>
      </w:r>
      <w:r w:rsidR="00F76E7F" w:rsidRPr="00DD34C5">
        <w:rPr>
          <w:rFonts w:ascii="Times New Roman" w:hAnsi="Times New Roman"/>
        </w:rPr>
        <w:t>进行亲和力分析。</w:t>
      </w:r>
      <w:r w:rsidR="00905D54" w:rsidRPr="00DD34C5">
        <w:rPr>
          <w:rFonts w:ascii="Times New Roman" w:hAnsi="Times New Roman"/>
        </w:rPr>
        <w:t>结果显示，固定相与流动相所组成的互作对中，亲和力表现显著差异，其中：</w:t>
      </w:r>
    </w:p>
    <w:p w14:paraId="2A475A20" w14:textId="5A55E305" w:rsidR="007F3F6F" w:rsidRPr="00DD34C5" w:rsidRDefault="007F3F6F" w:rsidP="00D91650">
      <w:pPr>
        <w:pStyle w:val="Zhengwen"/>
        <w:ind w:firstLineChars="0" w:firstLine="420"/>
        <w:jc w:val="both"/>
        <w:rPr>
          <w:rFonts w:ascii="Times New Roman" w:hAnsi="Times New Roman"/>
          <w:b/>
          <w:bCs/>
        </w:rPr>
      </w:pPr>
      <w:r w:rsidRPr="00DD34C5">
        <w:rPr>
          <w:rFonts w:ascii="Times New Roman" w:hAnsi="Times New Roman"/>
          <w:b/>
          <w:bCs/>
        </w:rPr>
        <w:t>强相互作用的分子有</w:t>
      </w:r>
      <w:r w:rsidR="00564086" w:rsidRPr="00DD34C5">
        <w:rPr>
          <w:rFonts w:ascii="Times New Roman" w:hAnsi="Times New Roman"/>
          <w:b/>
          <w:bCs/>
        </w:rPr>
        <w:t>（以亲和力由强到弱排序）：</w:t>
      </w:r>
    </w:p>
    <w:p w14:paraId="2758F5AE" w14:textId="77777777" w:rsidR="00E927FB" w:rsidRPr="00DD34C5" w:rsidRDefault="00E927FB" w:rsidP="00E927FB">
      <w:pPr>
        <w:pStyle w:val="Zhengwen"/>
        <w:numPr>
          <w:ilvl w:val="0"/>
          <w:numId w:val="36"/>
        </w:numPr>
        <w:ind w:rightChars="-162" w:right="-340" w:firstLineChars="0"/>
        <w:jc w:val="both"/>
        <w:rPr>
          <w:rFonts w:ascii="Times New Roman" w:hAnsi="Times New Roman"/>
        </w:rPr>
      </w:pPr>
      <w:r w:rsidRPr="00DD34C5">
        <w:rPr>
          <w:rFonts w:ascii="Times New Roman" w:hAnsi="Times New Roman"/>
        </w:rPr>
        <w:t xml:space="preserve">Cxcr4 wt - </w:t>
      </w:r>
      <w:r w:rsidRPr="00DD34C5">
        <w:rPr>
          <w:rFonts w:ascii="Times New Roman" w:hAnsi="Times New Roman"/>
        </w:rPr>
        <w:t>毛蕊花糖苷</w:t>
      </w:r>
      <w:r w:rsidRPr="00DD34C5">
        <w:rPr>
          <w:rFonts w:ascii="Times New Roman" w:hAnsi="Times New Roman"/>
        </w:rPr>
        <w:t xml:space="preserve"> </w:t>
      </w:r>
      <w:r w:rsidRPr="00DD34C5">
        <w:rPr>
          <w:rFonts w:ascii="Times New Roman" w:hAnsi="Times New Roman"/>
        </w:rPr>
        <w:t>，其亲和力常数</w:t>
      </w:r>
      <w:r w:rsidRPr="00DD34C5">
        <w:rPr>
          <w:rFonts w:ascii="Times New Roman" w:hAnsi="Times New Roman"/>
        </w:rPr>
        <w:t>KD = 4.59E-08 M</w:t>
      </w:r>
      <w:r w:rsidRPr="00DD34C5">
        <w:rPr>
          <w:rFonts w:ascii="Times New Roman" w:hAnsi="Times New Roman"/>
        </w:rPr>
        <w:t>（</w:t>
      </w:r>
      <w:r w:rsidRPr="00DD34C5">
        <w:rPr>
          <w:rFonts w:ascii="Times New Roman" w:hAnsi="Times New Roman"/>
        </w:rPr>
        <w:t>45.90 nM</w:t>
      </w:r>
      <w:r w:rsidRPr="00DD34C5">
        <w:rPr>
          <w:rFonts w:ascii="Times New Roman" w:hAnsi="Times New Roman"/>
        </w:rPr>
        <w:t>）；</w:t>
      </w:r>
    </w:p>
    <w:p w14:paraId="3D04E68B" w14:textId="77777777" w:rsidR="00564086" w:rsidRPr="00DD34C5" w:rsidRDefault="007F3F6F" w:rsidP="00D91650">
      <w:pPr>
        <w:pStyle w:val="Zhengwen"/>
        <w:ind w:firstLineChars="0" w:firstLine="420"/>
        <w:jc w:val="both"/>
        <w:rPr>
          <w:rFonts w:ascii="Times New Roman" w:hAnsi="Times New Roman"/>
          <w:b/>
          <w:bCs/>
        </w:rPr>
      </w:pPr>
      <w:r w:rsidRPr="00DD34C5">
        <w:rPr>
          <w:rFonts w:ascii="Times New Roman" w:hAnsi="Times New Roman"/>
          <w:b/>
          <w:bCs/>
        </w:rPr>
        <w:t>中相互作用的分子有</w:t>
      </w:r>
      <w:r w:rsidR="00564086" w:rsidRPr="00DD34C5">
        <w:rPr>
          <w:rFonts w:ascii="Times New Roman" w:hAnsi="Times New Roman"/>
          <w:b/>
          <w:bCs/>
        </w:rPr>
        <w:t>（以亲和力由强到弱排序）：</w:t>
      </w:r>
    </w:p>
    <w:p w14:paraId="2607ED92" w14:textId="77777777" w:rsidR="00E927FB" w:rsidRPr="00DD34C5" w:rsidRDefault="00E927FB" w:rsidP="00E927FB">
      <w:pPr>
        <w:pStyle w:val="Zhengwen"/>
        <w:numPr>
          <w:ilvl w:val="0"/>
          <w:numId w:val="41"/>
        </w:numPr>
        <w:ind w:rightChars="-162" w:right="-340" w:firstLineChars="0"/>
        <w:jc w:val="both"/>
        <w:rPr>
          <w:rFonts w:ascii="Times New Roman" w:hAnsi="Times New Roman"/>
        </w:rPr>
      </w:pPr>
      <w:r w:rsidRPr="00DD34C5">
        <w:rPr>
          <w:rFonts w:ascii="Times New Roman" w:hAnsi="Times New Roman"/>
        </w:rPr>
        <w:t xml:space="preserve">Cxcr4 R180A - </w:t>
      </w:r>
      <w:r w:rsidRPr="00DD34C5">
        <w:rPr>
          <w:rFonts w:ascii="Times New Roman" w:hAnsi="Times New Roman"/>
        </w:rPr>
        <w:t>毛蕊花糖苷</w:t>
      </w:r>
      <w:r w:rsidRPr="00DD34C5">
        <w:rPr>
          <w:rFonts w:ascii="Times New Roman" w:hAnsi="Times New Roman"/>
        </w:rPr>
        <w:t xml:space="preserve"> </w:t>
      </w:r>
      <w:r w:rsidRPr="00DD34C5">
        <w:rPr>
          <w:rFonts w:ascii="Times New Roman" w:hAnsi="Times New Roman"/>
        </w:rPr>
        <w:t>，其亲和力常数</w:t>
      </w:r>
      <w:r w:rsidRPr="00DD34C5">
        <w:rPr>
          <w:rFonts w:ascii="Times New Roman" w:hAnsi="Times New Roman"/>
        </w:rPr>
        <w:t>KD = 4.64E-06 M</w:t>
      </w:r>
      <w:r w:rsidRPr="00DD34C5">
        <w:rPr>
          <w:rFonts w:ascii="Times New Roman" w:hAnsi="Times New Roman"/>
        </w:rPr>
        <w:t>（</w:t>
      </w:r>
      <w:r w:rsidRPr="00DD34C5">
        <w:rPr>
          <w:rFonts w:ascii="Times New Roman" w:hAnsi="Times New Roman"/>
        </w:rPr>
        <w:t>4.64 μM</w:t>
      </w:r>
      <w:r w:rsidRPr="00DD34C5">
        <w:rPr>
          <w:rFonts w:ascii="Times New Roman" w:hAnsi="Times New Roman"/>
        </w:rPr>
        <w:t>）；</w:t>
      </w:r>
    </w:p>
    <w:p w14:paraId="1931CF76" w14:textId="77777777" w:rsidR="00E927FB" w:rsidRPr="00DD34C5" w:rsidRDefault="00E927FB" w:rsidP="00E927FB">
      <w:pPr>
        <w:pStyle w:val="Zhengwen"/>
        <w:numPr>
          <w:ilvl w:val="0"/>
          <w:numId w:val="41"/>
        </w:numPr>
        <w:ind w:rightChars="-162" w:right="-340" w:firstLineChars="0"/>
        <w:jc w:val="both"/>
        <w:rPr>
          <w:rFonts w:ascii="Times New Roman" w:hAnsi="Times New Roman"/>
        </w:rPr>
      </w:pPr>
      <w:r w:rsidRPr="00DD34C5">
        <w:rPr>
          <w:rFonts w:ascii="Times New Roman" w:hAnsi="Times New Roman"/>
        </w:rPr>
        <w:t xml:space="preserve">Cxcr4 E285A - </w:t>
      </w:r>
      <w:r w:rsidRPr="00DD34C5">
        <w:rPr>
          <w:rFonts w:ascii="Times New Roman" w:hAnsi="Times New Roman"/>
        </w:rPr>
        <w:t>毛蕊花糖苷</w:t>
      </w:r>
      <w:r w:rsidRPr="00DD34C5">
        <w:rPr>
          <w:rFonts w:ascii="Times New Roman" w:hAnsi="Times New Roman"/>
        </w:rPr>
        <w:t xml:space="preserve"> </w:t>
      </w:r>
      <w:r w:rsidRPr="00DD34C5">
        <w:rPr>
          <w:rFonts w:ascii="Times New Roman" w:hAnsi="Times New Roman"/>
        </w:rPr>
        <w:t>，其亲和力常数</w:t>
      </w:r>
      <w:r w:rsidRPr="00DD34C5">
        <w:rPr>
          <w:rFonts w:ascii="Times New Roman" w:hAnsi="Times New Roman"/>
        </w:rPr>
        <w:t>KD = 5.23E-04 M</w:t>
      </w:r>
      <w:r w:rsidRPr="00DD34C5">
        <w:rPr>
          <w:rFonts w:ascii="Times New Roman" w:hAnsi="Times New Roman"/>
        </w:rPr>
        <w:t>（</w:t>
      </w:r>
      <w:r w:rsidRPr="00DD34C5">
        <w:rPr>
          <w:rFonts w:ascii="Times New Roman" w:hAnsi="Times New Roman"/>
        </w:rPr>
        <w:t>523.00 μM</w:t>
      </w:r>
      <w:r w:rsidRPr="00DD34C5">
        <w:rPr>
          <w:rFonts w:ascii="Times New Roman" w:hAnsi="Times New Roman"/>
        </w:rPr>
        <w:t>）；</w:t>
      </w:r>
    </w:p>
    <w:p w14:paraId="1F29D0A7" w14:textId="77777777" w:rsidR="00564086" w:rsidRPr="00DD34C5" w:rsidRDefault="007F3F6F" w:rsidP="00D91650">
      <w:pPr>
        <w:pStyle w:val="Zhengwen"/>
        <w:ind w:firstLineChars="0" w:firstLine="420"/>
        <w:jc w:val="both"/>
        <w:rPr>
          <w:rFonts w:ascii="Times New Roman" w:hAnsi="Times New Roman"/>
          <w:b/>
          <w:bCs/>
        </w:rPr>
      </w:pPr>
      <w:r w:rsidRPr="00DD34C5">
        <w:rPr>
          <w:rFonts w:ascii="Times New Roman" w:hAnsi="Times New Roman"/>
          <w:b/>
          <w:bCs/>
        </w:rPr>
        <w:t>弱相互作用的分子有</w:t>
      </w:r>
      <w:r w:rsidR="00564086" w:rsidRPr="00DD34C5">
        <w:rPr>
          <w:rFonts w:ascii="Times New Roman" w:hAnsi="Times New Roman"/>
          <w:b/>
          <w:bCs/>
        </w:rPr>
        <w:t>（以亲和力由强到弱排序）：</w:t>
      </w:r>
    </w:p>
    <w:p w14:paraId="77059DFB" w14:textId="77777777" w:rsidR="00E927FB" w:rsidRPr="00DD34C5" w:rsidRDefault="00E927FB" w:rsidP="00E927FB">
      <w:pPr>
        <w:pStyle w:val="Zhengwen"/>
        <w:numPr>
          <w:ilvl w:val="0"/>
          <w:numId w:val="42"/>
        </w:numPr>
        <w:ind w:rightChars="-162" w:right="-340" w:firstLineChars="0"/>
        <w:jc w:val="both"/>
        <w:rPr>
          <w:rFonts w:ascii="Times New Roman" w:hAnsi="Times New Roman"/>
        </w:rPr>
      </w:pPr>
      <w:r w:rsidRPr="00DD34C5">
        <w:rPr>
          <w:rFonts w:ascii="Times New Roman" w:hAnsi="Times New Roman"/>
        </w:rPr>
        <w:t xml:space="preserve">Cxcr4 D94A - </w:t>
      </w:r>
      <w:r w:rsidRPr="00DD34C5">
        <w:rPr>
          <w:rFonts w:ascii="Times New Roman" w:hAnsi="Times New Roman"/>
        </w:rPr>
        <w:t>毛蕊花糖苷</w:t>
      </w:r>
      <w:r w:rsidRPr="00DD34C5">
        <w:rPr>
          <w:rFonts w:ascii="Times New Roman" w:hAnsi="Times New Roman"/>
        </w:rPr>
        <w:t xml:space="preserve"> </w:t>
      </w:r>
      <w:r w:rsidRPr="00DD34C5">
        <w:rPr>
          <w:rFonts w:ascii="Times New Roman" w:hAnsi="Times New Roman"/>
        </w:rPr>
        <w:t>，其亲和力常数</w:t>
      </w:r>
      <w:r w:rsidRPr="00DD34C5">
        <w:rPr>
          <w:rFonts w:ascii="Times New Roman" w:hAnsi="Times New Roman"/>
        </w:rPr>
        <w:t>KD = 9.04E-03 M</w:t>
      </w:r>
      <w:r w:rsidRPr="00DD34C5">
        <w:rPr>
          <w:rFonts w:ascii="Times New Roman" w:hAnsi="Times New Roman"/>
        </w:rPr>
        <w:t>（</w:t>
      </w:r>
      <w:r w:rsidRPr="00DD34C5">
        <w:rPr>
          <w:rFonts w:ascii="Times New Roman" w:hAnsi="Times New Roman"/>
        </w:rPr>
        <w:t>9.04 mM</w:t>
      </w:r>
      <w:r w:rsidRPr="00DD34C5">
        <w:rPr>
          <w:rFonts w:ascii="Times New Roman" w:hAnsi="Times New Roman"/>
        </w:rPr>
        <w:t>）；</w:t>
      </w:r>
    </w:p>
    <w:p w14:paraId="4FD99BA2" w14:textId="77777777" w:rsidR="007F3F6F" w:rsidRPr="00DD34C5" w:rsidRDefault="007F3F6F" w:rsidP="00D91650">
      <w:pPr>
        <w:pStyle w:val="Zhengwen"/>
        <w:ind w:firstLineChars="0" w:firstLine="420"/>
        <w:jc w:val="both"/>
        <w:rPr>
          <w:rFonts w:ascii="Times New Roman" w:hAnsi="Times New Roman"/>
          <w:b/>
          <w:bCs/>
        </w:rPr>
      </w:pPr>
      <w:r w:rsidRPr="00DD34C5">
        <w:rPr>
          <w:rFonts w:ascii="Times New Roman" w:hAnsi="Times New Roman"/>
          <w:b/>
          <w:bCs/>
        </w:rPr>
        <w:t>测试过程中的溶剂阴性对照、系统阴性对照、系统阳性对照均成立，提示结果可信。</w:t>
      </w:r>
    </w:p>
    <w:p w14:paraId="32698479" w14:textId="77777777" w:rsidR="00E927FB" w:rsidRPr="00DD34C5" w:rsidRDefault="00E927FB" w:rsidP="00E927FB">
      <w:pPr>
        <w:pStyle w:val="Zhengwen"/>
        <w:numPr>
          <w:ilvl w:val="0"/>
          <w:numId w:val="43"/>
        </w:numPr>
        <w:ind w:rightChars="-162" w:right="-340" w:firstLineChars="0"/>
        <w:jc w:val="both"/>
        <w:rPr>
          <w:rFonts w:ascii="Times New Roman" w:hAnsi="Times New Roman"/>
        </w:rPr>
      </w:pPr>
      <w:r w:rsidRPr="00DD34C5">
        <w:rPr>
          <w:rFonts w:ascii="Times New Roman" w:hAnsi="Times New Roman"/>
        </w:rPr>
        <w:t xml:space="preserve">Cxcr4 wt - 10% DMSO PBS </w:t>
      </w:r>
      <w:r w:rsidRPr="00DD34C5">
        <w:rPr>
          <w:rFonts w:ascii="Times New Roman" w:hAnsi="Times New Roman"/>
        </w:rPr>
        <w:t>，其亲和力常数</w:t>
      </w:r>
      <w:r w:rsidRPr="00DD34C5">
        <w:rPr>
          <w:rFonts w:ascii="Times New Roman" w:hAnsi="Times New Roman"/>
        </w:rPr>
        <w:t>KD = 4.98E-01 M</w:t>
      </w:r>
      <w:r w:rsidRPr="00DD34C5">
        <w:rPr>
          <w:rFonts w:ascii="Times New Roman" w:hAnsi="Times New Roman"/>
        </w:rPr>
        <w:t>（</w:t>
      </w:r>
      <w:r w:rsidRPr="00DD34C5">
        <w:rPr>
          <w:rFonts w:ascii="Times New Roman" w:hAnsi="Times New Roman"/>
        </w:rPr>
        <w:t>498.00 mM</w:t>
      </w:r>
      <w:r w:rsidRPr="00DD34C5">
        <w:rPr>
          <w:rFonts w:ascii="Times New Roman" w:hAnsi="Times New Roman"/>
        </w:rPr>
        <w:t>）；</w:t>
      </w:r>
    </w:p>
    <w:p w14:paraId="150BE1CA" w14:textId="77777777" w:rsidR="00E927FB" w:rsidRPr="00DD34C5" w:rsidRDefault="00E927FB" w:rsidP="00E927FB">
      <w:pPr>
        <w:pStyle w:val="Zhengwen"/>
        <w:numPr>
          <w:ilvl w:val="0"/>
          <w:numId w:val="43"/>
        </w:numPr>
        <w:ind w:rightChars="-162" w:right="-340" w:firstLineChars="0"/>
        <w:jc w:val="both"/>
        <w:rPr>
          <w:rFonts w:ascii="Times New Roman" w:hAnsi="Times New Roman"/>
        </w:rPr>
      </w:pPr>
      <w:r w:rsidRPr="00DD34C5">
        <w:rPr>
          <w:rFonts w:ascii="Times New Roman" w:hAnsi="Times New Roman"/>
        </w:rPr>
        <w:t xml:space="preserve">Cxcr4 E285A - 10% DMSO PBS </w:t>
      </w:r>
      <w:r w:rsidRPr="00DD34C5">
        <w:rPr>
          <w:rFonts w:ascii="Times New Roman" w:hAnsi="Times New Roman"/>
        </w:rPr>
        <w:t>，其亲和力常数</w:t>
      </w:r>
      <w:r w:rsidRPr="00DD34C5">
        <w:rPr>
          <w:rFonts w:ascii="Times New Roman" w:hAnsi="Times New Roman"/>
        </w:rPr>
        <w:t>KD = 5.55E-01 M</w:t>
      </w:r>
      <w:r w:rsidRPr="00DD34C5">
        <w:rPr>
          <w:rFonts w:ascii="Times New Roman" w:hAnsi="Times New Roman"/>
        </w:rPr>
        <w:t>（</w:t>
      </w:r>
      <w:r w:rsidRPr="00DD34C5">
        <w:rPr>
          <w:rFonts w:ascii="Times New Roman" w:hAnsi="Times New Roman"/>
        </w:rPr>
        <w:t>555.00 mM</w:t>
      </w:r>
      <w:r w:rsidRPr="00DD34C5">
        <w:rPr>
          <w:rFonts w:ascii="Times New Roman" w:hAnsi="Times New Roman"/>
        </w:rPr>
        <w:t>）；</w:t>
      </w:r>
    </w:p>
    <w:p w14:paraId="03E1AEF8" w14:textId="77777777" w:rsidR="00E927FB" w:rsidRPr="00DD34C5" w:rsidRDefault="00E927FB" w:rsidP="00E927FB">
      <w:pPr>
        <w:pStyle w:val="Zhengwen"/>
        <w:numPr>
          <w:ilvl w:val="0"/>
          <w:numId w:val="43"/>
        </w:numPr>
        <w:ind w:rightChars="-162" w:right="-340" w:firstLineChars="0"/>
        <w:jc w:val="both"/>
        <w:rPr>
          <w:rFonts w:ascii="Times New Roman" w:hAnsi="Times New Roman"/>
        </w:rPr>
      </w:pPr>
      <w:r w:rsidRPr="00DD34C5">
        <w:rPr>
          <w:rFonts w:ascii="Times New Roman" w:hAnsi="Times New Roman"/>
        </w:rPr>
        <w:t xml:space="preserve">Blank - </w:t>
      </w:r>
      <w:r w:rsidRPr="00DD34C5">
        <w:rPr>
          <w:rFonts w:ascii="Times New Roman" w:hAnsi="Times New Roman"/>
        </w:rPr>
        <w:t>毛蕊花糖苷</w:t>
      </w:r>
      <w:r w:rsidRPr="00DD34C5">
        <w:rPr>
          <w:rFonts w:ascii="Times New Roman" w:hAnsi="Times New Roman"/>
        </w:rPr>
        <w:t xml:space="preserve"> </w:t>
      </w:r>
      <w:r w:rsidRPr="00DD34C5">
        <w:rPr>
          <w:rFonts w:ascii="Times New Roman" w:hAnsi="Times New Roman"/>
        </w:rPr>
        <w:t>，其亲和力常数</w:t>
      </w:r>
      <w:r w:rsidRPr="00DD34C5">
        <w:rPr>
          <w:rFonts w:ascii="Times New Roman" w:hAnsi="Times New Roman"/>
        </w:rPr>
        <w:t>KD = 5.68E-01 M</w:t>
      </w:r>
      <w:r w:rsidRPr="00DD34C5">
        <w:rPr>
          <w:rFonts w:ascii="Times New Roman" w:hAnsi="Times New Roman"/>
        </w:rPr>
        <w:t>（</w:t>
      </w:r>
      <w:r w:rsidRPr="00DD34C5">
        <w:rPr>
          <w:rFonts w:ascii="Times New Roman" w:hAnsi="Times New Roman"/>
        </w:rPr>
        <w:t>568.00 mM</w:t>
      </w:r>
      <w:r w:rsidRPr="00DD34C5">
        <w:rPr>
          <w:rFonts w:ascii="Times New Roman" w:hAnsi="Times New Roman"/>
        </w:rPr>
        <w:t>）；</w:t>
      </w:r>
    </w:p>
    <w:p w14:paraId="0402167F" w14:textId="77777777" w:rsidR="00E927FB" w:rsidRPr="00DD34C5" w:rsidRDefault="00E927FB" w:rsidP="00E927FB">
      <w:pPr>
        <w:pStyle w:val="Zhengwen"/>
        <w:numPr>
          <w:ilvl w:val="0"/>
          <w:numId w:val="43"/>
        </w:numPr>
        <w:ind w:rightChars="-162" w:right="-340" w:firstLineChars="0"/>
        <w:jc w:val="both"/>
        <w:rPr>
          <w:rFonts w:ascii="Times New Roman" w:hAnsi="Times New Roman"/>
        </w:rPr>
      </w:pPr>
      <w:r w:rsidRPr="00DD34C5">
        <w:rPr>
          <w:rFonts w:ascii="Times New Roman" w:hAnsi="Times New Roman"/>
        </w:rPr>
        <w:t xml:space="preserve">Blank - 10% DMSO PBS </w:t>
      </w:r>
      <w:r w:rsidRPr="00DD34C5">
        <w:rPr>
          <w:rFonts w:ascii="Times New Roman" w:hAnsi="Times New Roman"/>
        </w:rPr>
        <w:t>，其亲和力常数</w:t>
      </w:r>
      <w:r w:rsidRPr="00DD34C5">
        <w:rPr>
          <w:rFonts w:ascii="Times New Roman" w:hAnsi="Times New Roman"/>
        </w:rPr>
        <w:t>KD = 6.69E-01 M</w:t>
      </w:r>
      <w:r w:rsidRPr="00DD34C5">
        <w:rPr>
          <w:rFonts w:ascii="Times New Roman" w:hAnsi="Times New Roman"/>
        </w:rPr>
        <w:t>（</w:t>
      </w:r>
      <w:r w:rsidRPr="00DD34C5">
        <w:rPr>
          <w:rFonts w:ascii="Times New Roman" w:hAnsi="Times New Roman"/>
        </w:rPr>
        <w:t>669.00 mM</w:t>
      </w:r>
      <w:r w:rsidRPr="00DD34C5">
        <w:rPr>
          <w:rFonts w:ascii="Times New Roman" w:hAnsi="Times New Roman"/>
        </w:rPr>
        <w:t>）；</w:t>
      </w:r>
    </w:p>
    <w:p w14:paraId="5F25B4AA" w14:textId="77777777" w:rsidR="00E927FB" w:rsidRPr="00DD34C5" w:rsidRDefault="00E927FB" w:rsidP="00E927FB">
      <w:pPr>
        <w:pStyle w:val="Zhengwen"/>
        <w:numPr>
          <w:ilvl w:val="0"/>
          <w:numId w:val="43"/>
        </w:numPr>
        <w:ind w:rightChars="-162" w:right="-340" w:firstLineChars="0"/>
        <w:jc w:val="both"/>
        <w:rPr>
          <w:rFonts w:ascii="Times New Roman" w:hAnsi="Times New Roman"/>
        </w:rPr>
      </w:pPr>
      <w:r w:rsidRPr="00DD34C5">
        <w:rPr>
          <w:rFonts w:ascii="Times New Roman" w:hAnsi="Times New Roman"/>
        </w:rPr>
        <w:t xml:space="preserve">Cxcr4 D94A - 10% DMSO PBS </w:t>
      </w:r>
      <w:r w:rsidRPr="00DD34C5">
        <w:rPr>
          <w:rFonts w:ascii="Times New Roman" w:hAnsi="Times New Roman"/>
        </w:rPr>
        <w:t>，其亲和力常数</w:t>
      </w:r>
      <w:r w:rsidRPr="00DD34C5">
        <w:rPr>
          <w:rFonts w:ascii="Times New Roman" w:hAnsi="Times New Roman"/>
        </w:rPr>
        <w:t>KD = 6.89E-01 M</w:t>
      </w:r>
      <w:r w:rsidRPr="00DD34C5">
        <w:rPr>
          <w:rFonts w:ascii="Times New Roman" w:hAnsi="Times New Roman"/>
        </w:rPr>
        <w:t>（</w:t>
      </w:r>
      <w:r w:rsidRPr="00DD34C5">
        <w:rPr>
          <w:rFonts w:ascii="Times New Roman" w:hAnsi="Times New Roman"/>
        </w:rPr>
        <w:t>689.00 mM</w:t>
      </w:r>
      <w:r w:rsidRPr="00DD34C5">
        <w:rPr>
          <w:rFonts w:ascii="Times New Roman" w:hAnsi="Times New Roman"/>
        </w:rPr>
        <w:t>）；</w:t>
      </w:r>
    </w:p>
    <w:p w14:paraId="4490D63E" w14:textId="77777777" w:rsidR="00E927FB" w:rsidRPr="00DD34C5" w:rsidRDefault="00E927FB" w:rsidP="00E927FB">
      <w:pPr>
        <w:pStyle w:val="Zhengwen"/>
        <w:numPr>
          <w:ilvl w:val="0"/>
          <w:numId w:val="43"/>
        </w:numPr>
        <w:ind w:rightChars="-162" w:right="-340" w:firstLineChars="0"/>
        <w:jc w:val="both"/>
        <w:rPr>
          <w:rFonts w:ascii="Times New Roman" w:hAnsi="Times New Roman"/>
        </w:rPr>
      </w:pPr>
      <w:r w:rsidRPr="00DD34C5">
        <w:rPr>
          <w:rFonts w:ascii="Times New Roman" w:hAnsi="Times New Roman"/>
        </w:rPr>
        <w:t xml:space="preserve">Cxcr4 R180A - 10% DMSO PBS </w:t>
      </w:r>
      <w:r w:rsidRPr="00DD34C5">
        <w:rPr>
          <w:rFonts w:ascii="Times New Roman" w:hAnsi="Times New Roman"/>
        </w:rPr>
        <w:t>，其亲和力常数</w:t>
      </w:r>
      <w:r w:rsidRPr="00DD34C5">
        <w:rPr>
          <w:rFonts w:ascii="Times New Roman" w:hAnsi="Times New Roman"/>
        </w:rPr>
        <w:t>KD = 7.47E-01 M</w:t>
      </w:r>
      <w:r w:rsidRPr="00DD34C5">
        <w:rPr>
          <w:rFonts w:ascii="Times New Roman" w:hAnsi="Times New Roman"/>
        </w:rPr>
        <w:t>（</w:t>
      </w:r>
      <w:r w:rsidRPr="00DD34C5">
        <w:rPr>
          <w:rFonts w:ascii="Times New Roman" w:hAnsi="Times New Roman"/>
        </w:rPr>
        <w:t>747.00 mM</w:t>
      </w:r>
      <w:r w:rsidRPr="00DD34C5">
        <w:rPr>
          <w:rFonts w:ascii="Times New Roman" w:hAnsi="Times New Roman"/>
        </w:rPr>
        <w:t>）；</w:t>
      </w:r>
    </w:p>
    <w:p w14:paraId="060F31A3" w14:textId="37D57A9F" w:rsidR="00C97B76" w:rsidRPr="00DD34C5" w:rsidRDefault="00D91650" w:rsidP="00D91650">
      <w:pPr>
        <w:pStyle w:val="Zhengwen"/>
        <w:spacing w:beforeLines="50" w:before="156"/>
        <w:jc w:val="both"/>
        <w:rPr>
          <w:rFonts w:ascii="Times New Roman" w:hAnsi="Times New Roman"/>
        </w:rPr>
      </w:pPr>
      <w:r w:rsidRPr="00DD34C5">
        <w:rPr>
          <w:rFonts w:ascii="Times New Roman" w:hAnsi="Times New Roman"/>
          <w:b/>
          <w:bCs/>
        </w:rPr>
        <w:t xml:space="preserve">3. </w:t>
      </w:r>
      <w:r w:rsidR="00B8158A" w:rsidRPr="00DD34C5">
        <w:rPr>
          <w:rFonts w:ascii="Times New Roman" w:hAnsi="Times New Roman"/>
        </w:rPr>
        <w:t>以上结果提示</w:t>
      </w:r>
      <w:r w:rsidR="00E927FB" w:rsidRPr="00DD34C5">
        <w:rPr>
          <w:rFonts w:ascii="Times New Roman" w:hAnsi="Times New Roman"/>
        </w:rPr>
        <w:t>D94A</w:t>
      </w:r>
      <w:r w:rsidR="00B8158A" w:rsidRPr="00DD34C5">
        <w:rPr>
          <w:rFonts w:ascii="Times New Roman" w:hAnsi="Times New Roman"/>
        </w:rPr>
        <w:t>、</w:t>
      </w:r>
      <w:r w:rsidR="00E927FB" w:rsidRPr="00DD34C5">
        <w:rPr>
          <w:rFonts w:ascii="Times New Roman" w:hAnsi="Times New Roman"/>
        </w:rPr>
        <w:t>E285A</w:t>
      </w:r>
      <w:r w:rsidR="00B8158A" w:rsidRPr="00DD34C5">
        <w:rPr>
          <w:rFonts w:ascii="Times New Roman" w:hAnsi="Times New Roman"/>
        </w:rPr>
        <w:t>、</w:t>
      </w:r>
      <w:r w:rsidR="00E927FB" w:rsidRPr="00DD34C5">
        <w:rPr>
          <w:rFonts w:ascii="Times New Roman" w:hAnsi="Times New Roman"/>
        </w:rPr>
        <w:t>R180A</w:t>
      </w:r>
      <w:r w:rsidR="00B8158A" w:rsidRPr="00DD34C5">
        <w:rPr>
          <w:rFonts w:ascii="Times New Roman" w:hAnsi="Times New Roman"/>
        </w:rPr>
        <w:t>三个关键氨基酸的点突变均能不同程度的降低化合物</w:t>
      </w:r>
      <w:r w:rsidR="00CA32E5" w:rsidRPr="00DD34C5">
        <w:rPr>
          <w:rFonts w:ascii="Times New Roman" w:hAnsi="Times New Roman"/>
        </w:rPr>
        <w:t>毛蕊花糖苷</w:t>
      </w:r>
      <w:r w:rsidR="00B8158A" w:rsidRPr="00DD34C5">
        <w:rPr>
          <w:rFonts w:ascii="Times New Roman" w:hAnsi="Times New Roman"/>
        </w:rPr>
        <w:t>与</w:t>
      </w:r>
      <w:r w:rsidR="00831BB3" w:rsidRPr="00DD34C5">
        <w:rPr>
          <w:rFonts w:ascii="Times New Roman" w:hAnsi="Times New Roman"/>
        </w:rPr>
        <w:t>Cxcr4</w:t>
      </w:r>
      <w:r w:rsidR="00E056C5" w:rsidRPr="00DD34C5">
        <w:rPr>
          <w:rFonts w:ascii="Times New Roman" w:hAnsi="Times New Roman"/>
        </w:rPr>
        <w:t>蛋白</w:t>
      </w:r>
      <w:r w:rsidR="00B8158A" w:rsidRPr="00DD34C5">
        <w:rPr>
          <w:rFonts w:ascii="Times New Roman" w:hAnsi="Times New Roman"/>
        </w:rPr>
        <w:t>的结合能力，其影响强度（即化合物的结合对该氨基酸的依赖程度）排序为：</w:t>
      </w:r>
      <w:r w:rsidR="00E927FB" w:rsidRPr="00DD34C5">
        <w:rPr>
          <w:rFonts w:ascii="Times New Roman" w:hAnsi="Times New Roman"/>
        </w:rPr>
        <w:t>D94A</w:t>
      </w:r>
      <w:r w:rsidR="00B8158A" w:rsidRPr="00DD34C5">
        <w:rPr>
          <w:rFonts w:ascii="Times New Roman" w:hAnsi="Times New Roman"/>
        </w:rPr>
        <w:t>&gt;</w:t>
      </w:r>
      <w:r w:rsidRPr="00DD34C5">
        <w:rPr>
          <w:rFonts w:ascii="Times New Roman" w:hAnsi="Times New Roman"/>
        </w:rPr>
        <w:t xml:space="preserve"> </w:t>
      </w:r>
      <w:r w:rsidR="00E927FB" w:rsidRPr="00DD34C5">
        <w:rPr>
          <w:rFonts w:ascii="Times New Roman" w:hAnsi="Times New Roman"/>
        </w:rPr>
        <w:t>E285A</w:t>
      </w:r>
      <w:r w:rsidR="00E927FB" w:rsidRPr="00DD34C5">
        <w:rPr>
          <w:rFonts w:ascii="Times New Roman" w:hAnsi="Times New Roman"/>
        </w:rPr>
        <w:t xml:space="preserve"> </w:t>
      </w:r>
      <w:r w:rsidRPr="00DD34C5">
        <w:rPr>
          <w:rFonts w:ascii="Times New Roman" w:hAnsi="Times New Roman"/>
        </w:rPr>
        <w:t xml:space="preserve">&gt; </w:t>
      </w:r>
      <w:r w:rsidR="00E927FB" w:rsidRPr="00DD34C5">
        <w:rPr>
          <w:rFonts w:ascii="Times New Roman" w:hAnsi="Times New Roman"/>
        </w:rPr>
        <w:t>R180A</w:t>
      </w:r>
      <w:r w:rsidRPr="00DD34C5">
        <w:rPr>
          <w:rFonts w:ascii="Times New Roman" w:hAnsi="Times New Roman"/>
        </w:rPr>
        <w:t>。</w:t>
      </w:r>
    </w:p>
    <w:p w14:paraId="448C20F4" w14:textId="4C724CD3" w:rsidR="00D91650" w:rsidRPr="00DD34C5" w:rsidRDefault="00E927FB" w:rsidP="00E927FB">
      <w:pPr>
        <w:pStyle w:val="Zhengwen"/>
        <w:numPr>
          <w:ilvl w:val="0"/>
          <w:numId w:val="44"/>
        </w:numPr>
        <w:ind w:rightChars="-162" w:right="-340" w:firstLineChars="0"/>
        <w:jc w:val="both"/>
        <w:rPr>
          <w:rFonts w:ascii="Times New Roman" w:hAnsi="Times New Roman"/>
        </w:rPr>
      </w:pPr>
      <w:r w:rsidRPr="00DD34C5">
        <w:rPr>
          <w:rFonts w:ascii="Times New Roman" w:hAnsi="Times New Roman"/>
        </w:rPr>
        <w:t>D94A</w:t>
      </w:r>
      <w:r w:rsidR="00467D1A" w:rsidRPr="00DD34C5">
        <w:rPr>
          <w:rFonts w:ascii="Times New Roman" w:hAnsi="Times New Roman"/>
        </w:rPr>
        <w:t>突变时，化合物与蛋白的亲和力下降</w:t>
      </w:r>
      <w:r w:rsidR="00D91650" w:rsidRPr="00DD34C5">
        <w:rPr>
          <w:rFonts w:ascii="Times New Roman" w:hAnsi="Times New Roman"/>
        </w:rPr>
        <w:t>约</w:t>
      </w:r>
      <w:r w:rsidR="004B1FB0" w:rsidRPr="00DD34C5">
        <w:rPr>
          <w:rFonts w:ascii="Times New Roman" w:hAnsi="Times New Roman"/>
        </w:rPr>
        <w:t>6</w:t>
      </w:r>
      <w:r w:rsidR="00D91650" w:rsidRPr="00DD34C5">
        <w:rPr>
          <w:rFonts w:ascii="Times New Roman" w:hAnsi="Times New Roman"/>
        </w:rPr>
        <w:t>个数量级（</w:t>
      </w:r>
      <w:r w:rsidR="004B1FB0" w:rsidRPr="00DD34C5">
        <w:rPr>
          <w:rFonts w:ascii="Times New Roman" w:hAnsi="Times New Roman"/>
        </w:rPr>
        <w:t>196,949.89</w:t>
      </w:r>
      <w:r w:rsidR="00D91650" w:rsidRPr="00DD34C5">
        <w:rPr>
          <w:rFonts w:ascii="Times New Roman" w:hAnsi="Times New Roman"/>
        </w:rPr>
        <w:t>倍）；</w:t>
      </w:r>
    </w:p>
    <w:p w14:paraId="30F3567E" w14:textId="2349EAAE" w:rsidR="00D91650" w:rsidRPr="00DD34C5" w:rsidRDefault="00E927FB" w:rsidP="00E927FB">
      <w:pPr>
        <w:pStyle w:val="Zhengwen"/>
        <w:numPr>
          <w:ilvl w:val="0"/>
          <w:numId w:val="44"/>
        </w:numPr>
        <w:ind w:rightChars="-162" w:right="-340" w:firstLineChars="0"/>
        <w:jc w:val="both"/>
        <w:rPr>
          <w:rFonts w:ascii="Times New Roman" w:hAnsi="Times New Roman"/>
        </w:rPr>
      </w:pPr>
      <w:r w:rsidRPr="00DD34C5">
        <w:rPr>
          <w:rFonts w:ascii="Times New Roman" w:hAnsi="Times New Roman"/>
        </w:rPr>
        <w:t>E285A</w:t>
      </w:r>
      <w:r w:rsidR="00467D1A" w:rsidRPr="00DD34C5">
        <w:rPr>
          <w:rFonts w:ascii="Times New Roman" w:hAnsi="Times New Roman"/>
        </w:rPr>
        <w:t>突变时，化合物与蛋白的亲和力下降约</w:t>
      </w:r>
      <w:r w:rsidR="004B1FB0" w:rsidRPr="00DD34C5">
        <w:rPr>
          <w:rFonts w:ascii="Times New Roman" w:hAnsi="Times New Roman"/>
        </w:rPr>
        <w:t>5</w:t>
      </w:r>
      <w:r w:rsidR="00D91650" w:rsidRPr="00DD34C5">
        <w:rPr>
          <w:rFonts w:ascii="Times New Roman" w:hAnsi="Times New Roman"/>
        </w:rPr>
        <w:t>个数量级（</w:t>
      </w:r>
      <w:r w:rsidR="004B1FB0" w:rsidRPr="00DD34C5">
        <w:rPr>
          <w:rFonts w:ascii="Times New Roman" w:hAnsi="Times New Roman"/>
        </w:rPr>
        <w:t>11,394.34</w:t>
      </w:r>
      <w:r w:rsidR="00D91650" w:rsidRPr="00DD34C5">
        <w:rPr>
          <w:rFonts w:ascii="Times New Roman" w:hAnsi="Times New Roman"/>
        </w:rPr>
        <w:t>倍）；</w:t>
      </w:r>
    </w:p>
    <w:p w14:paraId="6A6A142C" w14:textId="66378B1C" w:rsidR="00D91650" w:rsidRPr="00DD34C5" w:rsidRDefault="00E927FB" w:rsidP="00E927FB">
      <w:pPr>
        <w:pStyle w:val="Zhengwen"/>
        <w:numPr>
          <w:ilvl w:val="0"/>
          <w:numId w:val="44"/>
        </w:numPr>
        <w:ind w:rightChars="-162" w:right="-340" w:firstLineChars="0"/>
        <w:jc w:val="both"/>
        <w:rPr>
          <w:rFonts w:ascii="Times New Roman" w:hAnsi="Times New Roman"/>
        </w:rPr>
      </w:pPr>
      <w:r w:rsidRPr="00DD34C5">
        <w:rPr>
          <w:rFonts w:ascii="Times New Roman" w:hAnsi="Times New Roman"/>
        </w:rPr>
        <w:t>R180A</w:t>
      </w:r>
      <w:r w:rsidR="00467D1A" w:rsidRPr="00DD34C5">
        <w:rPr>
          <w:rFonts w:ascii="Times New Roman" w:hAnsi="Times New Roman"/>
        </w:rPr>
        <w:t>突变时，化合物与蛋白的亲和力下降约</w:t>
      </w:r>
      <w:r w:rsidR="004B1FB0" w:rsidRPr="00DD34C5">
        <w:rPr>
          <w:rFonts w:ascii="Times New Roman" w:hAnsi="Times New Roman"/>
        </w:rPr>
        <w:t>2</w:t>
      </w:r>
      <w:r w:rsidR="00D91650" w:rsidRPr="00DD34C5">
        <w:rPr>
          <w:rFonts w:ascii="Times New Roman" w:hAnsi="Times New Roman"/>
        </w:rPr>
        <w:t>个数量级（</w:t>
      </w:r>
      <w:r w:rsidR="004B1FB0" w:rsidRPr="00DD34C5">
        <w:rPr>
          <w:rFonts w:ascii="Times New Roman" w:hAnsi="Times New Roman"/>
        </w:rPr>
        <w:t>101.09</w:t>
      </w:r>
      <w:r w:rsidR="00D91650" w:rsidRPr="00DD34C5">
        <w:rPr>
          <w:rFonts w:ascii="Times New Roman" w:hAnsi="Times New Roman"/>
        </w:rPr>
        <w:t>倍）；</w:t>
      </w:r>
    </w:p>
    <w:p w14:paraId="2504D1AA" w14:textId="61AB9333" w:rsidR="00467D1A" w:rsidRPr="00DD34C5" w:rsidRDefault="004B1FB0" w:rsidP="002F3921">
      <w:pPr>
        <w:pStyle w:val="Zhengwen"/>
        <w:spacing w:beforeLines="50" w:before="156"/>
        <w:jc w:val="both"/>
        <w:rPr>
          <w:rFonts w:ascii="Times New Roman" w:hAnsi="Times New Roman"/>
        </w:rPr>
      </w:pPr>
      <w:r w:rsidRPr="00FD760F">
        <w:rPr>
          <w:rFonts w:ascii="Times New Roman" w:hAnsi="Times New Roman"/>
          <w:b/>
          <w:bCs/>
        </w:rPr>
        <w:t>4</w:t>
      </w:r>
      <w:r w:rsidR="002F3921" w:rsidRPr="00FD760F">
        <w:rPr>
          <w:rFonts w:ascii="Times New Roman" w:hAnsi="Times New Roman"/>
          <w:b/>
          <w:bCs/>
        </w:rPr>
        <w:t xml:space="preserve">. </w:t>
      </w:r>
      <w:r w:rsidR="002F3921" w:rsidRPr="00DD34C5">
        <w:rPr>
          <w:rFonts w:ascii="Times New Roman" w:hAnsi="Times New Roman"/>
        </w:rPr>
        <w:t>综上，</w:t>
      </w:r>
      <w:r w:rsidR="00B32D20" w:rsidRPr="00DD34C5">
        <w:rPr>
          <w:rFonts w:ascii="Times New Roman" w:hAnsi="Times New Roman"/>
        </w:rPr>
        <w:t>亲和力变化表明化合物与蛋白的结合</w:t>
      </w:r>
      <w:r w:rsidRPr="00DD34C5">
        <w:rPr>
          <w:rFonts w:ascii="Times New Roman" w:hAnsi="Times New Roman"/>
        </w:rPr>
        <w:t>强</w:t>
      </w:r>
      <w:r w:rsidR="00B32D20" w:rsidRPr="00DD34C5">
        <w:rPr>
          <w:rFonts w:ascii="Times New Roman" w:hAnsi="Times New Roman"/>
        </w:rPr>
        <w:t>依赖于氨基酸</w:t>
      </w:r>
      <w:r w:rsidRPr="00DD34C5">
        <w:rPr>
          <w:rFonts w:ascii="Times New Roman" w:hAnsi="Times New Roman"/>
        </w:rPr>
        <w:t>Asp94</w:t>
      </w:r>
      <w:r w:rsidR="00B32D20" w:rsidRPr="00DD34C5">
        <w:rPr>
          <w:rFonts w:ascii="Times New Roman" w:hAnsi="Times New Roman"/>
        </w:rPr>
        <w:t>、</w:t>
      </w:r>
      <w:r w:rsidRPr="00DD34C5">
        <w:rPr>
          <w:rFonts w:ascii="Times New Roman" w:hAnsi="Times New Roman"/>
        </w:rPr>
        <w:t>Clu285</w:t>
      </w:r>
      <w:r w:rsidRPr="00DD34C5">
        <w:rPr>
          <w:rFonts w:ascii="Times New Roman" w:hAnsi="Times New Roman"/>
        </w:rPr>
        <w:t>，弱依赖于</w:t>
      </w:r>
      <w:r w:rsidRPr="00DD34C5">
        <w:rPr>
          <w:rFonts w:ascii="Times New Roman" w:hAnsi="Times New Roman"/>
        </w:rPr>
        <w:t>氨基酸</w:t>
      </w:r>
      <w:r w:rsidRPr="00DD34C5">
        <w:rPr>
          <w:rFonts w:ascii="Times New Roman" w:hAnsi="Times New Roman"/>
        </w:rPr>
        <w:t>Arg180</w:t>
      </w:r>
      <w:r w:rsidR="00B32D20" w:rsidRPr="00DD34C5">
        <w:rPr>
          <w:rFonts w:ascii="Times New Roman" w:hAnsi="Times New Roman"/>
        </w:rPr>
        <w:t>，</w:t>
      </w:r>
      <w:r w:rsidRPr="00DD34C5">
        <w:rPr>
          <w:rFonts w:ascii="Times New Roman" w:hAnsi="Times New Roman"/>
        </w:rPr>
        <w:t>化合物对氨基酸的依赖规律具有特异性</w:t>
      </w:r>
      <w:r w:rsidR="00B32D20" w:rsidRPr="00DD34C5">
        <w:rPr>
          <w:rFonts w:ascii="Times New Roman" w:hAnsi="Times New Roman"/>
        </w:rPr>
        <w:t>，请继续结合下游实验开展进一步探究。</w:t>
      </w:r>
    </w:p>
    <w:p w14:paraId="74BED026" w14:textId="339FA0A8" w:rsidR="00905D54" w:rsidRPr="00DD34C5" w:rsidRDefault="00905D54" w:rsidP="00664AF1">
      <w:pPr>
        <w:pStyle w:val="Zhengwen"/>
        <w:jc w:val="both"/>
        <w:rPr>
          <w:rFonts w:ascii="Times New Roman" w:hAnsi="Times New Roman"/>
        </w:rPr>
      </w:pPr>
    </w:p>
    <w:p w14:paraId="06980F63" w14:textId="1292F1E1" w:rsidR="00B32D20" w:rsidRPr="00DD34C5" w:rsidRDefault="00B32D20" w:rsidP="00664AF1">
      <w:pPr>
        <w:pStyle w:val="Zhengwen"/>
        <w:jc w:val="both"/>
        <w:rPr>
          <w:rFonts w:ascii="Times New Roman" w:hAnsi="Times New Roman"/>
        </w:rPr>
      </w:pPr>
    </w:p>
    <w:p w14:paraId="2A55FEF6" w14:textId="313A1869" w:rsidR="00B32D20" w:rsidRPr="00DD34C5" w:rsidRDefault="00B32D20" w:rsidP="00664AF1">
      <w:pPr>
        <w:pStyle w:val="Zhengwen"/>
        <w:jc w:val="both"/>
        <w:rPr>
          <w:rFonts w:ascii="Times New Roman" w:hAnsi="Times New Roman"/>
        </w:rPr>
      </w:pPr>
    </w:p>
    <w:p w14:paraId="17B33100" w14:textId="506B802D" w:rsidR="00282CEE" w:rsidRPr="00DD34C5" w:rsidRDefault="00282CEE" w:rsidP="00664AF1">
      <w:pPr>
        <w:pStyle w:val="Zhengwen"/>
        <w:jc w:val="both"/>
        <w:rPr>
          <w:rFonts w:ascii="Times New Roman" w:hAnsi="Times New Roman"/>
        </w:rPr>
      </w:pPr>
    </w:p>
    <w:p w14:paraId="47211A82" w14:textId="77777777" w:rsidR="00282CEE" w:rsidRPr="00DD34C5" w:rsidRDefault="00282CEE" w:rsidP="00B77CBF">
      <w:pPr>
        <w:pStyle w:val="Zhengwen"/>
        <w:rPr>
          <w:rFonts w:ascii="Times New Roman" w:hAnsi="Times New Roman"/>
        </w:rPr>
      </w:pPr>
    </w:p>
    <w:p w14:paraId="3DEB7BBB" w14:textId="77777777" w:rsidR="00B77CBF" w:rsidRPr="00DD34C5" w:rsidRDefault="00B77CBF" w:rsidP="00B77CBF">
      <w:pPr>
        <w:tabs>
          <w:tab w:val="left" w:pos="426"/>
        </w:tabs>
        <w:jc w:val="center"/>
        <w:rPr>
          <w:rFonts w:ascii="Times New Roman" w:eastAsiaTheme="minorHAnsi" w:hAnsi="Times New Roman" w:cs="Times New Roman"/>
          <w:sz w:val="20"/>
          <w:szCs w:val="20"/>
        </w:rPr>
      </w:pPr>
      <w:r w:rsidRPr="00DD34C5">
        <w:rPr>
          <w:rFonts w:ascii="Times New Roman" w:eastAsiaTheme="minorHAnsi" w:hAnsi="Times New Roman" w:cs="Times New Roman"/>
          <w:sz w:val="20"/>
          <w:szCs w:val="20"/>
        </w:rPr>
        <w:t>感谢选择我们作为您的科研助手</w:t>
      </w:r>
    </w:p>
    <w:p w14:paraId="0A9733CD" w14:textId="088308C1" w:rsidR="00ED279C" w:rsidRPr="00580824" w:rsidRDefault="00B77CBF" w:rsidP="00282CEE">
      <w:pPr>
        <w:tabs>
          <w:tab w:val="left" w:pos="426"/>
        </w:tabs>
        <w:jc w:val="center"/>
        <w:rPr>
          <w:rFonts w:ascii="Times New Roman" w:eastAsiaTheme="minorHAnsi" w:hAnsi="Times New Roman" w:cs="Times New Roman"/>
        </w:rPr>
      </w:pPr>
      <w:r w:rsidRPr="00DD34C5">
        <w:rPr>
          <w:rFonts w:ascii="Times New Roman" w:eastAsiaTheme="minorHAnsi" w:hAnsi="Times New Roman" w:cs="Times New Roman"/>
          <w:sz w:val="20"/>
          <w:szCs w:val="20"/>
        </w:rPr>
        <w:t>您的信任让我们更强大</w:t>
      </w:r>
    </w:p>
    <w:sectPr w:rsidR="00ED279C" w:rsidRPr="00580824" w:rsidSect="00A56179">
      <w:headerReference w:type="default" r:id="rId31"/>
      <w:footerReference w:type="default" r:id="rId32"/>
      <w:pgSz w:w="11906" w:h="16838"/>
      <w:pgMar w:top="1440" w:right="1800" w:bottom="1440" w:left="1800" w:header="567" w:footer="47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5912" w14:textId="77777777" w:rsidR="001C3003" w:rsidRDefault="001C3003" w:rsidP="00FB4774">
      <w:pPr>
        <w:rPr>
          <w:rFonts w:hint="eastAsia"/>
        </w:rPr>
      </w:pPr>
      <w:r>
        <w:separator/>
      </w:r>
    </w:p>
  </w:endnote>
  <w:endnote w:type="continuationSeparator" w:id="0">
    <w:p w14:paraId="7FFD81AA" w14:textId="77777777" w:rsidR="001C3003" w:rsidRDefault="001C3003" w:rsidP="00FB47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DD77" w14:textId="77777777" w:rsidR="000C456F" w:rsidRPr="00616DFE" w:rsidRDefault="000C456F" w:rsidP="009A6E0C">
    <w:pPr>
      <w:pStyle w:val="a5"/>
      <w:spacing w:line="288" w:lineRule="auto"/>
      <w:jc w:val="center"/>
      <w:rPr>
        <w:rFonts w:ascii="Times New Roman" w:eastAsiaTheme="minorHAnsi" w:hAnsi="Times New Roman" w:cs="Times New Roman"/>
        <w:bCs/>
        <w:color w:val="404040" w:themeColor="text1" w:themeTint="BF"/>
      </w:rPr>
    </w:pPr>
    <w:r w:rsidRPr="00616DFE">
      <w:rPr>
        <w:rFonts w:ascii="Times New Roman" w:eastAsiaTheme="minorHAnsi" w:hAnsi="Times New Roman" w:cs="Times New Roman"/>
        <w:bCs/>
        <w:color w:val="404040" w:themeColor="text1" w:themeTint="BF"/>
      </w:rPr>
      <w:fldChar w:fldCharType="begin"/>
    </w:r>
    <w:r w:rsidRPr="00616DFE">
      <w:rPr>
        <w:rFonts w:ascii="Times New Roman" w:eastAsiaTheme="minorHAnsi" w:hAnsi="Times New Roman" w:cs="Times New Roman"/>
        <w:bCs/>
        <w:color w:val="404040" w:themeColor="text1" w:themeTint="BF"/>
      </w:rPr>
      <w:instrText>PAGE  \* Arabic  \* MERGEFORMAT</w:instrText>
    </w:r>
    <w:r w:rsidRPr="00616DFE">
      <w:rPr>
        <w:rFonts w:ascii="Times New Roman" w:eastAsiaTheme="minorHAnsi" w:hAnsi="Times New Roman" w:cs="Times New Roman"/>
        <w:bCs/>
        <w:color w:val="404040" w:themeColor="text1" w:themeTint="BF"/>
      </w:rPr>
      <w:fldChar w:fldCharType="separate"/>
    </w:r>
    <w:r w:rsidR="00797F08" w:rsidRPr="00616DFE">
      <w:rPr>
        <w:rFonts w:ascii="Times New Roman" w:eastAsiaTheme="minorHAnsi" w:hAnsi="Times New Roman" w:cs="Times New Roman"/>
        <w:bCs/>
        <w:noProof/>
        <w:color w:val="404040" w:themeColor="text1" w:themeTint="BF"/>
        <w:lang w:val="zh-CN"/>
      </w:rPr>
      <w:t>12</w:t>
    </w:r>
    <w:r w:rsidRPr="00616DFE">
      <w:rPr>
        <w:rFonts w:ascii="Times New Roman" w:eastAsiaTheme="minorHAnsi" w:hAnsi="Times New Roman" w:cs="Times New Roman"/>
        <w:bCs/>
        <w:color w:val="404040" w:themeColor="text1" w:themeTint="BF"/>
      </w:rPr>
      <w:fldChar w:fldCharType="end"/>
    </w:r>
    <w:r w:rsidRPr="00616DFE">
      <w:rPr>
        <w:rFonts w:ascii="Times New Roman" w:eastAsiaTheme="minorHAnsi" w:hAnsi="Times New Roman" w:cs="Times New Roman"/>
        <w:color w:val="404040" w:themeColor="text1" w:themeTint="BF"/>
        <w:lang w:val="zh-CN"/>
      </w:rPr>
      <w:t xml:space="preserve"> / </w:t>
    </w:r>
    <w:r w:rsidRPr="00616DFE">
      <w:rPr>
        <w:rFonts w:ascii="Times New Roman" w:eastAsiaTheme="minorHAnsi" w:hAnsi="Times New Roman" w:cs="Times New Roman"/>
        <w:bCs/>
        <w:color w:val="404040" w:themeColor="text1" w:themeTint="BF"/>
      </w:rPr>
      <w:fldChar w:fldCharType="begin"/>
    </w:r>
    <w:r w:rsidRPr="00616DFE">
      <w:rPr>
        <w:rFonts w:ascii="Times New Roman" w:eastAsiaTheme="minorHAnsi" w:hAnsi="Times New Roman" w:cs="Times New Roman"/>
        <w:bCs/>
        <w:color w:val="404040" w:themeColor="text1" w:themeTint="BF"/>
      </w:rPr>
      <w:instrText>NUMPAGES  \* Arabic  \* MERGEFORMAT</w:instrText>
    </w:r>
    <w:r w:rsidRPr="00616DFE">
      <w:rPr>
        <w:rFonts w:ascii="Times New Roman" w:eastAsiaTheme="minorHAnsi" w:hAnsi="Times New Roman" w:cs="Times New Roman"/>
        <w:bCs/>
        <w:color w:val="404040" w:themeColor="text1" w:themeTint="BF"/>
      </w:rPr>
      <w:fldChar w:fldCharType="separate"/>
    </w:r>
    <w:r w:rsidR="00797F08" w:rsidRPr="00616DFE">
      <w:rPr>
        <w:rFonts w:ascii="Times New Roman" w:eastAsiaTheme="minorHAnsi" w:hAnsi="Times New Roman" w:cs="Times New Roman"/>
        <w:bCs/>
        <w:noProof/>
        <w:color w:val="404040" w:themeColor="text1" w:themeTint="BF"/>
        <w:lang w:val="zh-CN"/>
      </w:rPr>
      <w:t>12</w:t>
    </w:r>
    <w:r w:rsidRPr="00616DFE">
      <w:rPr>
        <w:rFonts w:ascii="Times New Roman" w:eastAsiaTheme="minorHAnsi" w:hAnsi="Times New Roman" w:cs="Times New Roman"/>
        <w:bCs/>
        <w:color w:val="404040" w:themeColor="text1" w:themeTint="BF"/>
      </w:rPr>
      <w:fldChar w:fldCharType="end"/>
    </w:r>
  </w:p>
  <w:p w14:paraId="245ED54E" w14:textId="77777777" w:rsidR="000C456F" w:rsidRPr="00616DFE" w:rsidRDefault="000C456F" w:rsidP="009A6E0C">
    <w:pPr>
      <w:pStyle w:val="a5"/>
      <w:spacing w:line="288" w:lineRule="auto"/>
      <w:jc w:val="center"/>
      <w:rPr>
        <w:rFonts w:ascii="Times New Roman" w:eastAsiaTheme="minorHAnsi" w:hAnsi="Times New Roman" w:cs="Times New Roman"/>
        <w:bCs/>
        <w:color w:val="404040" w:themeColor="text1" w:themeTint="BF"/>
      </w:rPr>
    </w:pPr>
  </w:p>
  <w:p w14:paraId="6529D838" w14:textId="02B4436F" w:rsidR="000C456F" w:rsidRPr="00616DFE" w:rsidRDefault="000C456F" w:rsidP="00A56179">
    <w:pPr>
      <w:pStyle w:val="a5"/>
      <w:spacing w:line="288" w:lineRule="auto"/>
      <w:jc w:val="center"/>
      <w:rPr>
        <w:rFonts w:ascii="Times New Roman" w:eastAsia="仿宋" w:hAnsi="Times New Roman" w:cs="Times New Roman"/>
        <w:color w:val="404040" w:themeColor="text1" w:themeTint="BF"/>
        <w:sz w:val="15"/>
      </w:rPr>
    </w:pPr>
    <w:r w:rsidRPr="00616DFE">
      <w:rPr>
        <w:rFonts w:ascii="Times New Roman" w:eastAsia="仿宋" w:hAnsi="Times New Roman" w:cs="Times New Roman"/>
        <w:color w:val="404040" w:themeColor="text1" w:themeTint="BF"/>
        <w:sz w:val="15"/>
      </w:rPr>
      <w:t>广州宝策生物科技有限公司</w:t>
    </w:r>
    <w:r w:rsidRPr="00616DFE">
      <w:rPr>
        <w:rFonts w:ascii="Times New Roman" w:eastAsia="仿宋" w:hAnsi="Times New Roman" w:cs="Times New Roman"/>
        <w:color w:val="404040" w:themeColor="text1" w:themeTint="BF"/>
        <w:sz w:val="15"/>
      </w:rPr>
      <w:t xml:space="preserve">   ·   </w:t>
    </w:r>
    <w:r w:rsidRPr="00616DFE">
      <w:rPr>
        <w:rFonts w:ascii="Times New Roman" w:eastAsiaTheme="minorHAnsi" w:hAnsi="Times New Roman" w:cs="Times New Roman"/>
        <w:color w:val="404040" w:themeColor="text1" w:themeTint="BF"/>
        <w:sz w:val="15"/>
      </w:rPr>
      <w:t>BetterWays Inc.</w:t>
    </w:r>
    <w:r w:rsidRPr="00616DFE">
      <w:rPr>
        <w:rFonts w:ascii="Times New Roman" w:eastAsia="仿宋" w:hAnsi="Times New Roman" w:cs="Times New Roman"/>
        <w:color w:val="404040" w:themeColor="text1" w:themeTint="BF"/>
        <w:sz w:val="15"/>
      </w:rPr>
      <w:t xml:space="preserve">   ·   </w:t>
    </w:r>
    <w:r w:rsidR="00FA2D60" w:rsidRPr="00616DFE">
      <w:rPr>
        <w:rFonts w:ascii="Times New Roman" w:eastAsia="仿宋" w:hAnsi="Times New Roman" w:cs="Times New Roman"/>
        <w:color w:val="404040" w:themeColor="text1" w:themeTint="BF"/>
        <w:sz w:val="15"/>
      </w:rPr>
      <w:t>广州科学城</w:t>
    </w:r>
  </w:p>
  <w:p w14:paraId="1158C6BF" w14:textId="77777777" w:rsidR="000C456F" w:rsidRPr="00616DFE" w:rsidRDefault="000C456F" w:rsidP="00A56179">
    <w:pPr>
      <w:pStyle w:val="a5"/>
      <w:spacing w:line="288" w:lineRule="auto"/>
      <w:jc w:val="center"/>
      <w:rPr>
        <w:rFonts w:ascii="Times New Roman" w:eastAsia="仿宋" w:hAnsi="Times New Roman" w:cs="Times New Roman"/>
        <w:color w:val="404040" w:themeColor="text1" w:themeTint="BF"/>
        <w:sz w:val="15"/>
      </w:rPr>
    </w:pPr>
    <w:r w:rsidRPr="00616DFE">
      <w:rPr>
        <w:rFonts w:ascii="Times New Roman" w:eastAsia="仿宋" w:hAnsi="Times New Roman" w:cs="Times New Roman"/>
        <w:color w:val="404040" w:themeColor="text1" w:themeTint="BF"/>
        <w:sz w:val="15"/>
      </w:rPr>
      <w:t>Telephone</w:t>
    </w:r>
    <w:r w:rsidRPr="00616DFE">
      <w:rPr>
        <w:rFonts w:ascii="Times New Roman" w:eastAsia="仿宋" w:hAnsi="Times New Roman" w:cs="Times New Roman"/>
        <w:color w:val="404040" w:themeColor="text1" w:themeTint="BF"/>
        <w:sz w:val="15"/>
      </w:rPr>
      <w:t>：</w:t>
    </w:r>
    <w:r w:rsidRPr="00616DFE">
      <w:rPr>
        <w:rFonts w:ascii="Times New Roman" w:eastAsia="仿宋" w:hAnsi="Times New Roman" w:cs="Times New Roman"/>
        <w:color w:val="404040" w:themeColor="text1" w:themeTint="BF"/>
        <w:sz w:val="15"/>
      </w:rPr>
      <w:t>020-29865211   Website: www.betterways.com.cn   E-mail: Betterways@Betterways.com.cn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CADB" w14:textId="77777777" w:rsidR="001C3003" w:rsidRDefault="001C3003" w:rsidP="00FB4774">
      <w:pPr>
        <w:rPr>
          <w:rFonts w:hint="eastAsia"/>
        </w:rPr>
      </w:pPr>
      <w:r>
        <w:separator/>
      </w:r>
    </w:p>
  </w:footnote>
  <w:footnote w:type="continuationSeparator" w:id="0">
    <w:p w14:paraId="4B355531" w14:textId="77777777" w:rsidR="001C3003" w:rsidRDefault="001C3003" w:rsidP="00FB477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2213" w14:textId="77777777" w:rsidR="000C456F" w:rsidRPr="00A56179" w:rsidRDefault="000C456F" w:rsidP="00A56179">
    <w:pPr>
      <w:pStyle w:val="a3"/>
      <w:wordWrap w:val="0"/>
      <w:jc w:val="right"/>
      <w:rPr>
        <w:rFonts w:eastAsiaTheme="minorHAnsi" w:hint="eastAsia"/>
        <w:color w:val="404040" w:themeColor="text1" w:themeTint="BF"/>
        <w:sz w:val="15"/>
      </w:rPr>
    </w:pPr>
    <w:r w:rsidRPr="00A56179">
      <w:rPr>
        <w:rFonts w:eastAsiaTheme="minorHAnsi" w:hint="eastAsia"/>
        <w:b/>
        <w:color w:val="404040" w:themeColor="text1" w:themeTint="BF"/>
        <w:sz w:val="15"/>
      </w:rPr>
      <w:t>·</w:t>
    </w:r>
    <w:r>
      <w:rPr>
        <w:rFonts w:eastAsiaTheme="minorHAnsi" w:hint="eastAsia"/>
        <w:b/>
        <w:color w:val="404040" w:themeColor="text1" w:themeTint="BF"/>
        <w:sz w:val="15"/>
      </w:rPr>
      <w:t xml:space="preserve"> </w:t>
    </w:r>
    <w:r>
      <w:rPr>
        <w:rFonts w:eastAsiaTheme="minorHAnsi"/>
        <w:b/>
        <w:color w:val="404040" w:themeColor="text1" w:themeTint="BF"/>
        <w:sz w:val="15"/>
      </w:rPr>
      <w:t>BETTERWAYS FOR LIFESCIENCE</w:t>
    </w:r>
    <w:r w:rsidRPr="00A56179">
      <w:rPr>
        <w:rFonts w:eastAsiaTheme="minorHAnsi"/>
        <w:b/>
        <w:color w:val="404040" w:themeColor="text1" w:themeTint="BF"/>
        <w:sz w:val="15"/>
      </w:rPr>
      <w:t xml:space="preserve"> </w:t>
    </w:r>
    <w:r w:rsidRPr="00A56179">
      <w:rPr>
        <w:rFonts w:eastAsiaTheme="minorHAnsi" w:hint="eastAsia"/>
        <w:b/>
        <w:color w:val="404040" w:themeColor="text1" w:themeTint="BF"/>
        <w:sz w:val="15"/>
      </w:rPr>
      <w:t>·</w:t>
    </w:r>
  </w:p>
  <w:p w14:paraId="75EC1C53" w14:textId="77777777" w:rsidR="000C456F" w:rsidRPr="00A56179" w:rsidRDefault="000C456F" w:rsidP="00A56179">
    <w:pPr>
      <w:pStyle w:val="a3"/>
      <w:wordWrap w:val="0"/>
      <w:jc w:val="right"/>
      <w:rPr>
        <w:rFonts w:eastAsiaTheme="minorHAnsi" w:hint="eastAsia"/>
        <w:color w:val="404040" w:themeColor="text1" w:themeTint="BF"/>
        <w:sz w:val="15"/>
      </w:rPr>
    </w:pPr>
    <w:r w:rsidRPr="00A56179">
      <w:rPr>
        <w:rFonts w:eastAsiaTheme="minorHAnsi"/>
        <w:noProof/>
        <w:color w:val="404040" w:themeColor="text1" w:themeTint="BF"/>
        <w:sz w:val="15"/>
      </w:rPr>
      <w:drawing>
        <wp:anchor distT="0" distB="0" distL="114300" distR="114300" simplePos="0" relativeHeight="251658240" behindDoc="0" locked="0" layoutInCell="1" allowOverlap="1" wp14:anchorId="30DBBF55" wp14:editId="7947E0B0">
          <wp:simplePos x="0" y="0"/>
          <wp:positionH relativeFrom="margin">
            <wp:posOffset>-275698</wp:posOffset>
          </wp:positionH>
          <wp:positionV relativeFrom="paragraph">
            <wp:posOffset>-245745</wp:posOffset>
          </wp:positionV>
          <wp:extent cx="1717482" cy="389686"/>
          <wp:effectExtent l="0" t="0" r="0" b="0"/>
          <wp:wrapNone/>
          <wp:docPr id="32" name="图片 32" descr="C:\Users\mengq\AppData\Local\Microsoft\Windows\INetCache\Content.Word\Style-Sil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ngq\AppData\Local\Microsoft\Windows\INetCache\Content.Word\Style-Silen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7482" cy="3896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6179">
      <w:rPr>
        <w:rFonts w:eastAsiaTheme="minorHAnsi" w:hint="eastAsia"/>
        <w:b/>
        <w:color w:val="404040" w:themeColor="text1" w:themeTint="BF"/>
        <w:sz w:val="15"/>
      </w:rPr>
      <w:t>·</w:t>
    </w:r>
    <w:r w:rsidRPr="00A56179">
      <w:rPr>
        <w:rFonts w:eastAsiaTheme="minorHAnsi"/>
        <w:b/>
        <w:color w:val="404040" w:themeColor="text1" w:themeTint="BF"/>
        <w:sz w:val="15"/>
      </w:rPr>
      <w:t xml:space="preserve"> </w:t>
    </w:r>
    <w:r>
      <w:rPr>
        <w:rFonts w:eastAsiaTheme="minorHAnsi" w:hint="eastAsia"/>
        <w:b/>
        <w:color w:val="404040" w:themeColor="text1" w:themeTint="BF"/>
        <w:sz w:val="15"/>
      </w:rPr>
      <w:t>宝策生物</w:t>
    </w:r>
    <w:r w:rsidRPr="00A56179">
      <w:rPr>
        <w:rFonts w:eastAsiaTheme="minorHAnsi" w:hint="eastAsia"/>
        <w:b/>
        <w:color w:val="404040" w:themeColor="text1" w:themeTint="BF"/>
        <w:sz w:val="15"/>
      </w:rPr>
      <w:t>实验测试中心</w:t>
    </w:r>
    <w:r>
      <w:rPr>
        <w:rFonts w:eastAsiaTheme="minorHAnsi" w:hint="eastAsia"/>
        <w:b/>
        <w:color w:val="404040" w:themeColor="text1" w:themeTint="BF"/>
        <w:sz w:val="15"/>
      </w:rPr>
      <w:t xml:space="preserve"> </w:t>
    </w:r>
    <w:r w:rsidRPr="00A56179">
      <w:rPr>
        <w:rFonts w:eastAsiaTheme="minorHAnsi" w:hint="eastAsia"/>
        <w:b/>
        <w:color w:val="404040" w:themeColor="text1" w:themeTint="BF"/>
        <w:sz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F34"/>
    <w:multiLevelType w:val="hybridMultilevel"/>
    <w:tmpl w:val="13F61578"/>
    <w:lvl w:ilvl="0" w:tplc="AE9070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92F98"/>
    <w:multiLevelType w:val="hybridMultilevel"/>
    <w:tmpl w:val="0AF2541E"/>
    <w:lvl w:ilvl="0" w:tplc="DD50097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7835E0E"/>
    <w:multiLevelType w:val="hybridMultilevel"/>
    <w:tmpl w:val="0E984A8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9634352"/>
    <w:multiLevelType w:val="hybridMultilevel"/>
    <w:tmpl w:val="78DCFEE6"/>
    <w:lvl w:ilvl="0" w:tplc="04090011">
      <w:start w:val="1"/>
      <w:numFmt w:val="decimal"/>
      <w:lvlText w:val="%1)"/>
      <w:lvlJc w:val="left"/>
      <w:pPr>
        <w:ind w:left="846" w:hanging="420"/>
      </w:pPr>
      <w:rPr>
        <w:rFont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4" w15:restartNumberingAfterBreak="0">
    <w:nsid w:val="0E003A31"/>
    <w:multiLevelType w:val="hybridMultilevel"/>
    <w:tmpl w:val="2D1E352C"/>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5" w15:restartNumberingAfterBreak="0">
    <w:nsid w:val="11230F6B"/>
    <w:multiLevelType w:val="hybridMultilevel"/>
    <w:tmpl w:val="2D1E352C"/>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6" w15:restartNumberingAfterBreak="0">
    <w:nsid w:val="2EE40AD3"/>
    <w:multiLevelType w:val="hybridMultilevel"/>
    <w:tmpl w:val="E3C468E2"/>
    <w:lvl w:ilvl="0" w:tplc="00FAEC5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F8001A6"/>
    <w:multiLevelType w:val="hybridMultilevel"/>
    <w:tmpl w:val="78DCFEE6"/>
    <w:lvl w:ilvl="0" w:tplc="04090011">
      <w:start w:val="1"/>
      <w:numFmt w:val="decimal"/>
      <w:lvlText w:val="%1)"/>
      <w:lvlJc w:val="left"/>
      <w:pPr>
        <w:ind w:left="846" w:hanging="420"/>
      </w:pPr>
      <w:rPr>
        <w:rFont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8" w15:restartNumberingAfterBreak="0">
    <w:nsid w:val="30375E5C"/>
    <w:multiLevelType w:val="hybridMultilevel"/>
    <w:tmpl w:val="0E984A8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1CC1CF9"/>
    <w:multiLevelType w:val="hybridMultilevel"/>
    <w:tmpl w:val="6A9EC2DE"/>
    <w:lvl w:ilvl="0" w:tplc="AE9070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82668A"/>
    <w:multiLevelType w:val="hybridMultilevel"/>
    <w:tmpl w:val="5600B7C6"/>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11" w15:restartNumberingAfterBreak="0">
    <w:nsid w:val="339107DC"/>
    <w:multiLevelType w:val="hybridMultilevel"/>
    <w:tmpl w:val="2D1E352C"/>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2" w15:restartNumberingAfterBreak="0">
    <w:nsid w:val="369F39AC"/>
    <w:multiLevelType w:val="hybridMultilevel"/>
    <w:tmpl w:val="2D1E352C"/>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3" w15:restartNumberingAfterBreak="0">
    <w:nsid w:val="38B37C68"/>
    <w:multiLevelType w:val="hybridMultilevel"/>
    <w:tmpl w:val="CF38140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3A951D99"/>
    <w:multiLevelType w:val="hybridMultilevel"/>
    <w:tmpl w:val="5600B7C6"/>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15" w15:restartNumberingAfterBreak="0">
    <w:nsid w:val="3D570395"/>
    <w:multiLevelType w:val="hybridMultilevel"/>
    <w:tmpl w:val="2D1E352C"/>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6" w15:restartNumberingAfterBreak="0">
    <w:nsid w:val="446D3FE2"/>
    <w:multiLevelType w:val="hybridMultilevel"/>
    <w:tmpl w:val="F87425A6"/>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7" w15:restartNumberingAfterBreak="0">
    <w:nsid w:val="455F172E"/>
    <w:multiLevelType w:val="hybridMultilevel"/>
    <w:tmpl w:val="ECCE37D2"/>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8" w15:restartNumberingAfterBreak="0">
    <w:nsid w:val="4C9F37CB"/>
    <w:multiLevelType w:val="hybridMultilevel"/>
    <w:tmpl w:val="2D1E352C"/>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19" w15:restartNumberingAfterBreak="0">
    <w:nsid w:val="4DB3142D"/>
    <w:multiLevelType w:val="hybridMultilevel"/>
    <w:tmpl w:val="2D1E352C"/>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0" w15:restartNumberingAfterBreak="0">
    <w:nsid w:val="54852A47"/>
    <w:multiLevelType w:val="hybridMultilevel"/>
    <w:tmpl w:val="5600B7C6"/>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21" w15:restartNumberingAfterBreak="0">
    <w:nsid w:val="563B01B7"/>
    <w:multiLevelType w:val="singleLevel"/>
    <w:tmpl w:val="563B01B7"/>
    <w:lvl w:ilvl="0">
      <w:start w:val="1"/>
      <w:numFmt w:val="decimal"/>
      <w:suff w:val="space"/>
      <w:lvlText w:val="%1."/>
      <w:lvlJc w:val="left"/>
    </w:lvl>
  </w:abstractNum>
  <w:abstractNum w:abstractNumId="22" w15:restartNumberingAfterBreak="0">
    <w:nsid w:val="564BF95C"/>
    <w:multiLevelType w:val="singleLevel"/>
    <w:tmpl w:val="564BF95C"/>
    <w:lvl w:ilvl="0">
      <w:start w:val="1"/>
      <w:numFmt w:val="decimal"/>
      <w:suff w:val="space"/>
      <w:lvlText w:val="%1."/>
      <w:lvlJc w:val="left"/>
    </w:lvl>
  </w:abstractNum>
  <w:abstractNum w:abstractNumId="23" w15:restartNumberingAfterBreak="0">
    <w:nsid w:val="56525F81"/>
    <w:multiLevelType w:val="hybridMultilevel"/>
    <w:tmpl w:val="5600B7C6"/>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4" w15:restartNumberingAfterBreak="0">
    <w:nsid w:val="56FB5C92"/>
    <w:multiLevelType w:val="singleLevel"/>
    <w:tmpl w:val="56FB5C92"/>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6FB5D2B"/>
    <w:multiLevelType w:val="singleLevel"/>
    <w:tmpl w:val="56FB5D2B"/>
    <w:lvl w:ilvl="0">
      <w:start w:val="1"/>
      <w:numFmt w:val="decimal"/>
      <w:suff w:val="nothing"/>
      <w:lvlText w:val="%1．"/>
      <w:lvlJc w:val="left"/>
      <w:pPr>
        <w:ind w:left="0" w:firstLine="400"/>
      </w:pPr>
      <w:rPr>
        <w:rFonts w:hint="default"/>
      </w:rPr>
    </w:lvl>
  </w:abstractNum>
  <w:abstractNum w:abstractNumId="26" w15:restartNumberingAfterBreak="0">
    <w:nsid w:val="56FB5D5E"/>
    <w:multiLevelType w:val="singleLevel"/>
    <w:tmpl w:val="56FB5D5E"/>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6FB5DE6"/>
    <w:multiLevelType w:val="singleLevel"/>
    <w:tmpl w:val="56FB5DE6"/>
    <w:lvl w:ilvl="0">
      <w:start w:val="1"/>
      <w:numFmt w:val="decimalEnclosedCircleChinese"/>
      <w:suff w:val="nothing"/>
      <w:lvlText w:val="%1　"/>
      <w:lvlJc w:val="left"/>
      <w:pPr>
        <w:ind w:left="0" w:firstLine="400"/>
      </w:pPr>
      <w:rPr>
        <w:rFonts w:hint="eastAsia"/>
      </w:rPr>
    </w:lvl>
  </w:abstractNum>
  <w:abstractNum w:abstractNumId="28" w15:restartNumberingAfterBreak="0">
    <w:nsid w:val="56FB5DFC"/>
    <w:multiLevelType w:val="singleLevel"/>
    <w:tmpl w:val="56FB5DFC"/>
    <w:lvl w:ilvl="0">
      <w:start w:val="1"/>
      <w:numFmt w:val="decimal"/>
      <w:suff w:val="nothing"/>
      <w:lvlText w:val="%1．"/>
      <w:lvlJc w:val="left"/>
      <w:pPr>
        <w:ind w:left="0" w:firstLine="400"/>
      </w:pPr>
      <w:rPr>
        <w:rFonts w:hint="default"/>
      </w:rPr>
    </w:lvl>
  </w:abstractNum>
  <w:abstractNum w:abstractNumId="29" w15:restartNumberingAfterBreak="0">
    <w:nsid w:val="56FB5E3A"/>
    <w:multiLevelType w:val="singleLevel"/>
    <w:tmpl w:val="56FB5E3A"/>
    <w:lvl w:ilvl="0">
      <w:start w:val="1"/>
      <w:numFmt w:val="decimalEnclosedCircleChinese"/>
      <w:suff w:val="nothing"/>
      <w:lvlText w:val="%1　"/>
      <w:lvlJc w:val="left"/>
      <w:pPr>
        <w:ind w:left="0" w:firstLine="400"/>
      </w:pPr>
      <w:rPr>
        <w:rFonts w:hint="eastAsia"/>
      </w:rPr>
    </w:lvl>
  </w:abstractNum>
  <w:abstractNum w:abstractNumId="30" w15:restartNumberingAfterBreak="0">
    <w:nsid w:val="56FB5E57"/>
    <w:multiLevelType w:val="singleLevel"/>
    <w:tmpl w:val="56FB5E57"/>
    <w:lvl w:ilvl="0">
      <w:start w:val="1"/>
      <w:numFmt w:val="decimalEnclosedCircleChinese"/>
      <w:suff w:val="nothing"/>
      <w:lvlText w:val="%1　"/>
      <w:lvlJc w:val="left"/>
      <w:pPr>
        <w:ind w:left="0" w:firstLine="400"/>
      </w:pPr>
      <w:rPr>
        <w:rFonts w:hint="eastAsia"/>
      </w:rPr>
    </w:lvl>
  </w:abstractNum>
  <w:abstractNum w:abstractNumId="31" w15:restartNumberingAfterBreak="0">
    <w:nsid w:val="56FB68DC"/>
    <w:multiLevelType w:val="singleLevel"/>
    <w:tmpl w:val="56FB68DC"/>
    <w:lvl w:ilvl="0">
      <w:start w:val="1"/>
      <w:numFmt w:val="decimal"/>
      <w:suff w:val="nothing"/>
      <w:lvlText w:val="%1．"/>
      <w:lvlJc w:val="left"/>
      <w:pPr>
        <w:ind w:left="0" w:firstLine="400"/>
      </w:pPr>
      <w:rPr>
        <w:rFonts w:hint="default"/>
      </w:rPr>
    </w:lvl>
  </w:abstractNum>
  <w:abstractNum w:abstractNumId="32" w15:restartNumberingAfterBreak="0">
    <w:nsid w:val="57B04362"/>
    <w:multiLevelType w:val="hybridMultilevel"/>
    <w:tmpl w:val="78DCFEE6"/>
    <w:lvl w:ilvl="0" w:tplc="04090011">
      <w:start w:val="1"/>
      <w:numFmt w:val="decimal"/>
      <w:lvlText w:val="%1)"/>
      <w:lvlJc w:val="left"/>
      <w:pPr>
        <w:ind w:left="846" w:hanging="420"/>
      </w:pPr>
      <w:rPr>
        <w:rFont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3" w15:restartNumberingAfterBreak="0">
    <w:nsid w:val="59997AC6"/>
    <w:multiLevelType w:val="hybridMultilevel"/>
    <w:tmpl w:val="88E8C0E2"/>
    <w:lvl w:ilvl="0" w:tplc="B1B4C77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15:restartNumberingAfterBreak="0">
    <w:nsid w:val="5B755ED3"/>
    <w:multiLevelType w:val="hybridMultilevel"/>
    <w:tmpl w:val="7CF2AF66"/>
    <w:lvl w:ilvl="0" w:tplc="AE9070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6494FE1"/>
    <w:multiLevelType w:val="hybridMultilevel"/>
    <w:tmpl w:val="4B88093E"/>
    <w:lvl w:ilvl="0" w:tplc="DD50097A">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6" w15:restartNumberingAfterBreak="0">
    <w:nsid w:val="669A798D"/>
    <w:multiLevelType w:val="hybridMultilevel"/>
    <w:tmpl w:val="2E68A75A"/>
    <w:lvl w:ilvl="0" w:tplc="E53CC6B8">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7" w15:restartNumberingAfterBreak="0">
    <w:nsid w:val="66FE65DC"/>
    <w:multiLevelType w:val="hybridMultilevel"/>
    <w:tmpl w:val="C6EE2E54"/>
    <w:lvl w:ilvl="0" w:tplc="DD50097A">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8" w15:restartNumberingAfterBreak="0">
    <w:nsid w:val="6B2946CF"/>
    <w:multiLevelType w:val="hybridMultilevel"/>
    <w:tmpl w:val="5600B7C6"/>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39" w15:restartNumberingAfterBreak="0">
    <w:nsid w:val="76EF02A8"/>
    <w:multiLevelType w:val="hybridMultilevel"/>
    <w:tmpl w:val="157A34FC"/>
    <w:lvl w:ilvl="0" w:tplc="DD50097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785D5762"/>
    <w:multiLevelType w:val="hybridMultilevel"/>
    <w:tmpl w:val="07DCFEF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1" w15:restartNumberingAfterBreak="0">
    <w:nsid w:val="7AD045D9"/>
    <w:multiLevelType w:val="hybridMultilevel"/>
    <w:tmpl w:val="CA0CCFC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7DAE5F08"/>
    <w:multiLevelType w:val="hybridMultilevel"/>
    <w:tmpl w:val="2D1E352C"/>
    <w:lvl w:ilvl="0" w:tplc="FFFFFFFF">
      <w:start w:val="1"/>
      <w:numFmt w:val="decimal"/>
      <w:lvlText w:val="%1)"/>
      <w:lvlJc w:val="left"/>
      <w:pPr>
        <w:ind w:left="846" w:hanging="420"/>
      </w:pPr>
    </w:lvl>
    <w:lvl w:ilvl="1" w:tplc="FFFFFFFF" w:tentative="1">
      <w:start w:val="1"/>
      <w:numFmt w:val="lowerLetter"/>
      <w:lvlText w:val="%2)"/>
      <w:lvlJc w:val="left"/>
      <w:pPr>
        <w:ind w:left="1266" w:hanging="420"/>
      </w:pPr>
    </w:lvl>
    <w:lvl w:ilvl="2" w:tplc="FFFFFFFF" w:tentative="1">
      <w:start w:val="1"/>
      <w:numFmt w:val="lowerRoman"/>
      <w:lvlText w:val="%3."/>
      <w:lvlJc w:val="right"/>
      <w:pPr>
        <w:ind w:left="1686" w:hanging="420"/>
      </w:pPr>
    </w:lvl>
    <w:lvl w:ilvl="3" w:tplc="FFFFFFFF" w:tentative="1">
      <w:start w:val="1"/>
      <w:numFmt w:val="decimal"/>
      <w:lvlText w:val="%4."/>
      <w:lvlJc w:val="left"/>
      <w:pPr>
        <w:ind w:left="2106" w:hanging="420"/>
      </w:pPr>
    </w:lvl>
    <w:lvl w:ilvl="4" w:tplc="FFFFFFFF" w:tentative="1">
      <w:start w:val="1"/>
      <w:numFmt w:val="lowerLetter"/>
      <w:lvlText w:val="%5)"/>
      <w:lvlJc w:val="left"/>
      <w:pPr>
        <w:ind w:left="2526" w:hanging="420"/>
      </w:pPr>
    </w:lvl>
    <w:lvl w:ilvl="5" w:tplc="FFFFFFFF" w:tentative="1">
      <w:start w:val="1"/>
      <w:numFmt w:val="lowerRoman"/>
      <w:lvlText w:val="%6."/>
      <w:lvlJc w:val="right"/>
      <w:pPr>
        <w:ind w:left="2946" w:hanging="420"/>
      </w:pPr>
    </w:lvl>
    <w:lvl w:ilvl="6" w:tplc="FFFFFFFF" w:tentative="1">
      <w:start w:val="1"/>
      <w:numFmt w:val="decimal"/>
      <w:lvlText w:val="%7."/>
      <w:lvlJc w:val="left"/>
      <w:pPr>
        <w:ind w:left="3366" w:hanging="420"/>
      </w:pPr>
    </w:lvl>
    <w:lvl w:ilvl="7" w:tplc="FFFFFFFF" w:tentative="1">
      <w:start w:val="1"/>
      <w:numFmt w:val="lowerLetter"/>
      <w:lvlText w:val="%8)"/>
      <w:lvlJc w:val="left"/>
      <w:pPr>
        <w:ind w:left="3786" w:hanging="420"/>
      </w:pPr>
    </w:lvl>
    <w:lvl w:ilvl="8" w:tplc="FFFFFFFF" w:tentative="1">
      <w:start w:val="1"/>
      <w:numFmt w:val="lowerRoman"/>
      <w:lvlText w:val="%9."/>
      <w:lvlJc w:val="right"/>
      <w:pPr>
        <w:ind w:left="4206" w:hanging="420"/>
      </w:pPr>
    </w:lvl>
  </w:abstractNum>
  <w:abstractNum w:abstractNumId="43" w15:restartNumberingAfterBreak="0">
    <w:nsid w:val="7E1A0899"/>
    <w:multiLevelType w:val="hybridMultilevel"/>
    <w:tmpl w:val="31947504"/>
    <w:lvl w:ilvl="0" w:tplc="DD50097A">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num w:numId="1" w16cid:durableId="1766654888">
    <w:abstractNumId w:val="31"/>
  </w:num>
  <w:num w:numId="2" w16cid:durableId="1656031102">
    <w:abstractNumId w:val="24"/>
  </w:num>
  <w:num w:numId="3" w16cid:durableId="1264459995">
    <w:abstractNumId w:val="21"/>
  </w:num>
  <w:num w:numId="4" w16cid:durableId="334114557">
    <w:abstractNumId w:val="30"/>
  </w:num>
  <w:num w:numId="5" w16cid:durableId="1442141972">
    <w:abstractNumId w:val="25"/>
  </w:num>
  <w:num w:numId="6" w16cid:durableId="431054023">
    <w:abstractNumId w:val="26"/>
  </w:num>
  <w:num w:numId="7" w16cid:durableId="264965478">
    <w:abstractNumId w:val="28"/>
  </w:num>
  <w:num w:numId="8" w16cid:durableId="1236472401">
    <w:abstractNumId w:val="27"/>
  </w:num>
  <w:num w:numId="9" w16cid:durableId="1727870277">
    <w:abstractNumId w:val="29"/>
  </w:num>
  <w:num w:numId="10" w16cid:durableId="1025519953">
    <w:abstractNumId w:val="22"/>
  </w:num>
  <w:num w:numId="11" w16cid:durableId="1334916446">
    <w:abstractNumId w:val="13"/>
  </w:num>
  <w:num w:numId="12" w16cid:durableId="550003034">
    <w:abstractNumId w:val="40"/>
  </w:num>
  <w:num w:numId="13" w16cid:durableId="425616684">
    <w:abstractNumId w:val="39"/>
  </w:num>
  <w:num w:numId="14" w16cid:durableId="421142711">
    <w:abstractNumId w:val="33"/>
  </w:num>
  <w:num w:numId="15" w16cid:durableId="1583175262">
    <w:abstractNumId w:val="6"/>
  </w:num>
  <w:num w:numId="16" w16cid:durableId="1795444109">
    <w:abstractNumId w:val="1"/>
  </w:num>
  <w:num w:numId="17" w16cid:durableId="2024623172">
    <w:abstractNumId w:val="37"/>
  </w:num>
  <w:num w:numId="18" w16cid:durableId="904027995">
    <w:abstractNumId w:val="35"/>
  </w:num>
  <w:num w:numId="19" w16cid:durableId="1149707313">
    <w:abstractNumId w:val="36"/>
  </w:num>
  <w:num w:numId="20" w16cid:durableId="129251033">
    <w:abstractNumId w:val="17"/>
  </w:num>
  <w:num w:numId="21" w16cid:durableId="272246037">
    <w:abstractNumId w:val="43"/>
  </w:num>
  <w:num w:numId="22" w16cid:durableId="699551183">
    <w:abstractNumId w:val="2"/>
  </w:num>
  <w:num w:numId="23" w16cid:durableId="1768228691">
    <w:abstractNumId w:val="8"/>
  </w:num>
  <w:num w:numId="24" w16cid:durableId="568997710">
    <w:abstractNumId w:val="32"/>
  </w:num>
  <w:num w:numId="25" w16cid:durableId="180556680">
    <w:abstractNumId w:val="3"/>
  </w:num>
  <w:num w:numId="26" w16cid:durableId="709721741">
    <w:abstractNumId w:val="7"/>
  </w:num>
  <w:num w:numId="27" w16cid:durableId="587808351">
    <w:abstractNumId w:val="41"/>
  </w:num>
  <w:num w:numId="28" w16cid:durableId="195780869">
    <w:abstractNumId w:val="0"/>
  </w:num>
  <w:num w:numId="29" w16cid:durableId="1185943457">
    <w:abstractNumId w:val="9"/>
  </w:num>
  <w:num w:numId="30" w16cid:durableId="2108647490">
    <w:abstractNumId w:val="34"/>
  </w:num>
  <w:num w:numId="31" w16cid:durableId="420570577">
    <w:abstractNumId w:val="15"/>
  </w:num>
  <w:num w:numId="32" w16cid:durableId="214591025">
    <w:abstractNumId w:val="4"/>
  </w:num>
  <w:num w:numId="33" w16cid:durableId="272369726">
    <w:abstractNumId w:val="12"/>
  </w:num>
  <w:num w:numId="34" w16cid:durableId="409548522">
    <w:abstractNumId w:val="19"/>
  </w:num>
  <w:num w:numId="35" w16cid:durableId="525101006">
    <w:abstractNumId w:val="11"/>
  </w:num>
  <w:num w:numId="36" w16cid:durableId="346833917">
    <w:abstractNumId w:val="23"/>
  </w:num>
  <w:num w:numId="37" w16cid:durableId="327251881">
    <w:abstractNumId w:val="16"/>
  </w:num>
  <w:num w:numId="38" w16cid:durableId="522594634">
    <w:abstractNumId w:val="5"/>
  </w:num>
  <w:num w:numId="39" w16cid:durableId="453141145">
    <w:abstractNumId w:val="18"/>
  </w:num>
  <w:num w:numId="40" w16cid:durableId="1911185687">
    <w:abstractNumId w:val="42"/>
  </w:num>
  <w:num w:numId="41" w16cid:durableId="2146502631">
    <w:abstractNumId w:val="10"/>
  </w:num>
  <w:num w:numId="42" w16cid:durableId="497036012">
    <w:abstractNumId w:val="14"/>
  </w:num>
  <w:num w:numId="43" w16cid:durableId="656418493">
    <w:abstractNumId w:val="20"/>
  </w:num>
  <w:num w:numId="44" w16cid:durableId="8768973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A4"/>
    <w:rsid w:val="00000104"/>
    <w:rsid w:val="00014C0E"/>
    <w:rsid w:val="000157E7"/>
    <w:rsid w:val="00020E95"/>
    <w:rsid w:val="0002472D"/>
    <w:rsid w:val="0003054B"/>
    <w:rsid w:val="0003374F"/>
    <w:rsid w:val="00040DE5"/>
    <w:rsid w:val="00042812"/>
    <w:rsid w:val="00053A05"/>
    <w:rsid w:val="00065BFD"/>
    <w:rsid w:val="00076005"/>
    <w:rsid w:val="000845E8"/>
    <w:rsid w:val="000848D7"/>
    <w:rsid w:val="00086495"/>
    <w:rsid w:val="00092086"/>
    <w:rsid w:val="00095D7D"/>
    <w:rsid w:val="000B4D78"/>
    <w:rsid w:val="000C1977"/>
    <w:rsid w:val="000C456F"/>
    <w:rsid w:val="000C47AE"/>
    <w:rsid w:val="000C7BAA"/>
    <w:rsid w:val="000D008F"/>
    <w:rsid w:val="000D4BCC"/>
    <w:rsid w:val="000E241A"/>
    <w:rsid w:val="0010721C"/>
    <w:rsid w:val="001267BA"/>
    <w:rsid w:val="00126BAC"/>
    <w:rsid w:val="00126F04"/>
    <w:rsid w:val="0013267A"/>
    <w:rsid w:val="0013413A"/>
    <w:rsid w:val="00135555"/>
    <w:rsid w:val="0013715B"/>
    <w:rsid w:val="00140A0B"/>
    <w:rsid w:val="00143CF1"/>
    <w:rsid w:val="00145C65"/>
    <w:rsid w:val="00152206"/>
    <w:rsid w:val="00164383"/>
    <w:rsid w:val="00164B3D"/>
    <w:rsid w:val="001843CA"/>
    <w:rsid w:val="00184C67"/>
    <w:rsid w:val="001869DD"/>
    <w:rsid w:val="001912C0"/>
    <w:rsid w:val="00194730"/>
    <w:rsid w:val="001961E2"/>
    <w:rsid w:val="00196C27"/>
    <w:rsid w:val="001A043D"/>
    <w:rsid w:val="001A3A19"/>
    <w:rsid w:val="001B2AC2"/>
    <w:rsid w:val="001C03BD"/>
    <w:rsid w:val="001C3003"/>
    <w:rsid w:val="001D5D88"/>
    <w:rsid w:val="001E31AA"/>
    <w:rsid w:val="001E503C"/>
    <w:rsid w:val="001F31D3"/>
    <w:rsid w:val="00203AC8"/>
    <w:rsid w:val="00211735"/>
    <w:rsid w:val="002238B3"/>
    <w:rsid w:val="002265AE"/>
    <w:rsid w:val="00232E9B"/>
    <w:rsid w:val="00241371"/>
    <w:rsid w:val="0024589E"/>
    <w:rsid w:val="002478DE"/>
    <w:rsid w:val="00254DEB"/>
    <w:rsid w:val="00255049"/>
    <w:rsid w:val="00257C01"/>
    <w:rsid w:val="002628D9"/>
    <w:rsid w:val="0026472A"/>
    <w:rsid w:val="00267BFC"/>
    <w:rsid w:val="00271E58"/>
    <w:rsid w:val="002821CB"/>
    <w:rsid w:val="00282CEE"/>
    <w:rsid w:val="00293F70"/>
    <w:rsid w:val="00293FDD"/>
    <w:rsid w:val="002954FF"/>
    <w:rsid w:val="002A2432"/>
    <w:rsid w:val="002A2993"/>
    <w:rsid w:val="002A5B14"/>
    <w:rsid w:val="002B2E3E"/>
    <w:rsid w:val="002B2F67"/>
    <w:rsid w:val="002B4AC9"/>
    <w:rsid w:val="002D14B7"/>
    <w:rsid w:val="002D2528"/>
    <w:rsid w:val="002D2EE1"/>
    <w:rsid w:val="002D3D58"/>
    <w:rsid w:val="002D7049"/>
    <w:rsid w:val="002D73EF"/>
    <w:rsid w:val="002E1350"/>
    <w:rsid w:val="002E4BC9"/>
    <w:rsid w:val="002E62AC"/>
    <w:rsid w:val="002E68FC"/>
    <w:rsid w:val="002F3921"/>
    <w:rsid w:val="002F3FA6"/>
    <w:rsid w:val="002F7E35"/>
    <w:rsid w:val="00300985"/>
    <w:rsid w:val="0030243D"/>
    <w:rsid w:val="00302635"/>
    <w:rsid w:val="00302F20"/>
    <w:rsid w:val="00304659"/>
    <w:rsid w:val="00304BBA"/>
    <w:rsid w:val="00305DBE"/>
    <w:rsid w:val="003061A5"/>
    <w:rsid w:val="00306C00"/>
    <w:rsid w:val="00324042"/>
    <w:rsid w:val="003420A5"/>
    <w:rsid w:val="00345EFA"/>
    <w:rsid w:val="003542F9"/>
    <w:rsid w:val="00354CDA"/>
    <w:rsid w:val="00357EA7"/>
    <w:rsid w:val="0036087D"/>
    <w:rsid w:val="003610B0"/>
    <w:rsid w:val="003616CF"/>
    <w:rsid w:val="0036602A"/>
    <w:rsid w:val="00381336"/>
    <w:rsid w:val="00390A21"/>
    <w:rsid w:val="00396F82"/>
    <w:rsid w:val="003A133E"/>
    <w:rsid w:val="003A51BD"/>
    <w:rsid w:val="003A66C5"/>
    <w:rsid w:val="003C4EAD"/>
    <w:rsid w:val="003D0B59"/>
    <w:rsid w:val="003D30BD"/>
    <w:rsid w:val="003D30C1"/>
    <w:rsid w:val="003D7148"/>
    <w:rsid w:val="003E5A8E"/>
    <w:rsid w:val="003E67F0"/>
    <w:rsid w:val="003E76D7"/>
    <w:rsid w:val="003F1DDF"/>
    <w:rsid w:val="003F3AD2"/>
    <w:rsid w:val="0040133B"/>
    <w:rsid w:val="00402E0C"/>
    <w:rsid w:val="0040783C"/>
    <w:rsid w:val="00410743"/>
    <w:rsid w:val="0042339A"/>
    <w:rsid w:val="00425A6A"/>
    <w:rsid w:val="00441B8D"/>
    <w:rsid w:val="00442F31"/>
    <w:rsid w:val="0044767B"/>
    <w:rsid w:val="00447706"/>
    <w:rsid w:val="0045001C"/>
    <w:rsid w:val="004506DC"/>
    <w:rsid w:val="00451A91"/>
    <w:rsid w:val="00453B5A"/>
    <w:rsid w:val="00456564"/>
    <w:rsid w:val="004569B5"/>
    <w:rsid w:val="0046097D"/>
    <w:rsid w:val="00466A59"/>
    <w:rsid w:val="00467332"/>
    <w:rsid w:val="0046769C"/>
    <w:rsid w:val="00467D1A"/>
    <w:rsid w:val="00476A98"/>
    <w:rsid w:val="004770A2"/>
    <w:rsid w:val="00481D5B"/>
    <w:rsid w:val="00486C25"/>
    <w:rsid w:val="004A5182"/>
    <w:rsid w:val="004B1FB0"/>
    <w:rsid w:val="004B2C62"/>
    <w:rsid w:val="004B6303"/>
    <w:rsid w:val="004C1F33"/>
    <w:rsid w:val="004C7964"/>
    <w:rsid w:val="004D1DA2"/>
    <w:rsid w:val="004D3670"/>
    <w:rsid w:val="004D4CBA"/>
    <w:rsid w:val="004D6B84"/>
    <w:rsid w:val="004D7866"/>
    <w:rsid w:val="004E26A9"/>
    <w:rsid w:val="004E3B12"/>
    <w:rsid w:val="004F2072"/>
    <w:rsid w:val="004F3FED"/>
    <w:rsid w:val="004F60A8"/>
    <w:rsid w:val="0050450B"/>
    <w:rsid w:val="005052AC"/>
    <w:rsid w:val="00507042"/>
    <w:rsid w:val="005125F0"/>
    <w:rsid w:val="005131C2"/>
    <w:rsid w:val="005171C8"/>
    <w:rsid w:val="00521AEF"/>
    <w:rsid w:val="0052300D"/>
    <w:rsid w:val="00527BA7"/>
    <w:rsid w:val="0053324C"/>
    <w:rsid w:val="005478CD"/>
    <w:rsid w:val="00561377"/>
    <w:rsid w:val="005615BF"/>
    <w:rsid w:val="00564086"/>
    <w:rsid w:val="005735C4"/>
    <w:rsid w:val="00577603"/>
    <w:rsid w:val="005779D2"/>
    <w:rsid w:val="00580824"/>
    <w:rsid w:val="00582772"/>
    <w:rsid w:val="00585532"/>
    <w:rsid w:val="00585B87"/>
    <w:rsid w:val="005A68AB"/>
    <w:rsid w:val="005A7FE5"/>
    <w:rsid w:val="005B553B"/>
    <w:rsid w:val="005C438E"/>
    <w:rsid w:val="005C6047"/>
    <w:rsid w:val="005D32AC"/>
    <w:rsid w:val="005E4BA5"/>
    <w:rsid w:val="005E511F"/>
    <w:rsid w:val="005F0300"/>
    <w:rsid w:val="005F1B35"/>
    <w:rsid w:val="005F7A85"/>
    <w:rsid w:val="00605C90"/>
    <w:rsid w:val="00614B06"/>
    <w:rsid w:val="00616DFE"/>
    <w:rsid w:val="00622E53"/>
    <w:rsid w:val="00623B9E"/>
    <w:rsid w:val="00624C33"/>
    <w:rsid w:val="00625689"/>
    <w:rsid w:val="006259F5"/>
    <w:rsid w:val="0063563C"/>
    <w:rsid w:val="00641897"/>
    <w:rsid w:val="00651890"/>
    <w:rsid w:val="00651FFC"/>
    <w:rsid w:val="006540C0"/>
    <w:rsid w:val="00664AF1"/>
    <w:rsid w:val="00667D1F"/>
    <w:rsid w:val="00671287"/>
    <w:rsid w:val="0067141C"/>
    <w:rsid w:val="00671BAA"/>
    <w:rsid w:val="0067203A"/>
    <w:rsid w:val="0067625A"/>
    <w:rsid w:val="00682DCF"/>
    <w:rsid w:val="00685A9E"/>
    <w:rsid w:val="0069093A"/>
    <w:rsid w:val="006A3419"/>
    <w:rsid w:val="006B0589"/>
    <w:rsid w:val="006B16B3"/>
    <w:rsid w:val="006B46CE"/>
    <w:rsid w:val="006C07B8"/>
    <w:rsid w:val="006C4FC6"/>
    <w:rsid w:val="006D679C"/>
    <w:rsid w:val="006D7C5D"/>
    <w:rsid w:val="006E1D07"/>
    <w:rsid w:val="006E32FB"/>
    <w:rsid w:val="006E593C"/>
    <w:rsid w:val="006E5BA2"/>
    <w:rsid w:val="006E7668"/>
    <w:rsid w:val="006E7EC6"/>
    <w:rsid w:val="00700A00"/>
    <w:rsid w:val="007014F5"/>
    <w:rsid w:val="00701D38"/>
    <w:rsid w:val="00702CC2"/>
    <w:rsid w:val="0071503B"/>
    <w:rsid w:val="00715AC4"/>
    <w:rsid w:val="00717470"/>
    <w:rsid w:val="00717C0C"/>
    <w:rsid w:val="007210EC"/>
    <w:rsid w:val="00722846"/>
    <w:rsid w:val="00734633"/>
    <w:rsid w:val="00734C76"/>
    <w:rsid w:val="00735558"/>
    <w:rsid w:val="007424B8"/>
    <w:rsid w:val="007446BC"/>
    <w:rsid w:val="007451C0"/>
    <w:rsid w:val="00755E20"/>
    <w:rsid w:val="00756CEE"/>
    <w:rsid w:val="007639DD"/>
    <w:rsid w:val="007641F2"/>
    <w:rsid w:val="00764E37"/>
    <w:rsid w:val="00767642"/>
    <w:rsid w:val="007766E8"/>
    <w:rsid w:val="00785025"/>
    <w:rsid w:val="007858C4"/>
    <w:rsid w:val="00785AAC"/>
    <w:rsid w:val="007861D3"/>
    <w:rsid w:val="00786250"/>
    <w:rsid w:val="00792165"/>
    <w:rsid w:val="007936BA"/>
    <w:rsid w:val="00794073"/>
    <w:rsid w:val="0079442E"/>
    <w:rsid w:val="00797F08"/>
    <w:rsid w:val="007D520A"/>
    <w:rsid w:val="007D583C"/>
    <w:rsid w:val="007E1F75"/>
    <w:rsid w:val="007F3F6F"/>
    <w:rsid w:val="0080656A"/>
    <w:rsid w:val="00806644"/>
    <w:rsid w:val="008318EA"/>
    <w:rsid w:val="00831BB3"/>
    <w:rsid w:val="00834041"/>
    <w:rsid w:val="0084593A"/>
    <w:rsid w:val="00846917"/>
    <w:rsid w:val="00853196"/>
    <w:rsid w:val="00855FF1"/>
    <w:rsid w:val="00857D00"/>
    <w:rsid w:val="00857DAD"/>
    <w:rsid w:val="00864E67"/>
    <w:rsid w:val="00867872"/>
    <w:rsid w:val="008740F2"/>
    <w:rsid w:val="0087444B"/>
    <w:rsid w:val="00875D10"/>
    <w:rsid w:val="008817F6"/>
    <w:rsid w:val="00882508"/>
    <w:rsid w:val="00887170"/>
    <w:rsid w:val="00892D2B"/>
    <w:rsid w:val="008B4586"/>
    <w:rsid w:val="008C3B88"/>
    <w:rsid w:val="008C52A5"/>
    <w:rsid w:val="008C6788"/>
    <w:rsid w:val="008D1A41"/>
    <w:rsid w:val="008D2005"/>
    <w:rsid w:val="008D3361"/>
    <w:rsid w:val="008D5B59"/>
    <w:rsid w:val="008E1441"/>
    <w:rsid w:val="008E4C5B"/>
    <w:rsid w:val="008F5455"/>
    <w:rsid w:val="00902D57"/>
    <w:rsid w:val="00905D54"/>
    <w:rsid w:val="00912B9D"/>
    <w:rsid w:val="00912E30"/>
    <w:rsid w:val="00915A33"/>
    <w:rsid w:val="00926294"/>
    <w:rsid w:val="0092734E"/>
    <w:rsid w:val="00936DB6"/>
    <w:rsid w:val="00944546"/>
    <w:rsid w:val="0094627E"/>
    <w:rsid w:val="00961904"/>
    <w:rsid w:val="00965CB8"/>
    <w:rsid w:val="00966168"/>
    <w:rsid w:val="0096667C"/>
    <w:rsid w:val="009667D5"/>
    <w:rsid w:val="00971475"/>
    <w:rsid w:val="009715F6"/>
    <w:rsid w:val="00975781"/>
    <w:rsid w:val="009853C0"/>
    <w:rsid w:val="009A0701"/>
    <w:rsid w:val="009A20A2"/>
    <w:rsid w:val="009A3528"/>
    <w:rsid w:val="009A5900"/>
    <w:rsid w:val="009A6402"/>
    <w:rsid w:val="009A6E0C"/>
    <w:rsid w:val="009B2AF0"/>
    <w:rsid w:val="009B3FE6"/>
    <w:rsid w:val="009B5870"/>
    <w:rsid w:val="009C3615"/>
    <w:rsid w:val="009D0A7B"/>
    <w:rsid w:val="009E1FE0"/>
    <w:rsid w:val="009E6E7B"/>
    <w:rsid w:val="009F18B3"/>
    <w:rsid w:val="00A07957"/>
    <w:rsid w:val="00A1366A"/>
    <w:rsid w:val="00A301AD"/>
    <w:rsid w:val="00A3603A"/>
    <w:rsid w:val="00A40467"/>
    <w:rsid w:val="00A4498F"/>
    <w:rsid w:val="00A47F7F"/>
    <w:rsid w:val="00A539CE"/>
    <w:rsid w:val="00A56179"/>
    <w:rsid w:val="00A60332"/>
    <w:rsid w:val="00A66492"/>
    <w:rsid w:val="00A72118"/>
    <w:rsid w:val="00A73F31"/>
    <w:rsid w:val="00A758E4"/>
    <w:rsid w:val="00A913EB"/>
    <w:rsid w:val="00AA003E"/>
    <w:rsid w:val="00AA2706"/>
    <w:rsid w:val="00AB00CA"/>
    <w:rsid w:val="00AC0FED"/>
    <w:rsid w:val="00AD147B"/>
    <w:rsid w:val="00AD64A9"/>
    <w:rsid w:val="00AD7CFD"/>
    <w:rsid w:val="00AF7A5B"/>
    <w:rsid w:val="00B11874"/>
    <w:rsid w:val="00B11E84"/>
    <w:rsid w:val="00B1248A"/>
    <w:rsid w:val="00B202F8"/>
    <w:rsid w:val="00B32D20"/>
    <w:rsid w:val="00B35E0B"/>
    <w:rsid w:val="00B3614D"/>
    <w:rsid w:val="00B413E3"/>
    <w:rsid w:val="00B421A4"/>
    <w:rsid w:val="00B43CE2"/>
    <w:rsid w:val="00B62913"/>
    <w:rsid w:val="00B658BE"/>
    <w:rsid w:val="00B66FC6"/>
    <w:rsid w:val="00B7475B"/>
    <w:rsid w:val="00B74973"/>
    <w:rsid w:val="00B77CBF"/>
    <w:rsid w:val="00B8158A"/>
    <w:rsid w:val="00B84C56"/>
    <w:rsid w:val="00B934A6"/>
    <w:rsid w:val="00B9577F"/>
    <w:rsid w:val="00BA2049"/>
    <w:rsid w:val="00BA5571"/>
    <w:rsid w:val="00BA66F2"/>
    <w:rsid w:val="00BB196F"/>
    <w:rsid w:val="00BB37F8"/>
    <w:rsid w:val="00BB7B86"/>
    <w:rsid w:val="00BC076C"/>
    <w:rsid w:val="00BC3A9D"/>
    <w:rsid w:val="00BD1F17"/>
    <w:rsid w:val="00BD2087"/>
    <w:rsid w:val="00BD232C"/>
    <w:rsid w:val="00BD4254"/>
    <w:rsid w:val="00BF1A9E"/>
    <w:rsid w:val="00BF1BF9"/>
    <w:rsid w:val="00BF4186"/>
    <w:rsid w:val="00BF553F"/>
    <w:rsid w:val="00BF7DBE"/>
    <w:rsid w:val="00C00449"/>
    <w:rsid w:val="00C01FD5"/>
    <w:rsid w:val="00C04AD9"/>
    <w:rsid w:val="00C06365"/>
    <w:rsid w:val="00C458B6"/>
    <w:rsid w:val="00C474B5"/>
    <w:rsid w:val="00C47792"/>
    <w:rsid w:val="00C5234D"/>
    <w:rsid w:val="00C57336"/>
    <w:rsid w:val="00C65667"/>
    <w:rsid w:val="00C70C22"/>
    <w:rsid w:val="00C71A7D"/>
    <w:rsid w:val="00C7346C"/>
    <w:rsid w:val="00C91A11"/>
    <w:rsid w:val="00C93A60"/>
    <w:rsid w:val="00C95763"/>
    <w:rsid w:val="00C96B8E"/>
    <w:rsid w:val="00C977B8"/>
    <w:rsid w:val="00C97B76"/>
    <w:rsid w:val="00CA32E5"/>
    <w:rsid w:val="00CB4EC2"/>
    <w:rsid w:val="00CB6156"/>
    <w:rsid w:val="00CB7745"/>
    <w:rsid w:val="00CB7D77"/>
    <w:rsid w:val="00CC453D"/>
    <w:rsid w:val="00CD04B7"/>
    <w:rsid w:val="00CD078E"/>
    <w:rsid w:val="00CD7778"/>
    <w:rsid w:val="00CE1456"/>
    <w:rsid w:val="00CE7547"/>
    <w:rsid w:val="00CF32A3"/>
    <w:rsid w:val="00CF71B9"/>
    <w:rsid w:val="00D064F3"/>
    <w:rsid w:val="00D07888"/>
    <w:rsid w:val="00D10F40"/>
    <w:rsid w:val="00D1107C"/>
    <w:rsid w:val="00D11D38"/>
    <w:rsid w:val="00D176D6"/>
    <w:rsid w:val="00D23D37"/>
    <w:rsid w:val="00D27700"/>
    <w:rsid w:val="00D33796"/>
    <w:rsid w:val="00D339C4"/>
    <w:rsid w:val="00D361C4"/>
    <w:rsid w:val="00D36E4C"/>
    <w:rsid w:val="00D5540E"/>
    <w:rsid w:val="00D66E88"/>
    <w:rsid w:val="00D72DD5"/>
    <w:rsid w:val="00D75657"/>
    <w:rsid w:val="00D85EEB"/>
    <w:rsid w:val="00D91650"/>
    <w:rsid w:val="00D9271E"/>
    <w:rsid w:val="00DA0415"/>
    <w:rsid w:val="00DD34C5"/>
    <w:rsid w:val="00DD4505"/>
    <w:rsid w:val="00DE35F8"/>
    <w:rsid w:val="00DE4E6A"/>
    <w:rsid w:val="00DF4A08"/>
    <w:rsid w:val="00DF6AA6"/>
    <w:rsid w:val="00E056C5"/>
    <w:rsid w:val="00E11A4B"/>
    <w:rsid w:val="00E124EE"/>
    <w:rsid w:val="00E13703"/>
    <w:rsid w:val="00E153B9"/>
    <w:rsid w:val="00E213A1"/>
    <w:rsid w:val="00E246CC"/>
    <w:rsid w:val="00E32EDD"/>
    <w:rsid w:val="00E40796"/>
    <w:rsid w:val="00E45ADD"/>
    <w:rsid w:val="00E478E0"/>
    <w:rsid w:val="00E53BAD"/>
    <w:rsid w:val="00E56866"/>
    <w:rsid w:val="00E7028D"/>
    <w:rsid w:val="00E70712"/>
    <w:rsid w:val="00E81887"/>
    <w:rsid w:val="00E83D69"/>
    <w:rsid w:val="00E861E0"/>
    <w:rsid w:val="00E927FB"/>
    <w:rsid w:val="00E961DC"/>
    <w:rsid w:val="00EA0599"/>
    <w:rsid w:val="00EA46A4"/>
    <w:rsid w:val="00EA69F2"/>
    <w:rsid w:val="00EA70F7"/>
    <w:rsid w:val="00EB082E"/>
    <w:rsid w:val="00EB6081"/>
    <w:rsid w:val="00EB666F"/>
    <w:rsid w:val="00EC0C29"/>
    <w:rsid w:val="00EC0E56"/>
    <w:rsid w:val="00EC283E"/>
    <w:rsid w:val="00EC35A5"/>
    <w:rsid w:val="00ED279C"/>
    <w:rsid w:val="00ED2ACB"/>
    <w:rsid w:val="00ED3BB2"/>
    <w:rsid w:val="00ED4936"/>
    <w:rsid w:val="00EE0AE1"/>
    <w:rsid w:val="00EE27B0"/>
    <w:rsid w:val="00EF74D7"/>
    <w:rsid w:val="00F03B9D"/>
    <w:rsid w:val="00F102AB"/>
    <w:rsid w:val="00F1065C"/>
    <w:rsid w:val="00F16C14"/>
    <w:rsid w:val="00F21632"/>
    <w:rsid w:val="00F221AE"/>
    <w:rsid w:val="00F36724"/>
    <w:rsid w:val="00F3726F"/>
    <w:rsid w:val="00F50F38"/>
    <w:rsid w:val="00F51EC3"/>
    <w:rsid w:val="00F5639E"/>
    <w:rsid w:val="00F57CF0"/>
    <w:rsid w:val="00F70AC8"/>
    <w:rsid w:val="00F72EFA"/>
    <w:rsid w:val="00F76E7F"/>
    <w:rsid w:val="00F77397"/>
    <w:rsid w:val="00F87149"/>
    <w:rsid w:val="00F90128"/>
    <w:rsid w:val="00F92741"/>
    <w:rsid w:val="00FA2D60"/>
    <w:rsid w:val="00FA6943"/>
    <w:rsid w:val="00FB4774"/>
    <w:rsid w:val="00FD638C"/>
    <w:rsid w:val="00FD70C0"/>
    <w:rsid w:val="00FD760F"/>
    <w:rsid w:val="00FD7CFE"/>
    <w:rsid w:val="00FE2BD5"/>
    <w:rsid w:val="00FE3ED5"/>
    <w:rsid w:val="00FE545B"/>
    <w:rsid w:val="00FF6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1E4EDD"/>
  <w14:defaultImageDpi w14:val="32767"/>
  <w15:chartTrackingRefBased/>
  <w15:docId w15:val="{912BC68E-4BAB-4381-BE97-2ACF635A8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451C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527BA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E4C5B"/>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B47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B4774"/>
    <w:rPr>
      <w:sz w:val="18"/>
      <w:szCs w:val="18"/>
    </w:rPr>
  </w:style>
  <w:style w:type="paragraph" w:styleId="a5">
    <w:name w:val="footer"/>
    <w:basedOn w:val="a"/>
    <w:link w:val="a6"/>
    <w:uiPriority w:val="99"/>
    <w:unhideWhenUsed/>
    <w:rsid w:val="00FB4774"/>
    <w:pPr>
      <w:tabs>
        <w:tab w:val="center" w:pos="4153"/>
        <w:tab w:val="right" w:pos="8306"/>
      </w:tabs>
      <w:snapToGrid w:val="0"/>
      <w:jc w:val="left"/>
    </w:pPr>
    <w:rPr>
      <w:sz w:val="18"/>
      <w:szCs w:val="18"/>
    </w:rPr>
  </w:style>
  <w:style w:type="character" w:customStyle="1" w:styleId="a6">
    <w:name w:val="页脚 字符"/>
    <w:basedOn w:val="a0"/>
    <w:link w:val="a5"/>
    <w:uiPriority w:val="99"/>
    <w:rsid w:val="00FB4774"/>
    <w:rPr>
      <w:sz w:val="18"/>
      <w:szCs w:val="18"/>
    </w:rPr>
  </w:style>
  <w:style w:type="character" w:styleId="a7">
    <w:name w:val="Hyperlink"/>
    <w:basedOn w:val="a0"/>
    <w:uiPriority w:val="99"/>
    <w:unhideWhenUsed/>
    <w:rsid w:val="00FB4774"/>
    <w:rPr>
      <w:color w:val="0563C1" w:themeColor="hyperlink"/>
      <w:u w:val="single"/>
    </w:rPr>
  </w:style>
  <w:style w:type="character" w:customStyle="1" w:styleId="11">
    <w:name w:val="未处理的提及1"/>
    <w:basedOn w:val="a0"/>
    <w:uiPriority w:val="99"/>
    <w:semiHidden/>
    <w:unhideWhenUsed/>
    <w:rsid w:val="00FB4774"/>
    <w:rPr>
      <w:color w:val="808080"/>
      <w:shd w:val="clear" w:color="auto" w:fill="E6E6E6"/>
    </w:rPr>
  </w:style>
  <w:style w:type="character" w:customStyle="1" w:styleId="30">
    <w:name w:val="标题 3 字符"/>
    <w:basedOn w:val="a0"/>
    <w:link w:val="3"/>
    <w:uiPriority w:val="9"/>
    <w:rsid w:val="008E4C5B"/>
    <w:rPr>
      <w:rFonts w:ascii="Times New Roman" w:eastAsia="宋体" w:hAnsi="Times New Roman" w:cs="Times New Roman"/>
      <w:b/>
      <w:bCs/>
      <w:sz w:val="32"/>
      <w:szCs w:val="32"/>
    </w:rPr>
  </w:style>
  <w:style w:type="paragraph" w:styleId="TOC1">
    <w:name w:val="toc 1"/>
    <w:basedOn w:val="a"/>
    <w:next w:val="a"/>
    <w:uiPriority w:val="39"/>
    <w:unhideWhenUsed/>
    <w:rsid w:val="007451C0"/>
    <w:pPr>
      <w:spacing w:before="120" w:after="120"/>
      <w:jc w:val="left"/>
    </w:pPr>
    <w:rPr>
      <w:rFonts w:eastAsiaTheme="minorHAnsi"/>
      <w:b/>
      <w:bCs/>
      <w:caps/>
      <w:sz w:val="20"/>
      <w:szCs w:val="20"/>
    </w:rPr>
  </w:style>
  <w:style w:type="paragraph" w:styleId="TOC2">
    <w:name w:val="toc 2"/>
    <w:basedOn w:val="a"/>
    <w:next w:val="a"/>
    <w:uiPriority w:val="39"/>
    <w:unhideWhenUsed/>
    <w:rsid w:val="007451C0"/>
    <w:pPr>
      <w:ind w:left="210"/>
      <w:jc w:val="left"/>
    </w:pPr>
    <w:rPr>
      <w:rFonts w:eastAsiaTheme="minorHAnsi"/>
      <w:smallCaps/>
      <w:sz w:val="20"/>
      <w:szCs w:val="20"/>
    </w:rPr>
  </w:style>
  <w:style w:type="character" w:customStyle="1" w:styleId="10">
    <w:name w:val="标题 1 字符"/>
    <w:basedOn w:val="a0"/>
    <w:link w:val="1"/>
    <w:uiPriority w:val="9"/>
    <w:rsid w:val="007451C0"/>
    <w:rPr>
      <w:b/>
      <w:bCs/>
      <w:kern w:val="44"/>
      <w:sz w:val="44"/>
      <w:szCs w:val="44"/>
    </w:rPr>
  </w:style>
  <w:style w:type="paragraph" w:customStyle="1" w:styleId="p0">
    <w:name w:val="p0"/>
    <w:basedOn w:val="a"/>
    <w:rsid w:val="007451C0"/>
    <w:pPr>
      <w:widowControl/>
      <w:jc w:val="left"/>
    </w:pPr>
    <w:rPr>
      <w:rFonts w:ascii="Times New Roman" w:eastAsia="宋体" w:hAnsi="Times New Roman" w:cs="Times New Roman"/>
      <w:kern w:val="0"/>
      <w:szCs w:val="21"/>
    </w:rPr>
  </w:style>
  <w:style w:type="paragraph" w:styleId="a8">
    <w:name w:val="Normal (Web)"/>
    <w:basedOn w:val="a"/>
    <w:uiPriority w:val="99"/>
    <w:semiHidden/>
    <w:unhideWhenUsed/>
    <w:rsid w:val="007451C0"/>
    <w:pPr>
      <w:widowControl/>
      <w:spacing w:before="100" w:beforeAutospacing="1" w:after="100" w:afterAutospacing="1"/>
      <w:jc w:val="left"/>
    </w:pPr>
    <w:rPr>
      <w:rFonts w:ascii="宋体" w:eastAsia="宋体" w:hAnsi="宋体" w:cs="宋体"/>
      <w:kern w:val="0"/>
      <w:sz w:val="24"/>
      <w:szCs w:val="24"/>
    </w:rPr>
  </w:style>
  <w:style w:type="paragraph" w:styleId="a9">
    <w:name w:val="List Paragraph"/>
    <w:basedOn w:val="a"/>
    <w:uiPriority w:val="99"/>
    <w:qFormat/>
    <w:rsid w:val="00B11E84"/>
    <w:pPr>
      <w:ind w:firstLineChars="200" w:firstLine="420"/>
    </w:pPr>
  </w:style>
  <w:style w:type="paragraph" w:styleId="TOC3">
    <w:name w:val="toc 3"/>
    <w:basedOn w:val="a"/>
    <w:next w:val="a"/>
    <w:autoRedefine/>
    <w:uiPriority w:val="39"/>
    <w:unhideWhenUsed/>
    <w:rsid w:val="000C1977"/>
    <w:pPr>
      <w:ind w:left="420"/>
      <w:jc w:val="left"/>
    </w:pPr>
    <w:rPr>
      <w:rFonts w:eastAsiaTheme="minorHAnsi"/>
      <w:i/>
      <w:iCs/>
      <w:sz w:val="20"/>
      <w:szCs w:val="20"/>
    </w:rPr>
  </w:style>
  <w:style w:type="paragraph" w:customStyle="1" w:styleId="FenjieBiaoti">
    <w:name w:val="Fenjie Biaoti"/>
    <w:basedOn w:val="a"/>
    <w:link w:val="FenjieBiaoti0"/>
    <w:qFormat/>
    <w:rsid w:val="00527BA7"/>
    <w:pPr>
      <w:tabs>
        <w:tab w:val="left" w:pos="426"/>
      </w:tabs>
      <w:spacing w:line="360" w:lineRule="auto"/>
      <w:jc w:val="center"/>
    </w:pPr>
    <w:rPr>
      <w:rFonts w:eastAsiaTheme="minorHAnsi"/>
      <w:b/>
      <w:sz w:val="32"/>
      <w:szCs w:val="21"/>
      <w:u w:val="single"/>
    </w:rPr>
  </w:style>
  <w:style w:type="paragraph" w:styleId="TOC">
    <w:name w:val="TOC Heading"/>
    <w:basedOn w:val="1"/>
    <w:next w:val="a"/>
    <w:uiPriority w:val="39"/>
    <w:unhideWhenUsed/>
    <w:qFormat/>
    <w:rsid w:val="00527BA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FenjieBiaoti0">
    <w:name w:val="Fenjie Biaoti 字符"/>
    <w:basedOn w:val="a0"/>
    <w:link w:val="FenjieBiaoti"/>
    <w:rsid w:val="00527BA7"/>
    <w:rPr>
      <w:rFonts w:eastAsiaTheme="minorHAnsi"/>
      <w:b/>
      <w:sz w:val="32"/>
      <w:szCs w:val="21"/>
      <w:u w:val="single"/>
    </w:rPr>
  </w:style>
  <w:style w:type="character" w:customStyle="1" w:styleId="20">
    <w:name w:val="标题 2 字符"/>
    <w:basedOn w:val="a0"/>
    <w:link w:val="2"/>
    <w:uiPriority w:val="9"/>
    <w:semiHidden/>
    <w:rsid w:val="00527BA7"/>
    <w:rPr>
      <w:rFonts w:asciiTheme="majorHAnsi" w:eastAsiaTheme="majorEastAsia" w:hAnsiTheme="majorHAnsi" w:cstheme="majorBidi"/>
      <w:b/>
      <w:bCs/>
      <w:sz w:val="32"/>
      <w:szCs w:val="32"/>
    </w:rPr>
  </w:style>
  <w:style w:type="paragraph" w:styleId="TOC4">
    <w:name w:val="toc 4"/>
    <w:basedOn w:val="a"/>
    <w:next w:val="a"/>
    <w:autoRedefine/>
    <w:uiPriority w:val="39"/>
    <w:unhideWhenUsed/>
    <w:rsid w:val="00527BA7"/>
    <w:pPr>
      <w:ind w:left="630"/>
      <w:jc w:val="left"/>
    </w:pPr>
    <w:rPr>
      <w:rFonts w:eastAsiaTheme="minorHAnsi"/>
      <w:sz w:val="18"/>
      <w:szCs w:val="18"/>
    </w:rPr>
  </w:style>
  <w:style w:type="paragraph" w:styleId="TOC5">
    <w:name w:val="toc 5"/>
    <w:basedOn w:val="a"/>
    <w:next w:val="a"/>
    <w:autoRedefine/>
    <w:uiPriority w:val="39"/>
    <w:unhideWhenUsed/>
    <w:rsid w:val="00527BA7"/>
    <w:pPr>
      <w:ind w:left="840"/>
      <w:jc w:val="left"/>
    </w:pPr>
    <w:rPr>
      <w:rFonts w:eastAsiaTheme="minorHAnsi"/>
      <w:sz w:val="18"/>
      <w:szCs w:val="18"/>
    </w:rPr>
  </w:style>
  <w:style w:type="paragraph" w:styleId="TOC6">
    <w:name w:val="toc 6"/>
    <w:basedOn w:val="a"/>
    <w:next w:val="a"/>
    <w:autoRedefine/>
    <w:uiPriority w:val="39"/>
    <w:unhideWhenUsed/>
    <w:rsid w:val="00527BA7"/>
    <w:pPr>
      <w:ind w:left="1050"/>
      <w:jc w:val="left"/>
    </w:pPr>
    <w:rPr>
      <w:rFonts w:eastAsiaTheme="minorHAnsi"/>
      <w:sz w:val="18"/>
      <w:szCs w:val="18"/>
    </w:rPr>
  </w:style>
  <w:style w:type="paragraph" w:styleId="TOC7">
    <w:name w:val="toc 7"/>
    <w:basedOn w:val="a"/>
    <w:next w:val="a"/>
    <w:autoRedefine/>
    <w:uiPriority w:val="39"/>
    <w:unhideWhenUsed/>
    <w:rsid w:val="00527BA7"/>
    <w:pPr>
      <w:ind w:left="1260"/>
      <w:jc w:val="left"/>
    </w:pPr>
    <w:rPr>
      <w:rFonts w:eastAsiaTheme="minorHAnsi"/>
      <w:sz w:val="18"/>
      <w:szCs w:val="18"/>
    </w:rPr>
  </w:style>
  <w:style w:type="paragraph" w:styleId="TOC8">
    <w:name w:val="toc 8"/>
    <w:basedOn w:val="a"/>
    <w:next w:val="a"/>
    <w:autoRedefine/>
    <w:uiPriority w:val="39"/>
    <w:unhideWhenUsed/>
    <w:rsid w:val="00527BA7"/>
    <w:pPr>
      <w:ind w:left="1470"/>
      <w:jc w:val="left"/>
    </w:pPr>
    <w:rPr>
      <w:rFonts w:eastAsiaTheme="minorHAnsi"/>
      <w:sz w:val="18"/>
      <w:szCs w:val="18"/>
    </w:rPr>
  </w:style>
  <w:style w:type="paragraph" w:styleId="TOC9">
    <w:name w:val="toc 9"/>
    <w:basedOn w:val="a"/>
    <w:next w:val="a"/>
    <w:autoRedefine/>
    <w:uiPriority w:val="39"/>
    <w:unhideWhenUsed/>
    <w:rsid w:val="00527BA7"/>
    <w:pPr>
      <w:ind w:left="1680"/>
      <w:jc w:val="left"/>
    </w:pPr>
    <w:rPr>
      <w:rFonts w:eastAsiaTheme="minorHAnsi"/>
      <w:sz w:val="18"/>
      <w:szCs w:val="18"/>
    </w:rPr>
  </w:style>
  <w:style w:type="paragraph" w:customStyle="1" w:styleId="Title1">
    <w:name w:val="Title_1"/>
    <w:basedOn w:val="a"/>
    <w:link w:val="Title10"/>
    <w:qFormat/>
    <w:rsid w:val="004F3FED"/>
    <w:pPr>
      <w:tabs>
        <w:tab w:val="left" w:pos="426"/>
      </w:tabs>
      <w:spacing w:beforeLines="50" w:before="156" w:afterLines="50" w:after="156" w:line="288" w:lineRule="auto"/>
      <w:outlineLvl w:val="0"/>
    </w:pPr>
    <w:rPr>
      <w:rFonts w:eastAsiaTheme="minorHAnsi" w:cs="Times New Roman"/>
      <w:b/>
      <w:sz w:val="20"/>
      <w:szCs w:val="20"/>
    </w:rPr>
  </w:style>
  <w:style w:type="table" w:styleId="31">
    <w:name w:val="Plain Table 3"/>
    <w:basedOn w:val="a1"/>
    <w:uiPriority w:val="43"/>
    <w:rsid w:val="00BD208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itle10">
    <w:name w:val="Title_1 字符"/>
    <w:basedOn w:val="a0"/>
    <w:link w:val="Title1"/>
    <w:rsid w:val="004F3FED"/>
    <w:rPr>
      <w:rFonts w:eastAsiaTheme="minorHAnsi" w:cs="Times New Roman"/>
      <w:b/>
      <w:sz w:val="20"/>
      <w:szCs w:val="20"/>
    </w:rPr>
  </w:style>
  <w:style w:type="paragraph" w:customStyle="1" w:styleId="Tushi">
    <w:name w:val="Tushi"/>
    <w:basedOn w:val="a"/>
    <w:link w:val="Tushi0"/>
    <w:qFormat/>
    <w:rsid w:val="00E961DC"/>
    <w:pPr>
      <w:spacing w:beforeLines="50" w:before="156" w:line="288" w:lineRule="auto"/>
      <w:jc w:val="center"/>
    </w:pPr>
    <w:rPr>
      <w:rFonts w:eastAsiaTheme="minorHAnsi"/>
      <w:b/>
      <w:sz w:val="18"/>
    </w:rPr>
  </w:style>
  <w:style w:type="paragraph" w:customStyle="1" w:styleId="Title2">
    <w:name w:val="Title_2"/>
    <w:basedOn w:val="a"/>
    <w:link w:val="Title20"/>
    <w:qFormat/>
    <w:rsid w:val="004F3FED"/>
    <w:pPr>
      <w:tabs>
        <w:tab w:val="left" w:pos="426"/>
      </w:tabs>
      <w:spacing w:beforeLines="50" w:before="156" w:afterLines="50" w:after="156" w:line="288" w:lineRule="auto"/>
      <w:ind w:firstLine="142"/>
      <w:outlineLvl w:val="1"/>
    </w:pPr>
    <w:rPr>
      <w:rFonts w:eastAsiaTheme="minorHAnsi" w:cs="Times New Roman"/>
      <w:b/>
      <w:sz w:val="20"/>
      <w:szCs w:val="20"/>
    </w:rPr>
  </w:style>
  <w:style w:type="character" w:customStyle="1" w:styleId="Tushi0">
    <w:name w:val="Tushi 字符"/>
    <w:basedOn w:val="a0"/>
    <w:link w:val="Tushi"/>
    <w:rsid w:val="00E961DC"/>
    <w:rPr>
      <w:rFonts w:eastAsiaTheme="minorHAnsi"/>
      <w:b/>
      <w:sz w:val="18"/>
    </w:rPr>
  </w:style>
  <w:style w:type="paragraph" w:customStyle="1" w:styleId="Zhengwen">
    <w:name w:val="Zhengwen"/>
    <w:basedOn w:val="a"/>
    <w:link w:val="Zhengwen0"/>
    <w:qFormat/>
    <w:rsid w:val="00BD2087"/>
    <w:pPr>
      <w:tabs>
        <w:tab w:val="left" w:pos="0"/>
        <w:tab w:val="left" w:pos="426"/>
      </w:tabs>
      <w:spacing w:line="288" w:lineRule="auto"/>
      <w:ind w:firstLineChars="213" w:firstLine="426"/>
      <w:jc w:val="left"/>
    </w:pPr>
    <w:rPr>
      <w:rFonts w:eastAsiaTheme="minorHAnsi" w:cs="Times New Roman"/>
      <w:sz w:val="20"/>
      <w:szCs w:val="20"/>
    </w:rPr>
  </w:style>
  <w:style w:type="character" w:customStyle="1" w:styleId="Title20">
    <w:name w:val="Title_2 字符"/>
    <w:basedOn w:val="a0"/>
    <w:link w:val="Title2"/>
    <w:rsid w:val="004F3FED"/>
    <w:rPr>
      <w:rFonts w:eastAsiaTheme="minorHAnsi" w:cs="Times New Roman"/>
      <w:b/>
      <w:sz w:val="20"/>
      <w:szCs w:val="20"/>
    </w:rPr>
  </w:style>
  <w:style w:type="character" w:customStyle="1" w:styleId="Zhengwen0">
    <w:name w:val="Zhengwen 字符"/>
    <w:basedOn w:val="a0"/>
    <w:link w:val="Zhengwen"/>
    <w:qFormat/>
    <w:rsid w:val="00BD2087"/>
    <w:rPr>
      <w:rFonts w:eastAsiaTheme="minorHAnsi" w:cs="Times New Roman"/>
      <w:sz w:val="20"/>
      <w:szCs w:val="20"/>
    </w:rPr>
  </w:style>
  <w:style w:type="paragraph" w:customStyle="1" w:styleId="Title3">
    <w:name w:val="Title_3"/>
    <w:basedOn w:val="Title2"/>
    <w:link w:val="Title30"/>
    <w:qFormat/>
    <w:rsid w:val="00B658BE"/>
    <w:pPr>
      <w:ind w:firstLine="426"/>
    </w:pPr>
  </w:style>
  <w:style w:type="character" w:customStyle="1" w:styleId="Title30">
    <w:name w:val="Title_3 字符"/>
    <w:basedOn w:val="Zhengwen0"/>
    <w:link w:val="Title3"/>
    <w:rsid w:val="00B658BE"/>
    <w:rPr>
      <w:rFonts w:eastAsiaTheme="minorHAnsi" w:cs="Times New Roman"/>
      <w:b/>
      <w:sz w:val="20"/>
      <w:szCs w:val="20"/>
    </w:rPr>
  </w:style>
  <w:style w:type="paragraph" w:styleId="aa">
    <w:name w:val="Balloon Text"/>
    <w:basedOn w:val="a"/>
    <w:link w:val="ab"/>
    <w:uiPriority w:val="99"/>
    <w:semiHidden/>
    <w:unhideWhenUsed/>
    <w:rsid w:val="00065BFD"/>
    <w:rPr>
      <w:sz w:val="18"/>
      <w:szCs w:val="18"/>
    </w:rPr>
  </w:style>
  <w:style w:type="character" w:customStyle="1" w:styleId="ab">
    <w:name w:val="批注框文本 字符"/>
    <w:basedOn w:val="a0"/>
    <w:link w:val="aa"/>
    <w:uiPriority w:val="99"/>
    <w:semiHidden/>
    <w:rsid w:val="00065B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2153">
      <w:bodyDiv w:val="1"/>
      <w:marLeft w:val="0"/>
      <w:marRight w:val="0"/>
      <w:marTop w:val="0"/>
      <w:marBottom w:val="0"/>
      <w:divBdr>
        <w:top w:val="none" w:sz="0" w:space="0" w:color="auto"/>
        <w:left w:val="none" w:sz="0" w:space="0" w:color="auto"/>
        <w:bottom w:val="none" w:sz="0" w:space="0" w:color="auto"/>
        <w:right w:val="none" w:sz="0" w:space="0" w:color="auto"/>
      </w:divBdr>
    </w:div>
    <w:div w:id="139032133">
      <w:bodyDiv w:val="1"/>
      <w:marLeft w:val="0"/>
      <w:marRight w:val="0"/>
      <w:marTop w:val="0"/>
      <w:marBottom w:val="0"/>
      <w:divBdr>
        <w:top w:val="none" w:sz="0" w:space="0" w:color="auto"/>
        <w:left w:val="none" w:sz="0" w:space="0" w:color="auto"/>
        <w:bottom w:val="none" w:sz="0" w:space="0" w:color="auto"/>
        <w:right w:val="none" w:sz="0" w:space="0" w:color="auto"/>
      </w:divBdr>
    </w:div>
    <w:div w:id="334839855">
      <w:bodyDiv w:val="1"/>
      <w:marLeft w:val="0"/>
      <w:marRight w:val="0"/>
      <w:marTop w:val="0"/>
      <w:marBottom w:val="0"/>
      <w:divBdr>
        <w:top w:val="none" w:sz="0" w:space="0" w:color="auto"/>
        <w:left w:val="none" w:sz="0" w:space="0" w:color="auto"/>
        <w:bottom w:val="none" w:sz="0" w:space="0" w:color="auto"/>
        <w:right w:val="none" w:sz="0" w:space="0" w:color="auto"/>
      </w:divBdr>
    </w:div>
    <w:div w:id="359011728">
      <w:bodyDiv w:val="1"/>
      <w:marLeft w:val="0"/>
      <w:marRight w:val="0"/>
      <w:marTop w:val="0"/>
      <w:marBottom w:val="0"/>
      <w:divBdr>
        <w:top w:val="none" w:sz="0" w:space="0" w:color="auto"/>
        <w:left w:val="none" w:sz="0" w:space="0" w:color="auto"/>
        <w:bottom w:val="none" w:sz="0" w:space="0" w:color="auto"/>
        <w:right w:val="none" w:sz="0" w:space="0" w:color="auto"/>
      </w:divBdr>
    </w:div>
    <w:div w:id="402336663">
      <w:bodyDiv w:val="1"/>
      <w:marLeft w:val="0"/>
      <w:marRight w:val="0"/>
      <w:marTop w:val="0"/>
      <w:marBottom w:val="0"/>
      <w:divBdr>
        <w:top w:val="none" w:sz="0" w:space="0" w:color="auto"/>
        <w:left w:val="none" w:sz="0" w:space="0" w:color="auto"/>
        <w:bottom w:val="none" w:sz="0" w:space="0" w:color="auto"/>
        <w:right w:val="none" w:sz="0" w:space="0" w:color="auto"/>
      </w:divBdr>
    </w:div>
    <w:div w:id="546375218">
      <w:bodyDiv w:val="1"/>
      <w:marLeft w:val="0"/>
      <w:marRight w:val="0"/>
      <w:marTop w:val="0"/>
      <w:marBottom w:val="0"/>
      <w:divBdr>
        <w:top w:val="none" w:sz="0" w:space="0" w:color="auto"/>
        <w:left w:val="none" w:sz="0" w:space="0" w:color="auto"/>
        <w:bottom w:val="none" w:sz="0" w:space="0" w:color="auto"/>
        <w:right w:val="none" w:sz="0" w:space="0" w:color="auto"/>
      </w:divBdr>
    </w:div>
    <w:div w:id="558977500">
      <w:bodyDiv w:val="1"/>
      <w:marLeft w:val="0"/>
      <w:marRight w:val="0"/>
      <w:marTop w:val="0"/>
      <w:marBottom w:val="0"/>
      <w:divBdr>
        <w:top w:val="none" w:sz="0" w:space="0" w:color="auto"/>
        <w:left w:val="none" w:sz="0" w:space="0" w:color="auto"/>
        <w:bottom w:val="none" w:sz="0" w:space="0" w:color="auto"/>
        <w:right w:val="none" w:sz="0" w:space="0" w:color="auto"/>
      </w:divBdr>
    </w:div>
    <w:div w:id="678312023">
      <w:bodyDiv w:val="1"/>
      <w:marLeft w:val="0"/>
      <w:marRight w:val="0"/>
      <w:marTop w:val="0"/>
      <w:marBottom w:val="0"/>
      <w:divBdr>
        <w:top w:val="none" w:sz="0" w:space="0" w:color="auto"/>
        <w:left w:val="none" w:sz="0" w:space="0" w:color="auto"/>
        <w:bottom w:val="none" w:sz="0" w:space="0" w:color="auto"/>
        <w:right w:val="none" w:sz="0" w:space="0" w:color="auto"/>
      </w:divBdr>
    </w:div>
    <w:div w:id="824708639">
      <w:bodyDiv w:val="1"/>
      <w:marLeft w:val="0"/>
      <w:marRight w:val="0"/>
      <w:marTop w:val="0"/>
      <w:marBottom w:val="0"/>
      <w:divBdr>
        <w:top w:val="none" w:sz="0" w:space="0" w:color="auto"/>
        <w:left w:val="none" w:sz="0" w:space="0" w:color="auto"/>
        <w:bottom w:val="none" w:sz="0" w:space="0" w:color="auto"/>
        <w:right w:val="none" w:sz="0" w:space="0" w:color="auto"/>
      </w:divBdr>
    </w:div>
    <w:div w:id="1132672967">
      <w:bodyDiv w:val="1"/>
      <w:marLeft w:val="0"/>
      <w:marRight w:val="0"/>
      <w:marTop w:val="0"/>
      <w:marBottom w:val="0"/>
      <w:divBdr>
        <w:top w:val="none" w:sz="0" w:space="0" w:color="auto"/>
        <w:left w:val="none" w:sz="0" w:space="0" w:color="auto"/>
        <w:bottom w:val="none" w:sz="0" w:space="0" w:color="auto"/>
        <w:right w:val="none" w:sz="0" w:space="0" w:color="auto"/>
      </w:divBdr>
    </w:div>
    <w:div w:id="1479957786">
      <w:bodyDiv w:val="1"/>
      <w:marLeft w:val="0"/>
      <w:marRight w:val="0"/>
      <w:marTop w:val="0"/>
      <w:marBottom w:val="0"/>
      <w:divBdr>
        <w:top w:val="none" w:sz="0" w:space="0" w:color="auto"/>
        <w:left w:val="none" w:sz="0" w:space="0" w:color="auto"/>
        <w:bottom w:val="none" w:sz="0" w:space="0" w:color="auto"/>
        <w:right w:val="none" w:sz="0" w:space="0" w:color="auto"/>
      </w:divBdr>
    </w:div>
    <w:div w:id="199059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tiff"/><Relationship Id="rId3" Type="http://schemas.openxmlformats.org/officeDocument/2006/relationships/styles" Target="styles.xml"/><Relationship Id="rId21" Type="http://schemas.openxmlformats.org/officeDocument/2006/relationships/image" Target="media/image13.tif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tif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tif"/><Relationship Id="rId29" Type="http://schemas.openxmlformats.org/officeDocument/2006/relationships/image" Target="media/image2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6.tif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tiff"/><Relationship Id="rId28" Type="http://schemas.openxmlformats.org/officeDocument/2006/relationships/image" Target="media/image20.tiff"/><Relationship Id="rId10" Type="http://schemas.openxmlformats.org/officeDocument/2006/relationships/image" Target="media/image3.emf"/><Relationship Id="rId19" Type="http://schemas.openxmlformats.org/officeDocument/2006/relationships/image" Target="media/image11.ti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tiff"/><Relationship Id="rId27" Type="http://schemas.openxmlformats.org/officeDocument/2006/relationships/image" Target="media/image19.tiff"/><Relationship Id="rId30" Type="http://schemas.openxmlformats.org/officeDocument/2006/relationships/image" Target="media/image22.tiff"/><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533CA-FEE2-44AB-BB00-F074522C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19</Pages>
  <Words>1489</Words>
  <Characters>8491</Characters>
  <Application>Microsoft Office Word</Application>
  <DocSecurity>0</DocSecurity>
  <Lines>70</Lines>
  <Paragraphs>19</Paragraphs>
  <ScaleCrop>false</ScaleCrop>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Meng</dc:creator>
  <cp:keywords/>
  <dc:description/>
  <cp:lastModifiedBy>Andrew Meng</cp:lastModifiedBy>
  <cp:revision>394</cp:revision>
  <cp:lastPrinted>2018-01-12T02:25:00Z</cp:lastPrinted>
  <dcterms:created xsi:type="dcterms:W3CDTF">2017-07-21T08:09:00Z</dcterms:created>
  <dcterms:modified xsi:type="dcterms:W3CDTF">2026-09-04T02:48:00Z</dcterms:modified>
</cp:coreProperties>
</file>