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689B3" w14:textId="37BA490C" w:rsidR="008E4C5B" w:rsidRPr="007C4FD5" w:rsidRDefault="00DF77C0" w:rsidP="00673E38">
      <w:pPr>
        <w:tabs>
          <w:tab w:val="left" w:pos="426"/>
        </w:tabs>
        <w:spacing w:line="288" w:lineRule="auto"/>
        <w:rPr>
          <w:rFonts w:eastAsia="等线"/>
          <w:b/>
          <w:bCs/>
          <w:sz w:val="24"/>
          <w:szCs w:val="21"/>
        </w:rPr>
      </w:pPr>
      <w:bookmarkStart w:id="0" w:name="_GoBack"/>
      <w:r w:rsidRPr="00527BA7">
        <w:rPr>
          <w:rFonts w:eastAsiaTheme="minorHAnsi"/>
          <w:noProof/>
          <w:color w:val="404040" w:themeColor="text1" w:themeTint="BF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0880E2F" wp14:editId="1A3C684B">
            <wp:simplePos x="0" y="0"/>
            <wp:positionH relativeFrom="page">
              <wp:align>left</wp:align>
            </wp:positionH>
            <wp:positionV relativeFrom="paragraph">
              <wp:posOffset>-915670</wp:posOffset>
            </wp:positionV>
            <wp:extent cx="8619490" cy="12188190"/>
            <wp:effectExtent l="0" t="0" r="0" b="3810"/>
            <wp:wrapNone/>
            <wp:docPr id="3" name="图片 3" descr="BG-LIGHT-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G-LIGHT-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9490" cy="1218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2478DE" w:rsidRPr="007C4FD5">
        <w:rPr>
          <w:rFonts w:eastAsia="等线"/>
          <w:b/>
          <w:bCs/>
          <w:sz w:val="24"/>
          <w:szCs w:val="21"/>
        </w:rPr>
        <w:t xml:space="preserve">PROJECT </w:t>
      </w:r>
      <w:r w:rsidR="002478DE" w:rsidRPr="007C4FD5">
        <w:rPr>
          <w:rFonts w:eastAsia="等线" w:hint="eastAsia"/>
          <w:b/>
          <w:bCs/>
          <w:sz w:val="24"/>
          <w:szCs w:val="21"/>
        </w:rPr>
        <w:t xml:space="preserve">№ </w:t>
      </w:r>
      <w:r w:rsidR="00C576DB" w:rsidRPr="00C576DB">
        <w:rPr>
          <w:rFonts w:eastAsia="等线"/>
          <w:b/>
          <w:bCs/>
          <w:sz w:val="24"/>
          <w:szCs w:val="21"/>
        </w:rPr>
        <w:t>PO_20180622_523313</w:t>
      </w:r>
      <w:r w:rsidR="007C4FD5">
        <w:rPr>
          <w:rFonts w:eastAsia="等线"/>
          <w:b/>
          <w:bCs/>
          <w:sz w:val="24"/>
          <w:szCs w:val="21"/>
        </w:rPr>
        <w:tab/>
      </w:r>
      <w:r w:rsidR="007C4FD5">
        <w:rPr>
          <w:rFonts w:eastAsia="等线"/>
          <w:b/>
          <w:bCs/>
          <w:sz w:val="24"/>
          <w:szCs w:val="21"/>
        </w:rPr>
        <w:tab/>
        <w:t xml:space="preserve">    </w:t>
      </w:r>
      <w:r w:rsidR="00F87149" w:rsidRPr="007C4FD5">
        <w:rPr>
          <w:rFonts w:eastAsia="等线"/>
          <w:b/>
          <w:bCs/>
          <w:sz w:val="24"/>
          <w:szCs w:val="21"/>
        </w:rPr>
        <w:tab/>
      </w:r>
      <w:r w:rsidR="00F87149" w:rsidRPr="007C4FD5">
        <w:rPr>
          <w:rFonts w:eastAsia="等线" w:hint="eastAsia"/>
          <w:b/>
          <w:bCs/>
          <w:sz w:val="24"/>
          <w:szCs w:val="21"/>
        </w:rPr>
        <w:tab/>
      </w:r>
      <w:r w:rsidR="003571D9">
        <w:rPr>
          <w:rFonts w:eastAsia="等线"/>
          <w:b/>
          <w:bCs/>
          <w:sz w:val="24"/>
          <w:szCs w:val="21"/>
        </w:rPr>
        <w:tab/>
      </w:r>
      <w:r w:rsidR="003571D9">
        <w:rPr>
          <w:rFonts w:eastAsia="等线"/>
          <w:b/>
          <w:bCs/>
          <w:sz w:val="24"/>
          <w:szCs w:val="21"/>
        </w:rPr>
        <w:tab/>
      </w:r>
      <w:r w:rsidR="00F87149" w:rsidRPr="007C4FD5">
        <w:rPr>
          <w:rFonts w:eastAsia="等线" w:hint="eastAsia"/>
          <w:b/>
          <w:bCs/>
          <w:sz w:val="24"/>
          <w:szCs w:val="21"/>
        </w:rPr>
        <w:t>· 保密 ·</w:t>
      </w:r>
    </w:p>
    <w:p w14:paraId="409D61D5" w14:textId="45D92DAE" w:rsidR="008E4C5B" w:rsidRPr="002478DE" w:rsidRDefault="008E4C5B" w:rsidP="00673E38">
      <w:pPr>
        <w:tabs>
          <w:tab w:val="left" w:pos="426"/>
        </w:tabs>
        <w:spacing w:line="288" w:lineRule="auto"/>
        <w:jc w:val="center"/>
        <w:rPr>
          <w:rFonts w:eastAsia="等线"/>
          <w:b/>
          <w:bCs/>
          <w:sz w:val="40"/>
          <w:szCs w:val="21"/>
        </w:rPr>
      </w:pPr>
    </w:p>
    <w:p w14:paraId="70BEFEFE" w14:textId="77777777" w:rsidR="008E4C5B" w:rsidRPr="002478DE" w:rsidRDefault="008E4C5B" w:rsidP="00673E38">
      <w:pPr>
        <w:tabs>
          <w:tab w:val="left" w:pos="426"/>
        </w:tabs>
        <w:spacing w:line="288" w:lineRule="auto"/>
        <w:jc w:val="center"/>
        <w:rPr>
          <w:rFonts w:eastAsia="等线"/>
          <w:b/>
          <w:bCs/>
          <w:sz w:val="40"/>
          <w:szCs w:val="21"/>
        </w:rPr>
      </w:pPr>
    </w:p>
    <w:p w14:paraId="6A495593" w14:textId="792B9825" w:rsidR="00224C8F" w:rsidRDefault="00224C8F" w:rsidP="00673E38">
      <w:pPr>
        <w:tabs>
          <w:tab w:val="left" w:pos="426"/>
        </w:tabs>
        <w:spacing w:line="288" w:lineRule="auto"/>
        <w:jc w:val="center"/>
        <w:rPr>
          <w:rFonts w:eastAsia="等线"/>
          <w:b/>
          <w:bCs/>
          <w:szCs w:val="21"/>
        </w:rPr>
      </w:pPr>
    </w:p>
    <w:p w14:paraId="1878B483" w14:textId="77777777" w:rsidR="00111BFD" w:rsidRDefault="00111BFD" w:rsidP="00673E38">
      <w:pPr>
        <w:tabs>
          <w:tab w:val="left" w:pos="426"/>
        </w:tabs>
        <w:spacing w:line="288" w:lineRule="auto"/>
        <w:jc w:val="center"/>
        <w:rPr>
          <w:rFonts w:eastAsia="等线"/>
          <w:b/>
          <w:bCs/>
          <w:szCs w:val="21"/>
        </w:rPr>
      </w:pPr>
    </w:p>
    <w:p w14:paraId="3B3FA18A" w14:textId="77777777" w:rsidR="00193185" w:rsidRPr="007C4FD5" w:rsidRDefault="00193185" w:rsidP="00673E38">
      <w:pPr>
        <w:tabs>
          <w:tab w:val="left" w:pos="426"/>
        </w:tabs>
        <w:spacing w:line="288" w:lineRule="auto"/>
        <w:jc w:val="center"/>
        <w:rPr>
          <w:rFonts w:eastAsia="等线"/>
          <w:b/>
          <w:bCs/>
          <w:szCs w:val="21"/>
        </w:rPr>
      </w:pPr>
    </w:p>
    <w:p w14:paraId="51084CF7" w14:textId="77777777" w:rsidR="00A133DA" w:rsidRDefault="00A133DA" w:rsidP="00673E38">
      <w:pPr>
        <w:tabs>
          <w:tab w:val="left" w:pos="426"/>
        </w:tabs>
        <w:spacing w:line="288" w:lineRule="auto"/>
        <w:jc w:val="center"/>
        <w:rPr>
          <w:rFonts w:eastAsia="等线"/>
          <w:bCs/>
          <w:sz w:val="44"/>
          <w:szCs w:val="48"/>
        </w:rPr>
      </w:pPr>
      <w:r w:rsidRPr="00A133DA">
        <w:rPr>
          <w:rFonts w:eastAsia="等线" w:hint="eastAsia"/>
          <w:bCs/>
          <w:sz w:val="44"/>
          <w:szCs w:val="48"/>
        </w:rPr>
        <w:t>通过靶标捕获、表面等离子共振及</w:t>
      </w:r>
    </w:p>
    <w:p w14:paraId="0A205D96" w14:textId="44820F1A" w:rsidR="00A133DA" w:rsidRDefault="00A133DA" w:rsidP="00673E38">
      <w:pPr>
        <w:tabs>
          <w:tab w:val="left" w:pos="426"/>
        </w:tabs>
        <w:spacing w:line="288" w:lineRule="auto"/>
        <w:jc w:val="center"/>
        <w:rPr>
          <w:rFonts w:eastAsia="等线"/>
          <w:bCs/>
          <w:sz w:val="44"/>
          <w:szCs w:val="48"/>
        </w:rPr>
      </w:pPr>
      <w:proofErr w:type="gramStart"/>
      <w:r w:rsidRPr="00A133DA">
        <w:rPr>
          <w:rFonts w:eastAsia="等线" w:hint="eastAsia"/>
          <w:bCs/>
          <w:sz w:val="44"/>
          <w:szCs w:val="48"/>
        </w:rPr>
        <w:t>液质联用</w:t>
      </w:r>
      <w:proofErr w:type="gramEnd"/>
      <w:r w:rsidRPr="00A133DA">
        <w:rPr>
          <w:rFonts w:eastAsia="等线" w:hint="eastAsia"/>
          <w:bCs/>
          <w:sz w:val="44"/>
          <w:szCs w:val="48"/>
        </w:rPr>
        <w:t>技术分析</w:t>
      </w:r>
      <w:r w:rsidR="00C576DB">
        <w:rPr>
          <w:rFonts w:eastAsia="等线" w:hint="eastAsia"/>
          <w:bCs/>
          <w:sz w:val="44"/>
          <w:szCs w:val="48"/>
        </w:rPr>
        <w:t>药物化合物</w:t>
      </w:r>
      <w:r w:rsidR="00C576DB" w:rsidRPr="00C576DB">
        <w:rPr>
          <w:rFonts w:eastAsia="等线"/>
          <w:bCs/>
          <w:sz w:val="44"/>
          <w:szCs w:val="48"/>
        </w:rPr>
        <w:t>PGZ-19</w:t>
      </w:r>
      <w:r w:rsidRPr="00A133DA">
        <w:rPr>
          <w:rFonts w:eastAsia="等线" w:hint="eastAsia"/>
          <w:bCs/>
          <w:sz w:val="44"/>
          <w:szCs w:val="48"/>
        </w:rPr>
        <w:t>在</w:t>
      </w:r>
      <w:r w:rsidR="00C576DB" w:rsidRPr="00C576DB">
        <w:rPr>
          <w:rFonts w:eastAsia="等线"/>
          <w:bCs/>
          <w:sz w:val="44"/>
          <w:szCs w:val="48"/>
        </w:rPr>
        <w:t>bEnd.3</w:t>
      </w:r>
      <w:r w:rsidRPr="00A133DA">
        <w:rPr>
          <w:rFonts w:eastAsia="等线" w:hint="eastAsia"/>
          <w:bCs/>
          <w:sz w:val="44"/>
          <w:szCs w:val="48"/>
        </w:rPr>
        <w:t>细胞内的靶标蛋白</w:t>
      </w:r>
    </w:p>
    <w:p w14:paraId="4C0EDB36" w14:textId="32E4AF28" w:rsidR="00224C8F" w:rsidRPr="003D478B" w:rsidRDefault="003D478B" w:rsidP="00673E38">
      <w:pPr>
        <w:tabs>
          <w:tab w:val="left" w:pos="426"/>
        </w:tabs>
        <w:spacing w:line="288" w:lineRule="auto"/>
        <w:jc w:val="center"/>
        <w:rPr>
          <w:rFonts w:eastAsia="等线"/>
          <w:b/>
          <w:sz w:val="24"/>
          <w:szCs w:val="21"/>
          <w:u w:val="single"/>
        </w:rPr>
      </w:pPr>
      <w:r w:rsidRPr="003D478B">
        <w:rPr>
          <w:rFonts w:eastAsia="等线" w:hint="eastAsia"/>
          <w:b/>
          <w:sz w:val="24"/>
          <w:szCs w:val="21"/>
          <w:u w:val="single"/>
        </w:rPr>
        <w:t>项目</w:t>
      </w:r>
      <w:r w:rsidR="00D90C3E" w:rsidRPr="003D478B">
        <w:rPr>
          <w:rFonts w:eastAsia="等线" w:hint="eastAsia"/>
          <w:b/>
          <w:sz w:val="24"/>
          <w:szCs w:val="21"/>
          <w:u w:val="single"/>
        </w:rPr>
        <w:t>计划书</w:t>
      </w:r>
    </w:p>
    <w:p w14:paraId="70FC907D" w14:textId="77777777" w:rsidR="00D90C3E" w:rsidRPr="001C42BC" w:rsidRDefault="00D90C3E" w:rsidP="00673E38">
      <w:pPr>
        <w:tabs>
          <w:tab w:val="left" w:pos="426"/>
        </w:tabs>
        <w:spacing w:line="288" w:lineRule="auto"/>
        <w:jc w:val="center"/>
        <w:rPr>
          <w:rFonts w:eastAsia="等线"/>
          <w:b/>
          <w:szCs w:val="21"/>
          <w:u w:val="single"/>
        </w:rPr>
      </w:pPr>
    </w:p>
    <w:p w14:paraId="244009F7" w14:textId="32602555" w:rsidR="00224C8F" w:rsidRPr="001C42BC" w:rsidRDefault="00224C8F" w:rsidP="00673E38">
      <w:pPr>
        <w:tabs>
          <w:tab w:val="left" w:pos="426"/>
        </w:tabs>
        <w:spacing w:line="288" w:lineRule="auto"/>
        <w:jc w:val="center"/>
        <w:rPr>
          <w:rFonts w:eastAsia="等线"/>
          <w:szCs w:val="21"/>
        </w:rPr>
      </w:pPr>
      <w:r w:rsidRPr="001C42BC">
        <w:rPr>
          <w:rFonts w:eastAsia="等线"/>
          <w:szCs w:val="21"/>
        </w:rPr>
        <w:t>日期：</w:t>
      </w:r>
      <w:r w:rsidR="003B5F92">
        <w:rPr>
          <w:rFonts w:eastAsia="等线"/>
          <w:szCs w:val="21"/>
        </w:rPr>
        <w:t>2018</w:t>
      </w:r>
      <w:r w:rsidRPr="001C42BC">
        <w:rPr>
          <w:rFonts w:eastAsia="等线"/>
          <w:szCs w:val="21"/>
        </w:rPr>
        <w:t>-</w:t>
      </w:r>
      <w:r w:rsidR="00C576DB">
        <w:rPr>
          <w:rFonts w:eastAsia="等线"/>
          <w:szCs w:val="21"/>
        </w:rPr>
        <w:t>6</w:t>
      </w:r>
      <w:r w:rsidR="00A133DA">
        <w:rPr>
          <w:rFonts w:eastAsia="等线"/>
          <w:szCs w:val="21"/>
        </w:rPr>
        <w:t>-</w:t>
      </w:r>
      <w:r w:rsidR="00C576DB">
        <w:rPr>
          <w:rFonts w:eastAsia="等线"/>
          <w:szCs w:val="21"/>
        </w:rPr>
        <w:t>22</w:t>
      </w:r>
    </w:p>
    <w:p w14:paraId="47CB1AA0" w14:textId="7879EC39" w:rsidR="00224C8F" w:rsidRPr="001C42BC" w:rsidRDefault="00286038" w:rsidP="00673E38">
      <w:pPr>
        <w:tabs>
          <w:tab w:val="left" w:pos="426"/>
        </w:tabs>
        <w:spacing w:line="288" w:lineRule="auto"/>
        <w:jc w:val="center"/>
        <w:rPr>
          <w:rFonts w:eastAsia="等线"/>
          <w:szCs w:val="21"/>
        </w:rPr>
      </w:pPr>
      <w:r>
        <w:rPr>
          <w:rFonts w:eastAsia="等线" w:hint="eastAsia"/>
          <w:szCs w:val="21"/>
        </w:rPr>
        <w:t>编码：PJFD</w:t>
      </w:r>
      <w:r>
        <w:rPr>
          <w:rFonts w:eastAsia="等线"/>
          <w:szCs w:val="21"/>
        </w:rPr>
        <w:t>10</w:t>
      </w:r>
      <w:r>
        <w:rPr>
          <w:rFonts w:eastAsia="等线" w:hint="eastAsia"/>
          <w:szCs w:val="21"/>
        </w:rPr>
        <w:t>1</w:t>
      </w:r>
      <w:r w:rsidR="00C576DB">
        <w:rPr>
          <w:rFonts w:eastAsia="等线"/>
          <w:szCs w:val="21"/>
        </w:rPr>
        <w:t>81</w:t>
      </w:r>
      <w:r w:rsidR="00A133DA">
        <w:rPr>
          <w:rFonts w:eastAsia="等线" w:hint="eastAsia"/>
          <w:szCs w:val="21"/>
        </w:rPr>
        <w:t>1</w:t>
      </w:r>
    </w:p>
    <w:p w14:paraId="55C95A6B" w14:textId="77777777" w:rsidR="00224C8F" w:rsidRPr="001C42BC" w:rsidRDefault="00224C8F" w:rsidP="00673E38">
      <w:pPr>
        <w:tabs>
          <w:tab w:val="left" w:pos="426"/>
        </w:tabs>
        <w:spacing w:line="288" w:lineRule="auto"/>
        <w:jc w:val="center"/>
        <w:rPr>
          <w:rFonts w:eastAsia="等线"/>
          <w:szCs w:val="21"/>
        </w:rPr>
      </w:pPr>
    </w:p>
    <w:p w14:paraId="289EA319" w14:textId="77777777" w:rsidR="00224C8F" w:rsidRPr="001C42BC" w:rsidRDefault="00224C8F" w:rsidP="00673E38">
      <w:pPr>
        <w:tabs>
          <w:tab w:val="left" w:pos="426"/>
        </w:tabs>
        <w:spacing w:line="288" w:lineRule="auto"/>
        <w:jc w:val="center"/>
        <w:rPr>
          <w:rFonts w:eastAsia="等线"/>
          <w:szCs w:val="21"/>
        </w:rPr>
      </w:pPr>
    </w:p>
    <w:p w14:paraId="68E3C2F5" w14:textId="77777777" w:rsidR="00224C8F" w:rsidRPr="001C42BC" w:rsidRDefault="00224C8F" w:rsidP="00673E38">
      <w:pPr>
        <w:tabs>
          <w:tab w:val="left" w:pos="426"/>
        </w:tabs>
        <w:spacing w:line="288" w:lineRule="auto"/>
        <w:jc w:val="center"/>
        <w:rPr>
          <w:rFonts w:eastAsia="等线"/>
          <w:szCs w:val="21"/>
        </w:rPr>
      </w:pPr>
    </w:p>
    <w:p w14:paraId="04BB18C9" w14:textId="77777777" w:rsidR="00224C8F" w:rsidRPr="001C42BC" w:rsidRDefault="00224C8F" w:rsidP="00673E38">
      <w:pPr>
        <w:tabs>
          <w:tab w:val="left" w:pos="426"/>
        </w:tabs>
        <w:spacing w:line="288" w:lineRule="auto"/>
        <w:jc w:val="center"/>
        <w:rPr>
          <w:rFonts w:eastAsia="等线"/>
          <w:szCs w:val="21"/>
        </w:rPr>
      </w:pPr>
    </w:p>
    <w:p w14:paraId="18B27A17" w14:textId="77777777" w:rsidR="00224C8F" w:rsidRDefault="00224C8F" w:rsidP="00673E38">
      <w:pPr>
        <w:tabs>
          <w:tab w:val="left" w:pos="426"/>
        </w:tabs>
        <w:spacing w:line="288" w:lineRule="auto"/>
        <w:jc w:val="center"/>
        <w:rPr>
          <w:rFonts w:eastAsia="等线"/>
          <w:szCs w:val="21"/>
        </w:rPr>
      </w:pPr>
    </w:p>
    <w:p w14:paraId="12027822" w14:textId="77777777" w:rsidR="00D90C3E" w:rsidRPr="001C42BC" w:rsidRDefault="00D90C3E" w:rsidP="00673E38">
      <w:pPr>
        <w:tabs>
          <w:tab w:val="left" w:pos="426"/>
        </w:tabs>
        <w:spacing w:line="288" w:lineRule="auto"/>
        <w:jc w:val="center"/>
        <w:rPr>
          <w:rFonts w:eastAsia="等线"/>
          <w:szCs w:val="21"/>
        </w:rPr>
      </w:pPr>
    </w:p>
    <w:p w14:paraId="03C7778A" w14:textId="77777777" w:rsidR="00224C8F" w:rsidRPr="001C42BC" w:rsidRDefault="00092657" w:rsidP="00673E38">
      <w:pPr>
        <w:tabs>
          <w:tab w:val="left" w:pos="426"/>
        </w:tabs>
        <w:spacing w:line="288" w:lineRule="auto"/>
        <w:jc w:val="center"/>
        <w:rPr>
          <w:rFonts w:eastAsia="等线"/>
          <w:szCs w:val="21"/>
        </w:rPr>
      </w:pPr>
      <w:r w:rsidRPr="009A6E0C">
        <w:rPr>
          <w:rFonts w:eastAsiaTheme="minorHAnsi"/>
          <w:noProof/>
          <w:color w:val="404040" w:themeColor="text1" w:themeTint="BF"/>
        </w:rPr>
        <w:drawing>
          <wp:anchor distT="0" distB="0" distL="114300" distR="114300" simplePos="0" relativeHeight="251657216" behindDoc="0" locked="0" layoutInCell="1" allowOverlap="1" wp14:anchorId="0C9462B6" wp14:editId="339BA940">
            <wp:simplePos x="0" y="0"/>
            <wp:positionH relativeFrom="margin">
              <wp:posOffset>1995385</wp:posOffset>
            </wp:positionH>
            <wp:positionV relativeFrom="paragraph">
              <wp:posOffset>1764665</wp:posOffset>
            </wp:positionV>
            <wp:extent cx="1435712" cy="325756"/>
            <wp:effectExtent l="0" t="0" r="0" b="0"/>
            <wp:wrapNone/>
            <wp:docPr id="1" name="图片 1" descr="C:\Users\mengq\AppData\Local\Microsoft\Windows\INetCache\Content.Word\Style-Sil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ngq\AppData\Local\Microsoft\Windows\INetCache\Content.Word\Style-Silen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403" cy="33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418BAD" w14:textId="77777777" w:rsidR="00224C8F" w:rsidRPr="001C42BC" w:rsidRDefault="00224C8F" w:rsidP="00673E38">
      <w:pPr>
        <w:tabs>
          <w:tab w:val="left" w:pos="426"/>
        </w:tabs>
        <w:spacing w:line="288" w:lineRule="auto"/>
        <w:jc w:val="center"/>
        <w:rPr>
          <w:rFonts w:eastAsia="等线"/>
          <w:szCs w:val="21"/>
        </w:rPr>
        <w:sectPr w:rsidR="00224C8F" w:rsidRPr="001C42BC">
          <w:pgSz w:w="11906" w:h="16838"/>
          <w:pgMar w:top="1440" w:right="1800" w:bottom="1440" w:left="1800" w:header="851" w:footer="992" w:gutter="0"/>
          <w:pgNumType w:fmt="decimalFullWidth" w:start="1"/>
          <w:cols w:space="720"/>
          <w:docGrid w:type="lines" w:linePitch="312"/>
        </w:sectPr>
      </w:pPr>
    </w:p>
    <w:p w14:paraId="6B983B92" w14:textId="77777777" w:rsidR="00224C8F" w:rsidRPr="001C42BC" w:rsidRDefault="00224C8F" w:rsidP="00673E38">
      <w:pPr>
        <w:tabs>
          <w:tab w:val="left" w:pos="426"/>
        </w:tabs>
        <w:spacing w:line="288" w:lineRule="auto"/>
        <w:jc w:val="center"/>
        <w:rPr>
          <w:rFonts w:eastAsia="等线"/>
          <w:szCs w:val="21"/>
        </w:rPr>
      </w:pPr>
    </w:p>
    <w:p w14:paraId="47D8639B" w14:textId="77777777" w:rsidR="00C576DB" w:rsidRDefault="00C576DB" w:rsidP="00673E38">
      <w:pPr>
        <w:spacing w:line="288" w:lineRule="auto"/>
        <w:jc w:val="center"/>
        <w:rPr>
          <w:rFonts w:eastAsiaTheme="minorHAnsi"/>
          <w:b/>
          <w:bCs/>
          <w:sz w:val="32"/>
          <w:szCs w:val="21"/>
        </w:rPr>
      </w:pPr>
      <w:r w:rsidRPr="00C576DB">
        <w:rPr>
          <w:rFonts w:eastAsiaTheme="minorHAnsi" w:hint="eastAsia"/>
          <w:b/>
          <w:bCs/>
          <w:sz w:val="32"/>
          <w:szCs w:val="21"/>
        </w:rPr>
        <w:t>通过靶标捕获、表面等离子共振及</w:t>
      </w:r>
      <w:proofErr w:type="gramStart"/>
      <w:r w:rsidRPr="00C576DB">
        <w:rPr>
          <w:rFonts w:eastAsiaTheme="minorHAnsi" w:hint="eastAsia"/>
          <w:b/>
          <w:bCs/>
          <w:sz w:val="32"/>
          <w:szCs w:val="21"/>
        </w:rPr>
        <w:t>液质联用</w:t>
      </w:r>
      <w:proofErr w:type="gramEnd"/>
      <w:r w:rsidRPr="00C576DB">
        <w:rPr>
          <w:rFonts w:eastAsiaTheme="minorHAnsi" w:hint="eastAsia"/>
          <w:b/>
          <w:bCs/>
          <w:sz w:val="32"/>
          <w:szCs w:val="21"/>
        </w:rPr>
        <w:t>技术分析</w:t>
      </w:r>
    </w:p>
    <w:p w14:paraId="64ADEA37" w14:textId="60340CB5" w:rsidR="00C576DB" w:rsidRDefault="00C576DB" w:rsidP="00673E38">
      <w:pPr>
        <w:spacing w:line="288" w:lineRule="auto"/>
        <w:jc w:val="center"/>
        <w:rPr>
          <w:rFonts w:eastAsiaTheme="minorHAnsi"/>
          <w:b/>
          <w:bCs/>
          <w:sz w:val="32"/>
          <w:szCs w:val="21"/>
        </w:rPr>
      </w:pPr>
      <w:r w:rsidRPr="00C576DB">
        <w:rPr>
          <w:rFonts w:eastAsiaTheme="minorHAnsi" w:hint="eastAsia"/>
          <w:b/>
          <w:bCs/>
          <w:sz w:val="32"/>
          <w:szCs w:val="21"/>
        </w:rPr>
        <w:t>药物化合物</w:t>
      </w:r>
      <w:r w:rsidRPr="00C576DB">
        <w:rPr>
          <w:rFonts w:eastAsiaTheme="minorHAnsi"/>
          <w:b/>
          <w:bCs/>
          <w:sz w:val="32"/>
          <w:szCs w:val="21"/>
        </w:rPr>
        <w:t>PGZ-19在bEnd.3细胞内的靶标蛋白</w:t>
      </w:r>
    </w:p>
    <w:p w14:paraId="596CAC89" w14:textId="710B9707" w:rsidR="00224C8F" w:rsidRPr="001C42BC" w:rsidRDefault="00224C8F" w:rsidP="00673E38">
      <w:pPr>
        <w:spacing w:line="288" w:lineRule="auto"/>
        <w:jc w:val="center"/>
        <w:rPr>
          <w:rFonts w:eastAsiaTheme="minorHAnsi"/>
          <w:szCs w:val="21"/>
        </w:rPr>
      </w:pPr>
      <w:r w:rsidRPr="001C42BC">
        <w:rPr>
          <w:rFonts w:eastAsiaTheme="minorHAnsi"/>
          <w:color w:val="000000"/>
          <w:szCs w:val="21"/>
        </w:rPr>
        <w:t>项目操作流程编号：</w:t>
      </w:r>
      <w:r w:rsidR="00D90C3E">
        <w:rPr>
          <w:rFonts w:eastAsiaTheme="minorHAnsi"/>
          <w:szCs w:val="21"/>
        </w:rPr>
        <w:t>PJ-CN</w:t>
      </w:r>
      <w:r w:rsidR="00062217">
        <w:rPr>
          <w:rFonts w:eastAsiaTheme="minorHAnsi"/>
          <w:szCs w:val="21"/>
        </w:rPr>
        <w:t>-</w:t>
      </w:r>
      <w:r w:rsidR="009F6601">
        <w:rPr>
          <w:rFonts w:eastAsiaTheme="minorHAnsi"/>
          <w:szCs w:val="21"/>
        </w:rPr>
        <w:t>SLMC</w:t>
      </w:r>
    </w:p>
    <w:p w14:paraId="3923DA77" w14:textId="271BEE0B" w:rsidR="00224C8F" w:rsidRDefault="00224C8F" w:rsidP="00673E38">
      <w:pPr>
        <w:spacing w:line="288" w:lineRule="auto"/>
        <w:jc w:val="center"/>
        <w:rPr>
          <w:rFonts w:eastAsiaTheme="minorHAnsi"/>
          <w:szCs w:val="21"/>
        </w:rPr>
      </w:pPr>
      <w:r w:rsidRPr="001C42BC">
        <w:rPr>
          <w:rFonts w:eastAsiaTheme="minorHAnsi"/>
          <w:szCs w:val="21"/>
        </w:rPr>
        <w:t>时间：201</w:t>
      </w:r>
      <w:r w:rsidR="003B5F92">
        <w:rPr>
          <w:rFonts w:eastAsiaTheme="minorHAnsi"/>
          <w:szCs w:val="21"/>
        </w:rPr>
        <w:t>8</w:t>
      </w:r>
      <w:r w:rsidR="00633039">
        <w:rPr>
          <w:rFonts w:eastAsiaTheme="minorHAnsi"/>
          <w:szCs w:val="21"/>
        </w:rPr>
        <w:t>-</w:t>
      </w:r>
      <w:r w:rsidR="00C576DB">
        <w:rPr>
          <w:rFonts w:eastAsiaTheme="minorHAnsi"/>
          <w:szCs w:val="21"/>
        </w:rPr>
        <w:t>6</w:t>
      </w:r>
      <w:r w:rsidR="00633039">
        <w:rPr>
          <w:rFonts w:eastAsiaTheme="minorHAnsi"/>
          <w:szCs w:val="21"/>
        </w:rPr>
        <w:t>-</w:t>
      </w:r>
      <w:r w:rsidR="00C576DB">
        <w:rPr>
          <w:rFonts w:eastAsiaTheme="minorHAnsi"/>
          <w:szCs w:val="21"/>
        </w:rPr>
        <w:t>23</w:t>
      </w:r>
      <w:r w:rsidR="00633039">
        <w:rPr>
          <w:rFonts w:eastAsiaTheme="minorHAnsi"/>
          <w:szCs w:val="21"/>
        </w:rPr>
        <w:t xml:space="preserve">  </w:t>
      </w:r>
      <w:r w:rsidR="00633039" w:rsidRPr="00633039">
        <w:rPr>
          <w:rFonts w:eastAsiaTheme="minorHAnsi" w:hint="eastAsia"/>
          <w:szCs w:val="21"/>
        </w:rPr>
        <w:t>编码：</w:t>
      </w:r>
      <w:r w:rsidR="00C576DB">
        <w:rPr>
          <w:rFonts w:eastAsia="等线" w:hint="eastAsia"/>
          <w:szCs w:val="21"/>
        </w:rPr>
        <w:t>PJFD</w:t>
      </w:r>
      <w:r w:rsidR="00C576DB">
        <w:rPr>
          <w:rFonts w:eastAsia="等线"/>
          <w:szCs w:val="21"/>
        </w:rPr>
        <w:t>10</w:t>
      </w:r>
      <w:r w:rsidR="00C576DB">
        <w:rPr>
          <w:rFonts w:eastAsia="等线" w:hint="eastAsia"/>
          <w:szCs w:val="21"/>
        </w:rPr>
        <w:t>1</w:t>
      </w:r>
      <w:r w:rsidR="00C576DB">
        <w:rPr>
          <w:rFonts w:eastAsia="等线"/>
          <w:szCs w:val="21"/>
        </w:rPr>
        <w:t>81</w:t>
      </w:r>
      <w:r w:rsidR="00C576DB">
        <w:rPr>
          <w:rFonts w:eastAsia="等线" w:hint="eastAsia"/>
          <w:szCs w:val="21"/>
        </w:rPr>
        <w:t>1</w:t>
      </w:r>
    </w:p>
    <w:p w14:paraId="7CE2D13E" w14:textId="77777777" w:rsidR="00224C8F" w:rsidRPr="001C42BC" w:rsidRDefault="00224C8F" w:rsidP="00673E38">
      <w:pPr>
        <w:pStyle w:val="3"/>
        <w:spacing w:line="288" w:lineRule="auto"/>
        <w:rPr>
          <w:rFonts w:eastAsiaTheme="minorHAnsi"/>
          <w:sz w:val="21"/>
          <w:szCs w:val="21"/>
        </w:rPr>
      </w:pPr>
      <w:r w:rsidRPr="001C42BC">
        <w:rPr>
          <w:rFonts w:eastAsiaTheme="minorHAnsi"/>
          <w:sz w:val="21"/>
          <w:szCs w:val="21"/>
        </w:rPr>
        <w:t>一</w:t>
      </w:r>
      <w:r w:rsidR="00E31987">
        <w:rPr>
          <w:rFonts w:eastAsiaTheme="minorHAnsi" w:hint="eastAsia"/>
          <w:sz w:val="21"/>
          <w:szCs w:val="21"/>
        </w:rPr>
        <w:t>、</w:t>
      </w:r>
      <w:r w:rsidRPr="001C42BC">
        <w:rPr>
          <w:rFonts w:eastAsiaTheme="minorHAnsi"/>
          <w:sz w:val="21"/>
          <w:szCs w:val="21"/>
        </w:rPr>
        <w:t>项目背景</w:t>
      </w:r>
    </w:p>
    <w:p w14:paraId="24824391" w14:textId="3FA467E6" w:rsidR="00224C8F" w:rsidRDefault="00224C8F" w:rsidP="00673E38">
      <w:pPr>
        <w:spacing w:line="288" w:lineRule="auto"/>
        <w:ind w:firstLine="42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根据</w:t>
      </w:r>
      <w:r w:rsidR="00B37398">
        <w:rPr>
          <w:rFonts w:eastAsiaTheme="minorHAnsi" w:hint="eastAsia"/>
          <w:szCs w:val="21"/>
        </w:rPr>
        <w:t>客户</w:t>
      </w:r>
      <w:r w:rsidRPr="00226CEF">
        <w:rPr>
          <w:rFonts w:eastAsiaTheme="minorHAnsi" w:hint="eastAsia"/>
          <w:szCs w:val="21"/>
        </w:rPr>
        <w:t>前期研究，</w:t>
      </w:r>
      <w:r w:rsidR="00673E38">
        <w:rPr>
          <w:rFonts w:eastAsiaTheme="minorHAnsi" w:hint="eastAsia"/>
        </w:rPr>
        <w:t>药物分子</w:t>
      </w:r>
      <w:r w:rsidR="00673E38" w:rsidRPr="00673E38">
        <w:rPr>
          <w:rFonts w:eastAsiaTheme="minorHAnsi"/>
        </w:rPr>
        <w:t>PGZ-</w:t>
      </w:r>
      <w:proofErr w:type="gramStart"/>
      <w:r w:rsidR="00673E38" w:rsidRPr="00673E38">
        <w:rPr>
          <w:rFonts w:eastAsiaTheme="minorHAnsi"/>
        </w:rPr>
        <w:t>19</w:t>
      </w:r>
      <w:r w:rsidR="00673E38">
        <w:rPr>
          <w:rFonts w:eastAsiaTheme="minorHAnsi" w:hint="eastAsia"/>
        </w:rPr>
        <w:t>对原代</w:t>
      </w:r>
      <w:r w:rsidR="00673E38" w:rsidRPr="00DA08FD">
        <w:rPr>
          <w:rFonts w:eastAsiaTheme="minorHAnsi" w:hint="eastAsia"/>
        </w:rPr>
        <w:t>内皮</w:t>
      </w:r>
      <w:r w:rsidR="00673E38">
        <w:rPr>
          <w:rFonts w:eastAsiaTheme="minorHAnsi" w:hint="eastAsia"/>
        </w:rPr>
        <w:t>细胞</w:t>
      </w:r>
      <w:proofErr w:type="gramEnd"/>
      <w:r w:rsidR="00673E38">
        <w:rPr>
          <w:rFonts w:eastAsiaTheme="minorHAnsi" w:hint="eastAsia"/>
        </w:rPr>
        <w:t>有保护效果，通过靶标捕获技术分析药物在细胞内的靶点</w:t>
      </w:r>
      <w:r w:rsidR="00175DAE">
        <w:rPr>
          <w:rFonts w:hint="eastAsia"/>
        </w:rPr>
        <w:t>。</w:t>
      </w:r>
      <w:r w:rsidR="009F6601" w:rsidRPr="009F6601">
        <w:rPr>
          <w:rFonts w:eastAsiaTheme="minorHAnsi" w:hint="eastAsia"/>
          <w:szCs w:val="21"/>
        </w:rPr>
        <w:t>本实验通过</w:t>
      </w:r>
      <w:r w:rsidR="005A0E55">
        <w:rPr>
          <w:rFonts w:eastAsiaTheme="minorHAnsi" w:hint="eastAsia"/>
          <w:szCs w:val="21"/>
        </w:rPr>
        <w:t>立体表面化学修饰的</w:t>
      </w:r>
      <w:r w:rsidR="009F6601" w:rsidRPr="009F6601">
        <w:rPr>
          <w:rFonts w:eastAsiaTheme="minorHAnsi"/>
          <w:szCs w:val="21"/>
        </w:rPr>
        <w:t>3D</w:t>
      </w:r>
      <w:r w:rsidR="00CE7FF8">
        <w:rPr>
          <w:rFonts w:eastAsiaTheme="minorHAnsi"/>
          <w:szCs w:val="21"/>
        </w:rPr>
        <w:t>光交联芯片固定</w:t>
      </w:r>
      <w:r w:rsidR="00673E38" w:rsidRPr="00673E38">
        <w:rPr>
          <w:rFonts w:eastAsiaTheme="minorHAnsi"/>
        </w:rPr>
        <w:t>PGZ-19</w:t>
      </w:r>
      <w:r w:rsidR="00175DAE">
        <w:rPr>
          <w:rFonts w:hint="eastAsia"/>
        </w:rPr>
        <w:t>，通过</w:t>
      </w:r>
      <w:r w:rsidR="00673E38">
        <w:rPr>
          <w:rFonts w:hint="eastAsia"/>
        </w:rPr>
        <w:t>光交联反应将化合物非定向固定在生物芯片表面</w:t>
      </w:r>
      <w:r w:rsidR="00175DAE">
        <w:rPr>
          <w:rFonts w:eastAsiaTheme="minorHAnsi" w:hint="eastAsia"/>
          <w:szCs w:val="21"/>
        </w:rPr>
        <w:t>；</w:t>
      </w:r>
      <w:r w:rsidR="00B571A5">
        <w:rPr>
          <w:rFonts w:eastAsiaTheme="minorHAnsi" w:hint="eastAsia"/>
          <w:szCs w:val="21"/>
        </w:rPr>
        <w:t>之后</w:t>
      </w:r>
      <w:r w:rsidR="009F6601">
        <w:rPr>
          <w:rFonts w:eastAsiaTheme="minorHAnsi" w:hint="eastAsia"/>
          <w:szCs w:val="21"/>
        </w:rPr>
        <w:t>建立</w:t>
      </w:r>
      <w:proofErr w:type="gramStart"/>
      <w:r w:rsidR="009F6601">
        <w:rPr>
          <w:rFonts w:eastAsiaTheme="minorHAnsi" w:hint="eastAsia"/>
          <w:szCs w:val="21"/>
        </w:rPr>
        <w:t>微流环境</w:t>
      </w:r>
      <w:proofErr w:type="gramEnd"/>
      <w:r w:rsidR="00B571A5">
        <w:rPr>
          <w:rFonts w:eastAsiaTheme="minorHAnsi" w:hint="eastAsia"/>
          <w:szCs w:val="21"/>
        </w:rPr>
        <w:t>并</w:t>
      </w:r>
      <w:r w:rsidR="00CE7FF8">
        <w:rPr>
          <w:rFonts w:eastAsiaTheme="minorHAnsi" w:hint="eastAsia"/>
          <w:szCs w:val="21"/>
        </w:rPr>
        <w:t>进行靶标捕获测试，期间通过表面等离子共振技术</w:t>
      </w:r>
      <w:r w:rsidR="00175DAE">
        <w:rPr>
          <w:rFonts w:eastAsiaTheme="minorHAnsi" w:hint="eastAsia"/>
          <w:szCs w:val="21"/>
        </w:rPr>
        <w:t>（SPR</w:t>
      </w:r>
      <w:r w:rsidR="00175DAE">
        <w:rPr>
          <w:rFonts w:eastAsiaTheme="minorHAnsi"/>
          <w:szCs w:val="21"/>
        </w:rPr>
        <w:t>）实时检测</w:t>
      </w:r>
      <w:r w:rsidR="00175DAE">
        <w:rPr>
          <w:rFonts w:eastAsiaTheme="minorHAnsi" w:hint="eastAsia"/>
          <w:szCs w:val="21"/>
        </w:rPr>
        <w:t>样品固定情况和与样品分子</w:t>
      </w:r>
      <w:r w:rsidR="00CE7FF8">
        <w:rPr>
          <w:rFonts w:eastAsiaTheme="minorHAnsi"/>
          <w:szCs w:val="21"/>
        </w:rPr>
        <w:t>相互作用的靶标蛋白在芯片上</w:t>
      </w:r>
      <w:r w:rsidR="00CE7FF8">
        <w:rPr>
          <w:rFonts w:eastAsiaTheme="minorHAnsi" w:hint="eastAsia"/>
          <w:szCs w:val="21"/>
        </w:rPr>
        <w:t>的</w:t>
      </w:r>
      <w:r w:rsidR="005A0E55">
        <w:rPr>
          <w:rFonts w:eastAsiaTheme="minorHAnsi" w:hint="eastAsia"/>
          <w:szCs w:val="21"/>
        </w:rPr>
        <w:t>捕获富集</w:t>
      </w:r>
      <w:r w:rsidR="00CE7FF8">
        <w:rPr>
          <w:rFonts w:eastAsiaTheme="minorHAnsi" w:hint="eastAsia"/>
          <w:szCs w:val="21"/>
        </w:rPr>
        <w:t>情况</w:t>
      </w:r>
      <w:r w:rsidR="009F6601" w:rsidRPr="009F6601">
        <w:rPr>
          <w:rFonts w:eastAsiaTheme="minorHAnsi"/>
          <w:szCs w:val="21"/>
        </w:rPr>
        <w:t>。</w:t>
      </w:r>
      <w:r w:rsidR="00D656D3">
        <w:rPr>
          <w:rFonts w:eastAsiaTheme="minorHAnsi" w:hint="eastAsia"/>
          <w:szCs w:val="21"/>
        </w:rPr>
        <w:t>再</w:t>
      </w:r>
      <w:r w:rsidR="009F6601" w:rsidRPr="009F6601">
        <w:rPr>
          <w:rFonts w:eastAsiaTheme="minorHAnsi"/>
          <w:szCs w:val="21"/>
        </w:rPr>
        <w:t>通过LC-MS</w:t>
      </w:r>
      <w:r w:rsidR="009F6601">
        <w:rPr>
          <w:rFonts w:eastAsiaTheme="minorHAnsi"/>
          <w:szCs w:val="21"/>
        </w:rPr>
        <w:t>联用鉴定</w:t>
      </w:r>
      <w:r w:rsidR="00CE7FF8">
        <w:rPr>
          <w:rFonts w:eastAsiaTheme="minorHAnsi" w:hint="eastAsia"/>
          <w:szCs w:val="21"/>
        </w:rPr>
        <w:t>化合物</w:t>
      </w:r>
      <w:r w:rsidR="009F6601" w:rsidRPr="009F6601">
        <w:rPr>
          <w:rFonts w:eastAsiaTheme="minorHAnsi"/>
          <w:szCs w:val="21"/>
        </w:rPr>
        <w:t>捕获到的可能性靶标蛋白。</w:t>
      </w:r>
      <w:r w:rsidR="005A0E55">
        <w:rPr>
          <w:rFonts w:eastAsiaTheme="minorHAnsi" w:hint="eastAsia"/>
          <w:szCs w:val="21"/>
        </w:rPr>
        <w:t>之后</w:t>
      </w:r>
      <w:r w:rsidR="009F6601">
        <w:rPr>
          <w:rFonts w:eastAsiaTheme="minorHAnsi" w:hint="eastAsia"/>
          <w:szCs w:val="21"/>
        </w:rPr>
        <w:t>对所得数据进行生物信息学注释并进行整合分析。</w:t>
      </w:r>
    </w:p>
    <w:p w14:paraId="3466D7E2" w14:textId="77777777" w:rsidR="00224C8F" w:rsidRPr="001C42BC" w:rsidRDefault="00B37398" w:rsidP="00673E38">
      <w:pPr>
        <w:pStyle w:val="3"/>
        <w:spacing w:line="288" w:lineRule="auto"/>
        <w:rPr>
          <w:rFonts w:eastAsiaTheme="minorHAnsi"/>
          <w:sz w:val="21"/>
          <w:szCs w:val="21"/>
        </w:rPr>
      </w:pPr>
      <w:r>
        <w:rPr>
          <w:rFonts w:eastAsiaTheme="minorHAnsi"/>
          <w:sz w:val="21"/>
          <w:szCs w:val="21"/>
        </w:rPr>
        <w:t>二</w:t>
      </w:r>
      <w:r w:rsidR="00E31987">
        <w:rPr>
          <w:rFonts w:eastAsiaTheme="minorHAnsi" w:hint="eastAsia"/>
          <w:sz w:val="21"/>
          <w:szCs w:val="21"/>
        </w:rPr>
        <w:t>、</w:t>
      </w:r>
      <w:r>
        <w:rPr>
          <w:rFonts w:eastAsiaTheme="minorHAnsi"/>
          <w:sz w:val="21"/>
          <w:szCs w:val="21"/>
        </w:rPr>
        <w:t>实验</w:t>
      </w:r>
      <w:r w:rsidR="00224C8F" w:rsidRPr="001C42BC">
        <w:rPr>
          <w:rFonts w:eastAsiaTheme="minorHAnsi"/>
          <w:sz w:val="21"/>
          <w:szCs w:val="21"/>
        </w:rPr>
        <w:t>流程</w:t>
      </w:r>
      <w:r w:rsidR="00E31987">
        <w:rPr>
          <w:rFonts w:eastAsiaTheme="minorHAnsi" w:hint="eastAsia"/>
          <w:sz w:val="21"/>
          <w:szCs w:val="21"/>
        </w:rPr>
        <w:t>及方法</w:t>
      </w:r>
    </w:p>
    <w:p w14:paraId="65EF8C29" w14:textId="15F8C908" w:rsidR="004D6543" w:rsidRDefault="00E31987" w:rsidP="00673E38">
      <w:pPr>
        <w:numPr>
          <w:ilvl w:val="0"/>
          <w:numId w:val="1"/>
        </w:numPr>
        <w:spacing w:line="288" w:lineRule="auto"/>
        <w:ind w:firstLineChars="200" w:firstLine="420"/>
        <w:rPr>
          <w:rFonts w:eastAsiaTheme="minorHAnsi"/>
          <w:b/>
          <w:bCs/>
          <w:szCs w:val="21"/>
        </w:rPr>
      </w:pPr>
      <w:r w:rsidRPr="004D6543">
        <w:rPr>
          <w:rFonts w:eastAsiaTheme="minorHAnsi"/>
          <w:b/>
          <w:bCs/>
          <w:szCs w:val="21"/>
        </w:rPr>
        <w:t>实验整体流程图</w:t>
      </w:r>
    </w:p>
    <w:p w14:paraId="7E5465A3" w14:textId="1BD7730C" w:rsidR="00CE7FF8" w:rsidRDefault="00673E38" w:rsidP="00673E38">
      <w:pPr>
        <w:spacing w:line="288" w:lineRule="auto"/>
        <w:ind w:left="446" w:firstLine="394"/>
        <w:jc w:val="center"/>
        <w:rPr>
          <w:rFonts w:eastAsiaTheme="minorHAnsi"/>
          <w:b/>
          <w:bCs/>
          <w:szCs w:val="21"/>
        </w:rPr>
      </w:pPr>
      <w:r w:rsidRPr="00527BA7">
        <w:rPr>
          <w:rFonts w:eastAsiaTheme="minorHAnsi"/>
        </w:rPr>
        <w:object w:dxaOrig="2866" w:dyaOrig="9331" w14:anchorId="0B4599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330pt" o:ole="">
            <v:imagedata r:id="rId10" o:title=""/>
          </v:shape>
          <o:OLEObject Type="Embed" ProgID="Visio.Drawing.15" ShapeID="_x0000_i1025" DrawAspect="Content" ObjectID="_1614326541" r:id="rId11"/>
        </w:object>
      </w:r>
    </w:p>
    <w:p w14:paraId="74A874B8" w14:textId="37477693" w:rsidR="004D6543" w:rsidRPr="004D6543" w:rsidRDefault="00C52EE9" w:rsidP="00673E38">
      <w:pPr>
        <w:pStyle w:val="a8"/>
        <w:numPr>
          <w:ilvl w:val="0"/>
          <w:numId w:val="13"/>
        </w:numPr>
        <w:spacing w:line="288" w:lineRule="auto"/>
        <w:ind w:firstLineChars="0"/>
        <w:rPr>
          <w:rFonts w:eastAsiaTheme="minorHAnsi"/>
          <w:b/>
          <w:bCs/>
          <w:szCs w:val="21"/>
        </w:rPr>
      </w:pPr>
      <w:r>
        <w:rPr>
          <w:rFonts w:eastAsiaTheme="minorHAnsi" w:hint="eastAsia"/>
          <w:b/>
          <w:bCs/>
          <w:szCs w:val="21"/>
        </w:rPr>
        <w:lastRenderedPageBreak/>
        <w:t>样品准备</w:t>
      </w:r>
      <w:r w:rsidR="004D6543" w:rsidRPr="004D6543">
        <w:rPr>
          <w:rFonts w:eastAsiaTheme="minorHAnsi"/>
          <w:b/>
          <w:bCs/>
          <w:szCs w:val="21"/>
        </w:rPr>
        <w:t>：</w:t>
      </w:r>
    </w:p>
    <w:p w14:paraId="7D929FAA" w14:textId="2A7C6CA3" w:rsidR="004D6543" w:rsidRPr="00496389" w:rsidRDefault="004D6543" w:rsidP="00673E38">
      <w:pPr>
        <w:spacing w:line="288" w:lineRule="auto"/>
        <w:ind w:firstLineChars="270" w:firstLine="567"/>
        <w:rPr>
          <w:rFonts w:eastAsiaTheme="minorHAnsi"/>
          <w:bCs/>
          <w:szCs w:val="21"/>
        </w:rPr>
      </w:pPr>
      <w:r w:rsidRPr="00496389">
        <w:rPr>
          <w:rFonts w:eastAsiaTheme="minorHAnsi" w:hint="eastAsia"/>
          <w:bCs/>
          <w:szCs w:val="21"/>
        </w:rPr>
        <w:t>（1）</w:t>
      </w:r>
      <w:r w:rsidR="00D26530">
        <w:rPr>
          <w:rFonts w:eastAsiaTheme="minorHAnsi" w:hint="eastAsia"/>
          <w:bCs/>
          <w:szCs w:val="21"/>
        </w:rPr>
        <w:t>化合物样品</w:t>
      </w:r>
      <w:r w:rsidR="00673E38" w:rsidRPr="00D26530">
        <w:rPr>
          <w:rFonts w:eastAsiaTheme="minorHAnsi" w:hint="eastAsia"/>
          <w:bCs/>
          <w:szCs w:val="21"/>
        </w:rPr>
        <w:t>（</w:t>
      </w:r>
      <w:r w:rsidR="00673E38" w:rsidRPr="00673E38">
        <w:t>PGZ-19</w:t>
      </w:r>
      <w:r w:rsidR="00673E38" w:rsidRPr="00D26530">
        <w:rPr>
          <w:rFonts w:eastAsiaTheme="minorHAnsi" w:hint="eastAsia"/>
          <w:bCs/>
          <w:szCs w:val="21"/>
        </w:rPr>
        <w:t>）</w:t>
      </w:r>
    </w:p>
    <w:p w14:paraId="5181A82F" w14:textId="634767EA" w:rsidR="00D26530" w:rsidRPr="00D26530" w:rsidRDefault="00D26530" w:rsidP="00673E38">
      <w:pPr>
        <w:spacing w:line="288" w:lineRule="auto"/>
        <w:ind w:firstLineChars="675" w:firstLine="1418"/>
        <w:rPr>
          <w:rFonts w:eastAsiaTheme="minorHAnsi"/>
          <w:bCs/>
          <w:szCs w:val="21"/>
        </w:rPr>
      </w:pPr>
      <w:r w:rsidRPr="00D26530">
        <w:rPr>
          <w:rFonts w:eastAsiaTheme="minorHAnsi" w:hint="eastAsia"/>
          <w:bCs/>
          <w:szCs w:val="21"/>
        </w:rPr>
        <w:t>准备方式：客户提供，悬液（浓度：</w:t>
      </w:r>
      <w:r w:rsidR="00673E38" w:rsidRPr="00673E38">
        <w:rPr>
          <w:rFonts w:eastAsiaTheme="minorHAnsi"/>
          <w:bCs/>
          <w:szCs w:val="21"/>
        </w:rPr>
        <w:t>10mM</w:t>
      </w:r>
      <w:r w:rsidR="00673E38">
        <w:rPr>
          <w:rFonts w:eastAsiaTheme="minorHAnsi" w:hint="eastAsia"/>
          <w:bCs/>
          <w:szCs w:val="21"/>
        </w:rPr>
        <w:t>，体积：</w:t>
      </w:r>
      <w:r w:rsidR="00673E38" w:rsidRPr="00673E38">
        <w:rPr>
          <w:rFonts w:eastAsiaTheme="minorHAnsi"/>
          <w:bCs/>
          <w:szCs w:val="21"/>
        </w:rPr>
        <w:t>20</w:t>
      </w:r>
      <w:r w:rsidR="00673E38">
        <w:rPr>
          <w:rFonts w:eastAsiaTheme="minorHAnsi" w:hint="eastAsia"/>
          <w:bCs/>
          <w:szCs w:val="21"/>
        </w:rPr>
        <w:t>μ</w:t>
      </w:r>
      <w:r w:rsidR="00673E38" w:rsidRPr="00673E38">
        <w:rPr>
          <w:rFonts w:eastAsiaTheme="minorHAnsi"/>
          <w:bCs/>
          <w:szCs w:val="21"/>
        </w:rPr>
        <w:t>L</w:t>
      </w:r>
      <w:r w:rsidRPr="00D26530">
        <w:rPr>
          <w:rFonts w:eastAsiaTheme="minorHAnsi" w:hint="eastAsia"/>
          <w:bCs/>
          <w:szCs w:val="21"/>
        </w:rPr>
        <w:t>）</w:t>
      </w:r>
    </w:p>
    <w:p w14:paraId="1DD3FBA0" w14:textId="77777777" w:rsidR="00673E38" w:rsidRDefault="00D26530" w:rsidP="00673E38">
      <w:pPr>
        <w:spacing w:line="288" w:lineRule="auto"/>
        <w:ind w:firstLineChars="675" w:firstLine="1418"/>
        <w:rPr>
          <w:rFonts w:eastAsiaTheme="minorHAnsi"/>
          <w:bCs/>
          <w:szCs w:val="21"/>
        </w:rPr>
      </w:pPr>
      <w:r w:rsidRPr="00D26530">
        <w:rPr>
          <w:rFonts w:eastAsiaTheme="minorHAnsi" w:hint="eastAsia"/>
          <w:bCs/>
          <w:szCs w:val="21"/>
        </w:rPr>
        <w:t>分子量、聚合度：</w:t>
      </w:r>
      <w:r w:rsidRPr="00D26530">
        <w:rPr>
          <w:rFonts w:eastAsiaTheme="minorHAnsi"/>
          <w:bCs/>
          <w:szCs w:val="21"/>
        </w:rPr>
        <w:t xml:space="preserve"> </w:t>
      </w:r>
      <w:r w:rsidR="00673E38">
        <w:rPr>
          <w:rFonts w:eastAsiaTheme="minorHAnsi"/>
          <w:bCs/>
          <w:szCs w:val="21"/>
        </w:rPr>
        <w:t xml:space="preserve">388 </w:t>
      </w:r>
      <w:r w:rsidR="00673E38">
        <w:rPr>
          <w:rFonts w:eastAsiaTheme="minorHAnsi" w:hint="eastAsia"/>
          <w:bCs/>
          <w:szCs w:val="21"/>
        </w:rPr>
        <w:t>Da</w:t>
      </w:r>
      <w:r w:rsidRPr="00D26530">
        <w:rPr>
          <w:rFonts w:eastAsiaTheme="minorHAnsi"/>
          <w:bCs/>
          <w:szCs w:val="21"/>
        </w:rPr>
        <w:t>，</w:t>
      </w:r>
    </w:p>
    <w:p w14:paraId="761DF0BB" w14:textId="1DA1068E" w:rsidR="00D26530" w:rsidRPr="00D26530" w:rsidRDefault="00D26530" w:rsidP="00673E38">
      <w:pPr>
        <w:spacing w:line="288" w:lineRule="auto"/>
        <w:ind w:firstLineChars="675" w:firstLine="1418"/>
        <w:rPr>
          <w:rFonts w:eastAsiaTheme="minorHAnsi"/>
          <w:bCs/>
          <w:szCs w:val="21"/>
        </w:rPr>
      </w:pPr>
      <w:r w:rsidRPr="00D26530">
        <w:rPr>
          <w:rFonts w:eastAsiaTheme="minorHAnsi"/>
          <w:bCs/>
          <w:szCs w:val="21"/>
        </w:rPr>
        <w:t>纯度&gt;9</w:t>
      </w:r>
      <w:r w:rsidR="00673E38">
        <w:rPr>
          <w:rFonts w:eastAsiaTheme="minorHAnsi"/>
          <w:bCs/>
          <w:szCs w:val="21"/>
        </w:rPr>
        <w:t>8</w:t>
      </w:r>
      <w:r w:rsidRPr="00D26530">
        <w:rPr>
          <w:rFonts w:eastAsiaTheme="minorHAnsi"/>
          <w:bCs/>
          <w:szCs w:val="21"/>
        </w:rPr>
        <w:t>%</w:t>
      </w:r>
    </w:p>
    <w:p w14:paraId="2B1D85BA" w14:textId="61049B4D" w:rsidR="00D26530" w:rsidRPr="00D26530" w:rsidRDefault="00D26530" w:rsidP="00673E38">
      <w:pPr>
        <w:spacing w:line="288" w:lineRule="auto"/>
        <w:ind w:firstLineChars="675" w:firstLine="1418"/>
        <w:rPr>
          <w:rFonts w:eastAsiaTheme="minorHAnsi"/>
          <w:bCs/>
          <w:szCs w:val="21"/>
        </w:rPr>
      </w:pPr>
      <w:r w:rsidRPr="00D26530">
        <w:rPr>
          <w:rFonts w:eastAsiaTheme="minorHAnsi" w:hint="eastAsia"/>
          <w:bCs/>
          <w:szCs w:val="21"/>
        </w:rPr>
        <w:t>储存条件：</w:t>
      </w:r>
      <w:r w:rsidR="00673E38">
        <w:rPr>
          <w:rFonts w:eastAsiaTheme="minorHAnsi"/>
          <w:bCs/>
          <w:szCs w:val="21"/>
        </w:rPr>
        <w:t>-20</w:t>
      </w:r>
      <w:r w:rsidRPr="00D26530">
        <w:rPr>
          <w:rFonts w:eastAsiaTheme="minorHAnsi"/>
          <w:bCs/>
          <w:szCs w:val="21"/>
        </w:rPr>
        <w:t>℃，避光</w:t>
      </w:r>
      <w:r w:rsidR="00280684">
        <w:rPr>
          <w:rFonts w:eastAsiaTheme="minorHAnsi" w:hint="eastAsia"/>
          <w:bCs/>
          <w:szCs w:val="21"/>
        </w:rPr>
        <w:t>，DMSO溶解。</w:t>
      </w:r>
    </w:p>
    <w:p w14:paraId="44DF9B5E" w14:textId="0B757543" w:rsidR="00D26530" w:rsidRDefault="00D26530" w:rsidP="00673E38">
      <w:pPr>
        <w:spacing w:line="288" w:lineRule="auto"/>
        <w:ind w:firstLineChars="270" w:firstLine="567"/>
        <w:rPr>
          <w:rFonts w:eastAsiaTheme="minorHAnsi"/>
          <w:bCs/>
          <w:szCs w:val="21"/>
        </w:rPr>
      </w:pPr>
      <w:r>
        <w:rPr>
          <w:rFonts w:eastAsiaTheme="minorHAnsi" w:hint="eastAsia"/>
          <w:bCs/>
          <w:szCs w:val="21"/>
        </w:rPr>
        <w:t>（2）细胞样品</w:t>
      </w:r>
      <w:r w:rsidR="00673E38">
        <w:rPr>
          <w:rFonts w:eastAsiaTheme="minorHAnsi" w:hint="eastAsia"/>
          <w:bCs/>
          <w:szCs w:val="21"/>
        </w:rPr>
        <w:t>（</w:t>
      </w:r>
      <w:r w:rsidR="00673E38" w:rsidRPr="00012383">
        <w:rPr>
          <w:rFonts w:eastAsiaTheme="minorHAnsi" w:hint="eastAsia"/>
          <w:bCs/>
          <w:szCs w:val="21"/>
        </w:rPr>
        <w:t>bEnd</w:t>
      </w:r>
      <w:r w:rsidR="00673E38" w:rsidRPr="00012383">
        <w:rPr>
          <w:rFonts w:eastAsiaTheme="minorHAnsi"/>
          <w:bCs/>
          <w:szCs w:val="21"/>
        </w:rPr>
        <w:t>.3</w:t>
      </w:r>
      <w:r w:rsidR="00673E38">
        <w:rPr>
          <w:rFonts w:eastAsiaTheme="minorHAnsi" w:hint="eastAsia"/>
          <w:bCs/>
          <w:szCs w:val="21"/>
        </w:rPr>
        <w:t>）</w:t>
      </w:r>
    </w:p>
    <w:p w14:paraId="51584D73" w14:textId="4D091B43" w:rsidR="00D26530" w:rsidRDefault="00D26530" w:rsidP="00673E38">
      <w:pPr>
        <w:spacing w:line="288" w:lineRule="auto"/>
        <w:ind w:leftChars="400" w:left="840" w:firstLine="420"/>
        <w:rPr>
          <w:rFonts w:eastAsiaTheme="minorHAnsi"/>
          <w:bCs/>
          <w:szCs w:val="21"/>
        </w:rPr>
      </w:pPr>
      <w:r w:rsidRPr="00496389">
        <w:rPr>
          <w:rFonts w:eastAsiaTheme="minorHAnsi" w:hint="eastAsia"/>
          <w:bCs/>
          <w:szCs w:val="21"/>
        </w:rPr>
        <w:t>准备方式：</w:t>
      </w:r>
      <w:r>
        <w:rPr>
          <w:rFonts w:eastAsiaTheme="minorHAnsi" w:hint="eastAsia"/>
          <w:bCs/>
          <w:szCs w:val="21"/>
        </w:rPr>
        <w:t>客户提供</w:t>
      </w:r>
      <w:r w:rsidR="00673E38">
        <w:rPr>
          <w:rFonts w:eastAsiaTheme="minorHAnsi" w:hint="eastAsia"/>
          <w:bCs/>
          <w:szCs w:val="21"/>
        </w:rPr>
        <w:t>，活细胞，需增殖培养</w:t>
      </w:r>
    </w:p>
    <w:p w14:paraId="330F74D9" w14:textId="77777777" w:rsidR="00673E38" w:rsidRDefault="00D26530" w:rsidP="00673E38">
      <w:pPr>
        <w:spacing w:line="288" w:lineRule="auto"/>
        <w:ind w:leftChars="400" w:left="840" w:firstLine="420"/>
        <w:rPr>
          <w:rFonts w:eastAsiaTheme="minorHAnsi"/>
          <w:bCs/>
          <w:szCs w:val="21"/>
        </w:rPr>
      </w:pPr>
      <w:r>
        <w:rPr>
          <w:rFonts w:eastAsiaTheme="minorHAnsi" w:hint="eastAsia"/>
          <w:bCs/>
          <w:szCs w:val="21"/>
        </w:rPr>
        <w:t>状</w:t>
      </w:r>
      <w:r w:rsidR="00280684">
        <w:rPr>
          <w:rFonts w:eastAsiaTheme="minorHAnsi" w:hint="eastAsia"/>
          <w:bCs/>
          <w:szCs w:val="21"/>
        </w:rPr>
        <w:t>态：</w:t>
      </w:r>
      <w:r w:rsidR="00673E38">
        <w:rPr>
          <w:rFonts w:eastAsiaTheme="minorHAnsi" w:hint="eastAsia"/>
          <w:bCs/>
          <w:szCs w:val="21"/>
        </w:rPr>
        <w:t>未取样</w:t>
      </w:r>
      <w:r>
        <w:rPr>
          <w:rFonts w:eastAsiaTheme="minorHAnsi" w:hint="eastAsia"/>
          <w:bCs/>
          <w:szCs w:val="21"/>
        </w:rPr>
        <w:t>，</w:t>
      </w:r>
    </w:p>
    <w:p w14:paraId="6D779F6A" w14:textId="2AB87657" w:rsidR="00D26530" w:rsidRDefault="00280684" w:rsidP="00673E38">
      <w:pPr>
        <w:spacing w:line="288" w:lineRule="auto"/>
        <w:ind w:leftChars="400" w:left="840" w:firstLine="420"/>
        <w:rPr>
          <w:rFonts w:eastAsiaTheme="minorHAnsi"/>
          <w:bCs/>
          <w:szCs w:val="21"/>
        </w:rPr>
      </w:pPr>
      <w:r>
        <w:rPr>
          <w:rFonts w:eastAsiaTheme="minorHAnsi" w:hint="eastAsia"/>
          <w:bCs/>
          <w:szCs w:val="21"/>
        </w:rPr>
        <w:t>数量</w:t>
      </w:r>
      <w:r w:rsidR="00673E38">
        <w:rPr>
          <w:rFonts w:eastAsiaTheme="minorHAnsi" w:hint="eastAsia"/>
          <w:bCs/>
          <w:szCs w:val="21"/>
        </w:rPr>
        <w:t>：未取样，</w:t>
      </w:r>
    </w:p>
    <w:p w14:paraId="212B95AD" w14:textId="469DB1E1" w:rsidR="00D26530" w:rsidRDefault="00D26530" w:rsidP="00673E38">
      <w:pPr>
        <w:spacing w:line="288" w:lineRule="auto"/>
        <w:ind w:leftChars="400" w:left="840" w:firstLine="420"/>
        <w:rPr>
          <w:rFonts w:eastAsiaTheme="minorHAnsi"/>
          <w:bCs/>
          <w:szCs w:val="21"/>
        </w:rPr>
      </w:pPr>
      <w:r>
        <w:rPr>
          <w:rFonts w:eastAsiaTheme="minorHAnsi" w:hint="eastAsia"/>
          <w:bCs/>
          <w:szCs w:val="21"/>
        </w:rPr>
        <w:t>储存条件：</w:t>
      </w:r>
      <w:r w:rsidR="00673E38">
        <w:rPr>
          <w:rFonts w:eastAsiaTheme="minorHAnsi" w:hint="eastAsia"/>
          <w:bCs/>
          <w:szCs w:val="21"/>
        </w:rPr>
        <w:t>收件后即刻细胞复苏</w:t>
      </w:r>
      <w:r w:rsidR="00280684">
        <w:rPr>
          <w:rFonts w:eastAsiaTheme="minorHAnsi" w:hint="eastAsia"/>
          <w:bCs/>
          <w:szCs w:val="21"/>
        </w:rPr>
        <w:t>，</w:t>
      </w:r>
      <w:r w:rsidR="00673E38">
        <w:rPr>
          <w:rFonts w:eastAsiaTheme="minorHAnsi" w:hint="eastAsia"/>
          <w:bCs/>
          <w:szCs w:val="21"/>
        </w:rPr>
        <w:t>扩增后</w:t>
      </w:r>
      <w:r w:rsidR="00280684">
        <w:rPr>
          <w:rFonts w:eastAsiaTheme="minorHAnsi" w:hint="eastAsia"/>
          <w:bCs/>
          <w:szCs w:val="21"/>
        </w:rPr>
        <w:t>-</w:t>
      </w:r>
      <w:r w:rsidR="00673E38">
        <w:rPr>
          <w:rFonts w:eastAsiaTheme="minorHAnsi"/>
          <w:bCs/>
          <w:szCs w:val="21"/>
        </w:rPr>
        <w:t>196</w:t>
      </w:r>
      <w:r w:rsidR="00280684">
        <w:rPr>
          <w:rFonts w:eastAsiaTheme="minorHAnsi" w:hint="eastAsia"/>
          <w:bCs/>
          <w:szCs w:val="21"/>
        </w:rPr>
        <w:t>℃</w:t>
      </w:r>
      <w:r w:rsidR="00673E38">
        <w:rPr>
          <w:rFonts w:eastAsiaTheme="minorHAnsi" w:hint="eastAsia"/>
          <w:bCs/>
          <w:szCs w:val="21"/>
        </w:rPr>
        <w:t>冻存</w:t>
      </w:r>
      <w:r w:rsidR="00280684">
        <w:rPr>
          <w:rFonts w:eastAsiaTheme="minorHAnsi" w:hint="eastAsia"/>
          <w:bCs/>
          <w:szCs w:val="21"/>
        </w:rPr>
        <w:t>。</w:t>
      </w:r>
    </w:p>
    <w:p w14:paraId="23058EE0" w14:textId="4F9C9F72" w:rsidR="00B7723D" w:rsidRDefault="00B7723D" w:rsidP="00673E38">
      <w:pPr>
        <w:spacing w:line="288" w:lineRule="auto"/>
        <w:ind w:leftChars="400" w:left="840" w:firstLine="420"/>
        <w:rPr>
          <w:rFonts w:eastAsiaTheme="minorHAnsi"/>
          <w:bCs/>
          <w:szCs w:val="21"/>
        </w:rPr>
      </w:pPr>
      <w:r>
        <w:rPr>
          <w:rFonts w:eastAsiaTheme="minorHAnsi" w:hint="eastAsia"/>
          <w:bCs/>
          <w:szCs w:val="21"/>
        </w:rPr>
        <w:t>信息备注：</w:t>
      </w:r>
      <w:r w:rsidRPr="00B7723D">
        <w:rPr>
          <w:rFonts w:eastAsiaTheme="minorHAnsi"/>
          <w:bCs/>
          <w:szCs w:val="21"/>
        </w:rPr>
        <w:t>bEnd.3细胞，DMEM+10%FBS正常培养，0.25%胰酶(不加EDTA)消化传代，1:5传代，2-3天长满。</w:t>
      </w:r>
      <w:r w:rsidRPr="00B7723D">
        <w:rPr>
          <w:rFonts w:eastAsiaTheme="minorHAnsi" w:hint="eastAsia"/>
          <w:bCs/>
          <w:szCs w:val="21"/>
        </w:rPr>
        <w:t>运输采用</w:t>
      </w:r>
      <w:r w:rsidRPr="00B7723D">
        <w:rPr>
          <w:rFonts w:eastAsiaTheme="minorHAnsi"/>
          <w:bCs/>
          <w:szCs w:val="21"/>
        </w:rPr>
        <w:t>T25细胞培养瓶常温运输，瓶内灌满细胞培养基。收到细胞后应在细胞培养箱内静置4h，然后弃去瓶内多余培养基，留4ml培养基待细胞铺满瓶底后可正常传代。</w:t>
      </w:r>
    </w:p>
    <w:p w14:paraId="7B51F953" w14:textId="77777777" w:rsidR="004E244F" w:rsidRPr="00194E28" w:rsidRDefault="004E244F" w:rsidP="00673E38">
      <w:pPr>
        <w:pStyle w:val="1"/>
        <w:spacing w:line="288" w:lineRule="auto"/>
        <w:rPr>
          <w:rFonts w:cs="Times New Roman"/>
          <w:kern w:val="0"/>
          <w:sz w:val="22"/>
          <w:szCs w:val="22"/>
          <w:lang w:val="zh-CN"/>
        </w:rPr>
      </w:pPr>
      <w:bookmarkStart w:id="1" w:name="_Toc502176157"/>
      <w:r>
        <w:rPr>
          <w:rFonts w:cs="Times New Roman" w:hint="eastAsia"/>
          <w:kern w:val="0"/>
          <w:sz w:val="22"/>
          <w:szCs w:val="22"/>
          <w:lang w:val="zh-CN"/>
        </w:rPr>
        <w:t>三、</w:t>
      </w:r>
      <w:r w:rsidRPr="00194E28">
        <w:rPr>
          <w:rFonts w:cs="Times New Roman" w:hint="eastAsia"/>
          <w:kern w:val="0"/>
          <w:sz w:val="22"/>
          <w:szCs w:val="22"/>
          <w:lang w:val="zh-CN"/>
        </w:rPr>
        <w:t>实验步骤</w:t>
      </w:r>
      <w:bookmarkEnd w:id="1"/>
    </w:p>
    <w:p w14:paraId="12D6E1C3" w14:textId="3207E356" w:rsidR="004E244F" w:rsidRPr="00F14C2F" w:rsidRDefault="004E244F" w:rsidP="00673E38">
      <w:pPr>
        <w:pStyle w:val="2"/>
        <w:spacing w:line="288" w:lineRule="auto"/>
        <w:rPr>
          <w:sz w:val="21"/>
          <w:szCs w:val="21"/>
        </w:rPr>
      </w:pPr>
      <w:bookmarkStart w:id="2" w:name="_Toc502176158"/>
      <w:r>
        <w:rPr>
          <w:rFonts w:hint="eastAsia"/>
          <w:sz w:val="21"/>
          <w:szCs w:val="21"/>
        </w:rPr>
        <w:t>1</w:t>
      </w:r>
      <w:r w:rsidR="00561920"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 </w:t>
      </w:r>
      <w:r w:rsidRPr="00F14C2F">
        <w:rPr>
          <w:rFonts w:hint="eastAsia"/>
          <w:sz w:val="21"/>
          <w:szCs w:val="21"/>
        </w:rPr>
        <w:t>仪器设备：</w:t>
      </w:r>
      <w:bookmarkEnd w:id="2"/>
    </w:p>
    <w:p w14:paraId="589FAC03" w14:textId="77777777" w:rsidR="004E244F" w:rsidRPr="00F14C2F" w:rsidRDefault="004E244F" w:rsidP="00673E38">
      <w:pPr>
        <w:pStyle w:val="a8"/>
        <w:numPr>
          <w:ilvl w:val="0"/>
          <w:numId w:val="21"/>
        </w:numPr>
        <w:spacing w:line="288" w:lineRule="auto"/>
        <w:ind w:left="840" w:firstLineChars="0"/>
        <w:rPr>
          <w:rFonts w:eastAsiaTheme="minorHAnsi"/>
          <w:szCs w:val="21"/>
        </w:rPr>
      </w:pPr>
      <w:r w:rsidRPr="00F14C2F">
        <w:rPr>
          <w:rFonts w:eastAsiaTheme="minorHAnsi"/>
          <w:szCs w:val="21"/>
        </w:rPr>
        <w:t>光交联传感芯片</w:t>
      </w:r>
      <w:r w:rsidRPr="00F14C2F">
        <w:rPr>
          <w:rFonts w:eastAsiaTheme="minorHAnsi" w:hint="eastAsia"/>
          <w:szCs w:val="21"/>
        </w:rPr>
        <w:t>（P</w:t>
      </w:r>
      <w:r w:rsidRPr="00F14C2F">
        <w:rPr>
          <w:rFonts w:eastAsiaTheme="minorHAnsi"/>
          <w:szCs w:val="21"/>
        </w:rPr>
        <w:t>LCv3-</w:t>
      </w:r>
      <w:r w:rsidRPr="00F14C2F">
        <w:rPr>
          <w:rFonts w:eastAsiaTheme="minorHAnsi" w:hint="eastAsia"/>
          <w:szCs w:val="21"/>
        </w:rPr>
        <w:t xml:space="preserve">SensorChip, Betterways </w:t>
      </w:r>
      <w:r w:rsidRPr="00F14C2F">
        <w:rPr>
          <w:rFonts w:eastAsiaTheme="minorHAnsi"/>
          <w:szCs w:val="21"/>
        </w:rPr>
        <w:t>Inc.</w:t>
      </w:r>
      <w:r w:rsidRPr="00F14C2F">
        <w:rPr>
          <w:rFonts w:eastAsiaTheme="minorHAnsi" w:hint="eastAsia"/>
          <w:szCs w:val="21"/>
        </w:rPr>
        <w:t>）</w:t>
      </w:r>
    </w:p>
    <w:p w14:paraId="0096D572" w14:textId="77777777" w:rsidR="004E244F" w:rsidRPr="00F14C2F" w:rsidRDefault="004E244F" w:rsidP="00673E38">
      <w:pPr>
        <w:pStyle w:val="a8"/>
        <w:numPr>
          <w:ilvl w:val="0"/>
          <w:numId w:val="21"/>
        </w:numPr>
        <w:spacing w:line="288" w:lineRule="auto"/>
        <w:ind w:left="840" w:firstLineChars="0"/>
        <w:rPr>
          <w:szCs w:val="21"/>
        </w:rPr>
      </w:pPr>
      <w:r w:rsidRPr="00F14C2F">
        <w:rPr>
          <w:szCs w:val="21"/>
        </w:rPr>
        <w:t>动物细胞专用裂解液（BWLS-17</w:t>
      </w:r>
      <w:r w:rsidRPr="00F14C2F">
        <w:rPr>
          <w:rFonts w:hint="eastAsia"/>
          <w:szCs w:val="21"/>
        </w:rPr>
        <w:t>,</w:t>
      </w:r>
      <w:r w:rsidRPr="00F14C2F">
        <w:rPr>
          <w:szCs w:val="21"/>
        </w:rPr>
        <w:t xml:space="preserve"> </w:t>
      </w:r>
      <w:r w:rsidRPr="00F14C2F">
        <w:rPr>
          <w:rFonts w:eastAsiaTheme="minorHAnsi" w:hint="eastAsia"/>
          <w:szCs w:val="21"/>
        </w:rPr>
        <w:t xml:space="preserve">Betterways </w:t>
      </w:r>
      <w:r w:rsidRPr="00F14C2F">
        <w:rPr>
          <w:rFonts w:eastAsiaTheme="minorHAnsi"/>
          <w:szCs w:val="21"/>
        </w:rPr>
        <w:t>Inc.</w:t>
      </w:r>
      <w:r w:rsidRPr="00F14C2F">
        <w:rPr>
          <w:rFonts w:eastAsiaTheme="minorHAnsi" w:hint="eastAsia"/>
          <w:szCs w:val="21"/>
        </w:rPr>
        <w:t>）</w:t>
      </w:r>
    </w:p>
    <w:p w14:paraId="35872E89" w14:textId="77777777" w:rsidR="004E244F" w:rsidRPr="00F14C2F" w:rsidRDefault="004E244F" w:rsidP="00673E38">
      <w:pPr>
        <w:pStyle w:val="a8"/>
        <w:numPr>
          <w:ilvl w:val="0"/>
          <w:numId w:val="21"/>
        </w:numPr>
        <w:spacing w:line="288" w:lineRule="auto"/>
        <w:ind w:left="840" w:firstLineChars="0"/>
        <w:rPr>
          <w:szCs w:val="21"/>
        </w:rPr>
      </w:pPr>
      <w:r w:rsidRPr="00F14C2F">
        <w:rPr>
          <w:rFonts w:hint="eastAsia"/>
          <w:szCs w:val="21"/>
        </w:rPr>
        <w:t>芯片微阵列打印机（AD-1520, BioDot</w:t>
      </w:r>
      <w:r>
        <w:rPr>
          <w:szCs w:val="21"/>
        </w:rPr>
        <w:t xml:space="preserve"> </w:t>
      </w:r>
      <w:r w:rsidRPr="00F14C2F">
        <w:rPr>
          <w:szCs w:val="21"/>
        </w:rPr>
        <w:t>Corporation</w:t>
      </w:r>
      <w:r w:rsidRPr="00F14C2F">
        <w:rPr>
          <w:rFonts w:hint="eastAsia"/>
          <w:szCs w:val="21"/>
        </w:rPr>
        <w:t>）</w:t>
      </w:r>
    </w:p>
    <w:p w14:paraId="1E11197C" w14:textId="77777777" w:rsidR="004E244F" w:rsidRPr="00F14C2F" w:rsidRDefault="004E244F" w:rsidP="00673E38">
      <w:pPr>
        <w:pStyle w:val="a8"/>
        <w:numPr>
          <w:ilvl w:val="0"/>
          <w:numId w:val="21"/>
        </w:numPr>
        <w:spacing w:line="288" w:lineRule="auto"/>
        <w:ind w:left="840" w:firstLineChars="0"/>
        <w:rPr>
          <w:szCs w:val="21"/>
        </w:rPr>
      </w:pPr>
      <w:r w:rsidRPr="00F14C2F">
        <w:rPr>
          <w:szCs w:val="21"/>
        </w:rPr>
        <w:t>紫外光交联仪</w:t>
      </w:r>
      <w:r w:rsidRPr="00F14C2F">
        <w:rPr>
          <w:rFonts w:hint="eastAsia"/>
          <w:szCs w:val="21"/>
        </w:rPr>
        <w:t>（UV</w:t>
      </w:r>
      <w:r w:rsidRPr="00F14C2F">
        <w:rPr>
          <w:szCs w:val="21"/>
        </w:rPr>
        <w:t>-LED</w:t>
      </w:r>
      <w:r w:rsidRPr="00F14C2F">
        <w:rPr>
          <w:rFonts w:hint="eastAsia"/>
          <w:szCs w:val="21"/>
        </w:rPr>
        <w:t xml:space="preserve"> </w:t>
      </w:r>
      <w:r w:rsidRPr="00F14C2F">
        <w:rPr>
          <w:szCs w:val="21"/>
        </w:rPr>
        <w:t>Spectroirradiator 1020</w:t>
      </w:r>
      <w:r w:rsidRPr="00F14C2F">
        <w:rPr>
          <w:rFonts w:hint="eastAsia"/>
          <w:szCs w:val="21"/>
        </w:rPr>
        <w:t xml:space="preserve">, </w:t>
      </w:r>
      <w:r w:rsidRPr="00F14C2F">
        <w:rPr>
          <w:szCs w:val="21"/>
        </w:rPr>
        <w:t>Amersham Life Science</w:t>
      </w:r>
      <w:r w:rsidRPr="00F14C2F">
        <w:rPr>
          <w:rFonts w:hint="eastAsia"/>
          <w:szCs w:val="21"/>
        </w:rPr>
        <w:t>）</w:t>
      </w:r>
    </w:p>
    <w:p w14:paraId="110B7594" w14:textId="77777777" w:rsidR="004E244F" w:rsidRPr="00F14C2F" w:rsidRDefault="004E244F" w:rsidP="00673E38">
      <w:pPr>
        <w:pStyle w:val="a8"/>
        <w:numPr>
          <w:ilvl w:val="0"/>
          <w:numId w:val="21"/>
        </w:numPr>
        <w:spacing w:line="288" w:lineRule="auto"/>
        <w:ind w:left="840" w:firstLineChars="0"/>
        <w:rPr>
          <w:szCs w:val="21"/>
        </w:rPr>
      </w:pPr>
      <w:r w:rsidRPr="00F14C2F">
        <w:rPr>
          <w:rFonts w:hint="eastAsia"/>
          <w:szCs w:val="21"/>
        </w:rPr>
        <w:t>SPR无标记互作分析仪-</w:t>
      </w:r>
      <w:r w:rsidRPr="00F14C2F">
        <w:rPr>
          <w:szCs w:val="21"/>
        </w:rPr>
        <w:t>1</w:t>
      </w:r>
      <w:r w:rsidRPr="00F14C2F">
        <w:rPr>
          <w:rFonts w:hint="eastAsia"/>
          <w:szCs w:val="21"/>
        </w:rPr>
        <w:t>（</w:t>
      </w:r>
      <w:r w:rsidRPr="00F14C2F">
        <w:rPr>
          <w:szCs w:val="21"/>
        </w:rPr>
        <w:t>Reichert4SPR, Reichert Technologies</w:t>
      </w:r>
      <w:r w:rsidRPr="00F14C2F">
        <w:rPr>
          <w:rFonts w:hint="eastAsia"/>
          <w:szCs w:val="21"/>
        </w:rPr>
        <w:t>）</w:t>
      </w:r>
    </w:p>
    <w:p w14:paraId="7FAA65D6" w14:textId="77777777" w:rsidR="004E244F" w:rsidRPr="00F14C2F" w:rsidRDefault="004E244F" w:rsidP="00673E38">
      <w:pPr>
        <w:pStyle w:val="a8"/>
        <w:numPr>
          <w:ilvl w:val="0"/>
          <w:numId w:val="21"/>
        </w:numPr>
        <w:spacing w:line="288" w:lineRule="auto"/>
        <w:ind w:left="840" w:firstLineChars="0"/>
        <w:rPr>
          <w:szCs w:val="21"/>
        </w:rPr>
      </w:pPr>
      <w:r w:rsidRPr="00F14C2F">
        <w:rPr>
          <w:rFonts w:hint="eastAsia"/>
          <w:szCs w:val="21"/>
        </w:rPr>
        <w:t>SPR无标记互作分析仪-</w:t>
      </w:r>
      <w:r w:rsidRPr="00F14C2F">
        <w:rPr>
          <w:szCs w:val="21"/>
        </w:rPr>
        <w:t>2</w:t>
      </w:r>
      <w:r w:rsidRPr="00F14C2F">
        <w:rPr>
          <w:rFonts w:hint="eastAsia"/>
          <w:szCs w:val="21"/>
        </w:rPr>
        <w:t>（</w:t>
      </w:r>
      <w:r w:rsidRPr="00F14C2F">
        <w:rPr>
          <w:szCs w:val="21"/>
        </w:rPr>
        <w:t>PlexArray™ UT-v4</w:t>
      </w:r>
      <w:r w:rsidRPr="00F14C2F">
        <w:rPr>
          <w:rFonts w:hint="eastAsia"/>
          <w:szCs w:val="21"/>
        </w:rPr>
        <w:t>, PLEXERA LLC）</w:t>
      </w:r>
    </w:p>
    <w:p w14:paraId="4711AFFD" w14:textId="77777777" w:rsidR="004E244F" w:rsidRPr="00F14C2F" w:rsidRDefault="004E244F" w:rsidP="00673E38">
      <w:pPr>
        <w:pStyle w:val="a8"/>
        <w:numPr>
          <w:ilvl w:val="0"/>
          <w:numId w:val="21"/>
        </w:numPr>
        <w:spacing w:line="288" w:lineRule="auto"/>
        <w:ind w:left="840" w:firstLineChars="0"/>
        <w:rPr>
          <w:rFonts w:eastAsiaTheme="minorHAnsi"/>
          <w:szCs w:val="21"/>
        </w:rPr>
      </w:pPr>
      <w:r w:rsidRPr="00F14C2F">
        <w:rPr>
          <w:rFonts w:eastAsiaTheme="minorHAnsi" w:hint="eastAsia"/>
          <w:szCs w:val="21"/>
        </w:rPr>
        <w:t>两维</w:t>
      </w:r>
      <w:r w:rsidRPr="00F14C2F">
        <w:rPr>
          <w:rFonts w:eastAsiaTheme="minorHAnsi"/>
          <w:szCs w:val="21"/>
        </w:rPr>
        <w:t>纳升级液相色谱质谱（</w:t>
      </w:r>
      <w:r w:rsidRPr="00F14C2F">
        <w:rPr>
          <w:szCs w:val="21"/>
        </w:rPr>
        <w:t>NanoAcquity UPLC</w:t>
      </w:r>
      <w:r w:rsidRPr="00F14C2F">
        <w:rPr>
          <w:rFonts w:hint="eastAsia"/>
          <w:szCs w:val="21"/>
        </w:rPr>
        <w:t xml:space="preserve">, </w:t>
      </w:r>
      <w:r w:rsidRPr="00F14C2F">
        <w:rPr>
          <w:szCs w:val="21"/>
        </w:rPr>
        <w:t>Waters Corporation</w:t>
      </w:r>
      <w:r w:rsidRPr="00F14C2F">
        <w:rPr>
          <w:rFonts w:eastAsiaTheme="minorHAnsi"/>
          <w:szCs w:val="21"/>
        </w:rPr>
        <w:t>）</w:t>
      </w:r>
    </w:p>
    <w:p w14:paraId="0C995075" w14:textId="77777777" w:rsidR="004E244F" w:rsidRPr="00F14C2F" w:rsidRDefault="004E244F" w:rsidP="00673E38">
      <w:pPr>
        <w:pStyle w:val="a8"/>
        <w:numPr>
          <w:ilvl w:val="0"/>
          <w:numId w:val="21"/>
        </w:numPr>
        <w:spacing w:line="288" w:lineRule="auto"/>
        <w:ind w:left="840" w:firstLineChars="0"/>
        <w:rPr>
          <w:szCs w:val="21"/>
        </w:rPr>
      </w:pPr>
      <w:r w:rsidRPr="00F14C2F">
        <w:rPr>
          <w:rFonts w:hint="eastAsia"/>
          <w:szCs w:val="21"/>
        </w:rPr>
        <w:t>肽段捕集柱</w:t>
      </w:r>
      <w:r w:rsidRPr="00F14C2F">
        <w:rPr>
          <w:szCs w:val="21"/>
        </w:rPr>
        <w:t>(100μm×2.0cm Acclaim PepMap C18 ,Thermo Fisher)</w:t>
      </w:r>
    </w:p>
    <w:p w14:paraId="70B06048" w14:textId="77777777" w:rsidR="004E244F" w:rsidRPr="00F14C2F" w:rsidRDefault="004E244F" w:rsidP="00673E38">
      <w:pPr>
        <w:pStyle w:val="a8"/>
        <w:numPr>
          <w:ilvl w:val="0"/>
          <w:numId w:val="21"/>
        </w:numPr>
        <w:spacing w:line="288" w:lineRule="auto"/>
        <w:ind w:left="840" w:firstLineChars="0"/>
        <w:rPr>
          <w:szCs w:val="21"/>
        </w:rPr>
      </w:pPr>
      <w:r w:rsidRPr="00F14C2F">
        <w:rPr>
          <w:rFonts w:hint="eastAsia"/>
          <w:szCs w:val="21"/>
        </w:rPr>
        <w:t>肽</w:t>
      </w:r>
      <w:proofErr w:type="gramStart"/>
      <w:r w:rsidRPr="00F14C2F">
        <w:rPr>
          <w:rFonts w:hint="eastAsia"/>
          <w:szCs w:val="21"/>
        </w:rPr>
        <w:t>段分析柱</w:t>
      </w:r>
      <w:proofErr w:type="gramEnd"/>
      <w:r w:rsidRPr="00F14C2F">
        <w:rPr>
          <w:szCs w:val="21"/>
        </w:rPr>
        <w:t>(15cm×75μm Acclaim PepMap C18, Thermo Fisher)</w:t>
      </w:r>
    </w:p>
    <w:p w14:paraId="396AAACF" w14:textId="77777777" w:rsidR="004E244F" w:rsidRPr="00F14C2F" w:rsidRDefault="004E244F" w:rsidP="00673E38">
      <w:pPr>
        <w:pStyle w:val="a8"/>
        <w:numPr>
          <w:ilvl w:val="0"/>
          <w:numId w:val="21"/>
        </w:numPr>
        <w:spacing w:line="288" w:lineRule="auto"/>
        <w:ind w:left="840" w:firstLineChars="0"/>
        <w:rPr>
          <w:szCs w:val="21"/>
        </w:rPr>
      </w:pPr>
      <w:r w:rsidRPr="00F14C2F">
        <w:rPr>
          <w:rFonts w:hint="eastAsia"/>
          <w:szCs w:val="21"/>
        </w:rPr>
        <w:t>质谱系统（</w:t>
      </w:r>
      <w:r w:rsidRPr="00F14C2F">
        <w:rPr>
          <w:szCs w:val="21"/>
        </w:rPr>
        <w:t>LTQ Orbitrap XL ETD</w:t>
      </w:r>
      <w:r w:rsidRPr="00F14C2F">
        <w:rPr>
          <w:rFonts w:hint="eastAsia"/>
          <w:szCs w:val="21"/>
        </w:rPr>
        <w:t>, Thermo</w:t>
      </w:r>
      <w:r w:rsidRPr="00F14C2F">
        <w:rPr>
          <w:szCs w:val="21"/>
        </w:rPr>
        <w:t xml:space="preserve"> </w:t>
      </w:r>
      <w:r w:rsidRPr="00F14C2F">
        <w:rPr>
          <w:rFonts w:hint="eastAsia"/>
          <w:szCs w:val="21"/>
        </w:rPr>
        <w:t>Fisher）</w:t>
      </w:r>
    </w:p>
    <w:p w14:paraId="4C279C64" w14:textId="77777777" w:rsidR="004E244F" w:rsidRPr="00F14C2F" w:rsidRDefault="004E244F" w:rsidP="00673E38">
      <w:pPr>
        <w:pStyle w:val="a8"/>
        <w:numPr>
          <w:ilvl w:val="0"/>
          <w:numId w:val="21"/>
        </w:numPr>
        <w:spacing w:line="288" w:lineRule="auto"/>
        <w:ind w:left="840" w:firstLineChars="0"/>
        <w:rPr>
          <w:rFonts w:eastAsiaTheme="minorHAnsi"/>
          <w:szCs w:val="21"/>
        </w:rPr>
      </w:pPr>
      <w:r w:rsidRPr="00F14C2F">
        <w:rPr>
          <w:rFonts w:eastAsiaTheme="minorHAnsi"/>
          <w:szCs w:val="21"/>
        </w:rPr>
        <w:t>冻干机</w:t>
      </w:r>
      <w:r w:rsidRPr="00F14C2F">
        <w:rPr>
          <w:rFonts w:eastAsiaTheme="minorHAnsi" w:hint="eastAsia"/>
          <w:szCs w:val="21"/>
        </w:rPr>
        <w:t>（V</w:t>
      </w:r>
      <w:r w:rsidRPr="00F14C2F">
        <w:rPr>
          <w:rFonts w:eastAsiaTheme="minorHAnsi"/>
          <w:szCs w:val="21"/>
        </w:rPr>
        <w:t>acuum concentrator plus</w:t>
      </w:r>
      <w:r w:rsidRPr="00F14C2F">
        <w:rPr>
          <w:rFonts w:eastAsiaTheme="minorHAnsi" w:hint="eastAsia"/>
          <w:szCs w:val="21"/>
        </w:rPr>
        <w:t xml:space="preserve">, </w:t>
      </w:r>
      <w:r w:rsidRPr="00F14C2F">
        <w:rPr>
          <w:rFonts w:eastAsiaTheme="minorHAnsi"/>
          <w:szCs w:val="21"/>
        </w:rPr>
        <w:t>Eppendorf</w:t>
      </w:r>
      <w:r>
        <w:rPr>
          <w:rFonts w:eastAsiaTheme="minorHAnsi"/>
          <w:szCs w:val="21"/>
        </w:rPr>
        <w:t xml:space="preserve"> </w:t>
      </w:r>
      <w:r w:rsidRPr="00F14C2F">
        <w:rPr>
          <w:szCs w:val="21"/>
        </w:rPr>
        <w:t>Corporation</w:t>
      </w:r>
      <w:r w:rsidRPr="00F14C2F">
        <w:rPr>
          <w:rFonts w:eastAsiaTheme="minorHAnsi"/>
          <w:szCs w:val="21"/>
        </w:rPr>
        <w:t>）</w:t>
      </w:r>
    </w:p>
    <w:p w14:paraId="26A79653" w14:textId="77777777" w:rsidR="004E244F" w:rsidRPr="00F14C2F" w:rsidRDefault="004E244F" w:rsidP="00673E38">
      <w:pPr>
        <w:pStyle w:val="a8"/>
        <w:numPr>
          <w:ilvl w:val="0"/>
          <w:numId w:val="21"/>
        </w:numPr>
        <w:spacing w:line="288" w:lineRule="auto"/>
        <w:ind w:left="840" w:firstLineChars="0"/>
        <w:rPr>
          <w:rFonts w:eastAsiaTheme="minorHAnsi"/>
          <w:szCs w:val="21"/>
        </w:rPr>
      </w:pPr>
      <w:r w:rsidRPr="00F14C2F">
        <w:rPr>
          <w:rFonts w:eastAsiaTheme="minorHAnsi" w:hint="eastAsia"/>
          <w:szCs w:val="21"/>
        </w:rPr>
        <w:t>其他常规实验室设备及耗材等</w:t>
      </w:r>
    </w:p>
    <w:p w14:paraId="063EBA82" w14:textId="2ED87681" w:rsidR="004E244F" w:rsidRPr="00F14C2F" w:rsidRDefault="004E244F" w:rsidP="00673E38">
      <w:pPr>
        <w:pStyle w:val="2"/>
        <w:spacing w:line="288" w:lineRule="auto"/>
        <w:rPr>
          <w:sz w:val="21"/>
          <w:szCs w:val="21"/>
        </w:rPr>
      </w:pPr>
      <w:bookmarkStart w:id="3" w:name="_Toc502176159"/>
      <w:r>
        <w:rPr>
          <w:rFonts w:hint="eastAsia"/>
          <w:sz w:val="21"/>
          <w:szCs w:val="21"/>
        </w:rPr>
        <w:t>2</w:t>
      </w:r>
      <w:r w:rsidR="00561920">
        <w:rPr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 </w:t>
      </w:r>
      <w:r w:rsidRPr="00F14C2F">
        <w:rPr>
          <w:rFonts w:hint="eastAsia"/>
          <w:sz w:val="21"/>
          <w:szCs w:val="21"/>
        </w:rPr>
        <w:t>操作步骤：</w:t>
      </w:r>
      <w:bookmarkEnd w:id="3"/>
    </w:p>
    <w:p w14:paraId="2F85C43A" w14:textId="26C406A1" w:rsidR="004E244F" w:rsidRPr="00F14C2F" w:rsidRDefault="00561920" w:rsidP="00673E38">
      <w:pPr>
        <w:pStyle w:val="3"/>
        <w:spacing w:line="288" w:lineRule="auto"/>
        <w:rPr>
          <w:sz w:val="21"/>
          <w:szCs w:val="21"/>
        </w:rPr>
      </w:pPr>
      <w:bookmarkStart w:id="4" w:name="_Toc502176160"/>
      <w:r>
        <w:rPr>
          <w:rFonts w:hint="eastAsia"/>
          <w:sz w:val="21"/>
          <w:szCs w:val="21"/>
        </w:rPr>
        <w:t>(</w:t>
      </w:r>
      <w:r w:rsidR="004E244F">
        <w:rPr>
          <w:rFonts w:hint="eastAsia"/>
          <w:sz w:val="21"/>
          <w:szCs w:val="21"/>
        </w:rPr>
        <w:t>1</w:t>
      </w:r>
      <w:r>
        <w:rPr>
          <w:sz w:val="21"/>
          <w:szCs w:val="21"/>
        </w:rPr>
        <w:t>)</w:t>
      </w:r>
      <w:r w:rsidR="004E244F">
        <w:rPr>
          <w:rFonts w:hint="eastAsia"/>
          <w:sz w:val="21"/>
          <w:szCs w:val="21"/>
        </w:rPr>
        <w:t xml:space="preserve"> </w:t>
      </w:r>
      <w:r w:rsidR="004E244F" w:rsidRPr="00F14C2F">
        <w:rPr>
          <w:rFonts w:hint="eastAsia"/>
          <w:sz w:val="21"/>
          <w:szCs w:val="21"/>
        </w:rPr>
        <w:t>第一部分：</w:t>
      </w:r>
      <w:r w:rsidR="004E244F" w:rsidRPr="00F14C2F">
        <w:rPr>
          <w:sz w:val="21"/>
          <w:szCs w:val="21"/>
        </w:rPr>
        <w:t>SPR</w:t>
      </w:r>
      <w:r w:rsidR="004E244F" w:rsidRPr="00F14C2F">
        <w:rPr>
          <w:rFonts w:hint="eastAsia"/>
          <w:sz w:val="21"/>
          <w:szCs w:val="21"/>
        </w:rPr>
        <w:t>方法在线靶</w:t>
      </w:r>
      <w:r w:rsidR="004E244F" w:rsidRPr="00F14C2F">
        <w:rPr>
          <w:sz w:val="21"/>
          <w:szCs w:val="21"/>
        </w:rPr>
        <w:t>标捕获</w:t>
      </w:r>
      <w:bookmarkEnd w:id="4"/>
    </w:p>
    <w:p w14:paraId="39C5A4FC" w14:textId="5E392E7C" w:rsidR="004E244F" w:rsidRPr="00F14C2F" w:rsidRDefault="00561920" w:rsidP="00673E38">
      <w:pPr>
        <w:spacing w:line="288" w:lineRule="auto"/>
        <w:ind w:firstLine="420"/>
        <w:rPr>
          <w:b/>
          <w:szCs w:val="21"/>
        </w:rPr>
      </w:pPr>
      <w:proofErr w:type="spellStart"/>
      <w:r>
        <w:rPr>
          <w:b/>
          <w:szCs w:val="21"/>
        </w:rPr>
        <w:t>i</w:t>
      </w:r>
      <w:proofErr w:type="spellEnd"/>
      <w:r w:rsidR="004E244F" w:rsidRPr="00F14C2F">
        <w:rPr>
          <w:b/>
          <w:szCs w:val="21"/>
        </w:rPr>
        <w:t>. 细胞液裂解处理</w:t>
      </w:r>
    </w:p>
    <w:p w14:paraId="6E572F10" w14:textId="77777777" w:rsidR="004E244F" w:rsidRPr="00F14C2F" w:rsidRDefault="004E244F" w:rsidP="00673E38">
      <w:pPr>
        <w:spacing w:line="288" w:lineRule="auto"/>
        <w:ind w:firstLine="420"/>
        <w:rPr>
          <w:szCs w:val="21"/>
        </w:rPr>
      </w:pPr>
      <w:r w:rsidRPr="00F14C2F">
        <w:rPr>
          <w:rFonts w:hint="eastAsia"/>
          <w:szCs w:val="21"/>
        </w:rPr>
        <w:lastRenderedPageBreak/>
        <w:t>使用</w:t>
      </w:r>
      <w:r w:rsidRPr="00F14C2F">
        <w:rPr>
          <w:szCs w:val="21"/>
        </w:rPr>
        <w:t>PBS洗涤细胞并离心收集至EP管内，加入120μL PBS和蛋白酶抑制剂（Thermo Scientific Halt Protease Inhibitor Cocktail, 100x），充分震荡重悬，按照3：4的比例加入BWLS-17裂解液，按照</w:t>
      </w:r>
      <w:r w:rsidRPr="00F14C2F">
        <w:rPr>
          <w:rFonts w:hint="eastAsia"/>
          <w:szCs w:val="21"/>
        </w:rPr>
        <w:t>《</w:t>
      </w:r>
      <w:r w:rsidRPr="00F14C2F">
        <w:rPr>
          <w:szCs w:val="21"/>
        </w:rPr>
        <w:t>注射器喷射裂解法</w:t>
      </w:r>
      <w:r w:rsidRPr="00F14C2F">
        <w:rPr>
          <w:rFonts w:hint="eastAsia"/>
          <w:szCs w:val="21"/>
        </w:rPr>
        <w:t>》</w:t>
      </w:r>
      <w:r w:rsidRPr="00F14C2F">
        <w:rPr>
          <w:szCs w:val="21"/>
        </w:rPr>
        <w:t>SOP处理细胞样品，处理后的样品16000g</w:t>
      </w:r>
      <w:r w:rsidRPr="00F14C2F">
        <w:rPr>
          <w:rFonts w:hint="eastAsia"/>
          <w:szCs w:val="21"/>
        </w:rPr>
        <w:t>，</w:t>
      </w:r>
      <w:r w:rsidRPr="00F14C2F">
        <w:rPr>
          <w:szCs w:val="21"/>
        </w:rPr>
        <w:t>10min</w:t>
      </w:r>
      <w:r w:rsidRPr="00F14C2F">
        <w:rPr>
          <w:rFonts w:hint="eastAsia"/>
          <w:szCs w:val="21"/>
        </w:rPr>
        <w:t>，</w:t>
      </w:r>
      <w:r w:rsidRPr="00F14C2F">
        <w:rPr>
          <w:szCs w:val="21"/>
        </w:rPr>
        <w:t>4℃离心，放入-40℃冰箱暂存。测试前样品解冻，16000g</w:t>
      </w:r>
      <w:r w:rsidRPr="00F14C2F">
        <w:rPr>
          <w:rFonts w:hint="eastAsia"/>
          <w:szCs w:val="21"/>
        </w:rPr>
        <w:t>，</w:t>
      </w:r>
      <w:r w:rsidRPr="00F14C2F">
        <w:rPr>
          <w:szCs w:val="21"/>
        </w:rPr>
        <w:t>10min</w:t>
      </w:r>
      <w:r w:rsidRPr="00F14C2F">
        <w:rPr>
          <w:rFonts w:hint="eastAsia"/>
          <w:szCs w:val="21"/>
        </w:rPr>
        <w:t>，</w:t>
      </w:r>
      <w:r w:rsidRPr="00F14C2F">
        <w:rPr>
          <w:szCs w:val="21"/>
        </w:rPr>
        <w:t>4℃</w:t>
      </w:r>
      <w:r w:rsidRPr="00F14C2F">
        <w:rPr>
          <w:rFonts w:hint="eastAsia"/>
          <w:szCs w:val="21"/>
        </w:rPr>
        <w:t>离心</w:t>
      </w:r>
      <w:r w:rsidRPr="00F14C2F">
        <w:rPr>
          <w:szCs w:val="21"/>
        </w:rPr>
        <w:t>取上清进行浓度测定（Thermo Fisher BCA Protein Assay Kit），使用</w:t>
      </w:r>
      <w:r w:rsidRPr="00F14C2F">
        <w:rPr>
          <w:rFonts w:hint="eastAsia"/>
          <w:szCs w:val="21"/>
        </w:rPr>
        <w:t>裂解液1x原液对样品进行浓度调节，终浓度为</w:t>
      </w:r>
      <w:r w:rsidRPr="00F14C2F">
        <w:rPr>
          <w:szCs w:val="21"/>
        </w:rPr>
        <w:t>200ug/mL，现用现配。</w:t>
      </w:r>
    </w:p>
    <w:p w14:paraId="21B558A6" w14:textId="77777777" w:rsidR="004E244F" w:rsidRPr="00F14C2F" w:rsidRDefault="004E244F" w:rsidP="00673E38">
      <w:pPr>
        <w:spacing w:line="288" w:lineRule="auto"/>
        <w:rPr>
          <w:szCs w:val="21"/>
        </w:rPr>
      </w:pPr>
    </w:p>
    <w:p w14:paraId="45169812" w14:textId="56980335" w:rsidR="004E244F" w:rsidRPr="00F14C2F" w:rsidRDefault="00561920" w:rsidP="00673E38">
      <w:pPr>
        <w:spacing w:line="288" w:lineRule="auto"/>
        <w:ind w:firstLine="420"/>
        <w:rPr>
          <w:b/>
          <w:szCs w:val="21"/>
        </w:rPr>
      </w:pPr>
      <w:r>
        <w:rPr>
          <w:b/>
          <w:szCs w:val="21"/>
        </w:rPr>
        <w:t>ii</w:t>
      </w:r>
      <w:r w:rsidR="004E244F" w:rsidRPr="00F14C2F">
        <w:rPr>
          <w:b/>
          <w:szCs w:val="21"/>
        </w:rPr>
        <w:t>. 光交联传感芯片制作</w:t>
      </w:r>
      <w:r w:rsidR="00673E38">
        <w:rPr>
          <w:rFonts w:hint="eastAsia"/>
          <w:b/>
          <w:szCs w:val="21"/>
        </w:rPr>
        <w:t xml:space="preserve"> </w:t>
      </w:r>
    </w:p>
    <w:p w14:paraId="0ED4B41F" w14:textId="1776FBD5" w:rsidR="004E244F" w:rsidRPr="00F14C2F" w:rsidRDefault="004E244F" w:rsidP="00673E38">
      <w:pPr>
        <w:spacing w:line="288" w:lineRule="auto"/>
        <w:ind w:firstLine="420"/>
        <w:rPr>
          <w:szCs w:val="21"/>
        </w:rPr>
      </w:pPr>
      <w:r w:rsidRPr="00F14C2F">
        <w:rPr>
          <w:rFonts w:hint="eastAsia"/>
          <w:szCs w:val="21"/>
        </w:rPr>
        <w:t>取出</w:t>
      </w:r>
      <w:r w:rsidRPr="00F14C2F">
        <w:rPr>
          <w:szCs w:val="21"/>
        </w:rPr>
        <w:t>1张光交联传感芯片，回温30 min至室温。将</w:t>
      </w:r>
      <w:r w:rsidRPr="00F14C2F">
        <w:rPr>
          <w:rFonts w:hint="eastAsia"/>
          <w:szCs w:val="21"/>
        </w:rPr>
        <w:t>待测化合物</w:t>
      </w:r>
      <w:r w:rsidRPr="00F14C2F">
        <w:rPr>
          <w:szCs w:val="21"/>
        </w:rPr>
        <w:t>用</w:t>
      </w:r>
      <w:r w:rsidR="008920FD">
        <w:rPr>
          <w:rFonts w:hint="eastAsia"/>
          <w:szCs w:val="21"/>
        </w:rPr>
        <w:t>对应的溶剂（去离子水、无水乙醇、</w:t>
      </w:r>
      <w:r w:rsidR="008920FD">
        <w:rPr>
          <w:szCs w:val="21"/>
        </w:rPr>
        <w:t>DMSO</w:t>
      </w:r>
      <w:r w:rsidR="008920FD">
        <w:rPr>
          <w:rFonts w:hint="eastAsia"/>
          <w:szCs w:val="21"/>
        </w:rPr>
        <w:t>）</w:t>
      </w:r>
      <w:r w:rsidRPr="00F14C2F">
        <w:rPr>
          <w:szCs w:val="21"/>
        </w:rPr>
        <w:t>配制成为100mM溶液。</w:t>
      </w:r>
      <w:r w:rsidRPr="00F14C2F">
        <w:rPr>
          <w:rFonts w:hint="eastAsia"/>
          <w:szCs w:val="21"/>
        </w:rPr>
        <w:t>通过芯片阵列打印机</w:t>
      </w:r>
      <w:r w:rsidRPr="00F14C2F">
        <w:rPr>
          <w:szCs w:val="21"/>
        </w:rPr>
        <w:t>将</w:t>
      </w:r>
      <w:r w:rsidRPr="00F14C2F">
        <w:rPr>
          <w:rFonts w:hint="eastAsia"/>
          <w:szCs w:val="21"/>
        </w:rPr>
        <w:t>样品溶液</w:t>
      </w:r>
      <w:r w:rsidRPr="00F14C2F">
        <w:rPr>
          <w:szCs w:val="21"/>
        </w:rPr>
        <w:t>和阴阳性对照</w:t>
      </w:r>
      <w:r w:rsidRPr="00F14C2F">
        <w:rPr>
          <w:rFonts w:hint="eastAsia"/>
          <w:szCs w:val="21"/>
        </w:rPr>
        <w:t>溶液</w:t>
      </w:r>
      <w:r w:rsidRPr="00F14C2F">
        <w:rPr>
          <w:szCs w:val="21"/>
        </w:rPr>
        <w:t>分别点样在3D光交联传感芯片上</w:t>
      </w:r>
      <w:r w:rsidRPr="00F14C2F">
        <w:rPr>
          <w:rFonts w:hint="eastAsia"/>
          <w:szCs w:val="21"/>
        </w:rPr>
        <w:t>的指定区域</w:t>
      </w:r>
      <w:r w:rsidRPr="00F14C2F">
        <w:rPr>
          <w:szCs w:val="21"/>
        </w:rPr>
        <w:t>。为</w:t>
      </w:r>
      <w:proofErr w:type="gramStart"/>
      <w:r w:rsidRPr="00F14C2F">
        <w:rPr>
          <w:szCs w:val="21"/>
        </w:rPr>
        <w:t>控制点样量一致</w:t>
      </w:r>
      <w:proofErr w:type="gramEnd"/>
      <w:r w:rsidRPr="00F14C2F">
        <w:rPr>
          <w:szCs w:val="21"/>
        </w:rPr>
        <w:t>，</w:t>
      </w:r>
      <w:r w:rsidRPr="00F14C2F">
        <w:rPr>
          <w:rFonts w:hint="eastAsia"/>
          <w:szCs w:val="21"/>
        </w:rPr>
        <w:t>选择</w:t>
      </w:r>
      <w:r w:rsidRPr="00F14C2F">
        <w:rPr>
          <w:szCs w:val="21"/>
        </w:rPr>
        <w:t>点</w:t>
      </w:r>
      <w:proofErr w:type="gramStart"/>
      <w:r w:rsidRPr="00F14C2F">
        <w:rPr>
          <w:szCs w:val="21"/>
        </w:rPr>
        <w:t>样方式原样</w:t>
      </w:r>
      <w:proofErr w:type="gramEnd"/>
      <w:r w:rsidRPr="00F14C2F">
        <w:rPr>
          <w:szCs w:val="21"/>
        </w:rPr>
        <w:t>品覆盖式点样，打印机设置点间距280 um，点直径180 um，</w:t>
      </w:r>
      <w:r w:rsidRPr="00F14C2F">
        <w:rPr>
          <w:rFonts w:hint="eastAsia"/>
          <w:szCs w:val="21"/>
        </w:rPr>
        <w:t>完成</w:t>
      </w:r>
      <w:r w:rsidRPr="00F14C2F">
        <w:rPr>
          <w:szCs w:val="21"/>
        </w:rPr>
        <w:t>芯片表面16×16点阵</w:t>
      </w:r>
      <w:r w:rsidRPr="00F14C2F">
        <w:rPr>
          <w:rFonts w:hint="eastAsia"/>
          <w:szCs w:val="21"/>
        </w:rPr>
        <w:t>打印</w:t>
      </w:r>
      <w:r w:rsidRPr="00F14C2F">
        <w:rPr>
          <w:szCs w:val="21"/>
        </w:rPr>
        <w:t>，单点溶液量11.25nL，重复点样5次，期间严格避光。</w:t>
      </w:r>
      <w:r w:rsidRPr="00F14C2F">
        <w:rPr>
          <w:rFonts w:hint="eastAsia"/>
          <w:szCs w:val="21"/>
        </w:rPr>
        <w:t>将芯片放入真空干燥箱内真空干燥（</w:t>
      </w:r>
      <w:r w:rsidRPr="00F14C2F">
        <w:rPr>
          <w:szCs w:val="21"/>
        </w:rPr>
        <w:t>真空度为-0.1 MPa</w:t>
      </w:r>
      <w:r w:rsidRPr="00F14C2F">
        <w:rPr>
          <w:rFonts w:hint="eastAsia"/>
          <w:szCs w:val="21"/>
        </w:rPr>
        <w:t>，2h</w:t>
      </w:r>
      <w:r w:rsidRPr="00F14C2F">
        <w:rPr>
          <w:szCs w:val="21"/>
        </w:rPr>
        <w:t>）</w:t>
      </w:r>
      <w:r w:rsidRPr="00F14C2F">
        <w:rPr>
          <w:rFonts w:hint="eastAsia"/>
          <w:szCs w:val="21"/>
        </w:rPr>
        <w:t>，</w:t>
      </w:r>
      <w:r w:rsidRPr="00F14C2F">
        <w:rPr>
          <w:szCs w:val="21"/>
        </w:rPr>
        <w:t>干燥完成后，将芯片放置在365nm紫外光</w:t>
      </w:r>
      <w:proofErr w:type="gramStart"/>
      <w:r w:rsidRPr="00F14C2F">
        <w:rPr>
          <w:szCs w:val="21"/>
        </w:rPr>
        <w:t>交联仪内进行</w:t>
      </w:r>
      <w:proofErr w:type="gramEnd"/>
      <w:r w:rsidRPr="00F14C2F">
        <w:rPr>
          <w:szCs w:val="21"/>
        </w:rPr>
        <w:t>光交联反应（N</w:t>
      </w:r>
      <w:r w:rsidRPr="00F14C2F">
        <w:rPr>
          <w:szCs w:val="21"/>
          <w:vertAlign w:val="subscript"/>
        </w:rPr>
        <w:t>2</w:t>
      </w:r>
      <w:r w:rsidRPr="00F14C2F">
        <w:rPr>
          <w:szCs w:val="21"/>
        </w:rPr>
        <w:t>环境，压力1.2 ATMs），参数：Energy 9000；暂停2 min；Energy 9000；暂停2 min；Energy 4000；暂停2 min。</w:t>
      </w:r>
    </w:p>
    <w:p w14:paraId="110ECAFA" w14:textId="77777777" w:rsidR="004E244F" w:rsidRPr="00F14C2F" w:rsidRDefault="004E244F" w:rsidP="00673E38">
      <w:pPr>
        <w:spacing w:line="288" w:lineRule="auto"/>
        <w:rPr>
          <w:szCs w:val="21"/>
        </w:rPr>
      </w:pPr>
    </w:p>
    <w:p w14:paraId="7F8D97C2" w14:textId="57961509" w:rsidR="004E244F" w:rsidRPr="00F14C2F" w:rsidRDefault="00561920" w:rsidP="00673E38">
      <w:pPr>
        <w:spacing w:line="288" w:lineRule="auto"/>
        <w:ind w:firstLine="420"/>
        <w:rPr>
          <w:b/>
          <w:szCs w:val="21"/>
        </w:rPr>
      </w:pPr>
      <w:r>
        <w:rPr>
          <w:b/>
          <w:szCs w:val="21"/>
        </w:rPr>
        <w:t>iii</w:t>
      </w:r>
      <w:r w:rsidR="004E244F" w:rsidRPr="00F14C2F">
        <w:rPr>
          <w:b/>
          <w:szCs w:val="21"/>
        </w:rPr>
        <w:t xml:space="preserve">. </w:t>
      </w:r>
      <w:r w:rsidR="004E244F">
        <w:rPr>
          <w:rFonts w:hint="eastAsia"/>
          <w:b/>
          <w:szCs w:val="21"/>
        </w:rPr>
        <w:t>微流控芯片组装</w:t>
      </w:r>
      <w:r w:rsidR="00673E38">
        <w:rPr>
          <w:rFonts w:hint="eastAsia"/>
          <w:b/>
          <w:szCs w:val="21"/>
        </w:rPr>
        <w:t xml:space="preserve"> </w:t>
      </w:r>
    </w:p>
    <w:p w14:paraId="7603DD7E" w14:textId="569ED5E7" w:rsidR="004E244F" w:rsidRDefault="004E244F" w:rsidP="00673E38">
      <w:pPr>
        <w:spacing w:line="288" w:lineRule="auto"/>
        <w:ind w:firstLine="420"/>
        <w:rPr>
          <w:szCs w:val="21"/>
        </w:rPr>
      </w:pPr>
      <w:r w:rsidRPr="00F14C2F">
        <w:rPr>
          <w:rFonts w:hint="eastAsia"/>
          <w:szCs w:val="21"/>
        </w:rPr>
        <w:t>光交联反应后，依次用</w:t>
      </w:r>
      <w:r w:rsidRPr="00F14C2F">
        <w:rPr>
          <w:szCs w:val="21"/>
        </w:rPr>
        <w:t>DMF、无水乙醇和超纯水在摇床上各摇洗15 min，使用N</w:t>
      </w:r>
      <w:r w:rsidRPr="00F14C2F">
        <w:rPr>
          <w:szCs w:val="21"/>
          <w:vertAlign w:val="subscript"/>
        </w:rPr>
        <w:t>2</w:t>
      </w:r>
      <w:r w:rsidRPr="00F14C2F">
        <w:rPr>
          <w:szCs w:val="21"/>
        </w:rPr>
        <w:t>吹干。将芯片贴上Cover</w:t>
      </w:r>
      <w:r w:rsidRPr="00F14C2F">
        <w:rPr>
          <w:rFonts w:hint="eastAsia"/>
          <w:szCs w:val="21"/>
        </w:rPr>
        <w:t>构建Flowcell流路腔</w:t>
      </w:r>
      <w:r w:rsidRPr="00F14C2F">
        <w:rPr>
          <w:szCs w:val="21"/>
        </w:rPr>
        <w:t>，标记芯片</w:t>
      </w:r>
      <w:r w:rsidRPr="00F14C2F">
        <w:rPr>
          <w:rFonts w:hint="eastAsia"/>
          <w:szCs w:val="21"/>
        </w:rPr>
        <w:t>备用</w:t>
      </w:r>
      <w:r w:rsidRPr="00F14C2F">
        <w:rPr>
          <w:szCs w:val="21"/>
        </w:rPr>
        <w:t>。</w:t>
      </w:r>
    </w:p>
    <w:p w14:paraId="2680E50C" w14:textId="77777777" w:rsidR="00287689" w:rsidRDefault="00287689" w:rsidP="00673E38">
      <w:pPr>
        <w:spacing w:line="288" w:lineRule="auto"/>
        <w:ind w:firstLine="420"/>
        <w:rPr>
          <w:szCs w:val="21"/>
        </w:rPr>
      </w:pPr>
    </w:p>
    <w:p w14:paraId="14CF280E" w14:textId="618397CF" w:rsidR="004E244F" w:rsidRDefault="00673E38" w:rsidP="00673E38">
      <w:pPr>
        <w:spacing w:line="288" w:lineRule="auto"/>
        <w:ind w:firstLine="420"/>
        <w:rPr>
          <w:b/>
          <w:szCs w:val="21"/>
        </w:rPr>
      </w:pPr>
      <w:r>
        <w:rPr>
          <w:rFonts w:hint="eastAsia"/>
          <w:b/>
          <w:szCs w:val="21"/>
        </w:rPr>
        <w:t>i</w:t>
      </w:r>
      <w:r w:rsidR="00561920">
        <w:rPr>
          <w:b/>
          <w:szCs w:val="21"/>
        </w:rPr>
        <w:t>v</w:t>
      </w:r>
      <w:r w:rsidR="004E244F" w:rsidRPr="00F14C2F">
        <w:rPr>
          <w:b/>
          <w:szCs w:val="21"/>
        </w:rPr>
        <w:t>. SPR</w:t>
      </w:r>
      <w:r w:rsidR="004E244F">
        <w:rPr>
          <w:rFonts w:hint="eastAsia"/>
          <w:b/>
          <w:szCs w:val="21"/>
        </w:rPr>
        <w:t>在线捕获</w:t>
      </w:r>
    </w:p>
    <w:p w14:paraId="6A406DF6" w14:textId="77777777" w:rsidR="004E244F" w:rsidRPr="00F14C2F" w:rsidRDefault="004E244F" w:rsidP="00673E38">
      <w:pPr>
        <w:spacing w:line="288" w:lineRule="auto"/>
        <w:rPr>
          <w:szCs w:val="21"/>
        </w:rPr>
      </w:pPr>
      <w:r w:rsidRPr="00F14C2F">
        <w:rPr>
          <w:szCs w:val="21"/>
        </w:rPr>
        <w:tab/>
      </w:r>
      <w:r w:rsidRPr="00F14C2F">
        <w:rPr>
          <w:rFonts w:hint="eastAsia"/>
          <w:szCs w:val="21"/>
        </w:rPr>
        <w:t>主要有以下步骤：</w:t>
      </w:r>
    </w:p>
    <w:p w14:paraId="44C75E25" w14:textId="77777777" w:rsidR="004E244F" w:rsidRPr="00F14C2F" w:rsidRDefault="004E244F" w:rsidP="00673E38">
      <w:pPr>
        <w:pStyle w:val="a8"/>
        <w:numPr>
          <w:ilvl w:val="0"/>
          <w:numId w:val="26"/>
        </w:numPr>
        <w:spacing w:line="288" w:lineRule="auto"/>
        <w:ind w:firstLineChars="0"/>
        <w:rPr>
          <w:szCs w:val="21"/>
        </w:rPr>
      </w:pPr>
      <w:r w:rsidRPr="00F14C2F">
        <w:rPr>
          <w:rFonts w:hint="eastAsia"/>
          <w:szCs w:val="21"/>
        </w:rPr>
        <w:t>将第</w:t>
      </w:r>
      <w:r w:rsidRPr="00F14C2F">
        <w:rPr>
          <w:szCs w:val="21"/>
        </w:rPr>
        <w:t>1步</w:t>
      </w:r>
      <w:r w:rsidRPr="00F14C2F">
        <w:rPr>
          <w:rFonts w:hint="eastAsia"/>
          <w:szCs w:val="21"/>
        </w:rPr>
        <w:t>细胞裂解液样品</w:t>
      </w:r>
      <w:r w:rsidRPr="00F14C2F">
        <w:rPr>
          <w:szCs w:val="21"/>
        </w:rPr>
        <w:t xml:space="preserve">作为样品流通液； </w:t>
      </w:r>
    </w:p>
    <w:p w14:paraId="2F737ADF" w14:textId="28AC9858" w:rsidR="004E244F" w:rsidRPr="00F14C2F" w:rsidRDefault="004E244F" w:rsidP="00673E38">
      <w:pPr>
        <w:pStyle w:val="a8"/>
        <w:numPr>
          <w:ilvl w:val="0"/>
          <w:numId w:val="26"/>
        </w:numPr>
        <w:spacing w:line="288" w:lineRule="auto"/>
        <w:ind w:leftChars="270" w:left="850" w:hangingChars="135" w:hanging="283"/>
        <w:rPr>
          <w:szCs w:val="21"/>
        </w:rPr>
      </w:pPr>
      <w:r w:rsidRPr="00F14C2F">
        <w:rPr>
          <w:rFonts w:hint="eastAsia"/>
          <w:szCs w:val="21"/>
        </w:rPr>
        <w:t>在</w:t>
      </w:r>
      <w:r w:rsidRPr="00F14C2F">
        <w:rPr>
          <w:szCs w:val="21"/>
        </w:rPr>
        <w:t>SPR</w:t>
      </w:r>
      <w:r w:rsidRPr="00F14C2F">
        <w:rPr>
          <w:rFonts w:hint="eastAsia"/>
          <w:szCs w:val="21"/>
        </w:rPr>
        <w:t>检测设备</w:t>
      </w:r>
      <w:r w:rsidRPr="00F14C2F">
        <w:rPr>
          <w:szCs w:val="21"/>
        </w:rPr>
        <w:t>上安装好芯片后，调整测试基线，对芯片表面进行重生Regen*3次</w:t>
      </w:r>
      <w:r w:rsidRPr="00F14C2F">
        <w:rPr>
          <w:rFonts w:hint="eastAsia"/>
          <w:szCs w:val="21"/>
        </w:rPr>
        <w:t>，</w:t>
      </w:r>
      <w:r w:rsidRPr="00F14C2F">
        <w:rPr>
          <w:szCs w:val="21"/>
        </w:rPr>
        <w:t>重生液为Gly·HCl+0.5% SDS (pH2.0)</w:t>
      </w:r>
      <w:r w:rsidRPr="00F14C2F">
        <w:rPr>
          <w:rFonts w:hint="eastAsia"/>
          <w:szCs w:val="21"/>
        </w:rPr>
        <w:t>，</w:t>
      </w:r>
      <w:r w:rsidRPr="00F14C2F">
        <w:rPr>
          <w:szCs w:val="21"/>
        </w:rPr>
        <w:t>Rate: 3 μL/s, Duration: 300 s, Buffer: 1×</w:t>
      </w:r>
      <w:r w:rsidR="000A2C69">
        <w:rPr>
          <w:szCs w:val="21"/>
        </w:rPr>
        <w:t>PBS</w:t>
      </w:r>
      <w:r w:rsidRPr="00F14C2F">
        <w:rPr>
          <w:szCs w:val="21"/>
        </w:rPr>
        <w:t>；</w:t>
      </w:r>
    </w:p>
    <w:p w14:paraId="7C3D9726" w14:textId="120EF244" w:rsidR="004E244F" w:rsidRPr="00F14C2F" w:rsidRDefault="004E244F" w:rsidP="00673E38">
      <w:pPr>
        <w:pStyle w:val="a8"/>
        <w:numPr>
          <w:ilvl w:val="0"/>
          <w:numId w:val="26"/>
        </w:numPr>
        <w:spacing w:line="288" w:lineRule="auto"/>
        <w:ind w:leftChars="270" w:left="850" w:hangingChars="135" w:hanging="283"/>
        <w:rPr>
          <w:szCs w:val="21"/>
        </w:rPr>
      </w:pPr>
      <w:r w:rsidRPr="00F14C2F">
        <w:rPr>
          <w:szCs w:val="21"/>
        </w:rPr>
        <w:t>用100 μg/ml BSA对芯片表面进行封闭处理</w:t>
      </w:r>
      <w:r w:rsidRPr="00F14C2F">
        <w:rPr>
          <w:rFonts w:hint="eastAsia"/>
          <w:szCs w:val="21"/>
        </w:rPr>
        <w:t>，</w:t>
      </w:r>
      <w:r w:rsidRPr="00F14C2F">
        <w:rPr>
          <w:szCs w:val="21"/>
        </w:rPr>
        <w:t>Rate: 2 μL/s, Duration: 300 s</w:t>
      </w:r>
      <w:r w:rsidRPr="00F14C2F">
        <w:rPr>
          <w:rFonts w:hint="eastAsia"/>
          <w:szCs w:val="21"/>
        </w:rPr>
        <w:t>，</w:t>
      </w:r>
      <w:r w:rsidRPr="00F14C2F">
        <w:rPr>
          <w:szCs w:val="21"/>
        </w:rPr>
        <w:t>Buffer: 1×</w:t>
      </w:r>
      <w:r w:rsidR="000A2C69">
        <w:rPr>
          <w:szCs w:val="21"/>
        </w:rPr>
        <w:t>PBS</w:t>
      </w:r>
      <w:r w:rsidRPr="00F14C2F">
        <w:rPr>
          <w:szCs w:val="21"/>
        </w:rPr>
        <w:t>;</w:t>
      </w:r>
    </w:p>
    <w:p w14:paraId="61DC7A59" w14:textId="1DF8AB5D" w:rsidR="004E244F" w:rsidRPr="00F14C2F" w:rsidRDefault="004E244F" w:rsidP="00673E38">
      <w:pPr>
        <w:pStyle w:val="a8"/>
        <w:numPr>
          <w:ilvl w:val="0"/>
          <w:numId w:val="26"/>
        </w:numPr>
        <w:spacing w:line="288" w:lineRule="auto"/>
        <w:ind w:leftChars="270" w:left="850" w:hangingChars="135" w:hanging="283"/>
        <w:rPr>
          <w:szCs w:val="21"/>
        </w:rPr>
      </w:pPr>
      <w:r w:rsidRPr="00F14C2F">
        <w:rPr>
          <w:szCs w:val="21"/>
        </w:rPr>
        <w:t>对芯片表面进行重生Regen*1次</w:t>
      </w:r>
      <w:r w:rsidRPr="00F14C2F">
        <w:rPr>
          <w:rFonts w:hint="eastAsia"/>
          <w:szCs w:val="21"/>
        </w:rPr>
        <w:t>，</w:t>
      </w:r>
      <w:r w:rsidRPr="00F14C2F">
        <w:rPr>
          <w:szCs w:val="21"/>
        </w:rPr>
        <w:t>重生液为Gly·HCl+0.5% SDS(pH 2.0)，Rate: 3 μL/s, Duration: 300 s</w:t>
      </w:r>
      <w:r w:rsidRPr="00F14C2F">
        <w:rPr>
          <w:rFonts w:hint="eastAsia"/>
          <w:szCs w:val="21"/>
        </w:rPr>
        <w:t>，</w:t>
      </w:r>
      <w:r w:rsidRPr="00F14C2F">
        <w:rPr>
          <w:szCs w:val="21"/>
        </w:rPr>
        <w:t>Buffer: 1×</w:t>
      </w:r>
      <w:r w:rsidR="000A2C69">
        <w:rPr>
          <w:szCs w:val="21"/>
        </w:rPr>
        <w:t>PBS</w:t>
      </w:r>
      <w:r w:rsidRPr="00F14C2F">
        <w:rPr>
          <w:szCs w:val="21"/>
        </w:rPr>
        <w:t>；</w:t>
      </w:r>
    </w:p>
    <w:p w14:paraId="624E97C0" w14:textId="1D170322" w:rsidR="004E244F" w:rsidRPr="00F14C2F" w:rsidRDefault="004E244F" w:rsidP="00673E38">
      <w:pPr>
        <w:pStyle w:val="a8"/>
        <w:numPr>
          <w:ilvl w:val="0"/>
          <w:numId w:val="26"/>
        </w:numPr>
        <w:spacing w:line="288" w:lineRule="auto"/>
        <w:ind w:leftChars="270" w:left="850" w:hangingChars="135" w:hanging="283"/>
        <w:rPr>
          <w:szCs w:val="21"/>
        </w:rPr>
      </w:pPr>
      <w:r w:rsidRPr="00F14C2F">
        <w:rPr>
          <w:szCs w:val="21"/>
        </w:rPr>
        <w:t>进样</w:t>
      </w:r>
      <w:r w:rsidRPr="00F14C2F">
        <w:rPr>
          <w:rFonts w:hint="eastAsia"/>
          <w:szCs w:val="21"/>
        </w:rPr>
        <w:t>，</w:t>
      </w:r>
      <w:r w:rsidRPr="00F14C2F">
        <w:rPr>
          <w:szCs w:val="21"/>
        </w:rPr>
        <w:t>将</w:t>
      </w:r>
      <w:r w:rsidRPr="00F14C2F">
        <w:rPr>
          <w:rFonts w:hint="eastAsia"/>
          <w:szCs w:val="21"/>
        </w:rPr>
        <w:t>细胞裂解液</w:t>
      </w:r>
      <w:r w:rsidRPr="00F14C2F">
        <w:rPr>
          <w:szCs w:val="21"/>
        </w:rPr>
        <w:t>通入芯片，Rate: 2 μL/s，Duration: 300 s，Buffer: 1×</w:t>
      </w:r>
      <w:r w:rsidR="000A2C69">
        <w:rPr>
          <w:szCs w:val="21"/>
        </w:rPr>
        <w:t>PBS</w:t>
      </w:r>
      <w:r w:rsidRPr="00F14C2F">
        <w:rPr>
          <w:szCs w:val="21"/>
        </w:rPr>
        <w:t>；</w:t>
      </w:r>
    </w:p>
    <w:p w14:paraId="7C207E68" w14:textId="27CE1C84" w:rsidR="004E244F" w:rsidRPr="00F14C2F" w:rsidRDefault="004E244F" w:rsidP="00673E38">
      <w:pPr>
        <w:pStyle w:val="a8"/>
        <w:numPr>
          <w:ilvl w:val="0"/>
          <w:numId w:val="26"/>
        </w:numPr>
        <w:spacing w:line="288" w:lineRule="auto"/>
        <w:ind w:leftChars="270" w:left="850" w:hangingChars="135" w:hanging="283"/>
        <w:rPr>
          <w:szCs w:val="21"/>
        </w:rPr>
      </w:pPr>
      <w:r w:rsidRPr="00F14C2F">
        <w:rPr>
          <w:szCs w:val="21"/>
        </w:rPr>
        <w:t>芯片清洗</w:t>
      </w:r>
      <w:r w:rsidRPr="00F14C2F">
        <w:rPr>
          <w:rFonts w:hint="eastAsia"/>
          <w:szCs w:val="21"/>
        </w:rPr>
        <w:t>，</w:t>
      </w:r>
      <w:r w:rsidRPr="00F14C2F">
        <w:rPr>
          <w:szCs w:val="21"/>
        </w:rPr>
        <w:t>进样完毕，设置Baseline程序，进行3次；Rate：2 μL/s，Duration：300 s，Buffer:1×</w:t>
      </w:r>
      <w:r w:rsidR="000A2C69">
        <w:rPr>
          <w:szCs w:val="21"/>
        </w:rPr>
        <w:t>PBS</w:t>
      </w:r>
      <w:r w:rsidRPr="00F14C2F">
        <w:rPr>
          <w:szCs w:val="21"/>
        </w:rPr>
        <w:t>。</w:t>
      </w:r>
    </w:p>
    <w:p w14:paraId="059E5DF0" w14:textId="1D5FEA21" w:rsidR="004E244F" w:rsidRPr="00F14C2F" w:rsidRDefault="00673E38" w:rsidP="00673E38">
      <w:pPr>
        <w:pStyle w:val="a8"/>
        <w:numPr>
          <w:ilvl w:val="0"/>
          <w:numId w:val="26"/>
        </w:numPr>
        <w:spacing w:line="288" w:lineRule="auto"/>
        <w:ind w:leftChars="270" w:left="850" w:hangingChars="135" w:hanging="283"/>
        <w:rPr>
          <w:szCs w:val="21"/>
        </w:rPr>
      </w:pPr>
      <w:r>
        <w:rPr>
          <w:rFonts w:hint="eastAsia"/>
          <w:szCs w:val="21"/>
        </w:rPr>
        <w:t>如项目内包含多张芯片，</w:t>
      </w:r>
      <w:r w:rsidR="004E244F" w:rsidRPr="00F14C2F">
        <w:rPr>
          <w:rFonts w:hint="eastAsia"/>
          <w:szCs w:val="21"/>
        </w:rPr>
        <w:t>使用以上述方法进行所有芯片的测试。</w:t>
      </w:r>
    </w:p>
    <w:p w14:paraId="694172C2" w14:textId="0986E5E2" w:rsidR="004E244F" w:rsidRPr="00F14C2F" w:rsidRDefault="00561920" w:rsidP="00673E38">
      <w:pPr>
        <w:pStyle w:val="3"/>
        <w:spacing w:line="288" w:lineRule="auto"/>
        <w:rPr>
          <w:sz w:val="21"/>
          <w:szCs w:val="21"/>
        </w:rPr>
      </w:pPr>
      <w:bookmarkStart w:id="5" w:name="_Toc502176161"/>
      <w:r>
        <w:rPr>
          <w:rFonts w:hint="eastAsia"/>
          <w:sz w:val="21"/>
          <w:szCs w:val="21"/>
        </w:rPr>
        <w:lastRenderedPageBreak/>
        <w:t>(2</w:t>
      </w:r>
      <w:r>
        <w:rPr>
          <w:sz w:val="21"/>
          <w:szCs w:val="21"/>
        </w:rPr>
        <w:t>)</w:t>
      </w:r>
      <w:r w:rsidR="004E244F">
        <w:rPr>
          <w:rFonts w:hint="eastAsia"/>
          <w:sz w:val="21"/>
          <w:szCs w:val="21"/>
        </w:rPr>
        <w:t xml:space="preserve"> </w:t>
      </w:r>
      <w:r w:rsidR="004E244F" w:rsidRPr="00F14C2F">
        <w:rPr>
          <w:rFonts w:hint="eastAsia"/>
          <w:sz w:val="21"/>
          <w:szCs w:val="21"/>
        </w:rPr>
        <w:t>第二部分：</w:t>
      </w:r>
      <w:proofErr w:type="gramStart"/>
      <w:r w:rsidR="004E244F" w:rsidRPr="00F14C2F">
        <w:rPr>
          <w:rFonts w:hint="eastAsia"/>
          <w:sz w:val="21"/>
          <w:szCs w:val="21"/>
        </w:rPr>
        <w:t>液质联用</w:t>
      </w:r>
      <w:proofErr w:type="gramEnd"/>
      <w:r w:rsidR="004E244F">
        <w:rPr>
          <w:rFonts w:hint="eastAsia"/>
          <w:sz w:val="21"/>
          <w:szCs w:val="21"/>
        </w:rPr>
        <w:t>鉴定靶标蛋白</w:t>
      </w:r>
      <w:bookmarkEnd w:id="5"/>
    </w:p>
    <w:p w14:paraId="0EDC76B0" w14:textId="3469050D" w:rsidR="004E244F" w:rsidRPr="00087905" w:rsidRDefault="00561920" w:rsidP="00673E38">
      <w:pPr>
        <w:spacing w:line="288" w:lineRule="auto"/>
        <w:ind w:firstLine="420"/>
        <w:rPr>
          <w:b/>
          <w:szCs w:val="21"/>
        </w:rPr>
      </w:pPr>
      <w:proofErr w:type="spellStart"/>
      <w:r>
        <w:rPr>
          <w:b/>
          <w:szCs w:val="21"/>
        </w:rPr>
        <w:t>i</w:t>
      </w:r>
      <w:proofErr w:type="spellEnd"/>
      <w:r w:rsidR="004E244F" w:rsidRPr="00087905">
        <w:rPr>
          <w:b/>
          <w:szCs w:val="21"/>
        </w:rPr>
        <w:t>. 芯片蛋白原位酶解</w:t>
      </w:r>
    </w:p>
    <w:p w14:paraId="3AC1FB3B" w14:textId="77777777" w:rsidR="004E244F" w:rsidRPr="00F14C2F" w:rsidRDefault="004E244F" w:rsidP="00673E38">
      <w:pPr>
        <w:spacing w:line="288" w:lineRule="auto"/>
        <w:ind w:leftChars="200" w:left="420"/>
        <w:rPr>
          <w:szCs w:val="21"/>
        </w:rPr>
      </w:pPr>
      <w:r w:rsidRPr="00F14C2F">
        <w:rPr>
          <w:rFonts w:hint="eastAsia"/>
          <w:szCs w:val="21"/>
        </w:rPr>
        <w:t>蛋白芯片进行</w:t>
      </w:r>
      <w:r w:rsidRPr="00F14C2F">
        <w:rPr>
          <w:szCs w:val="21"/>
        </w:rPr>
        <w:t>FASP</w:t>
      </w:r>
      <w:r>
        <w:rPr>
          <w:szCs w:val="21"/>
        </w:rPr>
        <w:t>酶切</w:t>
      </w:r>
      <w:r w:rsidRPr="00F14C2F">
        <w:rPr>
          <w:szCs w:val="21"/>
        </w:rPr>
        <w:t>：</w:t>
      </w:r>
    </w:p>
    <w:p w14:paraId="3ECFD03D" w14:textId="77777777" w:rsidR="004E244F" w:rsidRPr="00F14C2F" w:rsidRDefault="004E244F" w:rsidP="00673E38">
      <w:pPr>
        <w:pStyle w:val="a8"/>
        <w:numPr>
          <w:ilvl w:val="0"/>
          <w:numId w:val="23"/>
        </w:numPr>
        <w:spacing w:line="288" w:lineRule="auto"/>
        <w:ind w:leftChars="270" w:left="850" w:hangingChars="135" w:hanging="283"/>
        <w:rPr>
          <w:szCs w:val="21"/>
        </w:rPr>
      </w:pPr>
      <w:r w:rsidRPr="00F14C2F">
        <w:rPr>
          <w:szCs w:val="21"/>
        </w:rPr>
        <w:t>向芯片加入终浓度为10 mM DTT溶液，56℃反应1 h；</w:t>
      </w:r>
    </w:p>
    <w:p w14:paraId="45748AC7" w14:textId="77777777" w:rsidR="004E244F" w:rsidRPr="00F14C2F" w:rsidRDefault="004E244F" w:rsidP="00673E38">
      <w:pPr>
        <w:pStyle w:val="a8"/>
        <w:numPr>
          <w:ilvl w:val="0"/>
          <w:numId w:val="23"/>
        </w:numPr>
        <w:spacing w:line="288" w:lineRule="auto"/>
        <w:ind w:leftChars="270" w:left="850" w:hangingChars="135" w:hanging="283"/>
        <w:rPr>
          <w:szCs w:val="21"/>
        </w:rPr>
      </w:pPr>
      <w:r w:rsidRPr="00F14C2F">
        <w:rPr>
          <w:szCs w:val="21"/>
        </w:rPr>
        <w:t>还原后，加入终浓度为55 mM IAM（</w:t>
      </w:r>
      <w:proofErr w:type="gramStart"/>
      <w:r w:rsidRPr="00F14C2F">
        <w:rPr>
          <w:szCs w:val="21"/>
        </w:rPr>
        <w:t>碘乙酰胺</w:t>
      </w:r>
      <w:proofErr w:type="gramEnd"/>
      <w:r w:rsidRPr="00F14C2F">
        <w:rPr>
          <w:szCs w:val="21"/>
        </w:rPr>
        <w:t>）溶液，室温避光45 min；</w:t>
      </w:r>
    </w:p>
    <w:p w14:paraId="22FCCD3C" w14:textId="77777777" w:rsidR="004E244F" w:rsidRPr="00F14C2F" w:rsidRDefault="004E244F" w:rsidP="00673E38">
      <w:pPr>
        <w:pStyle w:val="a8"/>
        <w:numPr>
          <w:ilvl w:val="0"/>
          <w:numId w:val="23"/>
        </w:numPr>
        <w:spacing w:line="288" w:lineRule="auto"/>
        <w:ind w:leftChars="270" w:left="850" w:hangingChars="135" w:hanging="283"/>
        <w:rPr>
          <w:szCs w:val="21"/>
        </w:rPr>
      </w:pPr>
      <w:r w:rsidRPr="00F14C2F">
        <w:rPr>
          <w:szCs w:val="21"/>
        </w:rPr>
        <w:t>吸取芯片中的磷酸缓冲液；</w:t>
      </w:r>
    </w:p>
    <w:p w14:paraId="575A4193" w14:textId="77777777" w:rsidR="004E244F" w:rsidRPr="00F14C2F" w:rsidRDefault="004E244F" w:rsidP="00673E38">
      <w:pPr>
        <w:pStyle w:val="a8"/>
        <w:numPr>
          <w:ilvl w:val="0"/>
          <w:numId w:val="23"/>
        </w:numPr>
        <w:spacing w:line="288" w:lineRule="auto"/>
        <w:ind w:leftChars="270" w:left="850" w:hangingChars="135" w:hanging="283"/>
        <w:rPr>
          <w:szCs w:val="21"/>
        </w:rPr>
      </w:pPr>
      <w:r w:rsidRPr="00F14C2F">
        <w:rPr>
          <w:szCs w:val="21"/>
        </w:rPr>
        <w:t>加入30 uL 0.25 M TEAB（四乙基溴化铵）置换</w:t>
      </w:r>
      <w:proofErr w:type="gramStart"/>
      <w:r w:rsidRPr="00F14C2F">
        <w:rPr>
          <w:szCs w:val="21"/>
        </w:rPr>
        <w:t>清洗重</w:t>
      </w:r>
      <w:proofErr w:type="gramEnd"/>
      <w:r w:rsidRPr="00F14C2F">
        <w:rPr>
          <w:szCs w:val="21"/>
        </w:rPr>
        <w:t>洗2~3次；</w:t>
      </w:r>
    </w:p>
    <w:p w14:paraId="3C9288E2" w14:textId="77777777" w:rsidR="004E244F" w:rsidRPr="00F14C2F" w:rsidRDefault="004E244F" w:rsidP="00673E38">
      <w:pPr>
        <w:pStyle w:val="a8"/>
        <w:numPr>
          <w:ilvl w:val="0"/>
          <w:numId w:val="23"/>
        </w:numPr>
        <w:spacing w:line="288" w:lineRule="auto"/>
        <w:ind w:leftChars="270" w:left="850" w:hangingChars="135" w:hanging="283"/>
        <w:rPr>
          <w:szCs w:val="21"/>
        </w:rPr>
      </w:pPr>
      <w:r w:rsidRPr="00F14C2F">
        <w:rPr>
          <w:szCs w:val="21"/>
        </w:rPr>
        <w:t>加入30 uL 0.5 M TEAB（四乙基溴化</w:t>
      </w:r>
      <w:proofErr w:type="gramStart"/>
      <w:r w:rsidRPr="00F14C2F">
        <w:rPr>
          <w:szCs w:val="21"/>
        </w:rPr>
        <w:t>铵</w:t>
      </w:r>
      <w:proofErr w:type="gramEnd"/>
      <w:r w:rsidRPr="00F14C2F">
        <w:rPr>
          <w:szCs w:val="21"/>
        </w:rPr>
        <w:t>），加入胰酶（胰酶储存于50 mM乙酸中，储存浓度为1 ug/uL），按胰酶：底物蛋白=1:20的量，加入胰酶，混匀，37℃孵育过夜后，以酶：底物蛋白=1:20补加酶液，37℃孵育4 h；</w:t>
      </w:r>
    </w:p>
    <w:p w14:paraId="5C9A0FD4" w14:textId="77777777" w:rsidR="004E244F" w:rsidRPr="00F14C2F" w:rsidRDefault="004E244F" w:rsidP="00673E38">
      <w:pPr>
        <w:pStyle w:val="a8"/>
        <w:numPr>
          <w:ilvl w:val="0"/>
          <w:numId w:val="23"/>
        </w:numPr>
        <w:spacing w:line="288" w:lineRule="auto"/>
        <w:ind w:leftChars="270" w:left="850" w:hangingChars="135" w:hanging="283"/>
        <w:rPr>
          <w:szCs w:val="21"/>
        </w:rPr>
      </w:pPr>
      <w:r w:rsidRPr="00F14C2F">
        <w:rPr>
          <w:szCs w:val="21"/>
        </w:rPr>
        <w:t>取出消化好的肽</w:t>
      </w:r>
      <w:proofErr w:type="gramStart"/>
      <w:r w:rsidRPr="00F14C2F">
        <w:rPr>
          <w:szCs w:val="21"/>
        </w:rPr>
        <w:t>段液至</w:t>
      </w:r>
      <w:proofErr w:type="gramEnd"/>
      <w:r w:rsidRPr="00F14C2F">
        <w:rPr>
          <w:szCs w:val="21"/>
        </w:rPr>
        <w:t>1.5 mL收集管，再加入30 uL 0.5 M  TEAB</w:t>
      </w:r>
      <w:proofErr w:type="gramStart"/>
      <w:r w:rsidRPr="00F14C2F">
        <w:rPr>
          <w:szCs w:val="21"/>
        </w:rPr>
        <w:t>碘乙酰</w:t>
      </w:r>
      <w:proofErr w:type="gramEnd"/>
      <w:r w:rsidRPr="00F14C2F">
        <w:rPr>
          <w:szCs w:val="21"/>
        </w:rPr>
        <w:t>胺，并</w:t>
      </w:r>
      <w:proofErr w:type="gramStart"/>
      <w:r w:rsidRPr="00F14C2F">
        <w:rPr>
          <w:szCs w:val="21"/>
        </w:rPr>
        <w:t>和之</w:t>
      </w:r>
      <w:proofErr w:type="gramEnd"/>
      <w:r w:rsidRPr="00F14C2F">
        <w:rPr>
          <w:szCs w:val="21"/>
        </w:rPr>
        <w:t>前的滤液合并，真空抽干。</w:t>
      </w:r>
      <w:r w:rsidRPr="00F14C2F">
        <w:rPr>
          <w:szCs w:val="21"/>
        </w:rPr>
        <w:t></w:t>
      </w:r>
      <w:r w:rsidRPr="00F14C2F">
        <w:rPr>
          <w:szCs w:val="21"/>
        </w:rPr>
        <w:tab/>
      </w:r>
    </w:p>
    <w:p w14:paraId="1D5E2E08" w14:textId="77777777" w:rsidR="004E244F" w:rsidRPr="00F14C2F" w:rsidRDefault="004E244F" w:rsidP="00673E38">
      <w:pPr>
        <w:spacing w:line="288" w:lineRule="auto"/>
        <w:rPr>
          <w:szCs w:val="21"/>
        </w:rPr>
      </w:pPr>
    </w:p>
    <w:p w14:paraId="41189F9B" w14:textId="12B9067F" w:rsidR="004E244F" w:rsidRPr="00087905" w:rsidRDefault="00561920" w:rsidP="00673E38">
      <w:pPr>
        <w:spacing w:line="288" w:lineRule="auto"/>
        <w:ind w:firstLine="420"/>
        <w:rPr>
          <w:b/>
          <w:szCs w:val="21"/>
        </w:rPr>
      </w:pPr>
      <w:r>
        <w:rPr>
          <w:b/>
          <w:szCs w:val="21"/>
        </w:rPr>
        <w:t>ii</w:t>
      </w:r>
      <w:r w:rsidR="004E244F" w:rsidRPr="00087905">
        <w:rPr>
          <w:b/>
          <w:szCs w:val="21"/>
        </w:rPr>
        <w:t>.  HPLC</w:t>
      </w:r>
      <w:r w:rsidR="004E244F" w:rsidRPr="00087905">
        <w:rPr>
          <w:rFonts w:hint="eastAsia"/>
          <w:b/>
          <w:szCs w:val="21"/>
        </w:rPr>
        <w:t>分离</w:t>
      </w:r>
      <w:r w:rsidR="004E244F" w:rsidRPr="00087905">
        <w:rPr>
          <w:b/>
          <w:szCs w:val="21"/>
        </w:rPr>
        <w:t>肽段</w:t>
      </w:r>
      <w:r w:rsidR="004E244F" w:rsidRPr="00087905">
        <w:rPr>
          <w:rFonts w:hint="eastAsia"/>
          <w:b/>
          <w:szCs w:val="21"/>
        </w:rPr>
        <w:t>：</w:t>
      </w:r>
    </w:p>
    <w:p w14:paraId="68AFC7B6" w14:textId="77777777" w:rsidR="004E244F" w:rsidRPr="00F14C2F" w:rsidRDefault="004E244F" w:rsidP="00673E38">
      <w:pPr>
        <w:pStyle w:val="a8"/>
        <w:numPr>
          <w:ilvl w:val="0"/>
          <w:numId w:val="24"/>
        </w:numPr>
        <w:spacing w:line="288" w:lineRule="auto"/>
        <w:ind w:leftChars="270" w:left="850" w:hangingChars="135" w:hanging="283"/>
        <w:rPr>
          <w:szCs w:val="21"/>
        </w:rPr>
      </w:pPr>
      <w:r w:rsidRPr="00F14C2F">
        <w:rPr>
          <w:rFonts w:hint="eastAsia"/>
          <w:szCs w:val="21"/>
        </w:rPr>
        <w:t>肽段使用</w:t>
      </w:r>
      <w:r w:rsidRPr="00F14C2F">
        <w:rPr>
          <w:szCs w:val="21"/>
        </w:rPr>
        <w:t>10μl流动相A溶解，溶解</w:t>
      </w:r>
      <w:proofErr w:type="gramStart"/>
      <w:r w:rsidRPr="00F14C2F">
        <w:rPr>
          <w:szCs w:val="21"/>
        </w:rPr>
        <w:t>后上样</w:t>
      </w:r>
      <w:proofErr w:type="gramEnd"/>
      <w:r w:rsidRPr="00F14C2F">
        <w:rPr>
          <w:szCs w:val="21"/>
        </w:rPr>
        <w:t>8μl。</w:t>
      </w:r>
    </w:p>
    <w:p w14:paraId="3A8D791E" w14:textId="77777777" w:rsidR="004E244F" w:rsidRPr="00F14C2F" w:rsidRDefault="004E244F" w:rsidP="00673E38">
      <w:pPr>
        <w:pStyle w:val="a8"/>
        <w:numPr>
          <w:ilvl w:val="0"/>
          <w:numId w:val="24"/>
        </w:numPr>
        <w:spacing w:line="288" w:lineRule="auto"/>
        <w:ind w:leftChars="270" w:left="850" w:hangingChars="135" w:hanging="283"/>
        <w:rPr>
          <w:szCs w:val="21"/>
        </w:rPr>
      </w:pPr>
      <w:proofErr w:type="gramStart"/>
      <w:r w:rsidRPr="00F14C2F">
        <w:rPr>
          <w:rFonts w:hint="eastAsia"/>
          <w:szCs w:val="21"/>
        </w:rPr>
        <w:t>上样流速</w:t>
      </w:r>
      <w:proofErr w:type="gramEnd"/>
      <w:r w:rsidRPr="00F14C2F">
        <w:rPr>
          <w:rFonts w:hint="eastAsia"/>
          <w:szCs w:val="21"/>
        </w:rPr>
        <w:t>为</w:t>
      </w:r>
      <w:r w:rsidRPr="00F14C2F">
        <w:rPr>
          <w:szCs w:val="21"/>
        </w:rPr>
        <w:t>10μl/min，</w:t>
      </w:r>
      <w:proofErr w:type="gramStart"/>
      <w:r w:rsidRPr="00F14C2F">
        <w:rPr>
          <w:szCs w:val="21"/>
        </w:rPr>
        <w:t>上样3分</w:t>
      </w:r>
      <w:proofErr w:type="gramEnd"/>
      <w:r w:rsidRPr="00F14C2F">
        <w:rPr>
          <w:szCs w:val="21"/>
        </w:rPr>
        <w:t>钟，肽</w:t>
      </w:r>
      <w:proofErr w:type="gramStart"/>
      <w:r w:rsidRPr="00F14C2F">
        <w:rPr>
          <w:szCs w:val="21"/>
        </w:rPr>
        <w:t>段直</w:t>
      </w:r>
      <w:proofErr w:type="gramEnd"/>
      <w:r w:rsidRPr="00F14C2F">
        <w:rPr>
          <w:szCs w:val="21"/>
        </w:rPr>
        <w:t>接被捕集柱捕集，同时经过捕集柱的盐溶液直接排入废液。</w:t>
      </w:r>
    </w:p>
    <w:p w14:paraId="606C523B" w14:textId="77777777" w:rsidR="004E244F" w:rsidRPr="00F14C2F" w:rsidRDefault="004E244F" w:rsidP="00673E38">
      <w:pPr>
        <w:pStyle w:val="a8"/>
        <w:numPr>
          <w:ilvl w:val="0"/>
          <w:numId w:val="24"/>
        </w:numPr>
        <w:spacing w:line="288" w:lineRule="auto"/>
        <w:ind w:leftChars="270" w:left="850" w:hangingChars="135" w:hanging="283"/>
        <w:rPr>
          <w:szCs w:val="21"/>
        </w:rPr>
      </w:pPr>
      <w:r w:rsidRPr="00F14C2F">
        <w:rPr>
          <w:rFonts w:hint="eastAsia"/>
          <w:szCs w:val="21"/>
        </w:rPr>
        <w:t>经过阀切换，使捕集柱和分析柱相连，同时启动</w:t>
      </w:r>
      <w:r w:rsidRPr="00F14C2F">
        <w:rPr>
          <w:szCs w:val="21"/>
        </w:rPr>
        <w:t>Nano</w:t>
      </w:r>
      <w:proofErr w:type="gramStart"/>
      <w:r w:rsidRPr="00F14C2F">
        <w:rPr>
          <w:szCs w:val="21"/>
        </w:rPr>
        <w:t>泵进行</w:t>
      </w:r>
      <w:proofErr w:type="gramEnd"/>
      <w:r w:rsidRPr="00F14C2F">
        <w:rPr>
          <w:szCs w:val="21"/>
        </w:rPr>
        <w:t>RP分离，启动质谱采集在线检测肽段。</w:t>
      </w:r>
    </w:p>
    <w:p w14:paraId="369B9593" w14:textId="77777777" w:rsidR="004E244F" w:rsidRDefault="004E244F" w:rsidP="00673E38">
      <w:pPr>
        <w:pStyle w:val="a8"/>
        <w:numPr>
          <w:ilvl w:val="0"/>
          <w:numId w:val="24"/>
        </w:numPr>
        <w:spacing w:line="288" w:lineRule="auto"/>
        <w:ind w:leftChars="270" w:left="850" w:hangingChars="135" w:hanging="283"/>
        <w:rPr>
          <w:szCs w:val="21"/>
        </w:rPr>
      </w:pPr>
      <w:r w:rsidRPr="00F14C2F">
        <w:rPr>
          <w:szCs w:val="21"/>
        </w:rPr>
        <w:t>60分钟内从2% B升至45% B，反相过程共60分钟，流速为300nL/min，色谱柱温度为40℃。</w:t>
      </w:r>
    </w:p>
    <w:p w14:paraId="09C5F0B6" w14:textId="77777777" w:rsidR="004E244F" w:rsidRPr="00F14C2F" w:rsidRDefault="004E244F" w:rsidP="00673E38">
      <w:pPr>
        <w:spacing w:line="288" w:lineRule="auto"/>
        <w:rPr>
          <w:szCs w:val="21"/>
        </w:rPr>
      </w:pPr>
    </w:p>
    <w:p w14:paraId="09B03476" w14:textId="71243E26" w:rsidR="004E244F" w:rsidRPr="00087905" w:rsidRDefault="004E244F" w:rsidP="00673E38">
      <w:pPr>
        <w:spacing w:line="288" w:lineRule="auto"/>
        <w:ind w:firstLine="420"/>
        <w:rPr>
          <w:b/>
          <w:szCs w:val="21"/>
        </w:rPr>
      </w:pPr>
      <w:r w:rsidRPr="00087905">
        <w:rPr>
          <w:b/>
          <w:szCs w:val="21"/>
        </w:rPr>
        <w:t xml:space="preserve"> </w:t>
      </w:r>
      <w:r w:rsidR="00561920">
        <w:rPr>
          <w:b/>
          <w:szCs w:val="21"/>
        </w:rPr>
        <w:t>iii</w:t>
      </w:r>
      <w:r w:rsidRPr="00087905">
        <w:rPr>
          <w:b/>
          <w:szCs w:val="21"/>
        </w:rPr>
        <w:t>.  质谱</w:t>
      </w:r>
      <w:r w:rsidRPr="00087905">
        <w:rPr>
          <w:rFonts w:hint="eastAsia"/>
          <w:b/>
          <w:szCs w:val="21"/>
        </w:rPr>
        <w:t>测试</w:t>
      </w:r>
      <w:r w:rsidRPr="00087905">
        <w:rPr>
          <w:b/>
          <w:szCs w:val="21"/>
        </w:rPr>
        <w:t>：</w:t>
      </w:r>
    </w:p>
    <w:p w14:paraId="47D94B23" w14:textId="77777777" w:rsidR="004E244F" w:rsidRPr="00F14C2F" w:rsidRDefault="004E244F" w:rsidP="00673E38">
      <w:pPr>
        <w:spacing w:line="288" w:lineRule="auto"/>
        <w:ind w:firstLine="420"/>
        <w:rPr>
          <w:szCs w:val="21"/>
        </w:rPr>
      </w:pPr>
      <w:r w:rsidRPr="00F14C2F">
        <w:rPr>
          <w:rFonts w:hint="eastAsia"/>
          <w:szCs w:val="21"/>
        </w:rPr>
        <w:t>离子源喷雾电压为</w:t>
      </w:r>
      <w:r w:rsidRPr="00F14C2F">
        <w:rPr>
          <w:szCs w:val="21"/>
        </w:rPr>
        <w:t>2.0kV，质谱仪加热毛细管设定为250℃，采用数据依赖模式自动在MS和MS/MS间切换采集。全扫描MS使用Orbitrap进行扫描，扫描范围为m/z 350-1600，分辨率设定为70,000 (m/z 200处)。使用四级杆筛选母离子，随后使用高能碰撞解离（Higher energy C-trap dissociation, HCD）对符合串级（MS/MS）碎裂条件的母离子进行碎裂并用orbitrap扫描，扫描分辨率设定为17500，扫描范围根据母离子质荷比自动控制。对强度排名前15的离</w:t>
      </w:r>
      <w:r w:rsidRPr="00F14C2F">
        <w:rPr>
          <w:rFonts w:hint="eastAsia"/>
          <w:szCs w:val="21"/>
        </w:rPr>
        <w:t>子进行</w:t>
      </w:r>
      <w:r w:rsidRPr="00F14C2F">
        <w:rPr>
          <w:szCs w:val="21"/>
        </w:rPr>
        <w:t>MS/MS扫描。母离子选择窗口设定为2Da。对于单电荷和未知电荷数的离子不进行MS/MS采集，动态排除设定为每个母离子1次MS/MS后排除30秒。MS/MS使用高纯氮气，27%的碰撞能量。</w:t>
      </w:r>
      <w:r w:rsidRPr="00F14C2F">
        <w:rPr>
          <w:rFonts w:hint="eastAsia"/>
          <w:szCs w:val="21"/>
        </w:rPr>
        <w:t>扫描时间90</w:t>
      </w:r>
      <w:r w:rsidRPr="00F14C2F">
        <w:rPr>
          <w:szCs w:val="21"/>
        </w:rPr>
        <w:t xml:space="preserve"> </w:t>
      </w:r>
      <w:r w:rsidRPr="00F14C2F">
        <w:rPr>
          <w:rFonts w:hint="eastAsia"/>
          <w:szCs w:val="21"/>
        </w:rPr>
        <w:t>min，</w:t>
      </w:r>
      <w:r w:rsidRPr="00F14C2F">
        <w:rPr>
          <w:szCs w:val="21"/>
        </w:rPr>
        <w:t>数据通过Xcalibur（Thermo Scientific，version 2.2.0）采集。</w:t>
      </w:r>
    </w:p>
    <w:p w14:paraId="7624675C" w14:textId="77777777" w:rsidR="004E244F" w:rsidRPr="00F14C2F" w:rsidRDefault="004E244F" w:rsidP="00673E38">
      <w:pPr>
        <w:spacing w:line="288" w:lineRule="auto"/>
        <w:rPr>
          <w:szCs w:val="21"/>
        </w:rPr>
      </w:pPr>
    </w:p>
    <w:p w14:paraId="6D9E38F8" w14:textId="192482F4" w:rsidR="004E244F" w:rsidRPr="00087905" w:rsidRDefault="00561920" w:rsidP="00673E38">
      <w:pPr>
        <w:spacing w:line="288" w:lineRule="auto"/>
        <w:ind w:firstLine="420"/>
        <w:rPr>
          <w:b/>
          <w:szCs w:val="21"/>
        </w:rPr>
      </w:pPr>
      <w:r>
        <w:rPr>
          <w:b/>
          <w:szCs w:val="21"/>
        </w:rPr>
        <w:t>iv</w:t>
      </w:r>
      <w:r w:rsidR="004E244F" w:rsidRPr="00087905">
        <w:rPr>
          <w:b/>
          <w:szCs w:val="21"/>
        </w:rPr>
        <w:t>. 蛋白质鉴定：</w:t>
      </w:r>
    </w:p>
    <w:p w14:paraId="69FC685E" w14:textId="77777777" w:rsidR="004E244F" w:rsidRPr="00F14C2F" w:rsidRDefault="004E244F" w:rsidP="00673E38">
      <w:pPr>
        <w:spacing w:line="288" w:lineRule="auto"/>
        <w:ind w:firstLine="420"/>
        <w:rPr>
          <w:szCs w:val="21"/>
        </w:rPr>
      </w:pPr>
      <w:r w:rsidRPr="00F14C2F">
        <w:rPr>
          <w:szCs w:val="21"/>
        </w:rPr>
        <w:t>MS数据使用Proteome Discoverer (Thermo Fisher Scientific, version 1.4)分析软件进行Mascot算法检索，检索数据库为UniProtKB/Swiss-</w:t>
      </w:r>
      <w:proofErr w:type="spellStart"/>
      <w:r w:rsidRPr="00F14C2F">
        <w:rPr>
          <w:szCs w:val="21"/>
        </w:rPr>
        <w:t>Prot</w:t>
      </w:r>
      <w:proofErr w:type="spellEnd"/>
      <w:r w:rsidRPr="00F14C2F">
        <w:rPr>
          <w:szCs w:val="21"/>
        </w:rPr>
        <w:t>蛋白数据库</w:t>
      </w:r>
      <w:r w:rsidRPr="00F14C2F">
        <w:rPr>
          <w:rFonts w:hint="eastAsia"/>
          <w:szCs w:val="21"/>
        </w:rPr>
        <w:t xml:space="preserve"> </w:t>
      </w:r>
      <w:r w:rsidRPr="00F14C2F">
        <w:rPr>
          <w:szCs w:val="21"/>
        </w:rPr>
        <w:t>(</w:t>
      </w:r>
      <w:r w:rsidRPr="00F14C2F">
        <w:rPr>
          <w:rFonts w:hint="eastAsia"/>
          <w:szCs w:val="21"/>
        </w:rPr>
        <w:t>版本动态更新，目前</w:t>
      </w:r>
      <w:r w:rsidRPr="00F14C2F">
        <w:rPr>
          <w:szCs w:val="21"/>
        </w:rPr>
        <w:t>版</w:t>
      </w:r>
      <w:r w:rsidRPr="00F14C2F">
        <w:rPr>
          <w:szCs w:val="21"/>
        </w:rPr>
        <w:lastRenderedPageBreak/>
        <w:t>本为2017_11_26)。为了</w:t>
      </w:r>
      <w:proofErr w:type="gramStart"/>
      <w:r w:rsidRPr="00F14C2F">
        <w:rPr>
          <w:szCs w:val="21"/>
        </w:rPr>
        <w:t>减少假</w:t>
      </w:r>
      <w:proofErr w:type="gramEnd"/>
      <w:r w:rsidRPr="00F14C2F">
        <w:rPr>
          <w:szCs w:val="21"/>
        </w:rPr>
        <w:t>阳性结果，在该数据库中增加一个含有所有蛋白反转序列的诱饵数据库（decoy database）。搜索参数设置如下：胰蛋白酶(Trypsin)，全酶切方式，</w:t>
      </w:r>
      <w:proofErr w:type="gramStart"/>
      <w:r w:rsidRPr="00F14C2F">
        <w:rPr>
          <w:szCs w:val="21"/>
        </w:rPr>
        <w:t>最大漏切为</w:t>
      </w:r>
      <w:proofErr w:type="gramEnd"/>
      <w:r w:rsidRPr="00F14C2F">
        <w:rPr>
          <w:szCs w:val="21"/>
        </w:rPr>
        <w:t>2。可变修饰为肽段的甲硫氨酸(M)氧化和脱酰胺化（NQ</w:t>
      </w:r>
      <w:r w:rsidRPr="00F14C2F">
        <w:rPr>
          <w:rFonts w:hint="eastAsia"/>
          <w:szCs w:val="21"/>
        </w:rPr>
        <w:t>）。单一同位素模式，肽段质量误差</w:t>
      </w:r>
      <w:r w:rsidRPr="00F14C2F">
        <w:rPr>
          <w:szCs w:val="21"/>
        </w:rPr>
        <w:t>10ppm，碎片离子质量误差0.05Da。肽</w:t>
      </w:r>
      <w:proofErr w:type="gramStart"/>
      <w:r w:rsidRPr="00F14C2F">
        <w:rPr>
          <w:szCs w:val="21"/>
        </w:rPr>
        <w:t>段结果</w:t>
      </w:r>
      <w:proofErr w:type="gramEnd"/>
      <w:r w:rsidRPr="00F14C2F">
        <w:rPr>
          <w:szCs w:val="21"/>
        </w:rPr>
        <w:t>使用Percolator算法控制</w:t>
      </w:r>
      <w:proofErr w:type="gramStart"/>
      <w:r w:rsidRPr="00F14C2F">
        <w:rPr>
          <w:szCs w:val="21"/>
        </w:rPr>
        <w:t>肽段假阳</w:t>
      </w:r>
      <w:proofErr w:type="gramEnd"/>
      <w:r w:rsidRPr="00F14C2F">
        <w:rPr>
          <w:szCs w:val="21"/>
        </w:rPr>
        <w:t>性率（FDR）低于1%。本步骤可鉴定出于目标蛋白相互作用的</w:t>
      </w:r>
      <w:r w:rsidRPr="00F14C2F">
        <w:rPr>
          <w:rFonts w:hint="eastAsia"/>
          <w:szCs w:val="21"/>
        </w:rPr>
        <w:t>靶标</w:t>
      </w:r>
      <w:r w:rsidRPr="00F14C2F">
        <w:rPr>
          <w:szCs w:val="21"/>
        </w:rPr>
        <w:t>蛋白。</w:t>
      </w:r>
    </w:p>
    <w:p w14:paraId="133CDC1B" w14:textId="77777777" w:rsidR="004E244F" w:rsidRPr="00F14C2F" w:rsidRDefault="004E244F" w:rsidP="00673E38">
      <w:pPr>
        <w:spacing w:line="288" w:lineRule="auto"/>
        <w:rPr>
          <w:szCs w:val="21"/>
        </w:rPr>
      </w:pPr>
    </w:p>
    <w:p w14:paraId="20D4B840" w14:textId="52AEE2A4" w:rsidR="004E244F" w:rsidRPr="00087905" w:rsidRDefault="00561920" w:rsidP="00673E38">
      <w:pPr>
        <w:spacing w:line="288" w:lineRule="auto"/>
        <w:ind w:firstLine="420"/>
        <w:rPr>
          <w:b/>
          <w:szCs w:val="21"/>
        </w:rPr>
      </w:pPr>
      <w:r>
        <w:rPr>
          <w:b/>
          <w:szCs w:val="21"/>
        </w:rPr>
        <w:t>v</w:t>
      </w:r>
      <w:r w:rsidR="004E244F" w:rsidRPr="00087905">
        <w:rPr>
          <w:rFonts w:hint="eastAsia"/>
          <w:b/>
          <w:szCs w:val="21"/>
        </w:rPr>
        <w:t>. 功能学注释</w:t>
      </w:r>
    </w:p>
    <w:p w14:paraId="1BAD2AD2" w14:textId="0A6CAC01" w:rsidR="004E244F" w:rsidRPr="00F14C2F" w:rsidRDefault="004E244F" w:rsidP="00673E38">
      <w:pPr>
        <w:spacing w:line="288" w:lineRule="auto"/>
        <w:ind w:firstLine="420"/>
        <w:rPr>
          <w:szCs w:val="21"/>
        </w:rPr>
      </w:pPr>
      <w:r w:rsidRPr="00F14C2F">
        <w:rPr>
          <w:rFonts w:hint="eastAsia"/>
          <w:szCs w:val="21"/>
        </w:rPr>
        <w:t>通过自编算法（</w:t>
      </w:r>
      <w:r w:rsidRPr="00F14C2F">
        <w:rPr>
          <w:szCs w:val="21"/>
        </w:rPr>
        <w:t xml:space="preserve">version </w:t>
      </w:r>
      <w:r w:rsidR="008036C2">
        <w:rPr>
          <w:szCs w:val="21"/>
        </w:rPr>
        <w:t>5</w:t>
      </w:r>
      <w:r w:rsidRPr="00F14C2F">
        <w:rPr>
          <w:szCs w:val="21"/>
        </w:rPr>
        <w:t>.</w:t>
      </w:r>
      <w:r w:rsidR="008036C2">
        <w:rPr>
          <w:szCs w:val="21"/>
        </w:rPr>
        <w:t>2</w:t>
      </w:r>
      <w:r w:rsidRPr="00F14C2F">
        <w:rPr>
          <w:rFonts w:hint="eastAsia"/>
          <w:szCs w:val="21"/>
        </w:rPr>
        <w:t>）结合GO、KEGG</w:t>
      </w:r>
      <w:r w:rsidR="008036C2">
        <w:rPr>
          <w:rFonts w:hint="eastAsia"/>
          <w:szCs w:val="21"/>
        </w:rPr>
        <w:t>两个</w:t>
      </w:r>
      <w:r w:rsidRPr="00F14C2F">
        <w:rPr>
          <w:rFonts w:hint="eastAsia"/>
          <w:szCs w:val="21"/>
        </w:rPr>
        <w:t>公共数据库对捕获到的靶标进行生物学功能、信号通路和细胞</w:t>
      </w:r>
      <w:proofErr w:type="gramStart"/>
      <w:r w:rsidRPr="00F14C2F">
        <w:rPr>
          <w:rFonts w:hint="eastAsia"/>
          <w:szCs w:val="21"/>
        </w:rPr>
        <w:t>亚结构</w:t>
      </w:r>
      <w:proofErr w:type="gramEnd"/>
      <w:r w:rsidRPr="00F14C2F">
        <w:rPr>
          <w:rFonts w:hint="eastAsia"/>
          <w:szCs w:val="21"/>
        </w:rPr>
        <w:t>定位的注释。</w:t>
      </w:r>
    </w:p>
    <w:p w14:paraId="5D507D46" w14:textId="77777777" w:rsidR="004E244F" w:rsidRPr="00F14C2F" w:rsidRDefault="004E244F" w:rsidP="00673E38">
      <w:pPr>
        <w:spacing w:line="288" w:lineRule="auto"/>
        <w:rPr>
          <w:szCs w:val="21"/>
        </w:rPr>
      </w:pPr>
    </w:p>
    <w:p w14:paraId="38CA38B8" w14:textId="77777777" w:rsidR="00224C8F" w:rsidRDefault="00224C8F" w:rsidP="00673E38">
      <w:pPr>
        <w:pStyle w:val="3"/>
        <w:spacing w:line="288" w:lineRule="auto"/>
        <w:rPr>
          <w:rFonts w:eastAsiaTheme="minorHAnsi"/>
          <w:sz w:val="21"/>
          <w:szCs w:val="21"/>
        </w:rPr>
      </w:pPr>
      <w:r w:rsidRPr="001C42BC">
        <w:rPr>
          <w:rFonts w:eastAsiaTheme="minorHAnsi"/>
          <w:sz w:val="21"/>
          <w:szCs w:val="21"/>
        </w:rPr>
        <w:t>三</w:t>
      </w:r>
      <w:r w:rsidR="00E31987">
        <w:rPr>
          <w:rFonts w:eastAsiaTheme="minorHAnsi" w:hint="eastAsia"/>
          <w:sz w:val="21"/>
          <w:szCs w:val="21"/>
        </w:rPr>
        <w:t>、</w:t>
      </w:r>
      <w:r w:rsidR="000C252C">
        <w:rPr>
          <w:rFonts w:eastAsiaTheme="minorHAnsi" w:hint="eastAsia"/>
          <w:sz w:val="21"/>
          <w:szCs w:val="21"/>
        </w:rPr>
        <w:t>预期结果及报告形式</w:t>
      </w:r>
    </w:p>
    <w:p w14:paraId="40EEABA8" w14:textId="49C74461" w:rsidR="00A64221" w:rsidRPr="006E169C" w:rsidRDefault="002514D4" w:rsidP="00673E38">
      <w:pPr>
        <w:numPr>
          <w:ilvl w:val="0"/>
          <w:numId w:val="11"/>
        </w:numPr>
        <w:spacing w:line="288" w:lineRule="auto"/>
        <w:rPr>
          <w:rFonts w:eastAsiaTheme="minorHAnsi"/>
          <w:b/>
          <w:bCs/>
          <w:szCs w:val="21"/>
        </w:rPr>
      </w:pPr>
      <w:r>
        <w:rPr>
          <w:rFonts w:eastAsiaTheme="minorHAnsi" w:hint="eastAsia"/>
          <w:b/>
          <w:bCs/>
          <w:szCs w:val="21"/>
        </w:rPr>
        <w:t>数据</w:t>
      </w:r>
      <w:r w:rsidR="009C4E93" w:rsidRPr="006E169C">
        <w:rPr>
          <w:rFonts w:eastAsiaTheme="minorHAnsi" w:hint="eastAsia"/>
          <w:b/>
          <w:bCs/>
          <w:szCs w:val="21"/>
        </w:rPr>
        <w:t>内容</w:t>
      </w:r>
      <w:r w:rsidR="00A64221" w:rsidRPr="006E169C">
        <w:rPr>
          <w:rFonts w:eastAsiaTheme="minorHAnsi"/>
          <w:b/>
          <w:bCs/>
          <w:szCs w:val="21"/>
        </w:rPr>
        <w:t>：</w:t>
      </w:r>
    </w:p>
    <w:p w14:paraId="6F4CD71B" w14:textId="6B76C955" w:rsidR="006E169C" w:rsidRPr="006E169C" w:rsidRDefault="008036C2" w:rsidP="008036C2">
      <w:pPr>
        <w:pStyle w:val="a8"/>
        <w:numPr>
          <w:ilvl w:val="0"/>
          <w:numId w:val="16"/>
        </w:numPr>
        <w:spacing w:line="288" w:lineRule="auto"/>
        <w:ind w:firstLineChars="0"/>
      </w:pPr>
      <w:r w:rsidRPr="008036C2">
        <w:t>bEnd.3细胞</w:t>
      </w:r>
      <w:r>
        <w:rPr>
          <w:rFonts w:hint="eastAsia"/>
        </w:rPr>
        <w:t>内能与</w:t>
      </w:r>
      <w:r w:rsidRPr="008036C2">
        <w:rPr>
          <w:rFonts w:hint="eastAsia"/>
        </w:rPr>
        <w:t>药物化合物</w:t>
      </w:r>
      <w:r w:rsidRPr="008036C2">
        <w:t>PGZ-19</w:t>
      </w:r>
      <w:r>
        <w:rPr>
          <w:rFonts w:hint="eastAsia"/>
        </w:rPr>
        <w:t>结合的蛋白靶点列表、相对丰度及评分。</w:t>
      </w:r>
    </w:p>
    <w:p w14:paraId="3D169A50" w14:textId="58AE1803" w:rsidR="00A27465" w:rsidRPr="006E169C" w:rsidRDefault="008036C2" w:rsidP="00673E38">
      <w:pPr>
        <w:pStyle w:val="a8"/>
        <w:numPr>
          <w:ilvl w:val="0"/>
          <w:numId w:val="16"/>
        </w:numPr>
        <w:spacing w:line="288" w:lineRule="auto"/>
        <w:ind w:firstLineChars="0"/>
      </w:pPr>
      <w:r>
        <w:rPr>
          <w:rFonts w:hint="eastAsia"/>
        </w:rPr>
        <w:t>靶点</w:t>
      </w:r>
      <w:r w:rsidR="00A27465" w:rsidRPr="006E169C">
        <w:rPr>
          <w:rFonts w:hint="eastAsia"/>
        </w:rPr>
        <w:t>蛋白的GO功能注释、细胞亚定位</w:t>
      </w:r>
      <w:r w:rsidR="00EE7853" w:rsidRPr="006E169C">
        <w:rPr>
          <w:rFonts w:hint="eastAsia"/>
        </w:rPr>
        <w:t>注释</w:t>
      </w:r>
      <w:r w:rsidR="00A27465" w:rsidRPr="006E169C">
        <w:rPr>
          <w:rFonts w:hint="eastAsia"/>
        </w:rPr>
        <w:t>、所属信号通路注释</w:t>
      </w:r>
      <w:r>
        <w:rPr>
          <w:rFonts w:hint="eastAsia"/>
        </w:rPr>
        <w:t>；已标记的K</w:t>
      </w:r>
      <w:r>
        <w:t>EGG</w:t>
      </w:r>
      <w:r>
        <w:rPr>
          <w:rFonts w:hint="eastAsia"/>
        </w:rPr>
        <w:t>信号通路图、K</w:t>
      </w:r>
      <w:r>
        <w:t>O</w:t>
      </w:r>
      <w:r>
        <w:rPr>
          <w:rFonts w:hint="eastAsia"/>
        </w:rPr>
        <w:t>注释</w:t>
      </w:r>
      <w:r w:rsidR="00A27465" w:rsidRPr="006E169C">
        <w:rPr>
          <w:rFonts w:hint="eastAsia"/>
        </w:rPr>
        <w:t>；</w:t>
      </w:r>
    </w:p>
    <w:p w14:paraId="61C4F433" w14:textId="6D324025" w:rsidR="00A64221" w:rsidRPr="006E169C" w:rsidRDefault="00A64221" w:rsidP="00673E38">
      <w:pPr>
        <w:numPr>
          <w:ilvl w:val="0"/>
          <w:numId w:val="11"/>
        </w:numPr>
        <w:spacing w:line="288" w:lineRule="auto"/>
        <w:rPr>
          <w:rFonts w:eastAsiaTheme="minorHAnsi"/>
          <w:b/>
          <w:bCs/>
          <w:szCs w:val="21"/>
        </w:rPr>
      </w:pPr>
      <w:r w:rsidRPr="006E169C">
        <w:rPr>
          <w:rFonts w:eastAsiaTheme="minorHAnsi" w:hint="eastAsia"/>
          <w:b/>
          <w:bCs/>
          <w:szCs w:val="21"/>
        </w:rPr>
        <w:t>实验报告</w:t>
      </w:r>
      <w:r w:rsidR="004E244F" w:rsidRPr="006E169C">
        <w:rPr>
          <w:rFonts w:eastAsiaTheme="minorHAnsi" w:hint="eastAsia"/>
          <w:b/>
          <w:bCs/>
          <w:szCs w:val="21"/>
        </w:rPr>
        <w:t>内容</w:t>
      </w:r>
      <w:r w:rsidRPr="006E169C">
        <w:rPr>
          <w:rFonts w:eastAsiaTheme="minorHAnsi"/>
          <w:b/>
          <w:bCs/>
          <w:szCs w:val="21"/>
        </w:rPr>
        <w:t>：</w:t>
      </w:r>
    </w:p>
    <w:p w14:paraId="5BD92B35" w14:textId="29DC1A0F" w:rsidR="00A64221" w:rsidRDefault="00B02919" w:rsidP="00673E38">
      <w:pPr>
        <w:spacing w:line="288" w:lineRule="auto"/>
        <w:ind w:firstLineChars="202" w:firstLine="424"/>
      </w:pPr>
      <w:r w:rsidRPr="006E169C">
        <w:rPr>
          <w:rFonts w:hint="eastAsia"/>
        </w:rPr>
        <w:t>测试结果为报告，报告栏</w:t>
      </w:r>
      <w:r>
        <w:rPr>
          <w:rFonts w:hint="eastAsia"/>
        </w:rPr>
        <w:t>目包含：实验目的，结果（结果展示、结果分析、关键步骤结果图表、数据汇总表），材料与方法（材料及处理方式、所使用设备及调试参数），讨论。</w:t>
      </w:r>
    </w:p>
    <w:p w14:paraId="7BE08BA9" w14:textId="77777777" w:rsidR="008036C2" w:rsidRDefault="008036C2" w:rsidP="00673E38">
      <w:pPr>
        <w:spacing w:line="288" w:lineRule="auto"/>
        <w:ind w:firstLineChars="202" w:firstLine="424"/>
      </w:pPr>
    </w:p>
    <w:p w14:paraId="73A4A4FC" w14:textId="06B7A860" w:rsidR="00937C98" w:rsidRPr="00937C98" w:rsidRDefault="00937C98" w:rsidP="00673E38">
      <w:pPr>
        <w:pStyle w:val="3"/>
        <w:spacing w:line="288" w:lineRule="auto"/>
        <w:rPr>
          <w:rFonts w:eastAsiaTheme="minorHAnsi"/>
          <w:sz w:val="21"/>
          <w:szCs w:val="21"/>
        </w:rPr>
      </w:pPr>
      <w:r w:rsidRPr="00937C98">
        <w:rPr>
          <w:rFonts w:eastAsiaTheme="minorHAnsi" w:hint="eastAsia"/>
          <w:sz w:val="21"/>
          <w:szCs w:val="21"/>
        </w:rPr>
        <w:t>四、</w:t>
      </w:r>
      <w:r>
        <w:rPr>
          <w:rFonts w:eastAsiaTheme="minorHAnsi" w:hint="eastAsia"/>
          <w:sz w:val="21"/>
          <w:szCs w:val="21"/>
        </w:rPr>
        <w:t>项目联系人</w:t>
      </w:r>
    </w:p>
    <w:p w14:paraId="0E5A55A8" w14:textId="2535B21F" w:rsidR="00470590" w:rsidRDefault="00937C98" w:rsidP="00673E38">
      <w:pPr>
        <w:spacing w:line="288" w:lineRule="auto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 w:rsidR="00470590">
        <w:rPr>
          <w:rFonts w:asciiTheme="minorEastAsia" w:hAnsiTheme="minorEastAsia" w:hint="eastAsia"/>
        </w:rPr>
        <w:t>根据您的项目，我司授权一位技术工程师为项目联系人，</w:t>
      </w:r>
      <w:proofErr w:type="gramStart"/>
      <w:r w:rsidR="00470590">
        <w:rPr>
          <w:rFonts w:asciiTheme="minorEastAsia" w:hAnsiTheme="minorEastAsia" w:hint="eastAsia"/>
        </w:rPr>
        <w:t>方便贵</w:t>
      </w:r>
      <w:proofErr w:type="gramEnd"/>
      <w:r w:rsidR="00470590">
        <w:rPr>
          <w:rFonts w:asciiTheme="minorEastAsia" w:hAnsiTheme="minorEastAsia" w:hint="eastAsia"/>
        </w:rPr>
        <w:t>实验室项目进展跟进、技术疑问解答，下为项目联系人信息：</w:t>
      </w:r>
    </w:p>
    <w:p w14:paraId="17FF0D88" w14:textId="77777777" w:rsidR="00D157A5" w:rsidRDefault="00D157A5" w:rsidP="00673E38">
      <w:pPr>
        <w:spacing w:line="288" w:lineRule="auto"/>
        <w:rPr>
          <w:rFonts w:asciiTheme="minorEastAsia" w:hAnsiTheme="minorEastAsia"/>
        </w:rPr>
      </w:pPr>
    </w:p>
    <w:p w14:paraId="3A94B61E" w14:textId="46B0A579" w:rsidR="00470590" w:rsidRDefault="00470590" w:rsidP="00673E38">
      <w:pPr>
        <w:spacing w:line="288" w:lineRule="auto"/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项目联系人为： </w:t>
      </w:r>
      <w:r w:rsidR="002514D4">
        <w:rPr>
          <w:rFonts w:asciiTheme="minorEastAsia" w:hAnsiTheme="minorEastAsia" w:hint="eastAsia"/>
        </w:rPr>
        <w:t>高焕然</w:t>
      </w:r>
      <w:r w:rsidR="00C0090B">
        <w:rPr>
          <w:rFonts w:asciiTheme="minorEastAsia" w:hAnsiTheme="minorEastAsia" w:hint="eastAsia"/>
        </w:rPr>
        <w:t>（技术二部）</w:t>
      </w:r>
      <w:r w:rsidR="009A03E0">
        <w:rPr>
          <w:rFonts w:asciiTheme="minorEastAsia" w:hAnsiTheme="minorEastAsia" w:hint="eastAsia"/>
        </w:rPr>
        <w:tab/>
      </w:r>
      <w:r w:rsidR="009A03E0"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>岗位：技术支持经理</w:t>
      </w:r>
    </w:p>
    <w:p w14:paraId="761B7D8E" w14:textId="30E1E10E" w:rsidR="00470590" w:rsidRDefault="00470590" w:rsidP="00673E38">
      <w:pPr>
        <w:spacing w:line="288" w:lineRule="auto"/>
        <w:rPr>
          <w:rStyle w:val="a7"/>
          <w:rFonts w:asciiTheme="minorEastAsia" w:hAnsiTheme="minorEastAsia"/>
        </w:rPr>
      </w:pP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>电话：</w:t>
      </w:r>
      <w:r w:rsidR="002514D4">
        <w:rPr>
          <w:rFonts w:asciiTheme="minorEastAsia" w:hAnsiTheme="minorEastAsia" w:hint="eastAsia"/>
        </w:rPr>
        <w:t>17728025601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、0</w:t>
      </w:r>
      <w:r>
        <w:rPr>
          <w:rFonts w:asciiTheme="minorEastAsia" w:hAnsiTheme="minorEastAsia"/>
        </w:rPr>
        <w:t>20-29865211</w:t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  <w:t>E</w:t>
      </w:r>
      <w:r>
        <w:rPr>
          <w:rFonts w:asciiTheme="minorEastAsia" w:hAnsiTheme="minorEastAsia" w:hint="eastAsia"/>
        </w:rPr>
        <w:t>mail：</w:t>
      </w:r>
      <w:r w:rsidR="002514D4">
        <w:rPr>
          <w:rFonts w:hint="eastAsia"/>
        </w:rPr>
        <w:t>gaohr</w:t>
      </w:r>
      <w:r w:rsidRPr="002514D4">
        <w:rPr>
          <w:rFonts w:asciiTheme="minorEastAsia" w:hAnsiTheme="minorEastAsia"/>
        </w:rPr>
        <w:t>@betterways.com.cn</w:t>
      </w:r>
    </w:p>
    <w:p w14:paraId="51194278" w14:textId="650B00C6" w:rsidR="00470590" w:rsidRPr="00DF77C0" w:rsidRDefault="00470590" w:rsidP="00673E38">
      <w:pPr>
        <w:spacing w:line="288" w:lineRule="auto"/>
        <w:rPr>
          <w:rStyle w:val="a7"/>
          <w:rFonts w:asciiTheme="minorEastAsia" w:hAnsiTheme="minorEastAsia"/>
        </w:rPr>
      </w:pPr>
    </w:p>
    <w:p w14:paraId="7229877D" w14:textId="53E98CCC" w:rsidR="00584D14" w:rsidRDefault="00584D14" w:rsidP="00673E38">
      <w:pPr>
        <w:spacing w:line="288" w:lineRule="auto"/>
        <w:rPr>
          <w:rStyle w:val="a7"/>
          <w:rFonts w:asciiTheme="minorEastAsia" w:hAnsiTheme="minorEastAsia"/>
        </w:rPr>
      </w:pPr>
    </w:p>
    <w:p w14:paraId="41CB4B2C" w14:textId="77777777" w:rsidR="00584D14" w:rsidRDefault="00584D14" w:rsidP="00673E38">
      <w:pPr>
        <w:spacing w:line="288" w:lineRule="auto"/>
        <w:rPr>
          <w:rStyle w:val="a7"/>
          <w:rFonts w:asciiTheme="minorEastAsia" w:hAnsiTheme="minorEastAsia"/>
        </w:rPr>
      </w:pPr>
    </w:p>
    <w:p w14:paraId="5117C6BE" w14:textId="77777777" w:rsidR="000C252C" w:rsidRDefault="000C252C" w:rsidP="00673E38">
      <w:pPr>
        <w:spacing w:line="288" w:lineRule="auto"/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 xml:space="preserve">  </w:t>
      </w:r>
      <w:r>
        <w:rPr>
          <w:rFonts w:asciiTheme="minorEastAsia" w:hAnsiTheme="minorEastAsia" w:hint="eastAsia"/>
        </w:rPr>
        <w:t>欢迎讨论  -</w:t>
      </w:r>
    </w:p>
    <w:sectPr w:rsidR="000C252C" w:rsidSect="00A42B4C">
      <w:headerReference w:type="default" r:id="rId12"/>
      <w:footerReference w:type="default" r:id="rId13"/>
      <w:pgSz w:w="11906" w:h="16838"/>
      <w:pgMar w:top="1440" w:right="1800" w:bottom="1701" w:left="1800" w:header="851" w:footer="50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9C3C65" w14:textId="77777777" w:rsidR="00892C3C" w:rsidRDefault="00892C3C" w:rsidP="00FB4774">
      <w:r>
        <w:separator/>
      </w:r>
    </w:p>
  </w:endnote>
  <w:endnote w:type="continuationSeparator" w:id="0">
    <w:p w14:paraId="2CBC1A4E" w14:textId="77777777" w:rsidR="00892C3C" w:rsidRDefault="00892C3C" w:rsidP="00FB4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F1BAF" w14:textId="0E854ACF" w:rsidR="004E3802" w:rsidRPr="006A3419" w:rsidRDefault="004E3802" w:rsidP="009A6E0C">
    <w:pPr>
      <w:pStyle w:val="a5"/>
      <w:spacing w:line="288" w:lineRule="auto"/>
      <w:jc w:val="center"/>
      <w:rPr>
        <w:rFonts w:eastAsiaTheme="minorHAnsi"/>
        <w:bCs/>
        <w:color w:val="404040" w:themeColor="text1" w:themeTint="BF"/>
      </w:rPr>
    </w:pPr>
    <w:r w:rsidRPr="006A3419">
      <w:rPr>
        <w:rFonts w:eastAsiaTheme="minorHAnsi"/>
        <w:bCs/>
        <w:color w:val="404040" w:themeColor="text1" w:themeTint="BF"/>
      </w:rPr>
      <w:fldChar w:fldCharType="begin"/>
    </w:r>
    <w:r w:rsidRPr="006A3419">
      <w:rPr>
        <w:rFonts w:eastAsiaTheme="minorHAnsi"/>
        <w:bCs/>
        <w:color w:val="404040" w:themeColor="text1" w:themeTint="BF"/>
      </w:rPr>
      <w:instrText>PAGE  \* Arabic  \* MERGEFORMAT</w:instrText>
    </w:r>
    <w:r w:rsidRPr="006A3419">
      <w:rPr>
        <w:rFonts w:eastAsiaTheme="minorHAnsi"/>
        <w:bCs/>
        <w:color w:val="404040" w:themeColor="text1" w:themeTint="BF"/>
      </w:rPr>
      <w:fldChar w:fldCharType="separate"/>
    </w:r>
    <w:r w:rsidR="008A7B76" w:rsidRPr="008A7B76">
      <w:rPr>
        <w:rFonts w:eastAsiaTheme="minorHAnsi"/>
        <w:bCs/>
        <w:noProof/>
        <w:color w:val="404040" w:themeColor="text1" w:themeTint="BF"/>
        <w:lang w:val="zh-CN"/>
      </w:rPr>
      <w:t>9</w:t>
    </w:r>
    <w:r w:rsidRPr="006A3419">
      <w:rPr>
        <w:rFonts w:eastAsiaTheme="minorHAnsi"/>
        <w:bCs/>
        <w:color w:val="404040" w:themeColor="text1" w:themeTint="BF"/>
      </w:rPr>
      <w:fldChar w:fldCharType="end"/>
    </w:r>
    <w:r w:rsidRPr="006A3419">
      <w:rPr>
        <w:rFonts w:eastAsiaTheme="minorHAnsi"/>
        <w:color w:val="404040" w:themeColor="text1" w:themeTint="BF"/>
        <w:lang w:val="zh-CN"/>
      </w:rPr>
      <w:t xml:space="preserve"> / </w:t>
    </w:r>
    <w:r w:rsidRPr="006A3419">
      <w:rPr>
        <w:rFonts w:eastAsiaTheme="minorHAnsi"/>
        <w:bCs/>
        <w:color w:val="404040" w:themeColor="text1" w:themeTint="BF"/>
      </w:rPr>
      <w:fldChar w:fldCharType="begin"/>
    </w:r>
    <w:r w:rsidRPr="006A3419">
      <w:rPr>
        <w:rFonts w:eastAsiaTheme="minorHAnsi"/>
        <w:bCs/>
        <w:color w:val="404040" w:themeColor="text1" w:themeTint="BF"/>
      </w:rPr>
      <w:instrText>NUMPAGES  \* Arabic  \* MERGEFORMAT</w:instrText>
    </w:r>
    <w:r w:rsidRPr="006A3419">
      <w:rPr>
        <w:rFonts w:eastAsiaTheme="minorHAnsi"/>
        <w:bCs/>
        <w:color w:val="404040" w:themeColor="text1" w:themeTint="BF"/>
      </w:rPr>
      <w:fldChar w:fldCharType="separate"/>
    </w:r>
    <w:r w:rsidR="008A7B76" w:rsidRPr="008A7B76">
      <w:rPr>
        <w:rFonts w:eastAsiaTheme="minorHAnsi"/>
        <w:bCs/>
        <w:noProof/>
        <w:color w:val="404040" w:themeColor="text1" w:themeTint="BF"/>
        <w:lang w:val="zh-CN"/>
      </w:rPr>
      <w:t>9</w:t>
    </w:r>
    <w:r w:rsidRPr="006A3419">
      <w:rPr>
        <w:rFonts w:eastAsiaTheme="minorHAnsi"/>
        <w:bCs/>
        <w:color w:val="404040" w:themeColor="text1" w:themeTint="BF"/>
      </w:rPr>
      <w:fldChar w:fldCharType="end"/>
    </w:r>
  </w:p>
  <w:p w14:paraId="3245D873" w14:textId="77777777" w:rsidR="004E3802" w:rsidRPr="006A3419" w:rsidRDefault="004E3802" w:rsidP="009A6E0C">
    <w:pPr>
      <w:pStyle w:val="a5"/>
      <w:spacing w:line="288" w:lineRule="auto"/>
      <w:jc w:val="center"/>
      <w:rPr>
        <w:rFonts w:eastAsiaTheme="minorHAnsi"/>
        <w:color w:val="404040" w:themeColor="text1" w:themeTint="BF"/>
      </w:rPr>
    </w:pPr>
    <w:r w:rsidRPr="006A3419">
      <w:rPr>
        <w:rFonts w:eastAsiaTheme="minorHAnsi" w:hint="eastAsia"/>
        <w:color w:val="404040" w:themeColor="text1" w:themeTint="BF"/>
      </w:rPr>
      <w:t>广州宝策生物科技有限公司   ·   BetterWays</w:t>
    </w:r>
    <w:r w:rsidRPr="006A3419">
      <w:rPr>
        <w:rFonts w:eastAsiaTheme="minorHAnsi"/>
        <w:color w:val="404040" w:themeColor="text1" w:themeTint="BF"/>
      </w:rPr>
      <w:t xml:space="preserve"> .Inc</w:t>
    </w:r>
    <w:r w:rsidRPr="006A3419">
      <w:rPr>
        <w:rFonts w:eastAsiaTheme="minorHAnsi" w:hint="eastAsia"/>
        <w:color w:val="404040" w:themeColor="text1" w:themeTint="BF"/>
      </w:rPr>
      <w:t xml:space="preserve">   ·   广州南沙经济自贸区</w:t>
    </w:r>
  </w:p>
  <w:p w14:paraId="3C8D7F61" w14:textId="77777777" w:rsidR="004E3802" w:rsidRPr="00A42B4C" w:rsidRDefault="004E3802" w:rsidP="00A42B4C">
    <w:pPr>
      <w:pStyle w:val="a5"/>
      <w:spacing w:line="288" w:lineRule="auto"/>
      <w:jc w:val="center"/>
      <w:rPr>
        <w:rFonts w:eastAsiaTheme="minorHAnsi"/>
        <w:color w:val="404040" w:themeColor="text1" w:themeTint="BF"/>
      </w:rPr>
    </w:pPr>
    <w:r w:rsidRPr="006A3419">
      <w:rPr>
        <w:rFonts w:eastAsiaTheme="minorHAnsi"/>
        <w:color w:val="404040" w:themeColor="text1" w:themeTint="BF"/>
      </w:rPr>
      <w:t>Telephone</w:t>
    </w:r>
    <w:r w:rsidRPr="006A3419">
      <w:rPr>
        <w:rFonts w:eastAsiaTheme="minorHAnsi" w:hint="eastAsia"/>
        <w:color w:val="404040" w:themeColor="text1" w:themeTint="BF"/>
      </w:rPr>
      <w:t xml:space="preserve">：020-29865211 </w:t>
    </w:r>
    <w:r w:rsidRPr="006A3419">
      <w:rPr>
        <w:rFonts w:eastAsiaTheme="minorHAnsi"/>
        <w:color w:val="404040" w:themeColor="text1" w:themeTint="BF"/>
      </w:rPr>
      <w:t xml:space="preserve"> </w:t>
    </w:r>
    <w:r w:rsidRPr="006A3419">
      <w:rPr>
        <w:rFonts w:eastAsiaTheme="minorHAnsi" w:hint="eastAsia"/>
        <w:color w:val="404040" w:themeColor="text1" w:themeTint="BF"/>
      </w:rPr>
      <w:t xml:space="preserve"> </w:t>
    </w:r>
    <w:r w:rsidRPr="006A3419">
      <w:rPr>
        <w:rFonts w:eastAsiaTheme="minorHAnsi"/>
        <w:color w:val="404040" w:themeColor="text1" w:themeTint="BF"/>
      </w:rPr>
      <w:t>Website: www.betterways.com.cn   Email: Betterways@Betterways.com.cn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1E5DDB" w14:textId="77777777" w:rsidR="00892C3C" w:rsidRDefault="00892C3C" w:rsidP="00FB4774">
      <w:r>
        <w:separator/>
      </w:r>
    </w:p>
  </w:footnote>
  <w:footnote w:type="continuationSeparator" w:id="0">
    <w:p w14:paraId="79C10AD3" w14:textId="77777777" w:rsidR="00892C3C" w:rsidRDefault="00892C3C" w:rsidP="00FB4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8E9575" w14:textId="77777777" w:rsidR="004E3802" w:rsidRPr="009A6E0C" w:rsidRDefault="004E3802" w:rsidP="002478DE">
    <w:pPr>
      <w:pStyle w:val="a3"/>
      <w:wordWrap w:val="0"/>
      <w:jc w:val="right"/>
      <w:rPr>
        <w:rFonts w:eastAsiaTheme="minorHAnsi"/>
        <w:color w:val="404040" w:themeColor="text1" w:themeTint="BF"/>
      </w:rPr>
    </w:pPr>
    <w:r w:rsidRPr="009A6E0C">
      <w:rPr>
        <w:rFonts w:eastAsiaTheme="minorHAnsi"/>
        <w:noProof/>
        <w:color w:val="404040" w:themeColor="text1" w:themeTint="BF"/>
      </w:rPr>
      <w:drawing>
        <wp:anchor distT="0" distB="0" distL="114300" distR="114300" simplePos="0" relativeHeight="251658240" behindDoc="0" locked="0" layoutInCell="1" allowOverlap="1" wp14:anchorId="4A2AE929" wp14:editId="6B3FA694">
          <wp:simplePos x="0" y="0"/>
          <wp:positionH relativeFrom="margin">
            <wp:posOffset>-275698</wp:posOffset>
          </wp:positionH>
          <wp:positionV relativeFrom="paragraph">
            <wp:posOffset>-245745</wp:posOffset>
          </wp:positionV>
          <wp:extent cx="1717482" cy="389686"/>
          <wp:effectExtent l="0" t="0" r="0" b="0"/>
          <wp:wrapNone/>
          <wp:docPr id="30" name="图片 30" descr="C:\Users\mengq\AppData\Local\Microsoft\Windows\INetCache\Content.Word\Style-Sil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engq\AppData\Local\Microsoft\Windows\INetCache\Content.Word\Style-Silen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7482" cy="3896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A6E0C">
      <w:rPr>
        <w:rFonts w:eastAsiaTheme="minorHAnsi" w:hint="eastAsia"/>
        <w:b/>
        <w:color w:val="404040" w:themeColor="text1" w:themeTint="BF"/>
      </w:rPr>
      <w:t>·</w:t>
    </w:r>
    <w:r w:rsidRPr="009A6E0C">
      <w:rPr>
        <w:rFonts w:eastAsiaTheme="minorHAnsi"/>
        <w:b/>
        <w:color w:val="404040" w:themeColor="text1" w:themeTint="BF"/>
      </w:rPr>
      <w:t xml:space="preserve"> </w:t>
    </w:r>
    <w:proofErr w:type="gramStart"/>
    <w:r w:rsidRPr="009A6E0C">
      <w:rPr>
        <w:rFonts w:eastAsiaTheme="minorHAnsi" w:hint="eastAsia"/>
        <w:b/>
        <w:color w:val="404040" w:themeColor="text1" w:themeTint="BF"/>
      </w:rPr>
      <w:t>宝策生物</w:t>
    </w:r>
    <w:proofErr w:type="gramEnd"/>
    <w:r w:rsidRPr="009A6E0C">
      <w:rPr>
        <w:rFonts w:eastAsiaTheme="minorHAnsi" w:hint="eastAsia"/>
        <w:b/>
        <w:color w:val="404040" w:themeColor="text1" w:themeTint="BF"/>
      </w:rPr>
      <w:t xml:space="preserve"> · </w:t>
    </w:r>
    <w:r>
      <w:rPr>
        <w:rFonts w:eastAsiaTheme="minorHAnsi" w:hint="eastAsia"/>
        <w:b/>
        <w:color w:val="404040" w:themeColor="text1" w:themeTint="BF"/>
      </w:rPr>
      <w:t xml:space="preserve">实验测试中心 </w:t>
    </w:r>
    <w:r w:rsidRPr="009A6E0C">
      <w:rPr>
        <w:rFonts w:eastAsiaTheme="minorHAnsi" w:hint="eastAsia"/>
        <w:b/>
        <w:color w:val="404040" w:themeColor="text1" w:themeTint="BF"/>
      </w:rPr>
      <w:t>·</w:t>
    </w:r>
  </w:p>
  <w:p w14:paraId="6B087BFF" w14:textId="77777777" w:rsidR="004E3802" w:rsidRPr="002478DE" w:rsidRDefault="004E38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35E0E"/>
    <w:multiLevelType w:val="hybridMultilevel"/>
    <w:tmpl w:val="0E984A8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C6948AB"/>
    <w:multiLevelType w:val="singleLevel"/>
    <w:tmpl w:val="56FB68D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0ED535C8"/>
    <w:multiLevelType w:val="hybridMultilevel"/>
    <w:tmpl w:val="0E984A80"/>
    <w:lvl w:ilvl="0" w:tplc="04090011">
      <w:start w:val="1"/>
      <w:numFmt w:val="decimal"/>
      <w:lvlText w:val="%1)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" w15:restartNumberingAfterBreak="0">
    <w:nsid w:val="0EDA6366"/>
    <w:multiLevelType w:val="hybridMultilevel"/>
    <w:tmpl w:val="15222122"/>
    <w:lvl w:ilvl="0" w:tplc="10F2503A">
      <w:start w:val="1"/>
      <w:numFmt w:val="decimal"/>
      <w:lvlText w:val="(%1)"/>
      <w:lvlJc w:val="left"/>
      <w:pPr>
        <w:ind w:left="78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4" w15:restartNumberingAfterBreak="0">
    <w:nsid w:val="17293D54"/>
    <w:multiLevelType w:val="hybridMultilevel"/>
    <w:tmpl w:val="4340760A"/>
    <w:lvl w:ilvl="0" w:tplc="2D62719E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18535B2E"/>
    <w:multiLevelType w:val="hybridMultilevel"/>
    <w:tmpl w:val="A57CFA64"/>
    <w:lvl w:ilvl="0" w:tplc="5DFAD78C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2EB2308B"/>
    <w:multiLevelType w:val="hybridMultilevel"/>
    <w:tmpl w:val="ECC25BAC"/>
    <w:lvl w:ilvl="0" w:tplc="BE64B952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7" w15:restartNumberingAfterBreak="0">
    <w:nsid w:val="30375E5C"/>
    <w:multiLevelType w:val="hybridMultilevel"/>
    <w:tmpl w:val="0E984A8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4D040AB"/>
    <w:multiLevelType w:val="singleLevel"/>
    <w:tmpl w:val="56FB68DC"/>
    <w:lvl w:ilvl="0">
      <w:start w:val="1"/>
      <w:numFmt w:val="decimal"/>
      <w:suff w:val="nothing"/>
      <w:lvlText w:val="%1．"/>
      <w:lvlJc w:val="left"/>
      <w:pPr>
        <w:ind w:left="26" w:firstLine="400"/>
      </w:pPr>
      <w:rPr>
        <w:rFonts w:hint="default"/>
      </w:rPr>
    </w:lvl>
  </w:abstractNum>
  <w:abstractNum w:abstractNumId="9" w15:restartNumberingAfterBreak="0">
    <w:nsid w:val="395C33E5"/>
    <w:multiLevelType w:val="hybridMultilevel"/>
    <w:tmpl w:val="B7E414D0"/>
    <w:lvl w:ilvl="0" w:tplc="5DFAD78C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41FA5F50"/>
    <w:multiLevelType w:val="hybridMultilevel"/>
    <w:tmpl w:val="81B204AE"/>
    <w:lvl w:ilvl="0" w:tplc="0D280EFE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lowerLetter"/>
      <w:lvlText w:val="%5)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lowerLetter"/>
      <w:lvlText w:val="%8)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1" w15:restartNumberingAfterBreak="0">
    <w:nsid w:val="47357D92"/>
    <w:multiLevelType w:val="hybridMultilevel"/>
    <w:tmpl w:val="C9D0DA52"/>
    <w:lvl w:ilvl="0" w:tplc="657CB8D8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563B01B7"/>
    <w:multiLevelType w:val="singleLevel"/>
    <w:tmpl w:val="563B01B7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56FB5C92"/>
    <w:multiLevelType w:val="singleLevel"/>
    <w:tmpl w:val="56FB5C92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56FB5D2B"/>
    <w:multiLevelType w:val="singleLevel"/>
    <w:tmpl w:val="56FB5D2B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5" w15:restartNumberingAfterBreak="0">
    <w:nsid w:val="56FB5D5E"/>
    <w:multiLevelType w:val="singleLevel"/>
    <w:tmpl w:val="56FB5D5E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6" w15:restartNumberingAfterBreak="0">
    <w:nsid w:val="56FB5DE6"/>
    <w:multiLevelType w:val="singleLevel"/>
    <w:tmpl w:val="56FB5DE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7" w15:restartNumberingAfterBreak="0">
    <w:nsid w:val="56FB5DFC"/>
    <w:multiLevelType w:val="singleLevel"/>
    <w:tmpl w:val="56FB5DF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8" w15:restartNumberingAfterBreak="0">
    <w:nsid w:val="56FB5E3A"/>
    <w:multiLevelType w:val="singleLevel"/>
    <w:tmpl w:val="56FB5E3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9" w15:restartNumberingAfterBreak="0">
    <w:nsid w:val="56FB5E57"/>
    <w:multiLevelType w:val="singleLevel"/>
    <w:tmpl w:val="5150CADE"/>
    <w:lvl w:ilvl="0">
      <w:start w:val="1"/>
      <w:numFmt w:val="decimalEnclosedCircleChinese"/>
      <w:suff w:val="nothing"/>
      <w:lvlText w:val="%1　"/>
      <w:lvlJc w:val="left"/>
      <w:pPr>
        <w:ind w:left="2293" w:firstLine="400"/>
      </w:pPr>
      <w:rPr>
        <w:rFonts w:hint="eastAsia"/>
        <w:lang w:val="en-US"/>
      </w:rPr>
    </w:lvl>
  </w:abstractNum>
  <w:abstractNum w:abstractNumId="20" w15:restartNumberingAfterBreak="0">
    <w:nsid w:val="56FB68DC"/>
    <w:multiLevelType w:val="singleLevel"/>
    <w:tmpl w:val="56FB68DC"/>
    <w:lvl w:ilvl="0">
      <w:start w:val="1"/>
      <w:numFmt w:val="decimal"/>
      <w:suff w:val="nothing"/>
      <w:lvlText w:val="%1．"/>
      <w:lvlJc w:val="left"/>
      <w:pPr>
        <w:ind w:left="26" w:firstLine="400"/>
      </w:pPr>
      <w:rPr>
        <w:rFonts w:hint="default"/>
      </w:rPr>
    </w:lvl>
  </w:abstractNum>
  <w:abstractNum w:abstractNumId="21" w15:restartNumberingAfterBreak="0">
    <w:nsid w:val="66B172B6"/>
    <w:multiLevelType w:val="hybridMultilevel"/>
    <w:tmpl w:val="0E984A80"/>
    <w:lvl w:ilvl="0" w:tplc="04090011">
      <w:start w:val="1"/>
      <w:numFmt w:val="decimal"/>
      <w:lvlText w:val="%1)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22" w15:restartNumberingAfterBreak="0">
    <w:nsid w:val="68137CC0"/>
    <w:multiLevelType w:val="hybridMultilevel"/>
    <w:tmpl w:val="0E984A8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73F004AE"/>
    <w:multiLevelType w:val="hybridMultilevel"/>
    <w:tmpl w:val="6194FA48"/>
    <w:lvl w:ilvl="0" w:tplc="04090011">
      <w:start w:val="1"/>
      <w:numFmt w:val="decimal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4" w15:restartNumberingAfterBreak="0">
    <w:nsid w:val="785D5762"/>
    <w:multiLevelType w:val="hybridMultilevel"/>
    <w:tmpl w:val="07DCFEFA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5" w15:restartNumberingAfterBreak="0">
    <w:nsid w:val="7E374E55"/>
    <w:multiLevelType w:val="hybridMultilevel"/>
    <w:tmpl w:val="2B26CB7A"/>
    <w:lvl w:ilvl="0" w:tplc="BC2C643E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20"/>
  </w:num>
  <w:num w:numId="2">
    <w:abstractNumId w:val="13"/>
  </w:num>
  <w:num w:numId="3">
    <w:abstractNumId w:val="12"/>
  </w:num>
  <w:num w:numId="4">
    <w:abstractNumId w:val="19"/>
  </w:num>
  <w:num w:numId="5">
    <w:abstractNumId w:val="14"/>
  </w:num>
  <w:num w:numId="6">
    <w:abstractNumId w:val="15"/>
  </w:num>
  <w:num w:numId="7">
    <w:abstractNumId w:val="17"/>
  </w:num>
  <w:num w:numId="8">
    <w:abstractNumId w:val="16"/>
  </w:num>
  <w:num w:numId="9">
    <w:abstractNumId w:val="18"/>
  </w:num>
  <w:num w:numId="10">
    <w:abstractNumId w:val="24"/>
  </w:num>
  <w:num w:numId="11">
    <w:abstractNumId w:val="1"/>
  </w:num>
  <w:num w:numId="12">
    <w:abstractNumId w:val="8"/>
  </w:num>
  <w:num w:numId="13">
    <w:abstractNumId w:val="6"/>
  </w:num>
  <w:num w:numId="14">
    <w:abstractNumId w:val="3"/>
  </w:num>
  <w:num w:numId="15">
    <w:abstractNumId w:val="10"/>
  </w:num>
  <w:num w:numId="16">
    <w:abstractNumId w:val="4"/>
  </w:num>
  <w:num w:numId="17">
    <w:abstractNumId w:val="9"/>
  </w:num>
  <w:num w:numId="18">
    <w:abstractNumId w:val="11"/>
  </w:num>
  <w:num w:numId="19">
    <w:abstractNumId w:val="25"/>
  </w:num>
  <w:num w:numId="20">
    <w:abstractNumId w:val="5"/>
  </w:num>
  <w:num w:numId="21">
    <w:abstractNumId w:val="23"/>
  </w:num>
  <w:num w:numId="22">
    <w:abstractNumId w:val="21"/>
  </w:num>
  <w:num w:numId="23">
    <w:abstractNumId w:val="0"/>
  </w:num>
  <w:num w:numId="24">
    <w:abstractNumId w:val="7"/>
  </w:num>
  <w:num w:numId="25">
    <w:abstractNumId w:val="22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6A4"/>
    <w:rsid w:val="0000673C"/>
    <w:rsid w:val="0000750D"/>
    <w:rsid w:val="00012383"/>
    <w:rsid w:val="00014F8C"/>
    <w:rsid w:val="00017FB6"/>
    <w:rsid w:val="0002607E"/>
    <w:rsid w:val="0002615C"/>
    <w:rsid w:val="00062217"/>
    <w:rsid w:val="00092657"/>
    <w:rsid w:val="000A2C69"/>
    <w:rsid w:val="000B6151"/>
    <w:rsid w:val="000C252C"/>
    <w:rsid w:val="00111BFD"/>
    <w:rsid w:val="001308A5"/>
    <w:rsid w:val="0014386C"/>
    <w:rsid w:val="00175DAE"/>
    <w:rsid w:val="0018172D"/>
    <w:rsid w:val="00193185"/>
    <w:rsid w:val="00204621"/>
    <w:rsid w:val="00207FF7"/>
    <w:rsid w:val="00223B50"/>
    <w:rsid w:val="00224C8F"/>
    <w:rsid w:val="00235D2D"/>
    <w:rsid w:val="002478DE"/>
    <w:rsid w:val="00250CCD"/>
    <w:rsid w:val="002514D4"/>
    <w:rsid w:val="002748AB"/>
    <w:rsid w:val="00280684"/>
    <w:rsid w:val="00286038"/>
    <w:rsid w:val="00287689"/>
    <w:rsid w:val="0029171D"/>
    <w:rsid w:val="002B7BA3"/>
    <w:rsid w:val="002C4925"/>
    <w:rsid w:val="002E5B56"/>
    <w:rsid w:val="002E5C8A"/>
    <w:rsid w:val="002E6CB6"/>
    <w:rsid w:val="002E6ED0"/>
    <w:rsid w:val="002F36F9"/>
    <w:rsid w:val="00354B7C"/>
    <w:rsid w:val="003571D9"/>
    <w:rsid w:val="003616EF"/>
    <w:rsid w:val="00373543"/>
    <w:rsid w:val="00384BCE"/>
    <w:rsid w:val="003926DD"/>
    <w:rsid w:val="003B5F92"/>
    <w:rsid w:val="003C0ADB"/>
    <w:rsid w:val="003D478B"/>
    <w:rsid w:val="003F6565"/>
    <w:rsid w:val="00413B70"/>
    <w:rsid w:val="00421B45"/>
    <w:rsid w:val="004448DC"/>
    <w:rsid w:val="00463B9D"/>
    <w:rsid w:val="00470590"/>
    <w:rsid w:val="00496389"/>
    <w:rsid w:val="004D6543"/>
    <w:rsid w:val="004E1D9A"/>
    <w:rsid w:val="004E244F"/>
    <w:rsid w:val="004E3802"/>
    <w:rsid w:val="004E5CBB"/>
    <w:rsid w:val="00516ADB"/>
    <w:rsid w:val="00545544"/>
    <w:rsid w:val="0055024D"/>
    <w:rsid w:val="00561920"/>
    <w:rsid w:val="005672E6"/>
    <w:rsid w:val="005827ED"/>
    <w:rsid w:val="00584D14"/>
    <w:rsid w:val="00586620"/>
    <w:rsid w:val="00591DCA"/>
    <w:rsid w:val="0059495D"/>
    <w:rsid w:val="005A0DA0"/>
    <w:rsid w:val="005A0E55"/>
    <w:rsid w:val="005B7788"/>
    <w:rsid w:val="0060620D"/>
    <w:rsid w:val="00633039"/>
    <w:rsid w:val="006366A8"/>
    <w:rsid w:val="0065665D"/>
    <w:rsid w:val="00670FD4"/>
    <w:rsid w:val="00673E38"/>
    <w:rsid w:val="006A3419"/>
    <w:rsid w:val="006B6D94"/>
    <w:rsid w:val="006E169C"/>
    <w:rsid w:val="007001F0"/>
    <w:rsid w:val="00711190"/>
    <w:rsid w:val="00726DDD"/>
    <w:rsid w:val="0079442E"/>
    <w:rsid w:val="007A5526"/>
    <w:rsid w:val="007B1B8A"/>
    <w:rsid w:val="007C4FD5"/>
    <w:rsid w:val="007F000D"/>
    <w:rsid w:val="007F3FFD"/>
    <w:rsid w:val="007F5846"/>
    <w:rsid w:val="008036C2"/>
    <w:rsid w:val="008036D5"/>
    <w:rsid w:val="008112B3"/>
    <w:rsid w:val="00825FBF"/>
    <w:rsid w:val="00862A75"/>
    <w:rsid w:val="00867872"/>
    <w:rsid w:val="00871CEB"/>
    <w:rsid w:val="0088145C"/>
    <w:rsid w:val="00881BB8"/>
    <w:rsid w:val="008920FD"/>
    <w:rsid w:val="00892C3C"/>
    <w:rsid w:val="00897400"/>
    <w:rsid w:val="008A7B76"/>
    <w:rsid w:val="008B0649"/>
    <w:rsid w:val="008C057A"/>
    <w:rsid w:val="008C2010"/>
    <w:rsid w:val="008D3361"/>
    <w:rsid w:val="008D54B3"/>
    <w:rsid w:val="008D7EC1"/>
    <w:rsid w:val="008E4C5B"/>
    <w:rsid w:val="008E5ECE"/>
    <w:rsid w:val="00902D97"/>
    <w:rsid w:val="009073C8"/>
    <w:rsid w:val="00937C98"/>
    <w:rsid w:val="0097459B"/>
    <w:rsid w:val="009943EE"/>
    <w:rsid w:val="009A03E0"/>
    <w:rsid w:val="009A213F"/>
    <w:rsid w:val="009A6E0C"/>
    <w:rsid w:val="009C4E93"/>
    <w:rsid w:val="009D5347"/>
    <w:rsid w:val="009E6E7B"/>
    <w:rsid w:val="009F6601"/>
    <w:rsid w:val="00A133DA"/>
    <w:rsid w:val="00A27465"/>
    <w:rsid w:val="00A3131F"/>
    <w:rsid w:val="00A42B4C"/>
    <w:rsid w:val="00A64221"/>
    <w:rsid w:val="00A7706E"/>
    <w:rsid w:val="00AA59F9"/>
    <w:rsid w:val="00AF41EB"/>
    <w:rsid w:val="00B02919"/>
    <w:rsid w:val="00B137E0"/>
    <w:rsid w:val="00B21F3F"/>
    <w:rsid w:val="00B31E31"/>
    <w:rsid w:val="00B3614D"/>
    <w:rsid w:val="00B37398"/>
    <w:rsid w:val="00B571A5"/>
    <w:rsid w:val="00B64C3B"/>
    <w:rsid w:val="00B7723D"/>
    <w:rsid w:val="00BA5BA3"/>
    <w:rsid w:val="00BF0BB2"/>
    <w:rsid w:val="00C0090B"/>
    <w:rsid w:val="00C52EE9"/>
    <w:rsid w:val="00C576DB"/>
    <w:rsid w:val="00C7346C"/>
    <w:rsid w:val="00C738A6"/>
    <w:rsid w:val="00CA6FF4"/>
    <w:rsid w:val="00CE7FF8"/>
    <w:rsid w:val="00CF40C6"/>
    <w:rsid w:val="00D157A5"/>
    <w:rsid w:val="00D25EEA"/>
    <w:rsid w:val="00D26530"/>
    <w:rsid w:val="00D41A76"/>
    <w:rsid w:val="00D656D3"/>
    <w:rsid w:val="00D85EEB"/>
    <w:rsid w:val="00D90C3E"/>
    <w:rsid w:val="00DA11B6"/>
    <w:rsid w:val="00DC7916"/>
    <w:rsid w:val="00DE6ACD"/>
    <w:rsid w:val="00DF77C0"/>
    <w:rsid w:val="00E024CC"/>
    <w:rsid w:val="00E31987"/>
    <w:rsid w:val="00E744B4"/>
    <w:rsid w:val="00E776D5"/>
    <w:rsid w:val="00E96B80"/>
    <w:rsid w:val="00EA46A4"/>
    <w:rsid w:val="00EC6A8F"/>
    <w:rsid w:val="00EE5CAD"/>
    <w:rsid w:val="00EE7853"/>
    <w:rsid w:val="00F221C4"/>
    <w:rsid w:val="00F26D50"/>
    <w:rsid w:val="00F4753F"/>
    <w:rsid w:val="00F754E5"/>
    <w:rsid w:val="00F87149"/>
    <w:rsid w:val="00FA69F6"/>
    <w:rsid w:val="00FB4774"/>
    <w:rsid w:val="00FD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659F54"/>
  <w15:chartTrackingRefBased/>
  <w15:docId w15:val="{912BC68E-4BAB-4381-BE97-2ACF635A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244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E244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4C5B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FB47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47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47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4774"/>
    <w:rPr>
      <w:sz w:val="18"/>
      <w:szCs w:val="18"/>
    </w:rPr>
  </w:style>
  <w:style w:type="character" w:styleId="a7">
    <w:name w:val="Hyperlink"/>
    <w:basedOn w:val="a0"/>
    <w:uiPriority w:val="99"/>
    <w:unhideWhenUsed/>
    <w:rsid w:val="00FB4774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FB4774"/>
    <w:rPr>
      <w:color w:val="808080"/>
      <w:shd w:val="clear" w:color="auto" w:fill="E6E6E6"/>
    </w:rPr>
  </w:style>
  <w:style w:type="character" w:customStyle="1" w:styleId="30">
    <w:name w:val="标题 3 字符"/>
    <w:basedOn w:val="a0"/>
    <w:link w:val="3"/>
    <w:uiPriority w:val="9"/>
    <w:rsid w:val="008E4C5B"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p0">
    <w:name w:val="p0"/>
    <w:basedOn w:val="a"/>
    <w:rsid w:val="00224C8F"/>
    <w:pPr>
      <w:widowControl/>
      <w:jc w:val="left"/>
    </w:pPr>
    <w:rPr>
      <w:rFonts w:ascii="Times New Roman" w:eastAsia="宋体" w:hAnsi="Times New Roman" w:cs="Times New Roman"/>
      <w:kern w:val="0"/>
      <w:szCs w:val="21"/>
    </w:rPr>
  </w:style>
  <w:style w:type="paragraph" w:styleId="a8">
    <w:name w:val="List Paragraph"/>
    <w:basedOn w:val="a"/>
    <w:uiPriority w:val="34"/>
    <w:qFormat/>
    <w:rsid w:val="00224C8F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3D478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3D478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E244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E244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56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04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49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0D4DB-AC24-42FD-8291-1760A00B9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6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Meng</dc:creator>
  <cp:keywords/>
  <dc:description/>
  <cp:lastModifiedBy>Meng Andrew</cp:lastModifiedBy>
  <cp:revision>61</cp:revision>
  <cp:lastPrinted>2018-06-22T14:06:00Z</cp:lastPrinted>
  <dcterms:created xsi:type="dcterms:W3CDTF">2017-09-25T15:30:00Z</dcterms:created>
  <dcterms:modified xsi:type="dcterms:W3CDTF">2019-03-17T03:16:00Z</dcterms:modified>
</cp:coreProperties>
</file>