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D93A5" w14:textId="77777777" w:rsidR="00631518" w:rsidRPr="00E63B4E" w:rsidRDefault="00631518" w:rsidP="00631518">
      <w:pPr>
        <w:rPr>
          <w:b/>
          <w:sz w:val="28"/>
          <w:u w:val="single"/>
        </w:rPr>
      </w:pPr>
      <w:r w:rsidRPr="00E63B4E">
        <w:rPr>
          <w:rFonts w:hint="eastAsia"/>
          <w:b/>
          <w:sz w:val="28"/>
          <w:u w:val="single"/>
        </w:rPr>
        <w:t>A</w:t>
      </w:r>
      <w:r w:rsidRPr="00E63B4E">
        <w:rPr>
          <w:b/>
          <w:sz w:val="28"/>
          <w:u w:val="single"/>
        </w:rPr>
        <w:t>bstract:</w:t>
      </w:r>
    </w:p>
    <w:p w14:paraId="20E5E534" w14:textId="77777777" w:rsidR="00631518" w:rsidRDefault="00631518" w:rsidP="002674F1">
      <w:pPr>
        <w:ind w:firstLineChars="250" w:firstLine="600"/>
      </w:pPr>
    </w:p>
    <w:p w14:paraId="7208FD87" w14:textId="77777777" w:rsidR="005D4B62" w:rsidRDefault="005D4B62" w:rsidP="002674F1">
      <w:pPr>
        <w:ind w:firstLineChars="250" w:firstLine="600"/>
      </w:pPr>
      <w:r>
        <w:t xml:space="preserve">This tool provides a simple method to gauge a CICS (Customer Information Control System) system’s performance in terms of the response times of online transactions. </w:t>
      </w:r>
    </w:p>
    <w:p w14:paraId="5274E5A2" w14:textId="77777777" w:rsidR="005D4B62" w:rsidRDefault="005D4B62" w:rsidP="002674F1">
      <w:pPr>
        <w:ind w:firstLineChars="250" w:firstLine="600"/>
      </w:pPr>
    </w:p>
    <w:p w14:paraId="2BC6129E" w14:textId="30283E89" w:rsidR="005D4B62" w:rsidRDefault="005D4B62" w:rsidP="002674F1">
      <w:pPr>
        <w:ind w:firstLineChars="250" w:firstLine="600"/>
      </w:pPr>
      <w:r>
        <w:t xml:space="preserve">With this simple tool, you don’t have to count on </w:t>
      </w:r>
      <w:r w:rsidRPr="00D76997">
        <w:rPr>
          <w:b/>
          <w:i/>
        </w:rPr>
        <w:t>OMEGA Monitor for CICS</w:t>
      </w:r>
      <w:r>
        <w:t xml:space="preserve"> to generate CICS online transaction response times for you. </w:t>
      </w:r>
      <w:r>
        <w:br/>
      </w:r>
    </w:p>
    <w:p w14:paraId="4269B074" w14:textId="59E45C25" w:rsidR="005D4B62" w:rsidRDefault="002674F1" w:rsidP="002674F1">
      <w:pPr>
        <w:ind w:firstLineChars="250" w:firstLine="600"/>
      </w:pPr>
      <w:r>
        <w:t xml:space="preserve">This tool </w:t>
      </w:r>
      <w:r w:rsidR="00A37FCC">
        <w:t>runs on a z/OS, normally in TSO, invoked by a JCL (Job Control Language) to read an SMF file</w:t>
      </w:r>
      <w:r w:rsidR="005D4B62">
        <w:t xml:space="preserve"> or files</w:t>
      </w:r>
      <w:r w:rsidR="00A37FCC">
        <w:t>, wh</w:t>
      </w:r>
      <w:r w:rsidR="005D4B62">
        <w:t xml:space="preserve">ere </w:t>
      </w:r>
      <w:r w:rsidR="00A37FCC">
        <w:t>CICS transaction</w:t>
      </w:r>
      <w:r w:rsidR="005D4B62">
        <w:t xml:space="preserve"> related information records are kept. More </w:t>
      </w:r>
      <w:r w:rsidR="00A37FCC">
        <w:t>specifically</w:t>
      </w:r>
      <w:r w:rsidR="006B7C67">
        <w:t>,</w:t>
      </w:r>
      <w:r w:rsidR="005D4B62">
        <w:t xml:space="preserve"> SMF type 110 records are processed by this tool to produce CICS transaction response times.</w:t>
      </w:r>
    </w:p>
    <w:p w14:paraId="6C262183" w14:textId="77777777" w:rsidR="005D4B62" w:rsidRDefault="005D4B62" w:rsidP="002674F1">
      <w:pPr>
        <w:ind w:firstLineChars="250" w:firstLine="600"/>
      </w:pPr>
    </w:p>
    <w:p w14:paraId="6124113E" w14:textId="45F7C55E" w:rsidR="005D4B62" w:rsidRDefault="005D4B62" w:rsidP="002674F1">
      <w:pPr>
        <w:ind w:firstLineChars="250" w:firstLine="600"/>
      </w:pPr>
      <w:r>
        <w:t>To</w:t>
      </w:r>
      <w:r w:rsidR="006B7C67">
        <w:t xml:space="preserve"> </w:t>
      </w:r>
      <w:r>
        <w:t xml:space="preserve">have your CICS generated these needed SMF records, the CICS </w:t>
      </w:r>
      <w:r w:rsidRPr="00D76997">
        <w:rPr>
          <w:b/>
        </w:rPr>
        <w:t>Monitoring Control Table</w:t>
      </w:r>
      <w:r>
        <w:rPr>
          <w:b/>
        </w:rPr>
        <w:t xml:space="preserve"> </w:t>
      </w:r>
      <w:r>
        <w:t xml:space="preserve">should be properly configured first. Simply put, </w:t>
      </w:r>
      <w:r w:rsidR="006B7C67">
        <w:t>specifying “</w:t>
      </w:r>
      <w:r w:rsidR="006B7C67" w:rsidRPr="00D76997">
        <w:rPr>
          <w:b/>
          <w:color w:val="FF0000"/>
        </w:rPr>
        <w:t>DFHTASK</w:t>
      </w:r>
      <w:r w:rsidR="006B7C67">
        <w:t xml:space="preserve">” to the </w:t>
      </w:r>
      <w:r w:rsidR="006B7C67" w:rsidRPr="00D76997">
        <w:rPr>
          <w:b/>
        </w:rPr>
        <w:t>Monitoring Control Table</w:t>
      </w:r>
      <w:r w:rsidR="006B7C67">
        <w:t>:</w:t>
      </w:r>
      <w:r w:rsidR="009F2821">
        <w:t xml:space="preserve"> “</w:t>
      </w:r>
      <w:r w:rsidR="006B7C67" w:rsidRPr="00D76997">
        <w:rPr>
          <w:b/>
          <w:color w:val="0000FF"/>
        </w:rPr>
        <w:t>DFHMCTxx</w:t>
      </w:r>
      <w:r w:rsidR="009F2821">
        <w:t>”</w:t>
      </w:r>
      <w:r>
        <w:t xml:space="preserve"> will let CICS produce SMF type 110 records for you.</w:t>
      </w:r>
      <w:r w:rsidR="008C26DE">
        <w:t xml:space="preserve"> </w:t>
      </w:r>
    </w:p>
    <w:p w14:paraId="2E96C193" w14:textId="192D072F" w:rsidR="002674F1" w:rsidRDefault="002674F1" w:rsidP="002674F1">
      <w:pPr>
        <w:ind w:firstLineChars="250" w:firstLine="600"/>
      </w:pPr>
    </w:p>
    <w:p w14:paraId="688CFB64" w14:textId="77777777" w:rsidR="00707479" w:rsidRPr="00E63B4E" w:rsidRDefault="00631518" w:rsidP="00631518">
      <w:pPr>
        <w:rPr>
          <w:sz w:val="28"/>
          <w:u w:val="single"/>
        </w:rPr>
      </w:pPr>
      <w:r w:rsidRPr="00E63B4E">
        <w:rPr>
          <w:rFonts w:hint="eastAsia"/>
          <w:b/>
          <w:sz w:val="28"/>
          <w:u w:val="single"/>
        </w:rPr>
        <w:t>A</w:t>
      </w:r>
      <w:r w:rsidRPr="00E63B4E">
        <w:rPr>
          <w:b/>
          <w:sz w:val="28"/>
          <w:u w:val="single"/>
        </w:rPr>
        <w:t>uthor:</w:t>
      </w:r>
      <w:r w:rsidRPr="00E63B4E">
        <w:rPr>
          <w:sz w:val="28"/>
          <w:u w:val="single"/>
        </w:rPr>
        <w:t xml:space="preserve"> </w:t>
      </w:r>
    </w:p>
    <w:p w14:paraId="4AEEB5E4" w14:textId="77777777" w:rsidR="005D4B62" w:rsidRDefault="005D4B62" w:rsidP="00707479">
      <w:pPr>
        <w:ind w:firstLineChars="300" w:firstLine="720"/>
      </w:pPr>
    </w:p>
    <w:p w14:paraId="0395271D" w14:textId="4D5B8449" w:rsidR="00631518" w:rsidRPr="00707479" w:rsidRDefault="00631518" w:rsidP="00707479">
      <w:pPr>
        <w:ind w:firstLineChars="300" w:firstLine="720"/>
      </w:pPr>
      <w:r w:rsidRPr="00707479">
        <w:t>Andrew Jan</w:t>
      </w:r>
    </w:p>
    <w:p w14:paraId="0C0A39B6" w14:textId="77777777" w:rsidR="00631518" w:rsidRDefault="00631518" w:rsidP="00707479"/>
    <w:p w14:paraId="7F54BB1A" w14:textId="77777777" w:rsidR="00316787" w:rsidRPr="00E63B4E" w:rsidRDefault="00707479">
      <w:pPr>
        <w:rPr>
          <w:sz w:val="28"/>
          <w:u w:val="single"/>
        </w:rPr>
      </w:pPr>
      <w:r w:rsidRPr="00E63B4E">
        <w:rPr>
          <w:b/>
          <w:sz w:val="28"/>
          <w:u w:val="single"/>
        </w:rPr>
        <w:t>Requirement</w:t>
      </w:r>
      <w:r w:rsidR="00812ACE" w:rsidRPr="00E63B4E">
        <w:rPr>
          <w:b/>
          <w:sz w:val="28"/>
          <w:u w:val="single"/>
        </w:rPr>
        <w:t>s</w:t>
      </w:r>
      <w:r w:rsidRPr="00E63B4E">
        <w:rPr>
          <w:b/>
          <w:sz w:val="28"/>
          <w:u w:val="single"/>
        </w:rPr>
        <w:t>:</w:t>
      </w:r>
    </w:p>
    <w:p w14:paraId="709AD94A" w14:textId="75484AC8" w:rsidR="00E63B4E" w:rsidRDefault="00E63B4E" w:rsidP="00316787">
      <w:pPr>
        <w:ind w:firstLineChars="250" w:firstLine="600"/>
      </w:pPr>
    </w:p>
    <w:p w14:paraId="7EA47824" w14:textId="261EC417" w:rsidR="006B7C67" w:rsidRDefault="006B7C67" w:rsidP="00316787">
      <w:pPr>
        <w:ind w:firstLineChars="250" w:firstLine="600"/>
      </w:pPr>
      <w:r>
        <w:t xml:space="preserve">This tool is for </w:t>
      </w:r>
      <w:r>
        <w:rPr>
          <w:rFonts w:hint="eastAsia"/>
        </w:rPr>
        <w:t>C</w:t>
      </w:r>
      <w:r>
        <w:t>ICS (Customer Information Control System) Transaction Server for z/OS version 3.1 and above</w:t>
      </w:r>
      <w:r w:rsidR="009F2821">
        <w:br/>
      </w:r>
    </w:p>
    <w:p w14:paraId="27A7FF15" w14:textId="77777777" w:rsidR="008C26DE" w:rsidRDefault="006B7C67" w:rsidP="00316787">
      <w:pPr>
        <w:ind w:firstLineChars="250" w:firstLine="600"/>
      </w:pPr>
      <w:r>
        <w:rPr>
          <w:rFonts w:hint="eastAsia"/>
        </w:rPr>
        <w:t>T</w:t>
      </w:r>
      <w:r>
        <w:t>he CICS has to be configured to activate the</w:t>
      </w:r>
      <w:r w:rsidR="009F2821">
        <w:t xml:space="preserve"> data collection on</w:t>
      </w:r>
      <w:r>
        <w:t xml:space="preserve"> task</w:t>
      </w:r>
      <w:r w:rsidR="009F2821">
        <w:t>s (by specifying “</w:t>
      </w:r>
      <w:r w:rsidR="009F2821" w:rsidRPr="00D76997">
        <w:rPr>
          <w:b/>
          <w:color w:val="FF0000"/>
        </w:rPr>
        <w:t>DFHTASK</w:t>
      </w:r>
      <w:r w:rsidR="009F2821">
        <w:t>”</w:t>
      </w:r>
      <w:r>
        <w:t xml:space="preserve"> </w:t>
      </w:r>
      <w:r w:rsidR="009F2821">
        <w:t>to the CICS</w:t>
      </w:r>
      <w:r>
        <w:t xml:space="preserve"> Monitoring Control Table</w:t>
      </w:r>
      <w:r w:rsidR="009F2821">
        <w:t xml:space="preserve"> “</w:t>
      </w:r>
      <w:r w:rsidR="009F2821" w:rsidRPr="00D76997">
        <w:rPr>
          <w:b/>
          <w:color w:val="0000FF"/>
        </w:rPr>
        <w:t>DFHMCTxx</w:t>
      </w:r>
      <w:r w:rsidR="009F2821">
        <w:t xml:space="preserve">”. </w:t>
      </w:r>
      <w:proofErr w:type="gramStart"/>
      <w:r w:rsidR="00252DB3">
        <w:t>So</w:t>
      </w:r>
      <w:proofErr w:type="gramEnd"/>
      <w:r w:rsidR="00252DB3">
        <w:t xml:space="preserve"> the SMF (System Management Facility) Type 110 records</w:t>
      </w:r>
      <w:r w:rsidR="008C26DE">
        <w:t xml:space="preserve"> whose Subtype are “1”</w:t>
      </w:r>
      <w:r w:rsidR="00252DB3">
        <w:t xml:space="preserve"> are having the information that is needed to produce the response time figures.</w:t>
      </w:r>
      <w:r w:rsidR="002100F0">
        <w:t xml:space="preserve"> </w:t>
      </w:r>
    </w:p>
    <w:p w14:paraId="357DA61E" w14:textId="77777777" w:rsidR="008C26DE" w:rsidRDefault="008C26DE" w:rsidP="00316787">
      <w:pPr>
        <w:ind w:firstLineChars="250" w:firstLine="600"/>
      </w:pPr>
    </w:p>
    <w:p w14:paraId="61D584C9" w14:textId="77777777" w:rsidR="00E17F9A" w:rsidRDefault="002100F0" w:rsidP="00316787">
      <w:pPr>
        <w:ind w:firstLineChars="250" w:firstLine="600"/>
      </w:pPr>
      <w:r>
        <w:t xml:space="preserve">Please have a look at the attached file: </w:t>
      </w:r>
      <w:r w:rsidR="0045706B">
        <w:t>“</w:t>
      </w:r>
      <w:proofErr w:type="gramStart"/>
      <w:r w:rsidR="0045706B" w:rsidRPr="00D76997">
        <w:rPr>
          <w:b/>
          <w:i/>
          <w:color w:val="FF0000"/>
        </w:rPr>
        <w:t>Sample_CICS_Monitoring_Control_Table.txt</w:t>
      </w:r>
      <w:r w:rsidR="0045706B" w:rsidRPr="0045706B">
        <w:rPr>
          <w:color w:val="FF0000"/>
        </w:rPr>
        <w:t xml:space="preserve"> </w:t>
      </w:r>
      <w:r w:rsidR="0045706B">
        <w:t>”</w:t>
      </w:r>
      <w:proofErr w:type="gramEnd"/>
      <w:r w:rsidR="004D6385">
        <w:t xml:space="preserve"> for how to specify the DFHMCT macro for collecting the online transaction performance to SMF.</w:t>
      </w:r>
      <w:r w:rsidR="00252DB3">
        <w:br/>
      </w:r>
    </w:p>
    <w:p w14:paraId="3CAE71C1" w14:textId="77777777" w:rsidR="00E17F9A" w:rsidRDefault="00E17F9A" w:rsidP="00E17F9A">
      <w:pPr>
        <w:ind w:firstLineChars="250" w:firstLine="600"/>
      </w:pPr>
      <w:r>
        <w:t>There are six subtypes -- 0, 1, 2, 3, 4, 5 – of SMF Type 110 records, they represent different types of information:</w:t>
      </w:r>
    </w:p>
    <w:p w14:paraId="62B9EE69" w14:textId="77777777" w:rsidR="00E17F9A" w:rsidRDefault="00E17F9A" w:rsidP="00E17F9A">
      <w:pPr>
        <w:ind w:firstLineChars="250" w:firstLine="600"/>
      </w:pPr>
      <w:r>
        <w:t>‘0’ for journaling</w:t>
      </w:r>
    </w:p>
    <w:p w14:paraId="76CCE612" w14:textId="77777777" w:rsidR="00E17F9A" w:rsidRDefault="00E17F9A" w:rsidP="00E17F9A">
      <w:pPr>
        <w:ind w:firstLineChars="250" w:firstLine="600"/>
      </w:pPr>
      <w:r>
        <w:t>‘1’ for monitoring</w:t>
      </w:r>
    </w:p>
    <w:p w14:paraId="4F8FE0AA" w14:textId="77777777" w:rsidR="00E17F9A" w:rsidRDefault="00E17F9A" w:rsidP="00E17F9A">
      <w:pPr>
        <w:ind w:firstLineChars="250" w:firstLine="600"/>
      </w:pPr>
      <w:r>
        <w:t>‘2’ for statistics</w:t>
      </w:r>
    </w:p>
    <w:p w14:paraId="651F6A29" w14:textId="77777777" w:rsidR="00E17F9A" w:rsidRDefault="00E17F9A" w:rsidP="00E17F9A">
      <w:pPr>
        <w:ind w:firstLineChars="250" w:firstLine="600"/>
      </w:pPr>
      <w:r>
        <w:lastRenderedPageBreak/>
        <w:t>‘3’ for TS data sharing</w:t>
      </w:r>
    </w:p>
    <w:p w14:paraId="469B2D33" w14:textId="77777777" w:rsidR="00E17F9A" w:rsidRDefault="00E17F9A" w:rsidP="00E17F9A">
      <w:pPr>
        <w:ind w:firstLineChars="250" w:firstLine="600"/>
      </w:pPr>
      <w:r>
        <w:t>‘4’ for CFDT server statistics</w:t>
      </w:r>
    </w:p>
    <w:p w14:paraId="04CBE11E" w14:textId="77777777" w:rsidR="00E17F9A" w:rsidRDefault="00E17F9A" w:rsidP="00E17F9A">
      <w:pPr>
        <w:ind w:firstLineChars="250" w:firstLine="600"/>
      </w:pPr>
      <w:r>
        <w:t>‘5’ for named ctr server</w:t>
      </w:r>
    </w:p>
    <w:p w14:paraId="26A65FA9" w14:textId="77777777" w:rsidR="00E17F9A" w:rsidRDefault="00E17F9A" w:rsidP="00E17F9A">
      <w:pPr>
        <w:ind w:firstLineChars="250" w:firstLine="600"/>
      </w:pPr>
    </w:p>
    <w:p w14:paraId="4AE05804" w14:textId="324B2EFC" w:rsidR="00E17F9A" w:rsidRDefault="00E17F9A" w:rsidP="00E17F9A">
      <w:pPr>
        <w:ind w:firstLineChars="250" w:firstLine="600"/>
      </w:pPr>
      <w:r>
        <w:t>In our case, we need only Type ‘1’ records for calculating the</w:t>
      </w:r>
      <w:r w:rsidR="00621BB6">
        <w:t xml:space="preserve"> </w:t>
      </w:r>
      <w:r>
        <w:t xml:space="preserve">CICS online transaction response times. </w:t>
      </w:r>
    </w:p>
    <w:p w14:paraId="7169C8B9" w14:textId="5753F4BA" w:rsidR="006B7C67" w:rsidRDefault="00252DB3" w:rsidP="00316787">
      <w:pPr>
        <w:ind w:firstLineChars="250" w:firstLine="600"/>
      </w:pPr>
      <w:r>
        <w:br/>
        <w:t xml:space="preserve">     </w:t>
      </w:r>
      <w:r w:rsidR="009F2821">
        <w:t xml:space="preserve">Please </w:t>
      </w:r>
      <w:r w:rsidR="002100F0">
        <w:t xml:space="preserve">also </w:t>
      </w:r>
      <w:r w:rsidR="009F2821">
        <w:t>refer to the CICS’s Manual: “Configuring CICS”</w:t>
      </w:r>
      <w:r w:rsidR="007F7F85">
        <w:t xml:space="preserve"> through the following link</w:t>
      </w:r>
      <w:r w:rsidR="009F2821">
        <w:t xml:space="preserve">: </w:t>
      </w:r>
    </w:p>
    <w:p w14:paraId="4A3F0302" w14:textId="6F81BCDA" w:rsidR="006756D4" w:rsidRPr="004D6385" w:rsidRDefault="00000000" w:rsidP="00D5646F">
      <w:pPr>
        <w:pStyle w:val="IntenseQuote"/>
        <w:ind w:left="-284" w:right="107"/>
        <w:rPr>
          <w:rStyle w:val="IntenseEmphasis"/>
          <w:u w:val="single"/>
        </w:rPr>
      </w:pPr>
      <w:hyperlink r:id="rId8" w:history="1">
        <w:r w:rsidR="006756D4" w:rsidRPr="00F504D4">
          <w:rPr>
            <w:rStyle w:val="Hyperlink"/>
          </w:rPr>
          <w:t>https://www.ibm.com/support/knowledgecenter/en/SSGMCP_5.5.0/documentation/PDF.html</w:t>
        </w:r>
        <w:r w:rsidR="007F7F85" w:rsidRPr="00F504D4">
          <w:rPr>
            <w:rStyle w:val="Hyperlink"/>
          </w:rPr>
          <w:t>.</w:t>
        </w:r>
      </w:hyperlink>
    </w:p>
    <w:p w14:paraId="6F76AD50" w14:textId="77777777" w:rsidR="008B3975" w:rsidRDefault="008B3975" w:rsidP="008B3975">
      <w:pPr>
        <w:rPr>
          <w:b/>
        </w:rPr>
      </w:pPr>
    </w:p>
    <w:p w14:paraId="36E3D3B8" w14:textId="77777777" w:rsidR="008B3975" w:rsidRPr="00E63B4E" w:rsidRDefault="008B3975" w:rsidP="008B3975">
      <w:pPr>
        <w:rPr>
          <w:sz w:val="28"/>
          <w:u w:val="single"/>
        </w:rPr>
      </w:pPr>
      <w:r w:rsidRPr="00E63B4E">
        <w:rPr>
          <w:b/>
          <w:sz w:val="28"/>
          <w:u w:val="single"/>
        </w:rPr>
        <w:t>Explanation of the Purpose:</w:t>
      </w:r>
    </w:p>
    <w:p w14:paraId="5D3E04D8" w14:textId="77777777" w:rsidR="00427D89" w:rsidRDefault="00427D89" w:rsidP="00316787">
      <w:pPr>
        <w:ind w:firstLineChars="250" w:firstLine="600"/>
      </w:pPr>
    </w:p>
    <w:p w14:paraId="2F4CCBDB" w14:textId="55EFBBD7" w:rsidR="00E63B4E" w:rsidRDefault="005A005F" w:rsidP="00316787">
      <w:pPr>
        <w:ind w:firstLineChars="250" w:firstLine="600"/>
      </w:pPr>
      <w:r>
        <w:t xml:space="preserve">CICS customers normally purchase a S/W product: </w:t>
      </w:r>
      <w:r w:rsidRPr="00D76997">
        <w:rPr>
          <w:b/>
          <w:i/>
        </w:rPr>
        <w:t>OMEGA Monitor for CICS</w:t>
      </w:r>
      <w:r w:rsidR="00436B61">
        <w:t xml:space="preserve"> to produce online transactions’ response times</w:t>
      </w:r>
      <w:r w:rsidR="00707479">
        <w:t>.</w:t>
      </w:r>
      <w:r w:rsidR="00436B61">
        <w:t xml:space="preserve"> Some customers however, don’t have </w:t>
      </w:r>
      <w:r w:rsidR="00436B61" w:rsidRPr="00D76997">
        <w:rPr>
          <w:b/>
          <w:i/>
        </w:rPr>
        <w:t>OMEGA Monitor for CICS</w:t>
      </w:r>
      <w:r w:rsidR="00436B61">
        <w:t>, so they don’t have an effective measure on their daily online transactions’ performance in terms of transactions’ response times.</w:t>
      </w:r>
      <w:r w:rsidR="00436B61">
        <w:br/>
      </w:r>
    </w:p>
    <w:p w14:paraId="74C8F783" w14:textId="5EE36EBA" w:rsidR="00BA6B48" w:rsidRDefault="00436B61" w:rsidP="00316787">
      <w:pPr>
        <w:ind w:firstLineChars="250" w:firstLine="600"/>
      </w:pPr>
      <w:r>
        <w:rPr>
          <w:rFonts w:hint="eastAsia"/>
        </w:rPr>
        <w:t>W</w:t>
      </w:r>
      <w:r>
        <w:t xml:space="preserve">e have a customer who don’t have </w:t>
      </w:r>
      <w:r w:rsidRPr="00D76997">
        <w:rPr>
          <w:b/>
          <w:i/>
        </w:rPr>
        <w:t>OMEGA Monitor for CICS</w:t>
      </w:r>
      <w:r w:rsidR="00BA6B48">
        <w:t xml:space="preserve">. When we were migrating their CICS system from their local center to the IBM’s </w:t>
      </w:r>
      <w:r w:rsidR="00BA6B48" w:rsidRPr="00D76997">
        <w:rPr>
          <w:b/>
        </w:rPr>
        <w:t>zCloud</w:t>
      </w:r>
      <w:r w:rsidR="00BA6B48">
        <w:t xml:space="preserve"> environment in Taiwan, without having</w:t>
      </w:r>
      <w:r w:rsidR="00D76997">
        <w:t xml:space="preserve"> the</w:t>
      </w:r>
      <w:r w:rsidR="00BA6B48">
        <w:t xml:space="preserve"> </w:t>
      </w:r>
      <w:r w:rsidR="00BA6B48" w:rsidRPr="00D76997">
        <w:rPr>
          <w:b/>
        </w:rPr>
        <w:t>OMEGA</w:t>
      </w:r>
      <w:r w:rsidR="00BA6B48">
        <w:t xml:space="preserve"> Monitor tool, we did not have a ready tool to provide the customer with solid evidence that the performance of their CICS online transaction did improve a lot.</w:t>
      </w:r>
    </w:p>
    <w:p w14:paraId="27ABE283" w14:textId="77777777" w:rsidR="00BA6B48" w:rsidRDefault="00BA6B48" w:rsidP="00316787">
      <w:pPr>
        <w:ind w:firstLineChars="250" w:firstLine="600"/>
      </w:pPr>
    </w:p>
    <w:p w14:paraId="6905F8C6" w14:textId="3A11D5F8" w:rsidR="00436B61" w:rsidRDefault="00BA6B48" w:rsidP="00316787">
      <w:pPr>
        <w:ind w:firstLineChars="250" w:firstLine="600"/>
      </w:pPr>
      <w:r>
        <w:t xml:space="preserve">That was the trigger for me to develop this tool.  </w:t>
      </w:r>
    </w:p>
    <w:p w14:paraId="30354DED" w14:textId="77777777" w:rsidR="00E63B4E" w:rsidRPr="00BA6B48" w:rsidRDefault="00E63B4E" w:rsidP="00316787">
      <w:pPr>
        <w:ind w:firstLineChars="250" w:firstLine="600"/>
      </w:pPr>
    </w:p>
    <w:p w14:paraId="07FB4DE0" w14:textId="77777777" w:rsidR="00E63B4E" w:rsidRPr="002908E7" w:rsidRDefault="00E63B4E" w:rsidP="00E63B4E">
      <w:pPr>
        <w:rPr>
          <w:b/>
          <w:sz w:val="28"/>
          <w:u w:val="single"/>
        </w:rPr>
      </w:pPr>
      <w:r w:rsidRPr="002908E7">
        <w:rPr>
          <w:b/>
          <w:sz w:val="28"/>
          <w:u w:val="single"/>
        </w:rPr>
        <w:t>How to run?</w:t>
      </w:r>
    </w:p>
    <w:p w14:paraId="4EE73682" w14:textId="6B99A3DF" w:rsidR="00672AEF" w:rsidRDefault="00672AEF" w:rsidP="00316787">
      <w:pPr>
        <w:ind w:firstLineChars="250" w:firstLine="600"/>
      </w:pPr>
    </w:p>
    <w:p w14:paraId="161DCF14" w14:textId="077BFDD3" w:rsidR="00812CAF" w:rsidRDefault="00812CAF" w:rsidP="00812CAF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Chars="0"/>
      </w:pPr>
      <w:r>
        <w:t>Upload the file:</w:t>
      </w:r>
      <w:r w:rsidRPr="00812CAF">
        <w:t xml:space="preserve"> </w:t>
      </w:r>
      <w:r>
        <w:t>“</w:t>
      </w:r>
      <w:proofErr w:type="gramStart"/>
      <w:r w:rsidRPr="002422B7">
        <w:rPr>
          <w:b/>
          <w:i/>
          <w:color w:val="FF0000"/>
        </w:rPr>
        <w:t>CICSRESP.</w:t>
      </w:r>
      <w:r>
        <w:rPr>
          <w:b/>
          <w:i/>
          <w:color w:val="FF0000"/>
        </w:rPr>
        <w:t>bin</w:t>
      </w:r>
      <w:r w:rsidRPr="0045706B">
        <w:rPr>
          <w:color w:val="FF0000"/>
        </w:rPr>
        <w:t xml:space="preserve"> </w:t>
      </w:r>
      <w:r>
        <w:t>”</w:t>
      </w:r>
      <w:proofErr w:type="gramEnd"/>
      <w:r>
        <w:rPr>
          <w:rFonts w:hint="eastAsia"/>
        </w:rPr>
        <w:t xml:space="preserve"> </w:t>
      </w:r>
      <w:r>
        <w:t>in Binary Mode to</w:t>
      </w:r>
      <w:r w:rsidR="004D6385">
        <w:t xml:space="preserve"> z/OS as</w:t>
      </w:r>
      <w:r>
        <w:t xml:space="preserve"> a 80-column PDS (Partitioned Data Set)</w:t>
      </w:r>
      <w:r w:rsidR="004D6385">
        <w:t xml:space="preserve"> member,</w:t>
      </w:r>
      <w:r>
        <w:t xml:space="preserve"> then update the input DD card as the SMF files of yours; or</w:t>
      </w:r>
    </w:p>
    <w:p w14:paraId="15D0ECB2" w14:textId="77777777" w:rsidR="00812CAF" w:rsidRPr="004D6385" w:rsidRDefault="00812CAF" w:rsidP="002422B7">
      <w:pPr>
        <w:autoSpaceDE w:val="0"/>
        <w:autoSpaceDN w:val="0"/>
        <w:adjustRightInd w:val="0"/>
        <w:ind w:firstLineChars="250" w:firstLine="600"/>
      </w:pPr>
    </w:p>
    <w:p w14:paraId="1C88FB69" w14:textId="783C394E" w:rsidR="00BB0D62" w:rsidRDefault="004D6385" w:rsidP="00812CAF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Chars="0"/>
      </w:pPr>
      <w:r>
        <w:t>C</w:t>
      </w:r>
      <w:r w:rsidR="00812CAF" w:rsidRPr="008A3A7C">
        <w:t>ompile the program from source code:</w:t>
      </w:r>
      <w:r w:rsidR="00812CAF" w:rsidRPr="008A3A7C">
        <w:rPr>
          <w:i/>
        </w:rPr>
        <w:t xml:space="preserve"> “</w:t>
      </w:r>
      <w:proofErr w:type="gramStart"/>
      <w:r w:rsidR="00812CAF" w:rsidRPr="008A3A7C">
        <w:rPr>
          <w:b/>
          <w:i/>
          <w:color w:val="FF0000"/>
        </w:rPr>
        <w:t>CICSRESP.asm</w:t>
      </w:r>
      <w:r w:rsidR="00812CAF" w:rsidRPr="008A3A7C">
        <w:rPr>
          <w:i/>
          <w:color w:val="FF0000"/>
        </w:rPr>
        <w:t xml:space="preserve"> </w:t>
      </w:r>
      <w:r w:rsidR="00812CAF" w:rsidRPr="008A3A7C">
        <w:rPr>
          <w:i/>
        </w:rPr>
        <w:t>”</w:t>
      </w:r>
      <w:proofErr w:type="gramEnd"/>
      <w:r w:rsidR="00BB0D62">
        <w:rPr>
          <w:i/>
        </w:rPr>
        <w:t xml:space="preserve"> </w:t>
      </w:r>
      <w:r w:rsidR="00BB0D62">
        <w:t>to generate an object file, then add the following JCL statement on top of the 80-Column Object file:</w:t>
      </w:r>
    </w:p>
    <w:p w14:paraId="4E21AA75" w14:textId="77777777" w:rsidR="00BB0D62" w:rsidRDefault="00BB0D62" w:rsidP="00BB0D62">
      <w:pPr>
        <w:pStyle w:val="ListParagraph"/>
      </w:pPr>
    </w:p>
    <w:p w14:paraId="3C3E37F5" w14:textId="77777777" w:rsidR="002422B7" w:rsidRPr="002422B7" w:rsidRDefault="002422B7" w:rsidP="00812CAF">
      <w:pPr>
        <w:autoSpaceDE w:val="0"/>
        <w:autoSpaceDN w:val="0"/>
        <w:adjustRightInd w:val="0"/>
        <w:ind w:leftChars="413" w:left="991"/>
        <w:rPr>
          <w:rFonts w:ascii="Courier New" w:eastAsia="新細明體" w:hAnsi="Courier New" w:cs="Courier New"/>
          <w:b/>
          <w:color w:val="0000FF"/>
          <w:kern w:val="0"/>
          <w:sz w:val="22"/>
        </w:rPr>
      </w:pPr>
      <w:r w:rsidRPr="002422B7">
        <w:rPr>
          <w:rFonts w:ascii="Courier New" w:eastAsia="新細明體" w:hAnsi="Courier New" w:cs="Courier New"/>
          <w:b/>
          <w:color w:val="0000FF"/>
          <w:kern w:val="0"/>
          <w:sz w:val="22"/>
        </w:rPr>
        <w:t>//</w:t>
      </w:r>
      <w:proofErr w:type="gramStart"/>
      <w:r w:rsidRPr="002422B7">
        <w:rPr>
          <w:rFonts w:ascii="Courier New" w:eastAsia="新細明體" w:hAnsi="Courier New" w:cs="Courier New"/>
          <w:b/>
          <w:color w:val="0000FF"/>
          <w:kern w:val="0"/>
          <w:sz w:val="22"/>
        </w:rPr>
        <w:t>ANDREWJA  JOB</w:t>
      </w:r>
      <w:proofErr w:type="gramEnd"/>
      <w:r w:rsidRPr="002422B7">
        <w:rPr>
          <w:rFonts w:ascii="Courier New" w:eastAsia="新細明體" w:hAnsi="Courier New" w:cs="Courier New"/>
          <w:b/>
          <w:color w:val="0000FF"/>
          <w:kern w:val="0"/>
          <w:sz w:val="22"/>
        </w:rPr>
        <w:t xml:space="preserve">  IBM,SP,CLASS=A,MSGCLASS=X,NOTIFY=&amp;SYSUID            </w:t>
      </w:r>
    </w:p>
    <w:p w14:paraId="39F57644" w14:textId="77777777" w:rsidR="002422B7" w:rsidRPr="002422B7" w:rsidRDefault="002422B7" w:rsidP="00812CAF">
      <w:pPr>
        <w:autoSpaceDE w:val="0"/>
        <w:autoSpaceDN w:val="0"/>
        <w:adjustRightInd w:val="0"/>
        <w:ind w:leftChars="413" w:left="991"/>
        <w:rPr>
          <w:rFonts w:ascii="Courier New" w:eastAsia="新細明體" w:hAnsi="Courier New" w:cs="Courier New"/>
          <w:b/>
          <w:color w:val="0000FF"/>
          <w:kern w:val="0"/>
          <w:sz w:val="22"/>
        </w:rPr>
      </w:pPr>
      <w:r w:rsidRPr="002422B7">
        <w:rPr>
          <w:rFonts w:ascii="Courier New" w:eastAsia="新細明體" w:hAnsi="Courier New" w:cs="Courier New"/>
          <w:b/>
          <w:color w:val="0000FF"/>
          <w:kern w:val="0"/>
          <w:sz w:val="22"/>
        </w:rPr>
        <w:t xml:space="preserve">//*                                                                  </w:t>
      </w:r>
    </w:p>
    <w:p w14:paraId="6964C09E" w14:textId="581924C4" w:rsidR="002422B7" w:rsidRPr="002422B7" w:rsidRDefault="002422B7" w:rsidP="00812CAF">
      <w:pPr>
        <w:autoSpaceDE w:val="0"/>
        <w:autoSpaceDN w:val="0"/>
        <w:adjustRightInd w:val="0"/>
        <w:ind w:leftChars="413" w:left="991"/>
        <w:rPr>
          <w:rFonts w:ascii="Courier New" w:eastAsia="新細明體" w:hAnsi="Courier New" w:cs="Courier New"/>
          <w:b/>
          <w:color w:val="0000FF"/>
          <w:kern w:val="0"/>
          <w:sz w:val="22"/>
        </w:rPr>
      </w:pPr>
      <w:r w:rsidRPr="002422B7">
        <w:rPr>
          <w:rFonts w:ascii="Courier New" w:hAnsi="Courier New" w:cs="Courier New"/>
          <w:b/>
          <w:color w:val="0000FF"/>
        </w:rPr>
        <w:lastRenderedPageBreak/>
        <w:t>//</w:t>
      </w:r>
      <w:r w:rsidRPr="002422B7">
        <w:rPr>
          <w:rFonts w:ascii="Courier New" w:eastAsia="新細明體" w:hAnsi="Courier New" w:cs="Courier New"/>
          <w:b/>
          <w:color w:val="0000FF"/>
          <w:kern w:val="0"/>
          <w:sz w:val="22"/>
        </w:rPr>
        <w:t xml:space="preserve">STEP01    EXEC PGM=IFASMFDP                                        </w:t>
      </w:r>
    </w:p>
    <w:p w14:paraId="593E6834" w14:textId="24A03B67" w:rsidR="002422B7" w:rsidRPr="002422B7" w:rsidRDefault="002422B7" w:rsidP="00812CAF">
      <w:pPr>
        <w:autoSpaceDE w:val="0"/>
        <w:autoSpaceDN w:val="0"/>
        <w:adjustRightInd w:val="0"/>
        <w:ind w:leftChars="413" w:left="991"/>
        <w:rPr>
          <w:rFonts w:ascii="Courier New" w:eastAsia="新細明體" w:hAnsi="Courier New" w:cs="Courier New"/>
          <w:b/>
          <w:color w:val="0000FF"/>
          <w:kern w:val="0"/>
          <w:sz w:val="22"/>
        </w:rPr>
      </w:pPr>
      <w:r w:rsidRPr="002422B7">
        <w:rPr>
          <w:rFonts w:ascii="Courier New" w:eastAsia="新細明體" w:hAnsi="Courier New" w:cs="Courier New"/>
          <w:b/>
          <w:color w:val="0000FF"/>
          <w:kern w:val="0"/>
          <w:sz w:val="22"/>
        </w:rPr>
        <w:t>//INDD1     DD    DISP=</w:t>
      </w:r>
      <w:proofErr w:type="gramStart"/>
      <w:r w:rsidRPr="002422B7">
        <w:rPr>
          <w:rFonts w:ascii="Courier New" w:eastAsia="新細明體" w:hAnsi="Courier New" w:cs="Courier New"/>
          <w:b/>
          <w:color w:val="0000FF"/>
          <w:kern w:val="0"/>
          <w:sz w:val="22"/>
        </w:rPr>
        <w:t>SHR,DSN=</w:t>
      </w:r>
      <w:r w:rsidRPr="00241FD0">
        <w:rPr>
          <w:rFonts w:ascii="Courier New" w:eastAsia="新細明體" w:hAnsi="Courier New" w:cs="Courier New"/>
          <w:b/>
          <w:color w:val="FF3300"/>
          <w:kern w:val="0"/>
          <w:sz w:val="22"/>
        </w:rPr>
        <w:t>SYS1.SMFBKUP</w:t>
      </w:r>
      <w:proofErr w:type="gramEnd"/>
      <w:r w:rsidRPr="00241FD0">
        <w:rPr>
          <w:rFonts w:ascii="Courier New" w:eastAsia="新細明體" w:hAnsi="Courier New" w:cs="Courier New"/>
          <w:b/>
          <w:color w:val="FF3300"/>
          <w:kern w:val="0"/>
          <w:sz w:val="22"/>
        </w:rPr>
        <w:t>........</w:t>
      </w:r>
      <w:r w:rsidRPr="002422B7">
        <w:rPr>
          <w:rFonts w:ascii="Courier New" w:eastAsia="新細明體" w:hAnsi="Courier New" w:cs="Courier New"/>
          <w:b/>
          <w:color w:val="0000FF"/>
          <w:kern w:val="0"/>
          <w:sz w:val="22"/>
        </w:rPr>
        <w:t xml:space="preserve">                   </w:t>
      </w:r>
    </w:p>
    <w:p w14:paraId="4A3087EE" w14:textId="77777777" w:rsidR="002422B7" w:rsidRPr="002422B7" w:rsidRDefault="002422B7" w:rsidP="00812CAF">
      <w:pPr>
        <w:autoSpaceDE w:val="0"/>
        <w:autoSpaceDN w:val="0"/>
        <w:adjustRightInd w:val="0"/>
        <w:ind w:leftChars="413" w:left="991"/>
        <w:rPr>
          <w:rFonts w:ascii="Courier New" w:eastAsia="新細明體" w:hAnsi="Courier New" w:cs="Courier New"/>
          <w:b/>
          <w:color w:val="0000FF"/>
          <w:kern w:val="0"/>
          <w:sz w:val="22"/>
        </w:rPr>
      </w:pPr>
      <w:r w:rsidRPr="002422B7">
        <w:rPr>
          <w:rFonts w:ascii="Courier New" w:eastAsia="新細明體" w:hAnsi="Courier New" w:cs="Courier New"/>
          <w:b/>
          <w:color w:val="0000FF"/>
          <w:kern w:val="0"/>
          <w:sz w:val="22"/>
        </w:rPr>
        <w:t>//OUTDD1    DD   DISP=(</w:t>
      </w:r>
      <w:proofErr w:type="gramStart"/>
      <w:r w:rsidRPr="002422B7">
        <w:rPr>
          <w:rFonts w:ascii="Courier New" w:eastAsia="新細明體" w:hAnsi="Courier New" w:cs="Courier New"/>
          <w:b/>
          <w:color w:val="0000FF"/>
          <w:kern w:val="0"/>
          <w:sz w:val="22"/>
        </w:rPr>
        <w:t>NEW,PASS</w:t>
      </w:r>
      <w:proofErr w:type="gramEnd"/>
      <w:r w:rsidRPr="002422B7">
        <w:rPr>
          <w:rFonts w:ascii="Courier New" w:eastAsia="新細明體" w:hAnsi="Courier New" w:cs="Courier New"/>
          <w:b/>
          <w:color w:val="0000FF"/>
          <w:kern w:val="0"/>
          <w:sz w:val="22"/>
        </w:rPr>
        <w:t xml:space="preserve">),DSN=&amp;&amp;TEMP,SPACE=(CYL,(50,50)),     </w:t>
      </w:r>
    </w:p>
    <w:p w14:paraId="42DB84A9" w14:textId="77777777" w:rsidR="002422B7" w:rsidRPr="002422B7" w:rsidRDefault="002422B7" w:rsidP="00812CAF">
      <w:pPr>
        <w:autoSpaceDE w:val="0"/>
        <w:autoSpaceDN w:val="0"/>
        <w:adjustRightInd w:val="0"/>
        <w:ind w:leftChars="413" w:left="991"/>
        <w:rPr>
          <w:rFonts w:ascii="Courier New" w:eastAsia="新細明體" w:hAnsi="Courier New" w:cs="Courier New"/>
          <w:b/>
          <w:color w:val="0000FF"/>
          <w:kern w:val="0"/>
          <w:sz w:val="22"/>
        </w:rPr>
      </w:pPr>
      <w:r w:rsidRPr="002422B7">
        <w:rPr>
          <w:rFonts w:ascii="Courier New" w:eastAsia="新細明體" w:hAnsi="Courier New" w:cs="Courier New"/>
          <w:b/>
          <w:color w:val="0000FF"/>
          <w:kern w:val="0"/>
          <w:sz w:val="22"/>
        </w:rPr>
        <w:t xml:space="preserve">//    UNIT=SYSDA                                                     </w:t>
      </w:r>
    </w:p>
    <w:p w14:paraId="7A7D2101" w14:textId="77777777" w:rsidR="002422B7" w:rsidRPr="002422B7" w:rsidRDefault="002422B7" w:rsidP="00812CAF">
      <w:pPr>
        <w:autoSpaceDE w:val="0"/>
        <w:autoSpaceDN w:val="0"/>
        <w:adjustRightInd w:val="0"/>
        <w:ind w:leftChars="413" w:left="991"/>
        <w:rPr>
          <w:rFonts w:ascii="Courier New" w:eastAsia="新細明體" w:hAnsi="Courier New" w:cs="Courier New"/>
          <w:b/>
          <w:color w:val="0000FF"/>
          <w:kern w:val="0"/>
          <w:sz w:val="22"/>
        </w:rPr>
      </w:pPr>
      <w:r w:rsidRPr="002422B7">
        <w:rPr>
          <w:rFonts w:ascii="Courier New" w:eastAsia="新細明體" w:hAnsi="Courier New" w:cs="Courier New"/>
          <w:b/>
          <w:color w:val="0000FF"/>
          <w:kern w:val="0"/>
          <w:sz w:val="22"/>
        </w:rPr>
        <w:t>//</w:t>
      </w:r>
      <w:proofErr w:type="gramStart"/>
      <w:r w:rsidRPr="002422B7">
        <w:rPr>
          <w:rFonts w:ascii="Courier New" w:eastAsia="新細明體" w:hAnsi="Courier New" w:cs="Courier New"/>
          <w:b/>
          <w:color w:val="0000FF"/>
          <w:kern w:val="0"/>
          <w:sz w:val="22"/>
        </w:rPr>
        <w:t>SYSPRINT  DD</w:t>
      </w:r>
      <w:proofErr w:type="gramEnd"/>
      <w:r w:rsidRPr="002422B7">
        <w:rPr>
          <w:rFonts w:ascii="Courier New" w:eastAsia="新細明體" w:hAnsi="Courier New" w:cs="Courier New"/>
          <w:b/>
          <w:color w:val="0000FF"/>
          <w:kern w:val="0"/>
          <w:sz w:val="22"/>
        </w:rPr>
        <w:t xml:space="preserve">   SYSOUT=*                                            </w:t>
      </w:r>
    </w:p>
    <w:p w14:paraId="2D682CDC" w14:textId="77777777" w:rsidR="002422B7" w:rsidRPr="002422B7" w:rsidRDefault="002422B7" w:rsidP="00812CAF">
      <w:pPr>
        <w:autoSpaceDE w:val="0"/>
        <w:autoSpaceDN w:val="0"/>
        <w:adjustRightInd w:val="0"/>
        <w:ind w:leftChars="413" w:left="991"/>
        <w:rPr>
          <w:rFonts w:ascii="Courier New" w:eastAsia="新細明體" w:hAnsi="Courier New" w:cs="Courier New"/>
          <w:b/>
          <w:color w:val="0000FF"/>
          <w:kern w:val="0"/>
          <w:sz w:val="22"/>
        </w:rPr>
      </w:pPr>
      <w:r w:rsidRPr="002422B7">
        <w:rPr>
          <w:rFonts w:ascii="Courier New" w:eastAsia="新細明體" w:hAnsi="Courier New" w:cs="Courier New"/>
          <w:b/>
          <w:color w:val="0000FF"/>
          <w:kern w:val="0"/>
          <w:sz w:val="22"/>
        </w:rPr>
        <w:t xml:space="preserve">//SYSIN     DD   *                                                   </w:t>
      </w:r>
    </w:p>
    <w:p w14:paraId="108DB364" w14:textId="77777777" w:rsidR="002422B7" w:rsidRPr="002422B7" w:rsidRDefault="002422B7" w:rsidP="00812CAF">
      <w:pPr>
        <w:autoSpaceDE w:val="0"/>
        <w:autoSpaceDN w:val="0"/>
        <w:adjustRightInd w:val="0"/>
        <w:ind w:leftChars="413" w:left="991"/>
        <w:rPr>
          <w:rFonts w:ascii="Courier New" w:eastAsia="新細明體" w:hAnsi="Courier New" w:cs="Courier New"/>
          <w:b/>
          <w:color w:val="0000FF"/>
          <w:kern w:val="0"/>
          <w:sz w:val="22"/>
        </w:rPr>
      </w:pPr>
      <w:r w:rsidRPr="002422B7">
        <w:rPr>
          <w:rFonts w:ascii="Courier New" w:eastAsia="新細明體" w:hAnsi="Courier New" w:cs="Courier New"/>
          <w:b/>
          <w:color w:val="0000FF"/>
          <w:kern w:val="0"/>
          <w:sz w:val="22"/>
        </w:rPr>
        <w:t xml:space="preserve"> INDD(INDD</w:t>
      </w:r>
      <w:proofErr w:type="gramStart"/>
      <w:r w:rsidRPr="002422B7">
        <w:rPr>
          <w:rFonts w:ascii="Courier New" w:eastAsia="新細明體" w:hAnsi="Courier New" w:cs="Courier New"/>
          <w:b/>
          <w:color w:val="0000FF"/>
          <w:kern w:val="0"/>
          <w:sz w:val="22"/>
        </w:rPr>
        <w:t>1,OPTIONS</w:t>
      </w:r>
      <w:proofErr w:type="gramEnd"/>
      <w:r w:rsidRPr="002422B7">
        <w:rPr>
          <w:rFonts w:ascii="Courier New" w:eastAsia="新細明體" w:hAnsi="Courier New" w:cs="Courier New"/>
          <w:b/>
          <w:color w:val="0000FF"/>
          <w:kern w:val="0"/>
          <w:sz w:val="22"/>
        </w:rPr>
        <w:t>(DUMP)) OUTDD(OUTDD1,</w:t>
      </w:r>
      <w:r w:rsidRPr="00E17F9A">
        <w:rPr>
          <w:rFonts w:ascii="Courier New" w:eastAsia="新細明體" w:hAnsi="Courier New" w:cs="Courier New"/>
          <w:b/>
          <w:color w:val="FF0000"/>
          <w:kern w:val="0"/>
          <w:sz w:val="22"/>
        </w:rPr>
        <w:t>TYPE(110(1</w:t>
      </w:r>
      <w:r w:rsidRPr="009F31B7">
        <w:rPr>
          <w:rFonts w:ascii="Courier New" w:eastAsia="新細明體" w:hAnsi="Courier New" w:cs="Courier New"/>
          <w:b/>
          <w:color w:val="FF0000"/>
          <w:kern w:val="0"/>
          <w:sz w:val="22"/>
        </w:rPr>
        <w:t>))</w:t>
      </w:r>
      <w:r w:rsidRPr="002422B7">
        <w:rPr>
          <w:rFonts w:ascii="Courier New" w:eastAsia="新細明體" w:hAnsi="Courier New" w:cs="Courier New"/>
          <w:b/>
          <w:color w:val="0000FF"/>
          <w:kern w:val="0"/>
          <w:sz w:val="22"/>
        </w:rPr>
        <w:t xml:space="preserve">)                </w:t>
      </w:r>
    </w:p>
    <w:p w14:paraId="2727B109" w14:textId="5AB980F3" w:rsidR="002422B7" w:rsidRPr="002422B7" w:rsidRDefault="002422B7" w:rsidP="00812CAF">
      <w:pPr>
        <w:autoSpaceDE w:val="0"/>
        <w:autoSpaceDN w:val="0"/>
        <w:adjustRightInd w:val="0"/>
        <w:ind w:leftChars="413" w:left="991"/>
        <w:rPr>
          <w:rFonts w:ascii="Courier New" w:eastAsia="新細明體" w:hAnsi="Courier New" w:cs="Courier New"/>
          <w:b/>
          <w:color w:val="0000FF"/>
          <w:kern w:val="0"/>
          <w:sz w:val="22"/>
        </w:rPr>
      </w:pPr>
      <w:r w:rsidRPr="002422B7">
        <w:rPr>
          <w:rFonts w:ascii="Courier New" w:eastAsia="新細明體" w:hAnsi="Courier New" w:cs="Courier New"/>
          <w:b/>
          <w:color w:val="0000FF"/>
          <w:kern w:val="0"/>
          <w:sz w:val="22"/>
        </w:rPr>
        <w:t xml:space="preserve"> </w:t>
      </w:r>
      <w:proofErr w:type="gramStart"/>
      <w:r w:rsidRPr="002422B7">
        <w:rPr>
          <w:rFonts w:ascii="Courier New" w:eastAsia="新細明體" w:hAnsi="Courier New" w:cs="Courier New"/>
          <w:b/>
          <w:color w:val="0000FF"/>
          <w:kern w:val="0"/>
          <w:sz w:val="22"/>
        </w:rPr>
        <w:t>DAT</w:t>
      </w:r>
      <w:r w:rsidR="002E1091">
        <w:rPr>
          <w:rFonts w:ascii="Courier New" w:eastAsia="新細明體" w:hAnsi="Courier New" w:cs="Courier New"/>
          <w:b/>
          <w:color w:val="0000FF"/>
          <w:kern w:val="0"/>
          <w:sz w:val="22"/>
        </w:rPr>
        <w:t>E</w:t>
      </w:r>
      <w:r w:rsidRPr="002422B7">
        <w:rPr>
          <w:rFonts w:ascii="Courier New" w:eastAsia="新細明體" w:hAnsi="Courier New" w:cs="Courier New"/>
          <w:b/>
          <w:color w:val="0000FF"/>
          <w:kern w:val="0"/>
          <w:sz w:val="22"/>
        </w:rPr>
        <w:t>(</w:t>
      </w:r>
      <w:proofErr w:type="gramEnd"/>
      <w:r w:rsidR="002E1091">
        <w:rPr>
          <w:rFonts w:ascii="Courier New" w:eastAsia="新細明體" w:hAnsi="Courier New" w:cs="Courier New"/>
          <w:b/>
          <w:color w:val="0000FF"/>
          <w:kern w:val="0"/>
          <w:sz w:val="22"/>
        </w:rPr>
        <w:t>2023</w:t>
      </w:r>
      <w:r w:rsidRPr="002422B7">
        <w:rPr>
          <w:rFonts w:ascii="Courier New" w:eastAsia="新細明體" w:hAnsi="Courier New" w:cs="Courier New"/>
          <w:b/>
          <w:color w:val="0000FF"/>
          <w:kern w:val="0"/>
          <w:sz w:val="22"/>
        </w:rPr>
        <w:t>305,</w:t>
      </w:r>
      <w:r w:rsidR="002E1091">
        <w:rPr>
          <w:rFonts w:ascii="Courier New" w:eastAsia="新細明體" w:hAnsi="Courier New" w:cs="Courier New"/>
          <w:b/>
          <w:color w:val="0000FF"/>
          <w:kern w:val="0"/>
          <w:sz w:val="22"/>
        </w:rPr>
        <w:t>2023</w:t>
      </w:r>
      <w:r w:rsidRPr="002422B7">
        <w:rPr>
          <w:rFonts w:ascii="Courier New" w:eastAsia="新細明體" w:hAnsi="Courier New" w:cs="Courier New"/>
          <w:b/>
          <w:color w:val="0000FF"/>
          <w:kern w:val="0"/>
          <w:sz w:val="22"/>
        </w:rPr>
        <w:t xml:space="preserve">305)                                                   </w:t>
      </w:r>
    </w:p>
    <w:p w14:paraId="38BF7877" w14:textId="77777777" w:rsidR="002422B7" w:rsidRPr="002422B7" w:rsidRDefault="002422B7" w:rsidP="00812CAF">
      <w:pPr>
        <w:autoSpaceDE w:val="0"/>
        <w:autoSpaceDN w:val="0"/>
        <w:adjustRightInd w:val="0"/>
        <w:ind w:leftChars="413" w:left="991"/>
        <w:rPr>
          <w:rFonts w:ascii="Courier New" w:eastAsia="新細明體" w:hAnsi="Courier New" w:cs="Courier New"/>
          <w:b/>
          <w:color w:val="0000FF"/>
          <w:kern w:val="0"/>
          <w:sz w:val="22"/>
        </w:rPr>
      </w:pPr>
      <w:r w:rsidRPr="002422B7">
        <w:rPr>
          <w:rFonts w:ascii="Courier New" w:eastAsia="新細明體" w:hAnsi="Courier New" w:cs="Courier New"/>
          <w:b/>
          <w:color w:val="0000FF"/>
          <w:kern w:val="0"/>
          <w:sz w:val="22"/>
        </w:rPr>
        <w:t xml:space="preserve"> </w:t>
      </w:r>
      <w:proofErr w:type="gramStart"/>
      <w:r w:rsidRPr="002422B7">
        <w:rPr>
          <w:rFonts w:ascii="Courier New" w:eastAsia="新細明體" w:hAnsi="Courier New" w:cs="Courier New"/>
          <w:b/>
          <w:color w:val="0000FF"/>
          <w:kern w:val="0"/>
          <w:sz w:val="22"/>
        </w:rPr>
        <w:t>START(</w:t>
      </w:r>
      <w:proofErr w:type="gramEnd"/>
      <w:r w:rsidRPr="002422B7">
        <w:rPr>
          <w:rFonts w:ascii="Courier New" w:eastAsia="新細明體" w:hAnsi="Courier New" w:cs="Courier New"/>
          <w:b/>
          <w:color w:val="0000FF"/>
          <w:kern w:val="0"/>
          <w:sz w:val="22"/>
        </w:rPr>
        <w:t xml:space="preserve">1330)                                                         </w:t>
      </w:r>
    </w:p>
    <w:p w14:paraId="247D5109" w14:textId="77777777" w:rsidR="002422B7" w:rsidRPr="002422B7" w:rsidRDefault="002422B7" w:rsidP="00812CAF">
      <w:pPr>
        <w:autoSpaceDE w:val="0"/>
        <w:autoSpaceDN w:val="0"/>
        <w:adjustRightInd w:val="0"/>
        <w:ind w:leftChars="413" w:left="991"/>
        <w:rPr>
          <w:rFonts w:ascii="Courier New" w:eastAsia="新細明體" w:hAnsi="Courier New" w:cs="Courier New"/>
          <w:b/>
          <w:color w:val="0000FF"/>
          <w:kern w:val="0"/>
          <w:sz w:val="22"/>
        </w:rPr>
      </w:pPr>
      <w:r w:rsidRPr="002422B7">
        <w:rPr>
          <w:rFonts w:ascii="Courier New" w:eastAsia="新細明體" w:hAnsi="Courier New" w:cs="Courier New"/>
          <w:b/>
          <w:color w:val="0000FF"/>
          <w:kern w:val="0"/>
          <w:sz w:val="22"/>
        </w:rPr>
        <w:t xml:space="preserve"> </w:t>
      </w:r>
      <w:proofErr w:type="gramStart"/>
      <w:r w:rsidRPr="002422B7">
        <w:rPr>
          <w:rFonts w:ascii="Courier New" w:eastAsia="新細明體" w:hAnsi="Courier New" w:cs="Courier New"/>
          <w:b/>
          <w:color w:val="0000FF"/>
          <w:kern w:val="0"/>
          <w:sz w:val="22"/>
        </w:rPr>
        <w:t>END(</w:t>
      </w:r>
      <w:proofErr w:type="gramEnd"/>
      <w:r w:rsidRPr="002422B7">
        <w:rPr>
          <w:rFonts w:ascii="Courier New" w:eastAsia="新細明體" w:hAnsi="Courier New" w:cs="Courier New"/>
          <w:b/>
          <w:color w:val="0000FF"/>
          <w:kern w:val="0"/>
          <w:sz w:val="22"/>
        </w:rPr>
        <w:t xml:space="preserve">1430)                                                           </w:t>
      </w:r>
    </w:p>
    <w:p w14:paraId="769A9E02" w14:textId="77777777" w:rsidR="002422B7" w:rsidRPr="002422B7" w:rsidRDefault="002422B7" w:rsidP="00812CAF">
      <w:pPr>
        <w:autoSpaceDE w:val="0"/>
        <w:autoSpaceDN w:val="0"/>
        <w:adjustRightInd w:val="0"/>
        <w:ind w:leftChars="413" w:left="991"/>
        <w:rPr>
          <w:rFonts w:ascii="Courier New" w:eastAsia="新細明體" w:hAnsi="Courier New" w:cs="Courier New"/>
          <w:b/>
          <w:color w:val="0000FF"/>
          <w:kern w:val="0"/>
          <w:sz w:val="22"/>
        </w:rPr>
      </w:pPr>
      <w:r w:rsidRPr="002422B7">
        <w:rPr>
          <w:rFonts w:ascii="Courier New" w:eastAsia="新細明體" w:hAnsi="Courier New" w:cs="Courier New"/>
          <w:b/>
          <w:color w:val="0000FF"/>
          <w:kern w:val="0"/>
          <w:sz w:val="22"/>
        </w:rPr>
        <w:t xml:space="preserve">/*                                                                   </w:t>
      </w:r>
    </w:p>
    <w:p w14:paraId="24ACA778" w14:textId="77777777" w:rsidR="002422B7" w:rsidRPr="002422B7" w:rsidRDefault="002422B7" w:rsidP="00812CAF">
      <w:pPr>
        <w:autoSpaceDE w:val="0"/>
        <w:autoSpaceDN w:val="0"/>
        <w:adjustRightInd w:val="0"/>
        <w:ind w:leftChars="413" w:left="991"/>
        <w:rPr>
          <w:rFonts w:ascii="Courier New" w:eastAsia="新細明體" w:hAnsi="Courier New" w:cs="Courier New"/>
          <w:b/>
          <w:color w:val="0000FF"/>
          <w:kern w:val="0"/>
          <w:sz w:val="22"/>
        </w:rPr>
      </w:pPr>
      <w:r w:rsidRPr="002422B7">
        <w:rPr>
          <w:rFonts w:ascii="Courier New" w:eastAsia="新細明體" w:hAnsi="Courier New" w:cs="Courier New"/>
          <w:b/>
          <w:color w:val="0000FF"/>
          <w:kern w:val="0"/>
          <w:sz w:val="22"/>
        </w:rPr>
        <w:t xml:space="preserve">//*                                                                  </w:t>
      </w:r>
    </w:p>
    <w:p w14:paraId="0EA15A13" w14:textId="77777777" w:rsidR="002422B7" w:rsidRPr="002422B7" w:rsidRDefault="002422B7" w:rsidP="00812CAF">
      <w:pPr>
        <w:autoSpaceDE w:val="0"/>
        <w:autoSpaceDN w:val="0"/>
        <w:adjustRightInd w:val="0"/>
        <w:ind w:leftChars="413" w:left="991"/>
        <w:rPr>
          <w:rFonts w:ascii="Courier New" w:eastAsia="新細明體" w:hAnsi="Courier New" w:cs="Courier New"/>
          <w:b/>
          <w:color w:val="0000FF"/>
          <w:kern w:val="0"/>
          <w:sz w:val="22"/>
        </w:rPr>
      </w:pPr>
      <w:r w:rsidRPr="002422B7">
        <w:rPr>
          <w:rFonts w:ascii="Courier New" w:eastAsia="新細明體" w:hAnsi="Courier New" w:cs="Courier New"/>
          <w:b/>
          <w:color w:val="0000FF"/>
          <w:kern w:val="0"/>
          <w:sz w:val="22"/>
        </w:rPr>
        <w:t>//STEP02    EXEC PGM=</w:t>
      </w:r>
      <w:proofErr w:type="gramStart"/>
      <w:r w:rsidRPr="002422B7">
        <w:rPr>
          <w:rFonts w:ascii="Courier New" w:eastAsia="新細明體" w:hAnsi="Courier New" w:cs="Courier New"/>
          <w:b/>
          <w:color w:val="0000FF"/>
          <w:kern w:val="0"/>
          <w:sz w:val="22"/>
        </w:rPr>
        <w:t>LOADER,REGION</w:t>
      </w:r>
      <w:proofErr w:type="gramEnd"/>
      <w:r w:rsidRPr="002422B7">
        <w:rPr>
          <w:rFonts w:ascii="Courier New" w:eastAsia="新細明體" w:hAnsi="Courier New" w:cs="Courier New"/>
          <w:b/>
          <w:color w:val="0000FF"/>
          <w:kern w:val="0"/>
          <w:sz w:val="22"/>
        </w:rPr>
        <w:t xml:space="preserve">=0M                                </w:t>
      </w:r>
    </w:p>
    <w:p w14:paraId="5F093636" w14:textId="77777777" w:rsidR="002422B7" w:rsidRPr="002422B7" w:rsidRDefault="002422B7" w:rsidP="00812CAF">
      <w:pPr>
        <w:autoSpaceDE w:val="0"/>
        <w:autoSpaceDN w:val="0"/>
        <w:adjustRightInd w:val="0"/>
        <w:ind w:leftChars="413" w:left="991"/>
        <w:rPr>
          <w:rFonts w:ascii="Courier New" w:eastAsia="新細明體" w:hAnsi="Courier New" w:cs="Courier New"/>
          <w:b/>
          <w:color w:val="0000FF"/>
          <w:kern w:val="0"/>
          <w:sz w:val="22"/>
        </w:rPr>
      </w:pPr>
      <w:r w:rsidRPr="002422B7">
        <w:rPr>
          <w:rFonts w:ascii="Courier New" w:eastAsia="新細明體" w:hAnsi="Courier New" w:cs="Courier New"/>
          <w:b/>
          <w:color w:val="0000FF"/>
          <w:kern w:val="0"/>
          <w:sz w:val="22"/>
        </w:rPr>
        <w:t>//</w:t>
      </w:r>
      <w:proofErr w:type="gramStart"/>
      <w:r w:rsidRPr="002422B7">
        <w:rPr>
          <w:rFonts w:ascii="Courier New" w:eastAsia="新細明體" w:hAnsi="Courier New" w:cs="Courier New"/>
          <w:b/>
          <w:color w:val="0000FF"/>
          <w:kern w:val="0"/>
          <w:sz w:val="22"/>
        </w:rPr>
        <w:t>SYSPRINT  DD</w:t>
      </w:r>
      <w:proofErr w:type="gramEnd"/>
      <w:r w:rsidRPr="002422B7">
        <w:rPr>
          <w:rFonts w:ascii="Courier New" w:eastAsia="新細明體" w:hAnsi="Courier New" w:cs="Courier New"/>
          <w:b/>
          <w:color w:val="0000FF"/>
          <w:kern w:val="0"/>
          <w:sz w:val="22"/>
        </w:rPr>
        <w:t xml:space="preserve">   SYSOUT=*                                            </w:t>
      </w:r>
    </w:p>
    <w:p w14:paraId="7F718F01" w14:textId="77777777" w:rsidR="002422B7" w:rsidRPr="002422B7" w:rsidRDefault="002422B7" w:rsidP="00812CAF">
      <w:pPr>
        <w:autoSpaceDE w:val="0"/>
        <w:autoSpaceDN w:val="0"/>
        <w:adjustRightInd w:val="0"/>
        <w:ind w:leftChars="413" w:left="991"/>
        <w:rPr>
          <w:rFonts w:ascii="Courier New" w:eastAsia="新細明體" w:hAnsi="Courier New" w:cs="Courier New"/>
          <w:b/>
          <w:color w:val="0000FF"/>
          <w:kern w:val="0"/>
          <w:sz w:val="22"/>
        </w:rPr>
      </w:pPr>
      <w:r w:rsidRPr="002422B7">
        <w:rPr>
          <w:rFonts w:ascii="Courier New" w:eastAsia="新細明體" w:hAnsi="Courier New" w:cs="Courier New"/>
          <w:b/>
          <w:color w:val="0000FF"/>
          <w:kern w:val="0"/>
          <w:sz w:val="22"/>
        </w:rPr>
        <w:t>//INPUT     DD   DSN=&amp;&amp;</w:t>
      </w:r>
      <w:proofErr w:type="gramStart"/>
      <w:r w:rsidRPr="002422B7">
        <w:rPr>
          <w:rFonts w:ascii="Courier New" w:eastAsia="新細明體" w:hAnsi="Courier New" w:cs="Courier New"/>
          <w:b/>
          <w:color w:val="0000FF"/>
          <w:kern w:val="0"/>
          <w:sz w:val="22"/>
        </w:rPr>
        <w:t>TEMP,DISP</w:t>
      </w:r>
      <w:proofErr w:type="gramEnd"/>
      <w:r w:rsidRPr="002422B7">
        <w:rPr>
          <w:rFonts w:ascii="Courier New" w:eastAsia="新細明體" w:hAnsi="Courier New" w:cs="Courier New"/>
          <w:b/>
          <w:color w:val="0000FF"/>
          <w:kern w:val="0"/>
          <w:sz w:val="22"/>
        </w:rPr>
        <w:t xml:space="preserve">=(OLD,DELETE)      </w:t>
      </w:r>
    </w:p>
    <w:p w14:paraId="42880DF4" w14:textId="77777777" w:rsidR="002422B7" w:rsidRPr="004D6385" w:rsidRDefault="002422B7" w:rsidP="00812CAF">
      <w:pPr>
        <w:autoSpaceDE w:val="0"/>
        <w:autoSpaceDN w:val="0"/>
        <w:adjustRightInd w:val="0"/>
        <w:ind w:leftChars="413" w:left="991"/>
        <w:rPr>
          <w:rFonts w:ascii="Courier New" w:eastAsia="新細明體" w:hAnsi="Courier New" w:cs="Courier New"/>
          <w:b/>
          <w:color w:val="0000FF"/>
          <w:kern w:val="0"/>
          <w:sz w:val="22"/>
        </w:rPr>
      </w:pPr>
      <w:r w:rsidRPr="004D6385">
        <w:rPr>
          <w:rFonts w:ascii="Courier New" w:eastAsia="新細明體" w:hAnsi="Courier New" w:cs="Courier New"/>
          <w:b/>
          <w:color w:val="0000FF"/>
          <w:kern w:val="0"/>
          <w:sz w:val="22"/>
        </w:rPr>
        <w:t>//OUPUT     DD   SYSOUT=</w:t>
      </w:r>
      <w:proofErr w:type="gramStart"/>
      <w:r w:rsidRPr="004D6385">
        <w:rPr>
          <w:rFonts w:ascii="Courier New" w:eastAsia="新細明體" w:hAnsi="Courier New" w:cs="Courier New"/>
          <w:b/>
          <w:color w:val="0000FF"/>
          <w:kern w:val="0"/>
          <w:sz w:val="22"/>
        </w:rPr>
        <w:t>*,LRECL</w:t>
      </w:r>
      <w:proofErr w:type="gramEnd"/>
      <w:r w:rsidRPr="004D6385">
        <w:rPr>
          <w:rFonts w:ascii="Courier New" w:eastAsia="新細明體" w:hAnsi="Courier New" w:cs="Courier New"/>
          <w:b/>
          <w:color w:val="0000FF"/>
          <w:kern w:val="0"/>
          <w:sz w:val="22"/>
        </w:rPr>
        <w:t xml:space="preserve">=80                                      </w:t>
      </w:r>
    </w:p>
    <w:p w14:paraId="1ECEB0F5" w14:textId="77777777" w:rsidR="002422B7" w:rsidRDefault="002422B7" w:rsidP="00812CAF">
      <w:pPr>
        <w:ind w:leftChars="413" w:left="991"/>
        <w:rPr>
          <w:rFonts w:ascii="新細明體" w:eastAsia="新細明體" w:cs="新細明體"/>
          <w:kern w:val="0"/>
          <w:sz w:val="22"/>
        </w:rPr>
      </w:pPr>
      <w:r w:rsidRPr="002422B7">
        <w:rPr>
          <w:rFonts w:ascii="Courier New" w:eastAsia="新細明體" w:hAnsi="Courier New" w:cs="Courier New"/>
          <w:b/>
          <w:color w:val="0000FF"/>
          <w:kern w:val="0"/>
          <w:sz w:val="22"/>
        </w:rPr>
        <w:t xml:space="preserve">//SYSLIN    DD   *       </w:t>
      </w:r>
      <w:r w:rsidRPr="002422B7">
        <w:rPr>
          <w:rFonts w:ascii="Courier New" w:eastAsia="新細明體" w:hAnsi="Courier New" w:cs="Courier New"/>
          <w:b/>
          <w:kern w:val="0"/>
          <w:sz w:val="22"/>
        </w:rPr>
        <w:t xml:space="preserve">        </w:t>
      </w:r>
      <w:r w:rsidRPr="002422B7">
        <w:rPr>
          <w:rFonts w:ascii="新細明體" w:eastAsia="新細明體" w:cs="新細明體"/>
          <w:b/>
          <w:kern w:val="0"/>
          <w:sz w:val="22"/>
        </w:rPr>
        <w:t xml:space="preserve">               </w:t>
      </w:r>
      <w:r w:rsidRPr="002422B7">
        <w:rPr>
          <w:rFonts w:ascii="新細明體" w:eastAsia="新細明體" w:cs="新細明體"/>
          <w:kern w:val="0"/>
          <w:sz w:val="22"/>
        </w:rPr>
        <w:t xml:space="preserve">                     </w:t>
      </w:r>
    </w:p>
    <w:p w14:paraId="6F1D17C5" w14:textId="2B2CD037" w:rsidR="002422B7" w:rsidRDefault="008C26DE" w:rsidP="002422B7">
      <w:pPr>
        <w:ind w:firstLineChars="250" w:firstLine="55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 w:hint="eastAsia"/>
          <w:kern w:val="0"/>
          <w:sz w:val="22"/>
        </w:rPr>
        <w:t xml:space="preserve"> </w:t>
      </w:r>
      <w:r>
        <w:rPr>
          <w:rFonts w:ascii="新細明體" w:eastAsia="新細明體" w:cs="新細明體"/>
          <w:kern w:val="0"/>
          <w:sz w:val="22"/>
        </w:rPr>
        <w:t xml:space="preserve">  </w:t>
      </w:r>
    </w:p>
    <w:p w14:paraId="591B84C4" w14:textId="14C3B86A" w:rsidR="00241FD0" w:rsidRDefault="00241FD0" w:rsidP="009F31B7">
      <w:pPr>
        <w:ind w:leftChars="472" w:left="1133" w:firstLineChars="177" w:firstLine="425"/>
      </w:pPr>
      <w:r>
        <w:rPr>
          <w:rFonts w:hint="eastAsia"/>
        </w:rPr>
        <w:t>S</w:t>
      </w:r>
      <w:r>
        <w:t xml:space="preserve">pecify your SMF data sets – </w:t>
      </w:r>
      <w:r w:rsidRPr="00241FD0">
        <w:rPr>
          <w:rFonts w:ascii="Courier New" w:eastAsia="新細明體" w:hAnsi="Courier New" w:cs="Courier New"/>
          <w:b/>
          <w:color w:val="FF3300"/>
          <w:kern w:val="0"/>
          <w:sz w:val="22"/>
        </w:rPr>
        <w:t>SYS1.SMFBKUP........</w:t>
      </w:r>
      <w:r>
        <w:t>above – to the DD name: ‘</w:t>
      </w:r>
      <w:r w:rsidRPr="00241FD0">
        <w:rPr>
          <w:b/>
        </w:rPr>
        <w:t>INDD1</w:t>
      </w:r>
      <w:r>
        <w:t>’.</w:t>
      </w:r>
      <w:r>
        <w:br/>
        <w:t xml:space="preserve"> </w:t>
      </w:r>
    </w:p>
    <w:p w14:paraId="3FE89BAC" w14:textId="59D4F082" w:rsidR="009F31B7" w:rsidRDefault="00E17F9A" w:rsidP="009F31B7">
      <w:pPr>
        <w:ind w:leftChars="472" w:left="1133" w:firstLineChars="177" w:firstLine="425"/>
      </w:pPr>
      <w:r>
        <w:t xml:space="preserve">Note that </w:t>
      </w:r>
      <w:r w:rsidR="00B753E6">
        <w:t xml:space="preserve">we specify </w:t>
      </w:r>
      <w:r w:rsidR="009F31B7">
        <w:t>“</w:t>
      </w:r>
      <w:proofErr w:type="gramStart"/>
      <w:r w:rsidR="009F31B7" w:rsidRPr="00BB7FB3">
        <w:rPr>
          <w:b/>
          <w:color w:val="FF3300"/>
        </w:rPr>
        <w:t>TYPE(</w:t>
      </w:r>
      <w:proofErr w:type="gramEnd"/>
      <w:r w:rsidR="009F31B7" w:rsidRPr="00BB7FB3">
        <w:rPr>
          <w:b/>
          <w:color w:val="FF3300"/>
        </w:rPr>
        <w:t>110(1))</w:t>
      </w:r>
      <w:r w:rsidR="009F31B7">
        <w:t xml:space="preserve">” – </w:t>
      </w:r>
      <w:r w:rsidR="009F31B7" w:rsidRPr="00BB7FB3">
        <w:rPr>
          <w:b/>
        </w:rPr>
        <w:t>Subtype 1 of Type 110</w:t>
      </w:r>
      <w:r w:rsidR="009F31B7">
        <w:t xml:space="preserve"> -- above to narrow down the scope of SMF </w:t>
      </w:r>
      <w:r w:rsidR="00BB7FB3">
        <w:t>records.</w:t>
      </w:r>
      <w:r w:rsidR="009F31B7">
        <w:t>.</w:t>
      </w:r>
    </w:p>
    <w:p w14:paraId="4FF7CC91" w14:textId="706FBADA" w:rsidR="00621BB6" w:rsidRDefault="00621BB6" w:rsidP="009F31B7">
      <w:pPr>
        <w:ind w:leftChars="472" w:left="1133" w:firstLineChars="177" w:firstLine="425"/>
      </w:pPr>
    </w:p>
    <w:p w14:paraId="096037C8" w14:textId="53EBBEEF" w:rsidR="00621BB6" w:rsidRDefault="00621BB6" w:rsidP="009F31B7">
      <w:pPr>
        <w:ind w:leftChars="472" w:left="1133" w:firstLineChars="177" w:firstLine="425"/>
      </w:pPr>
      <w:r>
        <w:rPr>
          <w:rFonts w:hint="eastAsia"/>
        </w:rPr>
        <w:t>A</w:t>
      </w:r>
      <w:r>
        <w:t>lso note that we use the program: ‘</w:t>
      </w:r>
      <w:r w:rsidR="00BB7FB3" w:rsidRPr="00BB7FB3">
        <w:rPr>
          <w:b/>
          <w:color w:val="0000FF"/>
        </w:rPr>
        <w:t>PGM=</w:t>
      </w:r>
      <w:r w:rsidRPr="00BB7FB3">
        <w:rPr>
          <w:b/>
          <w:color w:val="0000FF"/>
        </w:rPr>
        <w:t>LOADER</w:t>
      </w:r>
      <w:r>
        <w:t xml:space="preserve">’ in Step 2. By using </w:t>
      </w:r>
      <w:r w:rsidR="005F7B8C">
        <w:t>‘</w:t>
      </w:r>
      <w:r w:rsidRPr="00BB7FB3">
        <w:rPr>
          <w:b/>
        </w:rPr>
        <w:t>LOADER</w:t>
      </w:r>
      <w:r w:rsidR="005F7B8C">
        <w:t>’</w:t>
      </w:r>
      <w:r>
        <w:t>, we don’t have to generate an LMD (Loaded Module)</w:t>
      </w:r>
      <w:r w:rsidR="005F7B8C">
        <w:t xml:space="preserve"> version</w:t>
      </w:r>
      <w:r>
        <w:t xml:space="preserve"> </w:t>
      </w:r>
      <w:r w:rsidR="005F7B8C">
        <w:t>o</w:t>
      </w:r>
      <w:r>
        <w:t>f this tool. The 80-Column Object code</w:t>
      </w:r>
      <w:r w:rsidR="005F7B8C">
        <w:t>, instead of an LMD, can be directly invoked through ‘</w:t>
      </w:r>
      <w:r w:rsidR="005F7B8C" w:rsidRPr="00BB7FB3">
        <w:rPr>
          <w:b/>
        </w:rPr>
        <w:t>LOADER</w:t>
      </w:r>
      <w:r w:rsidR="005F7B8C">
        <w:t xml:space="preserve">’. The 80-Column Object </w:t>
      </w:r>
      <w:r w:rsidR="00BB7FB3">
        <w:t>version</w:t>
      </w:r>
      <w:r w:rsidR="005F7B8C">
        <w:t xml:space="preserve"> is much easier to circulated through downloads (to a PC) and uploads (to the mainframe)</w:t>
      </w:r>
      <w:r>
        <w:t xml:space="preserve"> </w:t>
      </w:r>
      <w:r w:rsidR="005F7B8C">
        <w:t>in binary mode.</w:t>
      </w:r>
    </w:p>
    <w:p w14:paraId="7AF3E4CD" w14:textId="77777777" w:rsidR="009F31B7" w:rsidRDefault="009F31B7" w:rsidP="008C26DE">
      <w:pPr>
        <w:ind w:firstLineChars="450" w:firstLine="1080"/>
      </w:pPr>
    </w:p>
    <w:p w14:paraId="64532F28" w14:textId="5E995370" w:rsidR="00D76997" w:rsidRDefault="002422B7" w:rsidP="008C26DE">
      <w:pPr>
        <w:ind w:firstLineChars="450" w:firstLine="1080"/>
      </w:pPr>
      <w:r>
        <w:t>Please see the attached file: “</w:t>
      </w:r>
      <w:proofErr w:type="gramStart"/>
      <w:r w:rsidRPr="002422B7">
        <w:rPr>
          <w:b/>
          <w:i/>
          <w:color w:val="FF0000"/>
        </w:rPr>
        <w:t>Sample_JCL_CICSRESP.jcl</w:t>
      </w:r>
      <w:r w:rsidRPr="0045706B">
        <w:rPr>
          <w:color w:val="FF0000"/>
        </w:rPr>
        <w:t xml:space="preserve"> </w:t>
      </w:r>
      <w:r>
        <w:t>”</w:t>
      </w:r>
      <w:proofErr w:type="gramEnd"/>
      <w:r w:rsidR="00621BB6">
        <w:t xml:space="preserve"> for</w:t>
      </w:r>
      <w:r w:rsidR="005F7B8C">
        <w:t xml:space="preserve"> a reference.</w:t>
      </w:r>
      <w:r w:rsidR="00621BB6">
        <w:t xml:space="preserve"> </w:t>
      </w:r>
      <w:r w:rsidR="00D76997">
        <w:t xml:space="preserve"> </w:t>
      </w:r>
    </w:p>
    <w:p w14:paraId="23AE1184" w14:textId="7F9DDB62" w:rsidR="002157DB" w:rsidRDefault="002157DB" w:rsidP="00E63B4E">
      <w:pPr>
        <w:rPr>
          <w:b/>
        </w:rPr>
      </w:pPr>
    </w:p>
    <w:p w14:paraId="67E2B311" w14:textId="5F0FD525" w:rsidR="00513B13" w:rsidRPr="008A3A7C" w:rsidRDefault="008A3A7C" w:rsidP="008A3A7C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Chars="0"/>
        <w:rPr>
          <w:b/>
        </w:rPr>
      </w:pPr>
      <w:r w:rsidRPr="008A3A7C">
        <w:rPr>
          <w:rFonts w:hint="eastAsia"/>
        </w:rPr>
        <w:t>T</w:t>
      </w:r>
      <w:r w:rsidRPr="008A3A7C">
        <w:t xml:space="preserve">he </w:t>
      </w:r>
      <w:r>
        <w:t>result is something like</w:t>
      </w:r>
      <w:r w:rsidR="00BB0D62">
        <w:t>: “</w:t>
      </w:r>
      <w:proofErr w:type="gramStart"/>
      <w:r w:rsidR="00BB0D62" w:rsidRPr="002422B7">
        <w:rPr>
          <w:b/>
          <w:i/>
          <w:color w:val="FF0000"/>
        </w:rPr>
        <w:t>Sample_</w:t>
      </w:r>
      <w:r w:rsidR="00BB0D62">
        <w:rPr>
          <w:b/>
          <w:i/>
          <w:color w:val="FF0000"/>
        </w:rPr>
        <w:t>Result</w:t>
      </w:r>
      <w:r w:rsidR="00D80294">
        <w:rPr>
          <w:b/>
          <w:i/>
          <w:color w:val="FF0000"/>
        </w:rPr>
        <w:t>_</w:t>
      </w:r>
      <w:r w:rsidR="00BB0D62">
        <w:rPr>
          <w:b/>
          <w:i/>
          <w:color w:val="FF0000"/>
        </w:rPr>
        <w:t>of</w:t>
      </w:r>
      <w:r w:rsidR="00D80294">
        <w:rPr>
          <w:b/>
          <w:i/>
          <w:color w:val="FF0000"/>
        </w:rPr>
        <w:t>_R</w:t>
      </w:r>
      <w:r w:rsidR="00BB0D62">
        <w:rPr>
          <w:b/>
          <w:i/>
          <w:color w:val="FF0000"/>
        </w:rPr>
        <w:t>unning</w:t>
      </w:r>
      <w:r w:rsidR="00D80294">
        <w:rPr>
          <w:b/>
          <w:i/>
          <w:color w:val="FF0000"/>
        </w:rPr>
        <w:t>_T</w:t>
      </w:r>
      <w:r w:rsidR="00BB0D62">
        <w:rPr>
          <w:b/>
          <w:i/>
          <w:color w:val="FF0000"/>
        </w:rPr>
        <w:t>his</w:t>
      </w:r>
      <w:r w:rsidR="00D80294">
        <w:rPr>
          <w:b/>
          <w:i/>
          <w:color w:val="FF0000"/>
        </w:rPr>
        <w:t>_T</w:t>
      </w:r>
      <w:r w:rsidR="00BB0D62">
        <w:rPr>
          <w:b/>
          <w:i/>
          <w:color w:val="FF0000"/>
        </w:rPr>
        <w:t>ool.zip</w:t>
      </w:r>
      <w:r w:rsidR="00BB0D62" w:rsidRPr="0045706B">
        <w:rPr>
          <w:color w:val="FF0000"/>
        </w:rPr>
        <w:t xml:space="preserve"> </w:t>
      </w:r>
      <w:r w:rsidR="00BB0D62">
        <w:t>”</w:t>
      </w:r>
      <w:proofErr w:type="gramEnd"/>
      <w:r w:rsidR="00BB0D62" w:rsidRPr="008A3A7C">
        <w:rPr>
          <w:b/>
        </w:rPr>
        <w:t xml:space="preserve"> </w:t>
      </w:r>
      <w:r w:rsidR="00513B13" w:rsidRPr="008A3A7C">
        <w:rPr>
          <w:b/>
        </w:rPr>
        <w:br w:type="page"/>
      </w:r>
    </w:p>
    <w:p w14:paraId="2DDF3BE1" w14:textId="77777777" w:rsidR="00D55DD4" w:rsidRDefault="00D55DD4" w:rsidP="00D55DD4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Maintenance</w:t>
      </w:r>
      <w:r w:rsidRPr="00E63B4E">
        <w:rPr>
          <w:b/>
          <w:sz w:val="28"/>
          <w:u w:val="single"/>
        </w:rPr>
        <w:t>:</w:t>
      </w:r>
    </w:p>
    <w:p w14:paraId="6808EDEB" w14:textId="77777777" w:rsidR="00816731" w:rsidRDefault="00816731" w:rsidP="00D55DD4">
      <w:pPr>
        <w:rPr>
          <w:sz w:val="28"/>
          <w:u w:val="single"/>
        </w:rPr>
      </w:pPr>
    </w:p>
    <w:p w14:paraId="13FC090A" w14:textId="2DA01015" w:rsidR="00F2396C" w:rsidRDefault="00360368" w:rsidP="00D55DD4">
      <w:r>
        <w:rPr>
          <w:sz w:val="28"/>
        </w:rPr>
        <w:t xml:space="preserve">  </w:t>
      </w:r>
      <w:r w:rsidRPr="001B79C6">
        <w:t xml:space="preserve">  The </w:t>
      </w:r>
      <w:r w:rsidR="00F2396C" w:rsidRPr="001B79C6">
        <w:t>source code of this tools is an attached file</w:t>
      </w:r>
      <w:r w:rsidR="00F2396C">
        <w:t>: “</w:t>
      </w:r>
      <w:proofErr w:type="gramStart"/>
      <w:r w:rsidR="00F2396C" w:rsidRPr="00812CAF">
        <w:rPr>
          <w:b/>
          <w:i/>
          <w:color w:val="FF0000"/>
        </w:rPr>
        <w:t>CICSRESP.asm</w:t>
      </w:r>
      <w:r w:rsidR="00F2396C" w:rsidRPr="00812CAF">
        <w:rPr>
          <w:color w:val="FF0000"/>
        </w:rPr>
        <w:t xml:space="preserve"> </w:t>
      </w:r>
      <w:r w:rsidR="00F2396C">
        <w:t>”</w:t>
      </w:r>
      <w:proofErr w:type="gramEnd"/>
      <w:r w:rsidR="001B79C6">
        <w:t>. It was written in Assembler to fit into the requirement of using the related macro APIs provided by CICS.</w:t>
      </w:r>
    </w:p>
    <w:p w14:paraId="21954ACE" w14:textId="77777777" w:rsidR="00F2396C" w:rsidRDefault="00F2396C" w:rsidP="00D55DD4">
      <w:pPr>
        <w:rPr>
          <w:sz w:val="28"/>
        </w:rPr>
      </w:pPr>
    </w:p>
    <w:p w14:paraId="78ED5678" w14:textId="0FBFB3BD" w:rsidR="008A3A7C" w:rsidRPr="001B79C6" w:rsidRDefault="00F2396C" w:rsidP="00F2396C">
      <w:pPr>
        <w:ind w:firstLineChars="200" w:firstLine="480"/>
      </w:pPr>
      <w:r w:rsidRPr="001B79C6">
        <w:t>Please update the output DD card at the bottom of this file</w:t>
      </w:r>
      <w:r w:rsidR="008A3A7C" w:rsidRPr="001B79C6">
        <w:t xml:space="preserve"> as your 80-column object data set and member name</w:t>
      </w:r>
      <w:r w:rsidRPr="001B79C6">
        <w:t xml:space="preserve">: </w:t>
      </w:r>
    </w:p>
    <w:p w14:paraId="20784E50" w14:textId="42029A7C" w:rsidR="008A3A7C" w:rsidRDefault="00F2396C" w:rsidP="00F2396C">
      <w:pPr>
        <w:ind w:firstLineChars="200" w:firstLine="560"/>
        <w:rPr>
          <w:sz w:val="28"/>
        </w:rPr>
      </w:pPr>
      <w:r>
        <w:rPr>
          <w:sz w:val="28"/>
        </w:rPr>
        <w:t>“</w:t>
      </w:r>
      <w:r w:rsidR="008A3A7C" w:rsidRPr="008A3A7C">
        <w:rPr>
          <w:b/>
          <w:color w:val="0000FF"/>
          <w:sz w:val="28"/>
        </w:rPr>
        <w:t>//</w:t>
      </w:r>
      <w:proofErr w:type="gramStart"/>
      <w:r w:rsidR="008A3A7C" w:rsidRPr="008A3A7C">
        <w:rPr>
          <w:b/>
          <w:color w:val="0000FF"/>
          <w:sz w:val="28"/>
        </w:rPr>
        <w:t>C.SYSLIN</w:t>
      </w:r>
      <w:proofErr w:type="gramEnd"/>
      <w:r w:rsidR="008A3A7C" w:rsidRPr="008A3A7C">
        <w:rPr>
          <w:b/>
          <w:color w:val="0000FF"/>
          <w:sz w:val="28"/>
        </w:rPr>
        <w:t xml:space="preserve"> DD  DISP=SHR,DSN=ANDREWJ.SOURCE.JCL(CICSRESP)</w:t>
      </w:r>
      <w:r w:rsidR="008A3A7C">
        <w:rPr>
          <w:sz w:val="28"/>
        </w:rPr>
        <w:t>”</w:t>
      </w:r>
    </w:p>
    <w:p w14:paraId="219A92E8" w14:textId="77777777" w:rsidR="008A3A7C" w:rsidRDefault="008A3A7C" w:rsidP="00F2396C">
      <w:pPr>
        <w:ind w:firstLineChars="200" w:firstLine="560"/>
        <w:rPr>
          <w:sz w:val="28"/>
        </w:rPr>
      </w:pPr>
    </w:p>
    <w:p w14:paraId="399C3FA4" w14:textId="6621B6CD" w:rsidR="00360368" w:rsidRPr="00360368" w:rsidRDefault="008A3A7C" w:rsidP="00F2396C">
      <w:pPr>
        <w:ind w:firstLineChars="200" w:firstLine="480"/>
        <w:rPr>
          <w:sz w:val="28"/>
        </w:rPr>
      </w:pPr>
      <w:r w:rsidRPr="001B79C6">
        <w:t xml:space="preserve">Also remember that the source code should be compiled against the CICS’s standard macro library: </w:t>
      </w:r>
      <w:proofErr w:type="gramStart"/>
      <w:r w:rsidRPr="001B79C6">
        <w:t>CICSxxx.</w:t>
      </w:r>
      <w:r w:rsidR="00FB0077" w:rsidRPr="001B79C6">
        <w:t>x</w:t>
      </w:r>
      <w:r w:rsidRPr="001B79C6">
        <w:t>xxxx.DFHMAC</w:t>
      </w:r>
      <w:proofErr w:type="gramEnd"/>
      <w:r w:rsidRPr="001B79C6">
        <w:t xml:space="preserve">. </w:t>
      </w:r>
      <w:r w:rsidR="009C6084" w:rsidRPr="001B79C6">
        <w:t>Two m</w:t>
      </w:r>
      <w:r w:rsidR="00FB0077" w:rsidRPr="001B79C6">
        <w:t>embers</w:t>
      </w:r>
      <w:r w:rsidR="009C6084" w:rsidRPr="001B79C6">
        <w:t xml:space="preserve"> in</w:t>
      </w:r>
      <w:r w:rsidR="00FB0077" w:rsidRPr="001B79C6">
        <w:t xml:space="preserve"> this macro library: “</w:t>
      </w:r>
      <w:r w:rsidR="00FB0077" w:rsidRPr="00BB7FB3">
        <w:rPr>
          <w:b/>
        </w:rPr>
        <w:t>DFHMNRDS</w:t>
      </w:r>
      <w:r w:rsidR="00FB0077" w:rsidRPr="001B79C6">
        <w:t>” and “</w:t>
      </w:r>
      <w:r w:rsidR="00FB0077" w:rsidRPr="00BB7FB3">
        <w:rPr>
          <w:b/>
        </w:rPr>
        <w:t>DFHSMFDS</w:t>
      </w:r>
      <w:r w:rsidR="00FB0077" w:rsidRPr="001B79C6">
        <w:t xml:space="preserve">” are needed for compiling the source code of this program. </w:t>
      </w:r>
      <w:r w:rsidRPr="001B79C6">
        <w:t>Sample DFHMAC data set</w:t>
      </w:r>
      <w:r w:rsidR="00FB0077" w:rsidRPr="001B79C6">
        <w:t xml:space="preserve"> which contains these two member</w:t>
      </w:r>
      <w:r w:rsidRPr="001B79C6">
        <w:t xml:space="preserve"> is attached as:</w:t>
      </w:r>
      <w:r w:rsidRPr="008A3A7C">
        <w:t xml:space="preserve"> </w:t>
      </w:r>
      <w:proofErr w:type="gramStart"/>
      <w:r>
        <w:t>“</w:t>
      </w:r>
      <w:r w:rsidRPr="008A3A7C">
        <w:t xml:space="preserve"> </w:t>
      </w:r>
      <w:r w:rsidRPr="008A3A7C">
        <w:rPr>
          <w:b/>
          <w:i/>
          <w:color w:val="FF0000"/>
        </w:rPr>
        <w:t>Sample_Standard_CICS_Macros_</w:t>
      </w:r>
      <w:r w:rsidR="00CE7A60">
        <w:rPr>
          <w:b/>
          <w:i/>
          <w:color w:val="FF0000"/>
        </w:rPr>
        <w:t>in_</w:t>
      </w:r>
      <w:r w:rsidRPr="008A3A7C">
        <w:rPr>
          <w:b/>
          <w:i/>
          <w:color w:val="FF0000"/>
        </w:rPr>
        <w:t>DFHMAC</w:t>
      </w:r>
      <w:r w:rsidR="002E6B1F">
        <w:rPr>
          <w:b/>
          <w:i/>
          <w:color w:val="FF0000"/>
        </w:rPr>
        <w:t>_Needed</w:t>
      </w:r>
      <w:r w:rsidRPr="008A3A7C">
        <w:rPr>
          <w:b/>
          <w:i/>
          <w:color w:val="FF0000"/>
        </w:rPr>
        <w:t>.zip</w:t>
      </w:r>
      <w:proofErr w:type="gramEnd"/>
      <w:r w:rsidRPr="00812CAF">
        <w:rPr>
          <w:color w:val="FF0000"/>
        </w:rPr>
        <w:t xml:space="preserve"> </w:t>
      </w:r>
      <w:r>
        <w:t>”</w:t>
      </w:r>
      <w:r w:rsidR="00FB0077">
        <w:t>.</w:t>
      </w:r>
      <w:r w:rsidR="00611758" w:rsidRPr="00360368">
        <w:rPr>
          <w:sz w:val="28"/>
        </w:rPr>
        <w:t xml:space="preserve"> </w:t>
      </w:r>
    </w:p>
    <w:p w14:paraId="5EB9EAC4" w14:textId="376DA872" w:rsidR="00363FB1" w:rsidRDefault="00E00C78" w:rsidP="008A3A7C"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    </w:t>
      </w:r>
    </w:p>
    <w:sectPr w:rsidR="00363FB1" w:rsidSect="000614ED">
      <w:headerReference w:type="default" r:id="rId9"/>
      <w:footerReference w:type="default" r:id="rId10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63DF0" w14:textId="77777777" w:rsidR="000614ED" w:rsidRDefault="000614ED" w:rsidP="009E5A59">
      <w:r>
        <w:separator/>
      </w:r>
    </w:p>
  </w:endnote>
  <w:endnote w:type="continuationSeparator" w:id="0">
    <w:p w14:paraId="665B093F" w14:textId="77777777" w:rsidR="000614ED" w:rsidRDefault="000614ED" w:rsidP="009E5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31873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8239A5" w14:textId="77777777" w:rsidR="00924317" w:rsidRDefault="00924317" w:rsidP="0092431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/ </w:t>
        </w:r>
        <w:sdt>
          <w:sdtPr>
            <w:id w:val="1908421572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r w:rsidR="005967A9">
              <w:rPr>
                <w:noProof/>
              </w:rPr>
              <w:fldChar w:fldCharType="begin"/>
            </w:r>
            <w:r w:rsidR="005967A9">
              <w:rPr>
                <w:noProof/>
              </w:rPr>
              <w:instrText xml:space="preserve"> NUMPAGES  \* Arabic  \* MERGEFORMAT </w:instrText>
            </w:r>
            <w:r w:rsidR="005967A9"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 w:rsidR="005967A9">
              <w:rPr>
                <w:noProof/>
              </w:rPr>
              <w:fldChar w:fldCharType="end"/>
            </w:r>
          </w:sdtContent>
        </w:sdt>
      </w:p>
      <w:p w14:paraId="75EA54B1" w14:textId="77777777" w:rsidR="00924317" w:rsidRDefault="00000000">
        <w:pPr>
          <w:pStyle w:val="Footer"/>
          <w:jc w:val="center"/>
        </w:pPr>
      </w:p>
    </w:sdtContent>
  </w:sdt>
  <w:p w14:paraId="39BFFDC4" w14:textId="77777777" w:rsidR="009E5A59" w:rsidRDefault="009E5A59" w:rsidP="00924317">
    <w:pPr>
      <w:pStyle w:val="Footer"/>
      <w:tabs>
        <w:tab w:val="clear" w:pos="4153"/>
        <w:tab w:val="clear" w:pos="8306"/>
        <w:tab w:val="left" w:pos="36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6E36B" w14:textId="77777777" w:rsidR="000614ED" w:rsidRDefault="000614ED" w:rsidP="009E5A59">
      <w:r>
        <w:separator/>
      </w:r>
    </w:p>
  </w:footnote>
  <w:footnote w:type="continuationSeparator" w:id="0">
    <w:p w14:paraId="15AF6679" w14:textId="77777777" w:rsidR="000614ED" w:rsidRDefault="000614ED" w:rsidP="009E5A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9C824" w14:textId="4B9E2415" w:rsidR="00631518" w:rsidRPr="00631518" w:rsidRDefault="00631518">
    <w:pPr>
      <w:pStyle w:val="Header"/>
      <w:rPr>
        <w:i/>
        <w:u w:val="single"/>
      </w:rPr>
    </w:pPr>
    <w:r>
      <w:rPr>
        <w:i/>
        <w:u w:val="single"/>
      </w:rPr>
      <w:t xml:space="preserve">Read Me of </w:t>
    </w:r>
    <w:r w:rsidR="006756D4">
      <w:rPr>
        <w:i/>
        <w:u w:val="single"/>
      </w:rPr>
      <w:t>The CICS Online Transaction Response Time Collecting Tool</w:t>
    </w:r>
    <w:r>
      <w:rPr>
        <w:i/>
        <w:u w:val="single"/>
      </w:rPr>
      <w:t xml:space="preserve">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A4362"/>
    <w:multiLevelType w:val="hybridMultilevel"/>
    <w:tmpl w:val="DF988F3C"/>
    <w:lvl w:ilvl="0" w:tplc="44F019A2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" w15:restartNumberingAfterBreak="0">
    <w:nsid w:val="1F0540E3"/>
    <w:multiLevelType w:val="hybridMultilevel"/>
    <w:tmpl w:val="77126726"/>
    <w:lvl w:ilvl="0" w:tplc="191C8CFE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2" w15:restartNumberingAfterBreak="0">
    <w:nsid w:val="4B5B35FC"/>
    <w:multiLevelType w:val="hybridMultilevel"/>
    <w:tmpl w:val="9AA2CC54"/>
    <w:lvl w:ilvl="0" w:tplc="E0A233E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num w:numId="1" w16cid:durableId="1595478897">
    <w:abstractNumId w:val="2"/>
  </w:num>
  <w:num w:numId="2" w16cid:durableId="550382878">
    <w:abstractNumId w:val="1"/>
  </w:num>
  <w:num w:numId="3" w16cid:durableId="213275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0CE"/>
    <w:rsid w:val="0000447E"/>
    <w:rsid w:val="000141BD"/>
    <w:rsid w:val="000614ED"/>
    <w:rsid w:val="00141E1C"/>
    <w:rsid w:val="001B79C6"/>
    <w:rsid w:val="002100F0"/>
    <w:rsid w:val="002157DB"/>
    <w:rsid w:val="00241FD0"/>
    <w:rsid w:val="002422B7"/>
    <w:rsid w:val="00252DB3"/>
    <w:rsid w:val="002674F1"/>
    <w:rsid w:val="002908E7"/>
    <w:rsid w:val="002970A3"/>
    <w:rsid w:val="002A786C"/>
    <w:rsid w:val="002E1091"/>
    <w:rsid w:val="002E6B1F"/>
    <w:rsid w:val="003028C0"/>
    <w:rsid w:val="00316787"/>
    <w:rsid w:val="00360368"/>
    <w:rsid w:val="00363FB1"/>
    <w:rsid w:val="00427D89"/>
    <w:rsid w:val="00436B61"/>
    <w:rsid w:val="0045706B"/>
    <w:rsid w:val="00483D34"/>
    <w:rsid w:val="00486D01"/>
    <w:rsid w:val="004D6385"/>
    <w:rsid w:val="00513B13"/>
    <w:rsid w:val="00516260"/>
    <w:rsid w:val="005210CE"/>
    <w:rsid w:val="00574D07"/>
    <w:rsid w:val="005967A9"/>
    <w:rsid w:val="005A005F"/>
    <w:rsid w:val="005B7A26"/>
    <w:rsid w:val="005D4B62"/>
    <w:rsid w:val="005D59C7"/>
    <w:rsid w:val="005E7CBE"/>
    <w:rsid w:val="005F7B8C"/>
    <w:rsid w:val="00611758"/>
    <w:rsid w:val="00621BB6"/>
    <w:rsid w:val="00631518"/>
    <w:rsid w:val="00672AEF"/>
    <w:rsid w:val="006756D4"/>
    <w:rsid w:val="006B7C67"/>
    <w:rsid w:val="006C3B4A"/>
    <w:rsid w:val="00707479"/>
    <w:rsid w:val="007A3E4B"/>
    <w:rsid w:val="007C3DD8"/>
    <w:rsid w:val="007F7F85"/>
    <w:rsid w:val="00812ACE"/>
    <w:rsid w:val="00812CAF"/>
    <w:rsid w:val="00816731"/>
    <w:rsid w:val="0087400C"/>
    <w:rsid w:val="008A3A7C"/>
    <w:rsid w:val="008B3975"/>
    <w:rsid w:val="008C26DE"/>
    <w:rsid w:val="00924317"/>
    <w:rsid w:val="009722EF"/>
    <w:rsid w:val="009A0E32"/>
    <w:rsid w:val="009C3F24"/>
    <w:rsid w:val="009C6084"/>
    <w:rsid w:val="009E5A59"/>
    <w:rsid w:val="009F2821"/>
    <w:rsid w:val="009F31B7"/>
    <w:rsid w:val="009F52AB"/>
    <w:rsid w:val="00A37FCC"/>
    <w:rsid w:val="00A443BA"/>
    <w:rsid w:val="00A51C3D"/>
    <w:rsid w:val="00B753E6"/>
    <w:rsid w:val="00B87942"/>
    <w:rsid w:val="00BA6B48"/>
    <w:rsid w:val="00BB0D62"/>
    <w:rsid w:val="00BB7FB3"/>
    <w:rsid w:val="00C04E1A"/>
    <w:rsid w:val="00C14F1B"/>
    <w:rsid w:val="00C2767B"/>
    <w:rsid w:val="00CE7A60"/>
    <w:rsid w:val="00D55DD4"/>
    <w:rsid w:val="00D5646F"/>
    <w:rsid w:val="00D76997"/>
    <w:rsid w:val="00D80294"/>
    <w:rsid w:val="00E00C78"/>
    <w:rsid w:val="00E0577E"/>
    <w:rsid w:val="00E17F9A"/>
    <w:rsid w:val="00E63B4E"/>
    <w:rsid w:val="00E95EE3"/>
    <w:rsid w:val="00F2396C"/>
    <w:rsid w:val="00F504D4"/>
    <w:rsid w:val="00F505F4"/>
    <w:rsid w:val="00FB0077"/>
    <w:rsid w:val="00FB1489"/>
    <w:rsid w:val="00FC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74147D"/>
  <w15:chartTrackingRefBased/>
  <w15:docId w15:val="{D2D4BE20-8930-47BF-B7F2-30577052B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74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74F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E5A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E5A59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E5A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E5A59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72AEF"/>
    <w:pPr>
      <w:ind w:leftChars="200" w:left="480"/>
    </w:pPr>
  </w:style>
  <w:style w:type="paragraph" w:styleId="NormalWeb">
    <w:name w:val="Normal (Web)"/>
    <w:basedOn w:val="Normal"/>
    <w:uiPriority w:val="99"/>
    <w:semiHidden/>
    <w:unhideWhenUsed/>
    <w:rsid w:val="007A3E4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F8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F85"/>
    <w:rPr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sid w:val="007F7F8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support/knowledgecenter/en/SSGMCP_5.5.0/documentation/PDF.html.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F0DC7-5084-4EB5-B58A-64B5853D4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4</Pages>
  <Words>893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andrewj</dc:creator>
  <cp:keywords/>
  <dc:description/>
  <cp:lastModifiedBy>Andrew Jan</cp:lastModifiedBy>
  <cp:revision>53</cp:revision>
  <dcterms:created xsi:type="dcterms:W3CDTF">2018-06-06T08:51:00Z</dcterms:created>
  <dcterms:modified xsi:type="dcterms:W3CDTF">2024-03-08T02:34:00Z</dcterms:modified>
</cp:coreProperties>
</file>