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E70C" w14:textId="6FD63970" w:rsidR="00870582" w:rsidRPr="00D67601" w:rsidRDefault="0058689C" w:rsidP="0058689C">
      <w:pPr>
        <w:spacing w:after="0" w:line="480" w:lineRule="auto"/>
        <w:jc w:val="center"/>
        <w:rPr>
          <w:rFonts w:ascii="Times New Roman" w:hAnsi="Times New Roman" w:cs="Times New Roman"/>
          <w:sz w:val="24"/>
          <w:szCs w:val="24"/>
        </w:rPr>
      </w:pPr>
      <w:r w:rsidRPr="00D67601">
        <w:rPr>
          <w:rFonts w:ascii="Times New Roman" w:hAnsi="Times New Roman" w:cs="Times New Roman"/>
          <w:sz w:val="24"/>
          <w:szCs w:val="24"/>
        </w:rPr>
        <w:t>E</w:t>
      </w:r>
      <w:r w:rsidR="00B512A1">
        <w:rPr>
          <w:rFonts w:ascii="Times New Roman" w:hAnsi="Times New Roman" w:cs="Times New Roman"/>
          <w:sz w:val="24"/>
          <w:szCs w:val="24"/>
        </w:rPr>
        <w:t>lectrophilic Aromatic Substitution of L-Tyrosine</w:t>
      </w:r>
    </w:p>
    <w:p w14:paraId="03DCD59E" w14:textId="68EAA027" w:rsidR="0058689C" w:rsidRPr="00D67601" w:rsidRDefault="00B512A1" w:rsidP="0058689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58689C" w:rsidRPr="00D67601">
        <w:rPr>
          <w:rFonts w:ascii="Times New Roman" w:hAnsi="Times New Roman" w:cs="Times New Roman"/>
          <w:sz w:val="24"/>
          <w:szCs w:val="24"/>
        </w:rPr>
        <w:t xml:space="preserve"> </w:t>
      </w:r>
      <w:r>
        <w:rPr>
          <w:rFonts w:ascii="Times New Roman" w:hAnsi="Times New Roman" w:cs="Times New Roman"/>
          <w:sz w:val="24"/>
          <w:szCs w:val="24"/>
        </w:rPr>
        <w:t>22</w:t>
      </w:r>
      <w:r w:rsidR="0058689C" w:rsidRPr="00D67601">
        <w:rPr>
          <w:rFonts w:ascii="Times New Roman" w:hAnsi="Times New Roman" w:cs="Times New Roman"/>
          <w:sz w:val="24"/>
          <w:szCs w:val="24"/>
        </w:rPr>
        <w:t>, 202</w:t>
      </w:r>
      <w:r>
        <w:rPr>
          <w:rFonts w:ascii="Times New Roman" w:hAnsi="Times New Roman" w:cs="Times New Roman"/>
          <w:sz w:val="24"/>
          <w:szCs w:val="24"/>
        </w:rPr>
        <w:t>3</w:t>
      </w:r>
    </w:p>
    <w:p w14:paraId="01295A52" w14:textId="2A7AA766" w:rsidR="0058689C" w:rsidRPr="00D67601" w:rsidRDefault="0058689C" w:rsidP="0058689C">
      <w:pPr>
        <w:spacing w:after="0" w:line="480" w:lineRule="auto"/>
        <w:jc w:val="center"/>
        <w:rPr>
          <w:rFonts w:ascii="Times New Roman" w:hAnsi="Times New Roman" w:cs="Times New Roman"/>
          <w:sz w:val="24"/>
          <w:szCs w:val="24"/>
        </w:rPr>
      </w:pPr>
    </w:p>
    <w:p w14:paraId="4FF81EC0" w14:textId="7CC079BF" w:rsidR="0058689C" w:rsidRPr="00D67601" w:rsidRDefault="0058689C" w:rsidP="0058689C">
      <w:pPr>
        <w:spacing w:after="0" w:line="480" w:lineRule="auto"/>
        <w:jc w:val="center"/>
        <w:rPr>
          <w:rFonts w:ascii="Times New Roman" w:hAnsi="Times New Roman" w:cs="Times New Roman"/>
          <w:sz w:val="24"/>
          <w:szCs w:val="24"/>
        </w:rPr>
      </w:pPr>
    </w:p>
    <w:p w14:paraId="7F0B97F5" w14:textId="39C1A2EF" w:rsidR="0058689C" w:rsidRPr="00D67601" w:rsidRDefault="009673C2" w:rsidP="0058689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Andrew</w:t>
      </w:r>
      <w:r w:rsidR="0058689C" w:rsidRPr="00D67601">
        <w:rPr>
          <w:rFonts w:ascii="Times New Roman" w:hAnsi="Times New Roman" w:cs="Times New Roman"/>
          <w:sz w:val="24"/>
          <w:szCs w:val="24"/>
        </w:rPr>
        <w:t xml:space="preserve"> Kalathra</w:t>
      </w:r>
    </w:p>
    <w:p w14:paraId="6E64D279" w14:textId="32D74327" w:rsidR="0058689C" w:rsidRPr="00D67601" w:rsidRDefault="0058689C" w:rsidP="0058689C">
      <w:pPr>
        <w:spacing w:after="0" w:line="480" w:lineRule="auto"/>
        <w:jc w:val="center"/>
        <w:rPr>
          <w:rFonts w:ascii="Times New Roman" w:hAnsi="Times New Roman" w:cs="Times New Roman"/>
          <w:sz w:val="24"/>
          <w:szCs w:val="24"/>
        </w:rPr>
      </w:pPr>
      <w:r w:rsidRPr="00D67601">
        <w:rPr>
          <w:rFonts w:ascii="Times New Roman" w:hAnsi="Times New Roman" w:cs="Times New Roman"/>
          <w:sz w:val="24"/>
          <w:szCs w:val="24"/>
        </w:rPr>
        <w:t>CHEM 311</w:t>
      </w:r>
      <w:r w:rsidR="00B512A1">
        <w:rPr>
          <w:rFonts w:ascii="Times New Roman" w:hAnsi="Times New Roman" w:cs="Times New Roman"/>
          <w:sz w:val="24"/>
          <w:szCs w:val="24"/>
        </w:rPr>
        <w:t>2</w:t>
      </w:r>
      <w:r w:rsidRPr="00D67601">
        <w:rPr>
          <w:rFonts w:ascii="Times New Roman" w:hAnsi="Times New Roman" w:cs="Times New Roman"/>
          <w:sz w:val="24"/>
          <w:szCs w:val="24"/>
        </w:rPr>
        <w:t>-13</w:t>
      </w:r>
    </w:p>
    <w:p w14:paraId="78BCC3FC" w14:textId="616D6E1F" w:rsidR="0058689C" w:rsidRPr="00D67601" w:rsidRDefault="00B512A1" w:rsidP="0058689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w:t>
      </w:r>
      <w:r w:rsidR="0058689C" w:rsidRPr="00D67601">
        <w:rPr>
          <w:rFonts w:ascii="Times New Roman" w:hAnsi="Times New Roman" w:cs="Times New Roman"/>
          <w:sz w:val="24"/>
          <w:szCs w:val="24"/>
        </w:rPr>
        <w:t xml:space="preserve"> 202</w:t>
      </w:r>
      <w:r>
        <w:rPr>
          <w:rFonts w:ascii="Times New Roman" w:hAnsi="Times New Roman" w:cs="Times New Roman"/>
          <w:sz w:val="24"/>
          <w:szCs w:val="24"/>
        </w:rPr>
        <w:t>3</w:t>
      </w:r>
    </w:p>
    <w:p w14:paraId="6D637F77" w14:textId="1D1DE9F9" w:rsidR="0058689C" w:rsidRPr="00D67601" w:rsidRDefault="0058689C" w:rsidP="0058689C">
      <w:pPr>
        <w:spacing w:after="0" w:line="480" w:lineRule="auto"/>
        <w:jc w:val="center"/>
        <w:rPr>
          <w:rFonts w:ascii="Times New Roman" w:hAnsi="Times New Roman" w:cs="Times New Roman"/>
          <w:sz w:val="24"/>
          <w:szCs w:val="24"/>
        </w:rPr>
      </w:pPr>
    </w:p>
    <w:p w14:paraId="1FA5C51C" w14:textId="358779DF" w:rsidR="0058689C" w:rsidRPr="00D67601" w:rsidRDefault="0058689C" w:rsidP="0058689C">
      <w:pPr>
        <w:spacing w:after="0" w:line="480" w:lineRule="auto"/>
        <w:jc w:val="center"/>
        <w:rPr>
          <w:rFonts w:ascii="Times New Roman" w:hAnsi="Times New Roman" w:cs="Times New Roman"/>
          <w:sz w:val="24"/>
          <w:szCs w:val="24"/>
        </w:rPr>
      </w:pPr>
    </w:p>
    <w:p w14:paraId="295B2A6B" w14:textId="29770C83" w:rsidR="0058689C" w:rsidRPr="00D67601" w:rsidRDefault="0058689C" w:rsidP="0058689C">
      <w:pPr>
        <w:spacing w:after="0" w:line="480" w:lineRule="auto"/>
        <w:jc w:val="center"/>
        <w:rPr>
          <w:rFonts w:ascii="Times New Roman" w:hAnsi="Times New Roman" w:cs="Times New Roman"/>
          <w:sz w:val="24"/>
          <w:szCs w:val="24"/>
        </w:rPr>
      </w:pPr>
    </w:p>
    <w:p w14:paraId="5727B58F" w14:textId="296D2317" w:rsidR="0058689C" w:rsidRPr="00D67601" w:rsidRDefault="0058689C" w:rsidP="0058689C">
      <w:pPr>
        <w:spacing w:after="0" w:line="480" w:lineRule="auto"/>
        <w:jc w:val="center"/>
        <w:rPr>
          <w:rFonts w:ascii="Times New Roman" w:hAnsi="Times New Roman" w:cs="Times New Roman"/>
          <w:sz w:val="24"/>
          <w:szCs w:val="24"/>
        </w:rPr>
      </w:pPr>
    </w:p>
    <w:p w14:paraId="5AE7F1A9" w14:textId="2F95B4E9" w:rsidR="0058689C" w:rsidRPr="00D67601" w:rsidRDefault="0058689C" w:rsidP="0058689C">
      <w:pPr>
        <w:spacing w:after="0" w:line="480" w:lineRule="auto"/>
        <w:rPr>
          <w:rFonts w:ascii="Times New Roman" w:hAnsi="Times New Roman" w:cs="Times New Roman"/>
          <w:b/>
          <w:bCs/>
          <w:sz w:val="24"/>
          <w:szCs w:val="24"/>
          <w:u w:val="single"/>
        </w:rPr>
      </w:pPr>
      <w:r w:rsidRPr="00D67601">
        <w:rPr>
          <w:rFonts w:ascii="Times New Roman" w:hAnsi="Times New Roman" w:cs="Times New Roman"/>
          <w:b/>
          <w:bCs/>
          <w:sz w:val="24"/>
          <w:szCs w:val="24"/>
          <w:u w:val="single"/>
        </w:rPr>
        <w:t>Abstract:</w:t>
      </w:r>
    </w:p>
    <w:p w14:paraId="1D4A0B57" w14:textId="1E96814D" w:rsidR="0058689C" w:rsidRPr="00D67601" w:rsidRDefault="0058689C" w:rsidP="0058689C">
      <w:pPr>
        <w:spacing w:after="0" w:line="480" w:lineRule="auto"/>
        <w:rPr>
          <w:rFonts w:ascii="Times New Roman" w:hAnsi="Times New Roman" w:cs="Times New Roman"/>
          <w:sz w:val="24"/>
          <w:szCs w:val="24"/>
        </w:rPr>
      </w:pPr>
      <w:r w:rsidRPr="00D67601">
        <w:rPr>
          <w:rFonts w:ascii="Times New Roman" w:hAnsi="Times New Roman" w:cs="Times New Roman"/>
          <w:sz w:val="24"/>
          <w:szCs w:val="24"/>
        </w:rPr>
        <w:t>In this experiment, a</w:t>
      </w:r>
      <w:r w:rsidR="00B512A1">
        <w:rPr>
          <w:rFonts w:ascii="Times New Roman" w:hAnsi="Times New Roman" w:cs="Times New Roman"/>
          <w:sz w:val="24"/>
          <w:szCs w:val="24"/>
        </w:rPr>
        <w:t>n</w:t>
      </w:r>
      <w:r w:rsidRPr="00D67601">
        <w:rPr>
          <w:rFonts w:ascii="Times New Roman" w:hAnsi="Times New Roman" w:cs="Times New Roman"/>
          <w:sz w:val="24"/>
          <w:szCs w:val="24"/>
        </w:rPr>
        <w:t xml:space="preserve"> </w:t>
      </w:r>
      <w:r w:rsidR="00B512A1">
        <w:rPr>
          <w:rFonts w:ascii="Times New Roman" w:hAnsi="Times New Roman" w:cs="Times New Roman"/>
          <w:sz w:val="24"/>
          <w:szCs w:val="24"/>
        </w:rPr>
        <w:t>Electrophilic Aromatic Substitution</w:t>
      </w:r>
      <w:r w:rsidR="004C231E" w:rsidRPr="00D67601">
        <w:rPr>
          <w:rFonts w:ascii="Times New Roman" w:hAnsi="Times New Roman" w:cs="Times New Roman"/>
          <w:sz w:val="24"/>
          <w:szCs w:val="24"/>
        </w:rPr>
        <w:t xml:space="preserve"> was carried out </w:t>
      </w:r>
      <w:r w:rsidR="00B512A1">
        <w:rPr>
          <w:rFonts w:ascii="Times New Roman" w:hAnsi="Times New Roman" w:cs="Times New Roman"/>
          <w:sz w:val="24"/>
          <w:szCs w:val="24"/>
        </w:rPr>
        <w:t xml:space="preserve">on L-Tyrosine </w:t>
      </w:r>
      <w:r w:rsidR="004C231E" w:rsidRPr="00D67601">
        <w:rPr>
          <w:rFonts w:ascii="Times New Roman" w:hAnsi="Times New Roman" w:cs="Times New Roman"/>
          <w:sz w:val="24"/>
          <w:szCs w:val="24"/>
        </w:rPr>
        <w:t>to produce</w:t>
      </w:r>
      <w:r w:rsidR="00CC1022">
        <w:rPr>
          <w:rFonts w:ascii="Times New Roman" w:hAnsi="Times New Roman" w:cs="Times New Roman"/>
          <w:sz w:val="24"/>
          <w:szCs w:val="24"/>
        </w:rPr>
        <w:t xml:space="preserve"> a</w:t>
      </w:r>
      <w:r w:rsidR="00BD6700">
        <w:rPr>
          <w:rFonts w:ascii="Times New Roman" w:hAnsi="Times New Roman" w:cs="Times New Roman"/>
          <w:sz w:val="24"/>
          <w:szCs w:val="24"/>
        </w:rPr>
        <w:t>n</w:t>
      </w:r>
      <w:r w:rsidR="00CC1022">
        <w:rPr>
          <w:rFonts w:ascii="Times New Roman" w:hAnsi="Times New Roman" w:cs="Times New Roman"/>
          <w:sz w:val="24"/>
          <w:szCs w:val="24"/>
        </w:rPr>
        <w:t xml:space="preserve"> </w:t>
      </w:r>
      <w:r w:rsidR="00BD6700">
        <w:rPr>
          <w:rFonts w:ascii="Times New Roman" w:hAnsi="Times New Roman" w:cs="Times New Roman"/>
          <w:sz w:val="24"/>
          <w:szCs w:val="24"/>
        </w:rPr>
        <w:t xml:space="preserve">acceptable </w:t>
      </w:r>
      <w:r w:rsidR="00CC1022">
        <w:rPr>
          <w:rFonts w:ascii="Times New Roman" w:hAnsi="Times New Roman" w:cs="Times New Roman"/>
          <w:sz w:val="24"/>
          <w:szCs w:val="24"/>
        </w:rPr>
        <w:t>percent yield of our product, nitrotyrosine</w:t>
      </w:r>
      <w:r w:rsidR="00772904" w:rsidRPr="00D67601">
        <w:rPr>
          <w:rFonts w:ascii="Times New Roman" w:hAnsi="Times New Roman" w:cs="Times New Roman"/>
          <w:sz w:val="24"/>
          <w:szCs w:val="24"/>
        </w:rPr>
        <w:t xml:space="preserve">. </w:t>
      </w:r>
      <w:r w:rsidR="00CC1022">
        <w:rPr>
          <w:rFonts w:ascii="Times New Roman" w:hAnsi="Times New Roman" w:cs="Times New Roman"/>
          <w:sz w:val="24"/>
          <w:szCs w:val="24"/>
        </w:rPr>
        <w:t>L-tyrosine</w:t>
      </w:r>
      <w:r w:rsidR="00772904" w:rsidRPr="00D67601">
        <w:rPr>
          <w:rFonts w:ascii="Times New Roman" w:hAnsi="Times New Roman" w:cs="Times New Roman"/>
          <w:sz w:val="24"/>
          <w:szCs w:val="24"/>
        </w:rPr>
        <w:t xml:space="preserve"> reacted with </w:t>
      </w:r>
      <w:r w:rsidR="00CC1022">
        <w:rPr>
          <w:rFonts w:ascii="Times New Roman" w:hAnsi="Times New Roman" w:cs="Times New Roman"/>
          <w:sz w:val="24"/>
          <w:szCs w:val="24"/>
        </w:rPr>
        <w:t>sulfuric</w:t>
      </w:r>
      <w:r w:rsidR="00772904" w:rsidRPr="00D67601">
        <w:rPr>
          <w:rFonts w:ascii="Times New Roman" w:hAnsi="Times New Roman" w:cs="Times New Roman"/>
          <w:sz w:val="24"/>
          <w:szCs w:val="24"/>
        </w:rPr>
        <w:t xml:space="preserve"> acid and </w:t>
      </w:r>
      <w:r w:rsidR="00CC1022">
        <w:rPr>
          <w:rFonts w:ascii="Times New Roman" w:hAnsi="Times New Roman" w:cs="Times New Roman"/>
          <w:sz w:val="24"/>
          <w:szCs w:val="24"/>
        </w:rPr>
        <w:t>nitric acid</w:t>
      </w:r>
      <w:r w:rsidR="00772904" w:rsidRPr="00D67601">
        <w:rPr>
          <w:rFonts w:ascii="Times New Roman" w:hAnsi="Times New Roman" w:cs="Times New Roman"/>
          <w:sz w:val="24"/>
          <w:szCs w:val="24"/>
        </w:rPr>
        <w:t xml:space="preserve"> to produce </w:t>
      </w:r>
      <w:r w:rsidR="00ED5AA5" w:rsidRPr="00D67601">
        <w:rPr>
          <w:rFonts w:ascii="Times New Roman" w:hAnsi="Times New Roman" w:cs="Times New Roman"/>
          <w:sz w:val="24"/>
          <w:szCs w:val="24"/>
        </w:rPr>
        <w:t xml:space="preserve">an important </w:t>
      </w:r>
      <w:r w:rsidR="00CC1022">
        <w:rPr>
          <w:rFonts w:ascii="Times New Roman" w:hAnsi="Times New Roman" w:cs="Times New Roman"/>
          <w:sz w:val="24"/>
          <w:szCs w:val="24"/>
        </w:rPr>
        <w:t>non-aromatic</w:t>
      </w:r>
      <w:r w:rsidR="00ED5AA5" w:rsidRPr="00D67601">
        <w:rPr>
          <w:rFonts w:ascii="Times New Roman" w:hAnsi="Times New Roman" w:cs="Times New Roman"/>
          <w:sz w:val="24"/>
          <w:szCs w:val="24"/>
        </w:rPr>
        <w:t xml:space="preserve"> intermediate. </w:t>
      </w:r>
      <w:r w:rsidR="002834E2" w:rsidRPr="00D67601">
        <w:rPr>
          <w:rFonts w:ascii="Times New Roman" w:hAnsi="Times New Roman" w:cs="Times New Roman"/>
          <w:sz w:val="24"/>
          <w:szCs w:val="24"/>
        </w:rPr>
        <w:t xml:space="preserve">The hydrochloric acid </w:t>
      </w:r>
      <w:r w:rsidR="00365B81">
        <w:rPr>
          <w:rFonts w:ascii="Times New Roman" w:hAnsi="Times New Roman" w:cs="Times New Roman"/>
          <w:sz w:val="24"/>
          <w:szCs w:val="24"/>
        </w:rPr>
        <w:t>and the sulfuric acid were combined to create the necessary compound, which acted as the electrophile in the first step of the reaction.</w:t>
      </w:r>
      <w:r w:rsidR="00F81E72" w:rsidRPr="00D67601">
        <w:rPr>
          <w:rFonts w:ascii="Times New Roman" w:hAnsi="Times New Roman" w:cs="Times New Roman"/>
          <w:sz w:val="24"/>
          <w:szCs w:val="24"/>
        </w:rPr>
        <w:t xml:space="preserve"> </w:t>
      </w:r>
      <w:r w:rsidR="00365B81">
        <w:rPr>
          <w:rFonts w:ascii="Times New Roman" w:hAnsi="Times New Roman" w:cs="Times New Roman"/>
          <w:sz w:val="24"/>
          <w:szCs w:val="24"/>
        </w:rPr>
        <w:t xml:space="preserve">The intermediate that was formed created a new sigma bond due to the electrophile, giving this intermediate the name of </w:t>
      </w:r>
      <w:r w:rsidR="00365B81">
        <w:rPr>
          <w:rFonts w:ascii="Times New Roman" w:hAnsi="Times New Roman" w:cs="Times New Roman"/>
          <w:i/>
          <w:iCs/>
          <w:sz w:val="24"/>
          <w:szCs w:val="24"/>
        </w:rPr>
        <w:t xml:space="preserve">sigma-complex. </w:t>
      </w:r>
      <w:r w:rsidR="00BD6700">
        <w:rPr>
          <w:rFonts w:ascii="Times New Roman" w:hAnsi="Times New Roman" w:cs="Times New Roman"/>
          <w:sz w:val="24"/>
          <w:szCs w:val="24"/>
        </w:rPr>
        <w:t xml:space="preserve">The intermediate then experienced a deprotonation close to the site of the new sigma bond, resulting in the regeneration of a pi bond. </w:t>
      </w:r>
      <w:r w:rsidR="00BF6564" w:rsidRPr="00D67601">
        <w:rPr>
          <w:rFonts w:ascii="Times New Roman" w:hAnsi="Times New Roman" w:cs="Times New Roman"/>
          <w:sz w:val="24"/>
          <w:szCs w:val="24"/>
        </w:rPr>
        <w:t>The theoretical product yield and experimental product yield were used to calculate and acquire a</w:t>
      </w:r>
      <w:r w:rsidR="00442777" w:rsidRPr="00D67601">
        <w:rPr>
          <w:rFonts w:ascii="Times New Roman" w:hAnsi="Times New Roman" w:cs="Times New Roman"/>
          <w:sz w:val="24"/>
          <w:szCs w:val="24"/>
        </w:rPr>
        <w:t xml:space="preserve">n acceptable </w:t>
      </w:r>
      <w:r w:rsidR="00BF6564" w:rsidRPr="00D67601">
        <w:rPr>
          <w:rFonts w:ascii="Times New Roman" w:hAnsi="Times New Roman" w:cs="Times New Roman"/>
          <w:sz w:val="24"/>
          <w:szCs w:val="24"/>
        </w:rPr>
        <w:t>percent</w:t>
      </w:r>
      <w:r w:rsidR="00442777" w:rsidRPr="00D67601">
        <w:rPr>
          <w:rFonts w:ascii="Times New Roman" w:hAnsi="Times New Roman" w:cs="Times New Roman"/>
          <w:sz w:val="24"/>
          <w:szCs w:val="24"/>
        </w:rPr>
        <w:t xml:space="preserve"> yield</w:t>
      </w:r>
      <w:r w:rsidR="00BF6564" w:rsidRPr="00D67601">
        <w:rPr>
          <w:rFonts w:ascii="Times New Roman" w:hAnsi="Times New Roman" w:cs="Times New Roman"/>
          <w:sz w:val="24"/>
          <w:szCs w:val="24"/>
        </w:rPr>
        <w:t>.</w:t>
      </w:r>
    </w:p>
    <w:p w14:paraId="6ADA5103" w14:textId="425687B0" w:rsidR="0058689C" w:rsidRPr="00D67601" w:rsidRDefault="0058689C" w:rsidP="0058689C">
      <w:pPr>
        <w:spacing w:after="0" w:line="480" w:lineRule="auto"/>
        <w:rPr>
          <w:rFonts w:ascii="Times New Roman" w:hAnsi="Times New Roman" w:cs="Times New Roman"/>
          <w:sz w:val="24"/>
          <w:szCs w:val="24"/>
        </w:rPr>
      </w:pPr>
    </w:p>
    <w:p w14:paraId="565AA14E" w14:textId="667DC68C" w:rsidR="000D1560" w:rsidRDefault="000D1560" w:rsidP="0058689C">
      <w:pPr>
        <w:spacing w:after="0" w:line="480" w:lineRule="auto"/>
        <w:rPr>
          <w:rFonts w:ascii="Times New Roman" w:hAnsi="Times New Roman" w:cs="Times New Roman"/>
          <w:sz w:val="24"/>
          <w:szCs w:val="24"/>
        </w:rPr>
      </w:pPr>
    </w:p>
    <w:p w14:paraId="0236D92E" w14:textId="77777777" w:rsidR="00DD5994" w:rsidRPr="00D67601" w:rsidRDefault="00DD5994" w:rsidP="0058689C">
      <w:pPr>
        <w:spacing w:after="0" w:line="480" w:lineRule="auto"/>
        <w:rPr>
          <w:rFonts w:ascii="Times New Roman" w:hAnsi="Times New Roman" w:cs="Times New Roman"/>
          <w:sz w:val="24"/>
          <w:szCs w:val="24"/>
        </w:rPr>
      </w:pPr>
    </w:p>
    <w:p w14:paraId="5E4A12E2" w14:textId="332CBCFA" w:rsidR="0058689C" w:rsidRPr="00D67601" w:rsidRDefault="0058689C" w:rsidP="009205A1">
      <w:pPr>
        <w:spacing w:after="0" w:line="480" w:lineRule="auto"/>
        <w:rPr>
          <w:rFonts w:ascii="Times New Roman" w:hAnsi="Times New Roman" w:cs="Times New Roman"/>
          <w:b/>
          <w:bCs/>
          <w:sz w:val="24"/>
          <w:szCs w:val="24"/>
          <w:u w:val="single"/>
        </w:rPr>
      </w:pPr>
      <w:r w:rsidRPr="00D67601">
        <w:rPr>
          <w:rFonts w:ascii="Times New Roman" w:hAnsi="Times New Roman" w:cs="Times New Roman"/>
          <w:b/>
          <w:bCs/>
          <w:sz w:val="24"/>
          <w:szCs w:val="24"/>
          <w:u w:val="single"/>
        </w:rPr>
        <w:t>Introduction:</w:t>
      </w:r>
    </w:p>
    <w:p w14:paraId="6CF518DA" w14:textId="29717344" w:rsidR="00BD6700" w:rsidRDefault="00C1423E" w:rsidP="007C6767">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reaction is widely used and is very useful. Application of this reaction can be seen in fields all the way from pharmaceuticals to chemical engineers</w:t>
      </w:r>
      <w:r w:rsidR="000C53C6">
        <w:rPr>
          <w:rFonts w:ascii="Times New Roman" w:eastAsia="Times New Roman" w:hAnsi="Times New Roman" w:cs="Times New Roman"/>
          <w:color w:val="222222"/>
          <w:sz w:val="24"/>
          <w:szCs w:val="24"/>
        </w:rPr>
        <w:t>(2,3).</w:t>
      </w:r>
      <w:r>
        <w:rPr>
          <w:rFonts w:ascii="Times New Roman" w:eastAsia="Times New Roman" w:hAnsi="Times New Roman" w:cs="Times New Roman"/>
          <w:color w:val="222222"/>
          <w:sz w:val="24"/>
          <w:szCs w:val="24"/>
        </w:rPr>
        <w:t xml:space="preserve"> Specific </w:t>
      </w:r>
      <w:r w:rsidR="00A0355C">
        <w:rPr>
          <w:rFonts w:ascii="Times New Roman" w:eastAsia="Times New Roman" w:hAnsi="Times New Roman" w:cs="Times New Roman"/>
          <w:color w:val="222222"/>
          <w:sz w:val="24"/>
          <w:szCs w:val="24"/>
        </w:rPr>
        <w:t xml:space="preserve">examples of this reaction can be seen in the </w:t>
      </w:r>
      <w:r w:rsidR="005A072A">
        <w:rPr>
          <w:rFonts w:ascii="Times New Roman" w:eastAsia="Times New Roman" w:hAnsi="Times New Roman" w:cs="Times New Roman"/>
          <w:color w:val="222222"/>
          <w:sz w:val="24"/>
          <w:szCs w:val="24"/>
        </w:rPr>
        <w:t xml:space="preserve">processes such as </w:t>
      </w:r>
      <w:r w:rsidR="00A0355C">
        <w:rPr>
          <w:rFonts w:ascii="Times New Roman" w:eastAsia="Times New Roman" w:hAnsi="Times New Roman" w:cs="Times New Roman"/>
          <w:color w:val="222222"/>
          <w:sz w:val="24"/>
          <w:szCs w:val="24"/>
        </w:rPr>
        <w:t>Xanthoproteic test</w:t>
      </w:r>
      <w:r w:rsidR="00D373A9">
        <w:rPr>
          <w:rFonts w:ascii="Times New Roman" w:eastAsia="Times New Roman" w:hAnsi="Times New Roman" w:cs="Times New Roman"/>
          <w:color w:val="222222"/>
          <w:sz w:val="24"/>
          <w:szCs w:val="24"/>
        </w:rPr>
        <w:t xml:space="preserve"> and in </w:t>
      </w:r>
      <w:r w:rsidR="00454911">
        <w:rPr>
          <w:rFonts w:ascii="Times New Roman" w:eastAsia="Times New Roman" w:hAnsi="Times New Roman" w:cs="Times New Roman"/>
          <w:color w:val="222222"/>
          <w:sz w:val="24"/>
          <w:szCs w:val="24"/>
        </w:rPr>
        <w:t>Friedel-Crafts Alkylation</w:t>
      </w:r>
      <w:r w:rsidR="00856434">
        <w:rPr>
          <w:rFonts w:ascii="Times New Roman" w:eastAsia="Times New Roman" w:hAnsi="Times New Roman" w:cs="Times New Roman"/>
          <w:color w:val="222222"/>
          <w:sz w:val="24"/>
          <w:szCs w:val="24"/>
        </w:rPr>
        <w:t xml:space="preserve"> (2)</w:t>
      </w:r>
      <w:r w:rsidR="00454911">
        <w:rPr>
          <w:rFonts w:ascii="Times New Roman" w:eastAsia="Times New Roman" w:hAnsi="Times New Roman" w:cs="Times New Roman"/>
          <w:color w:val="222222"/>
          <w:sz w:val="24"/>
          <w:szCs w:val="24"/>
        </w:rPr>
        <w:t xml:space="preserve">. </w:t>
      </w:r>
      <w:r w:rsidR="00BD6700">
        <w:rPr>
          <w:rFonts w:ascii="Times New Roman" w:eastAsia="Times New Roman" w:hAnsi="Times New Roman" w:cs="Times New Roman"/>
          <w:color w:val="222222"/>
          <w:sz w:val="24"/>
          <w:szCs w:val="24"/>
        </w:rPr>
        <w:t xml:space="preserve">Electrophilic Aromatic Substitution </w:t>
      </w:r>
      <w:r w:rsidR="00FE33FD">
        <w:rPr>
          <w:rFonts w:ascii="Times New Roman" w:eastAsia="Times New Roman" w:hAnsi="Times New Roman" w:cs="Times New Roman"/>
          <w:color w:val="222222"/>
          <w:sz w:val="24"/>
          <w:szCs w:val="24"/>
        </w:rPr>
        <w:t>takes the basic concepts of substitution and aromaticity and combines them. “</w:t>
      </w:r>
      <w:r w:rsidR="00FE33FD" w:rsidRPr="00FE33FD">
        <w:rPr>
          <w:rFonts w:ascii="Times New Roman" w:eastAsia="Times New Roman" w:hAnsi="Times New Roman" w:cs="Times New Roman"/>
          <w:color w:val="222222"/>
          <w:sz w:val="24"/>
          <w:szCs w:val="24"/>
        </w:rPr>
        <w:t>Substitution is one of the oldest reactions in both organic and inorganic chemistry, and over time, it has become an extremely important form of transformation</w:t>
      </w:r>
      <w:r w:rsidR="00FE33FD">
        <w:rPr>
          <w:rFonts w:ascii="Times New Roman" w:eastAsia="Times New Roman" w:hAnsi="Times New Roman" w:cs="Times New Roman"/>
          <w:color w:val="222222"/>
          <w:sz w:val="24"/>
          <w:szCs w:val="24"/>
        </w:rPr>
        <w:t>”(</w:t>
      </w:r>
      <w:r w:rsidR="00856434">
        <w:rPr>
          <w:rFonts w:ascii="Times New Roman" w:eastAsia="Times New Roman" w:hAnsi="Times New Roman" w:cs="Times New Roman"/>
          <w:color w:val="222222"/>
          <w:sz w:val="24"/>
          <w:szCs w:val="24"/>
        </w:rPr>
        <w:t>1</w:t>
      </w:r>
      <w:r w:rsidR="00FE33FD">
        <w:rPr>
          <w:rFonts w:ascii="Times New Roman" w:eastAsia="Times New Roman" w:hAnsi="Times New Roman" w:cs="Times New Roman"/>
          <w:color w:val="222222"/>
          <w:sz w:val="24"/>
          <w:szCs w:val="24"/>
        </w:rPr>
        <w:t xml:space="preserve">). </w:t>
      </w:r>
      <w:r w:rsidR="0060280F">
        <w:rPr>
          <w:rFonts w:ascii="Times New Roman" w:eastAsia="Times New Roman" w:hAnsi="Times New Roman" w:cs="Times New Roman"/>
          <w:color w:val="222222"/>
          <w:sz w:val="24"/>
          <w:szCs w:val="24"/>
        </w:rPr>
        <w:t xml:space="preserve">The main concept needed about substitution for this reaction is that </w:t>
      </w:r>
      <w:r w:rsidR="00AC391E">
        <w:rPr>
          <w:rFonts w:ascii="Times New Roman" w:eastAsia="Times New Roman" w:hAnsi="Times New Roman" w:cs="Times New Roman"/>
          <w:color w:val="222222"/>
          <w:sz w:val="24"/>
          <w:szCs w:val="24"/>
        </w:rPr>
        <w:t>there is always an electrophile waiting to kick out a potential leaving group. There are two types of substitution reactions, namely S</w:t>
      </w:r>
      <w:r w:rsidR="00AC391E">
        <w:rPr>
          <w:rFonts w:ascii="Times New Roman" w:eastAsia="Times New Roman" w:hAnsi="Times New Roman" w:cs="Times New Roman"/>
          <w:color w:val="222222"/>
          <w:sz w:val="24"/>
          <w:szCs w:val="24"/>
        </w:rPr>
        <w:softHyphen/>
      </w:r>
      <w:r w:rsidR="00AC391E">
        <w:rPr>
          <w:rFonts w:ascii="Times New Roman" w:eastAsia="Times New Roman" w:hAnsi="Times New Roman" w:cs="Times New Roman"/>
          <w:color w:val="222222"/>
          <w:sz w:val="24"/>
          <w:szCs w:val="24"/>
          <w:vertAlign w:val="subscript"/>
        </w:rPr>
        <w:t>N</w:t>
      </w:r>
      <w:r w:rsidR="00AC391E">
        <w:rPr>
          <w:rFonts w:ascii="Times New Roman" w:eastAsia="Times New Roman" w:hAnsi="Times New Roman" w:cs="Times New Roman"/>
          <w:color w:val="222222"/>
          <w:sz w:val="24"/>
          <w:szCs w:val="24"/>
        </w:rPr>
        <w:t>1 and S</w:t>
      </w:r>
      <w:r w:rsidR="00AC391E">
        <w:rPr>
          <w:rFonts w:ascii="Times New Roman" w:eastAsia="Times New Roman" w:hAnsi="Times New Roman" w:cs="Times New Roman"/>
          <w:color w:val="222222"/>
          <w:sz w:val="24"/>
          <w:szCs w:val="24"/>
          <w:vertAlign w:val="subscript"/>
        </w:rPr>
        <w:t>N</w:t>
      </w:r>
      <w:r w:rsidR="00AC391E">
        <w:rPr>
          <w:rFonts w:ascii="Times New Roman" w:eastAsia="Times New Roman" w:hAnsi="Times New Roman" w:cs="Times New Roman"/>
          <w:color w:val="222222"/>
          <w:sz w:val="24"/>
          <w:szCs w:val="24"/>
        </w:rPr>
        <w:t>2 reactions. S</w:t>
      </w:r>
      <w:r w:rsidR="00AC391E">
        <w:rPr>
          <w:rFonts w:ascii="Times New Roman" w:eastAsia="Times New Roman" w:hAnsi="Times New Roman" w:cs="Times New Roman"/>
          <w:color w:val="222222"/>
          <w:sz w:val="24"/>
          <w:szCs w:val="24"/>
          <w:vertAlign w:val="subscript"/>
        </w:rPr>
        <w:t>N</w:t>
      </w:r>
      <w:r w:rsidR="00AC391E">
        <w:rPr>
          <w:rFonts w:ascii="Times New Roman" w:eastAsia="Times New Roman" w:hAnsi="Times New Roman" w:cs="Times New Roman"/>
          <w:color w:val="222222"/>
          <w:sz w:val="24"/>
          <w:szCs w:val="24"/>
        </w:rPr>
        <w:t>1 reactions are characterized by their two step reactions and can mainly be differentiated from the S</w:t>
      </w:r>
      <w:r w:rsidR="00AC391E">
        <w:rPr>
          <w:rFonts w:ascii="Times New Roman" w:eastAsia="Times New Roman" w:hAnsi="Times New Roman" w:cs="Times New Roman"/>
          <w:color w:val="222222"/>
          <w:sz w:val="24"/>
          <w:szCs w:val="24"/>
          <w:vertAlign w:val="subscript"/>
        </w:rPr>
        <w:t>N</w:t>
      </w:r>
      <w:r w:rsidR="00AC391E">
        <w:rPr>
          <w:rFonts w:ascii="Times New Roman" w:eastAsia="Times New Roman" w:hAnsi="Times New Roman" w:cs="Times New Roman"/>
          <w:color w:val="222222"/>
          <w:sz w:val="24"/>
          <w:szCs w:val="24"/>
        </w:rPr>
        <w:t>2 reactions by seeing what they substitute. S</w:t>
      </w:r>
      <w:r w:rsidR="00AC391E">
        <w:rPr>
          <w:rFonts w:ascii="Times New Roman" w:eastAsia="Times New Roman" w:hAnsi="Times New Roman" w:cs="Times New Roman"/>
          <w:color w:val="222222"/>
          <w:sz w:val="24"/>
          <w:szCs w:val="24"/>
          <w:vertAlign w:val="subscript"/>
        </w:rPr>
        <w:t>N</w:t>
      </w:r>
      <w:r w:rsidR="00AC391E">
        <w:rPr>
          <w:rFonts w:ascii="Times New Roman" w:eastAsia="Times New Roman" w:hAnsi="Times New Roman" w:cs="Times New Roman"/>
          <w:color w:val="222222"/>
          <w:sz w:val="24"/>
          <w:szCs w:val="24"/>
        </w:rPr>
        <w:t>1 reactions prefer to substitute primary and secondary carbons, whereas S</w:t>
      </w:r>
      <w:r w:rsidR="00AC391E">
        <w:rPr>
          <w:rFonts w:ascii="Times New Roman" w:eastAsia="Times New Roman" w:hAnsi="Times New Roman" w:cs="Times New Roman"/>
          <w:color w:val="222222"/>
          <w:sz w:val="24"/>
          <w:szCs w:val="24"/>
          <w:vertAlign w:val="subscript"/>
        </w:rPr>
        <w:t>N</w:t>
      </w:r>
      <w:r w:rsidR="00AC391E">
        <w:rPr>
          <w:rFonts w:ascii="Times New Roman" w:eastAsia="Times New Roman" w:hAnsi="Times New Roman" w:cs="Times New Roman"/>
          <w:color w:val="222222"/>
          <w:sz w:val="24"/>
          <w:szCs w:val="24"/>
        </w:rPr>
        <w:t>2 reactions prefer to substitute tertiary carbons. The electrophilic aromatic substitution is a S</w:t>
      </w:r>
      <w:r w:rsidR="00AC391E">
        <w:rPr>
          <w:rFonts w:ascii="Times New Roman" w:eastAsia="Times New Roman" w:hAnsi="Times New Roman" w:cs="Times New Roman"/>
          <w:color w:val="222222"/>
          <w:sz w:val="24"/>
          <w:szCs w:val="24"/>
          <w:vertAlign w:val="subscript"/>
        </w:rPr>
        <w:t>N</w:t>
      </w:r>
      <w:r w:rsidR="00AC391E">
        <w:rPr>
          <w:rFonts w:ascii="Times New Roman" w:eastAsia="Times New Roman" w:hAnsi="Times New Roman" w:cs="Times New Roman"/>
          <w:color w:val="222222"/>
          <w:sz w:val="24"/>
          <w:szCs w:val="24"/>
        </w:rPr>
        <w:t xml:space="preserve">1 reaction. </w:t>
      </w:r>
    </w:p>
    <w:p w14:paraId="7AD365CB" w14:textId="5FC07BE0" w:rsidR="00F670C6" w:rsidRDefault="00203980" w:rsidP="007C6767">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aromatic compounds used for this type of reaction are generally stable, yet it does react with an electrophile. </w:t>
      </w:r>
      <w:r w:rsidR="00AE2811">
        <w:rPr>
          <w:rFonts w:ascii="Times New Roman" w:eastAsia="Times New Roman" w:hAnsi="Times New Roman" w:cs="Times New Roman"/>
          <w:color w:val="222222"/>
          <w:sz w:val="24"/>
          <w:szCs w:val="24"/>
        </w:rPr>
        <w:t>This is the first step of the reaction, which is also known as the rate determining step for an S</w:t>
      </w:r>
      <w:r w:rsidR="00AE2811">
        <w:rPr>
          <w:rFonts w:ascii="Times New Roman" w:eastAsia="Times New Roman" w:hAnsi="Times New Roman" w:cs="Times New Roman"/>
          <w:color w:val="222222"/>
          <w:sz w:val="24"/>
          <w:szCs w:val="24"/>
          <w:vertAlign w:val="subscript"/>
        </w:rPr>
        <w:t>N</w:t>
      </w:r>
      <w:r w:rsidR="00AE2811">
        <w:rPr>
          <w:rFonts w:ascii="Times New Roman" w:eastAsia="Times New Roman" w:hAnsi="Times New Roman" w:cs="Times New Roman"/>
          <w:color w:val="222222"/>
          <w:sz w:val="24"/>
          <w:szCs w:val="24"/>
        </w:rPr>
        <w:t>1 reaction</w:t>
      </w:r>
      <w:r w:rsidR="00152DFD">
        <w:rPr>
          <w:rFonts w:ascii="Times New Roman" w:eastAsia="Times New Roman" w:hAnsi="Times New Roman" w:cs="Times New Roman"/>
          <w:color w:val="222222"/>
          <w:sz w:val="24"/>
          <w:szCs w:val="24"/>
        </w:rPr>
        <w:t xml:space="preserve"> (2)</w:t>
      </w:r>
      <w:r w:rsidR="00AE2811">
        <w:rPr>
          <w:rFonts w:ascii="Times New Roman" w:eastAsia="Times New Roman" w:hAnsi="Times New Roman" w:cs="Times New Roman"/>
          <w:color w:val="222222"/>
          <w:sz w:val="24"/>
          <w:szCs w:val="24"/>
        </w:rPr>
        <w:t xml:space="preserve">. As the aromatic ring is quite stable, it does not immediately react with the electrophile, hence the term rate determining. </w:t>
      </w:r>
      <w:r>
        <w:rPr>
          <w:rFonts w:ascii="Times New Roman" w:eastAsia="Times New Roman" w:hAnsi="Times New Roman" w:cs="Times New Roman"/>
          <w:color w:val="222222"/>
          <w:sz w:val="24"/>
          <w:szCs w:val="24"/>
        </w:rPr>
        <w:t xml:space="preserve">As a pi bond on the aromatic ring attacks the electrophile, a new sigma bond is made. </w:t>
      </w:r>
      <w:r w:rsidR="008B3149">
        <w:rPr>
          <w:rFonts w:ascii="Times New Roman" w:eastAsia="Times New Roman" w:hAnsi="Times New Roman" w:cs="Times New Roman"/>
          <w:color w:val="222222"/>
          <w:sz w:val="24"/>
          <w:szCs w:val="24"/>
        </w:rPr>
        <w:t xml:space="preserve">There are many possible attacks that could be done after the first step, all in relation to where an electron donating group lies in relation to the leaving </w:t>
      </w:r>
      <w:r w:rsidR="00980B35">
        <w:rPr>
          <w:rFonts w:ascii="Times New Roman" w:eastAsia="Times New Roman" w:hAnsi="Times New Roman" w:cs="Times New Roman"/>
          <w:color w:val="222222"/>
          <w:sz w:val="24"/>
          <w:szCs w:val="24"/>
        </w:rPr>
        <w:t>group. This, however, will be discussed in detail later.</w:t>
      </w:r>
      <w:r w:rsidR="00121A75" w:rsidRPr="00121A75">
        <w:rPr>
          <w:rFonts w:ascii="Times New Roman" w:eastAsia="Times New Roman" w:hAnsi="Times New Roman" w:cs="Times New Roman"/>
          <w:color w:val="222222"/>
          <w:sz w:val="24"/>
          <w:szCs w:val="24"/>
        </w:rPr>
        <w:t xml:space="preserve"> </w:t>
      </w:r>
      <w:r w:rsidR="00121A75">
        <w:rPr>
          <w:rFonts w:ascii="Times New Roman" w:eastAsia="Times New Roman" w:hAnsi="Times New Roman" w:cs="Times New Roman"/>
          <w:color w:val="222222"/>
          <w:sz w:val="24"/>
          <w:szCs w:val="24"/>
        </w:rPr>
        <w:t xml:space="preserve">The </w:t>
      </w:r>
      <w:r w:rsidR="00163DB8">
        <w:rPr>
          <w:rFonts w:ascii="Times New Roman" w:eastAsia="Times New Roman" w:hAnsi="Times New Roman" w:cs="Times New Roman"/>
          <w:color w:val="222222"/>
          <w:sz w:val="24"/>
          <w:szCs w:val="24"/>
        </w:rPr>
        <w:t>loss of aromaticity leads to higher</w:t>
      </w:r>
      <w:r w:rsidR="00121A75">
        <w:rPr>
          <w:rFonts w:ascii="Times New Roman" w:eastAsia="Times New Roman" w:hAnsi="Times New Roman" w:cs="Times New Roman"/>
          <w:color w:val="222222"/>
          <w:sz w:val="24"/>
          <w:szCs w:val="24"/>
        </w:rPr>
        <w:t xml:space="preserve"> reactivity</w:t>
      </w:r>
      <w:r w:rsidR="00163DB8">
        <w:rPr>
          <w:rFonts w:ascii="Times New Roman" w:eastAsia="Times New Roman" w:hAnsi="Times New Roman" w:cs="Times New Roman"/>
          <w:color w:val="222222"/>
          <w:sz w:val="24"/>
          <w:szCs w:val="24"/>
        </w:rPr>
        <w:t>, which then</w:t>
      </w:r>
      <w:r w:rsidR="00121A75">
        <w:rPr>
          <w:rFonts w:ascii="Times New Roman" w:eastAsia="Times New Roman" w:hAnsi="Times New Roman" w:cs="Times New Roman"/>
          <w:color w:val="222222"/>
          <w:sz w:val="24"/>
          <w:szCs w:val="24"/>
        </w:rPr>
        <w:t xml:space="preserve"> leads to the rapid second step of this reaction. As the molecule is deprotonated with the help of a base, the molecule becomes aromatic</w:t>
      </w:r>
      <w:r w:rsidR="00163DB8">
        <w:rPr>
          <w:rFonts w:ascii="Times New Roman" w:eastAsia="Times New Roman" w:hAnsi="Times New Roman" w:cs="Times New Roman"/>
          <w:color w:val="222222"/>
          <w:sz w:val="24"/>
          <w:szCs w:val="24"/>
        </w:rPr>
        <w:t xml:space="preserve"> once more</w:t>
      </w:r>
      <w:r w:rsidR="00121A75">
        <w:rPr>
          <w:rFonts w:ascii="Times New Roman" w:eastAsia="Times New Roman" w:hAnsi="Times New Roman" w:cs="Times New Roman"/>
          <w:color w:val="222222"/>
          <w:sz w:val="24"/>
          <w:szCs w:val="24"/>
        </w:rPr>
        <w:t>.</w:t>
      </w:r>
    </w:p>
    <w:p w14:paraId="5B4FAF1B" w14:textId="3628BF56" w:rsidR="00806B31" w:rsidRPr="00F670C6" w:rsidRDefault="00F670C6" w:rsidP="00F670C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r w:rsidR="00806B31" w:rsidRPr="00D67601">
        <w:rPr>
          <w:rFonts w:ascii="Times New Roman" w:hAnsi="Times New Roman" w:cs="Times New Roman"/>
          <w:b/>
          <w:bCs/>
          <w:sz w:val="24"/>
          <w:szCs w:val="24"/>
          <w:u w:val="single"/>
        </w:rPr>
        <w:lastRenderedPageBreak/>
        <w:t>Results:</w:t>
      </w:r>
    </w:p>
    <w:p w14:paraId="602F0D93" w14:textId="0828B91E" w:rsidR="008D0F18" w:rsidRPr="00D67601" w:rsidRDefault="008D0F18" w:rsidP="0058689C">
      <w:pPr>
        <w:spacing w:after="0" w:line="480" w:lineRule="auto"/>
        <w:rPr>
          <w:rFonts w:ascii="Times New Roman" w:hAnsi="Times New Roman" w:cs="Times New Roman"/>
          <w:sz w:val="24"/>
          <w:szCs w:val="24"/>
        </w:rPr>
      </w:pPr>
    </w:p>
    <w:p w14:paraId="05CC5614" w14:textId="34A21F87" w:rsidR="008D0F18" w:rsidRPr="00D67601" w:rsidRDefault="008D0F18" w:rsidP="0058689C">
      <w:pPr>
        <w:spacing w:after="0" w:line="480" w:lineRule="auto"/>
        <w:rPr>
          <w:rFonts w:ascii="Times New Roman" w:hAnsi="Times New Roman" w:cs="Times New Roman"/>
          <w:b/>
          <w:bCs/>
          <w:sz w:val="24"/>
          <w:szCs w:val="24"/>
        </w:rPr>
      </w:pPr>
      <w:r w:rsidRPr="00D67601">
        <w:rPr>
          <w:rFonts w:ascii="Times New Roman" w:hAnsi="Times New Roman" w:cs="Times New Roman"/>
          <w:b/>
          <w:bCs/>
          <w:sz w:val="24"/>
          <w:szCs w:val="24"/>
        </w:rPr>
        <w:t xml:space="preserve">Theoretical Yield </w:t>
      </w:r>
    </w:p>
    <w:p w14:paraId="41D9DC0A" w14:textId="30B791A5" w:rsidR="004F0C5D" w:rsidRPr="00D67601" w:rsidRDefault="00F670C6" w:rsidP="0058689C">
      <w:pPr>
        <w:spacing w:after="0" w:line="480" w:lineRule="auto"/>
        <w:rPr>
          <w:rFonts w:ascii="Times New Roman" w:hAnsi="Times New Roman" w:cs="Times New Roman"/>
          <w:sz w:val="24"/>
          <w:szCs w:val="24"/>
        </w:rPr>
      </w:pPr>
      <w:r>
        <w:rPr>
          <w:rFonts w:ascii="Times New Roman" w:hAnsi="Times New Roman" w:cs="Times New Roman"/>
          <w:sz w:val="24"/>
          <w:szCs w:val="24"/>
        </w:rPr>
        <w:t>5</w:t>
      </w:r>
      <w:r w:rsidR="008D0F18" w:rsidRPr="00D67601">
        <w:rPr>
          <w:rFonts w:ascii="Times New Roman" w:hAnsi="Times New Roman" w:cs="Times New Roman"/>
          <w:sz w:val="24"/>
          <w:szCs w:val="24"/>
        </w:rPr>
        <w:t xml:space="preserve"> g </w:t>
      </w:r>
      <w:r>
        <w:rPr>
          <w:rFonts w:ascii="Times New Roman" w:hAnsi="Times New Roman" w:cs="Times New Roman"/>
          <w:sz w:val="24"/>
          <w:szCs w:val="24"/>
        </w:rPr>
        <w:t>L-tyrosine</w:t>
      </w:r>
      <w:r w:rsidR="008D0F18" w:rsidRPr="00D67601">
        <w:rPr>
          <w:rFonts w:ascii="Times New Roman" w:hAnsi="Times New Roman" w:cs="Times New Roman"/>
          <w:sz w:val="24"/>
          <w:szCs w:val="24"/>
        </w:rPr>
        <w:t xml:space="preserve"> x (</w:t>
      </w:r>
      <m:oMath>
        <m:f>
          <m:fPr>
            <m:ctrlPr>
              <w:rPr>
                <w:rFonts w:ascii="Cambria Math" w:hAnsi="Cambria Math" w:cs="Times New Roman"/>
                <w:i/>
                <w:sz w:val="24"/>
                <w:szCs w:val="24"/>
              </w:rPr>
            </m:ctrlPr>
          </m:fPr>
          <m:num>
            <m:r>
              <m:rPr>
                <m:sty m:val="p"/>
              </m:rPr>
              <w:rPr>
                <w:rFonts w:ascii="Cambria Math" w:hAnsi="Cambria Math" w:cs="Times New Roman"/>
                <w:sz w:val="24"/>
                <w:szCs w:val="24"/>
              </w:rPr>
              <m:t>1 mol L-tyrosine</m:t>
            </m:r>
          </m:num>
          <m:den>
            <m:r>
              <m:rPr>
                <m:sty m:val="p"/>
              </m:rPr>
              <w:rPr>
                <w:rFonts w:ascii="Cambria Math" w:hAnsi="Cambria Math" w:cs="Times New Roman"/>
                <w:sz w:val="24"/>
                <w:szCs w:val="24"/>
              </w:rPr>
              <m:t>181.19 g L-tyrosine</m:t>
            </m:r>
          </m:den>
        </m:f>
      </m:oMath>
      <w:r w:rsidR="00505A8E" w:rsidRPr="00D67601">
        <w:rPr>
          <w:rFonts w:ascii="Times New Roman" w:hAnsi="Times New Roman" w:cs="Times New Roman"/>
          <w:sz w:val="24"/>
          <w:szCs w:val="24"/>
        </w:rPr>
        <w:t xml:space="preserve"> </w:t>
      </w:r>
      <w:r w:rsidR="005173D5" w:rsidRPr="00D67601">
        <w:rPr>
          <w:rFonts w:ascii="Times New Roman" w:hAnsi="Times New Roman" w:cs="Times New Roman"/>
          <w:sz w:val="24"/>
          <w:szCs w:val="24"/>
        </w:rPr>
        <w:t>) x (</w:t>
      </w:r>
      <m:oMath>
        <m:f>
          <m:fPr>
            <m:ctrlPr>
              <w:rPr>
                <w:rFonts w:ascii="Cambria Math" w:hAnsi="Cambria Math" w:cs="Times New Roman"/>
                <w:i/>
                <w:sz w:val="24"/>
                <w:szCs w:val="24"/>
              </w:rPr>
            </m:ctrlPr>
          </m:fPr>
          <m:num>
            <m:r>
              <m:rPr>
                <m:sty m:val="p"/>
              </m:rPr>
              <w:rPr>
                <w:rFonts w:ascii="Cambria Math" w:hAnsi="Cambria Math" w:cs="Times New Roman"/>
                <w:sz w:val="24"/>
                <w:szCs w:val="24"/>
              </w:rPr>
              <m:t>1 mol nitrotyrosine</m:t>
            </m:r>
          </m:num>
          <m:den>
            <m:r>
              <m:rPr>
                <m:sty m:val="p"/>
              </m:rPr>
              <w:rPr>
                <w:rFonts w:ascii="Cambria Math" w:hAnsi="Cambria Math" w:cs="Times New Roman"/>
                <w:sz w:val="24"/>
                <w:szCs w:val="24"/>
              </w:rPr>
              <m:t>1 mol L-tyrosine</m:t>
            </m:r>
          </m:den>
        </m:f>
      </m:oMath>
      <w:r w:rsidR="00505A8E" w:rsidRPr="00D67601">
        <w:rPr>
          <w:rFonts w:ascii="Times New Roman" w:hAnsi="Times New Roman" w:cs="Times New Roman"/>
          <w:sz w:val="24"/>
          <w:szCs w:val="24"/>
        </w:rPr>
        <w:t xml:space="preserve"> </w:t>
      </w:r>
      <w:r w:rsidR="005173D5" w:rsidRPr="00D67601">
        <w:rPr>
          <w:rFonts w:ascii="Times New Roman" w:hAnsi="Times New Roman" w:cs="Times New Roman"/>
          <w:sz w:val="24"/>
          <w:szCs w:val="24"/>
        </w:rPr>
        <w:t>) x (</w:t>
      </w:r>
      <m:oMath>
        <m:f>
          <m:fPr>
            <m:ctrlPr>
              <w:rPr>
                <w:rFonts w:ascii="Cambria Math" w:hAnsi="Cambria Math" w:cs="Times New Roman"/>
                <w:i/>
                <w:sz w:val="24"/>
                <w:szCs w:val="24"/>
              </w:rPr>
            </m:ctrlPr>
          </m:fPr>
          <m:num>
            <m:r>
              <m:rPr>
                <m:sty m:val="p"/>
              </m:rPr>
              <w:rPr>
                <w:rFonts w:ascii="Cambria Math" w:hAnsi="Cambria Math" w:cs="Times New Roman"/>
                <w:sz w:val="24"/>
                <w:szCs w:val="24"/>
              </w:rPr>
              <m:t>226.19 g nitrotyrosine</m:t>
            </m:r>
          </m:num>
          <m:den>
            <m:r>
              <m:rPr>
                <m:sty m:val="p"/>
              </m:rPr>
              <w:rPr>
                <w:rFonts w:ascii="Cambria Math" w:hAnsi="Cambria Math" w:cs="Times New Roman"/>
                <w:sz w:val="24"/>
                <w:szCs w:val="24"/>
              </w:rPr>
              <m:t>1 mol nitrotyrosine</m:t>
            </m:r>
          </m:den>
        </m:f>
      </m:oMath>
      <w:r w:rsidR="002E618C" w:rsidRPr="00D67601">
        <w:rPr>
          <w:rFonts w:ascii="Times New Roman" w:hAnsi="Times New Roman" w:cs="Times New Roman"/>
          <w:sz w:val="24"/>
          <w:szCs w:val="24"/>
        </w:rPr>
        <w:t xml:space="preserve"> </w:t>
      </w:r>
      <w:r w:rsidR="005173D5" w:rsidRPr="00D67601">
        <w:rPr>
          <w:rFonts w:ascii="Times New Roman" w:hAnsi="Times New Roman" w:cs="Times New Roman"/>
          <w:sz w:val="24"/>
          <w:szCs w:val="24"/>
        </w:rPr>
        <w:t>)</w:t>
      </w:r>
      <w:r w:rsidR="00505A8E" w:rsidRPr="00D67601">
        <w:rPr>
          <w:rFonts w:ascii="Times New Roman" w:hAnsi="Times New Roman" w:cs="Times New Roman"/>
          <w:sz w:val="24"/>
          <w:szCs w:val="24"/>
        </w:rPr>
        <w:t xml:space="preserve"> = </w:t>
      </w:r>
      <w:r w:rsidR="007130C8">
        <w:rPr>
          <w:rFonts w:ascii="Times New Roman" w:hAnsi="Times New Roman" w:cs="Times New Roman"/>
          <w:sz w:val="24"/>
          <w:szCs w:val="24"/>
        </w:rPr>
        <w:t xml:space="preserve">                 6.24</w:t>
      </w:r>
      <w:r w:rsidR="0063094B" w:rsidRPr="00D67601">
        <w:rPr>
          <w:rFonts w:ascii="Times New Roman" w:hAnsi="Times New Roman" w:cs="Times New Roman"/>
          <w:sz w:val="24"/>
          <w:szCs w:val="24"/>
        </w:rPr>
        <w:t xml:space="preserve"> g </w:t>
      </w:r>
      <w:r w:rsidR="002E64DC">
        <w:rPr>
          <w:rFonts w:ascii="Times New Roman" w:hAnsi="Times New Roman" w:cs="Times New Roman"/>
          <w:sz w:val="24"/>
          <w:szCs w:val="24"/>
        </w:rPr>
        <w:t>3-</w:t>
      </w:r>
      <w:r w:rsidR="007130C8">
        <w:rPr>
          <w:rFonts w:ascii="Times New Roman" w:hAnsi="Times New Roman" w:cs="Times New Roman"/>
          <w:sz w:val="24"/>
          <w:szCs w:val="24"/>
        </w:rPr>
        <w:t>nitrotyrosine</w:t>
      </w:r>
    </w:p>
    <w:p w14:paraId="41016508" w14:textId="77777777" w:rsidR="00175E29" w:rsidRPr="00D67601" w:rsidRDefault="00175E29" w:rsidP="0058689C">
      <w:pPr>
        <w:spacing w:after="0" w:line="480" w:lineRule="auto"/>
        <w:rPr>
          <w:rFonts w:ascii="Times New Roman" w:hAnsi="Times New Roman" w:cs="Times New Roman"/>
          <w:sz w:val="24"/>
          <w:szCs w:val="24"/>
        </w:rPr>
      </w:pPr>
    </w:p>
    <w:p w14:paraId="3FB48840" w14:textId="12B52F3C" w:rsidR="004F0C5D" w:rsidRPr="00D67601" w:rsidRDefault="004F0C5D" w:rsidP="0058689C">
      <w:pPr>
        <w:spacing w:after="0" w:line="480" w:lineRule="auto"/>
        <w:rPr>
          <w:rFonts w:ascii="Times New Roman" w:hAnsi="Times New Roman" w:cs="Times New Roman"/>
          <w:b/>
          <w:bCs/>
          <w:sz w:val="24"/>
          <w:szCs w:val="24"/>
        </w:rPr>
      </w:pPr>
      <w:r w:rsidRPr="00D67601">
        <w:rPr>
          <w:rFonts w:ascii="Times New Roman" w:hAnsi="Times New Roman" w:cs="Times New Roman"/>
          <w:b/>
          <w:bCs/>
          <w:sz w:val="24"/>
          <w:szCs w:val="24"/>
        </w:rPr>
        <w:t xml:space="preserve">Actual Yield </w:t>
      </w:r>
    </w:p>
    <w:p w14:paraId="3920DC51" w14:textId="628A7E73" w:rsidR="00D62BE4" w:rsidRPr="00D67601" w:rsidRDefault="007130C8" w:rsidP="0058689C">
      <w:pPr>
        <w:spacing w:after="0" w:line="480" w:lineRule="auto"/>
        <w:rPr>
          <w:rFonts w:ascii="Times New Roman" w:hAnsi="Times New Roman" w:cs="Times New Roman"/>
          <w:sz w:val="24"/>
          <w:szCs w:val="24"/>
        </w:rPr>
      </w:pPr>
      <w:r>
        <w:rPr>
          <w:rFonts w:ascii="Times New Roman" w:hAnsi="Times New Roman" w:cs="Times New Roman"/>
          <w:sz w:val="24"/>
          <w:szCs w:val="24"/>
        </w:rPr>
        <w:t>4</w:t>
      </w:r>
      <w:r w:rsidR="00D62BE4" w:rsidRPr="00D67601">
        <w:rPr>
          <w:rFonts w:ascii="Times New Roman" w:hAnsi="Times New Roman" w:cs="Times New Roman"/>
          <w:sz w:val="24"/>
          <w:szCs w:val="24"/>
        </w:rPr>
        <w:t>.</w:t>
      </w:r>
      <w:r>
        <w:rPr>
          <w:rFonts w:ascii="Times New Roman" w:hAnsi="Times New Roman" w:cs="Times New Roman"/>
          <w:sz w:val="24"/>
          <w:szCs w:val="24"/>
        </w:rPr>
        <w:t>0</w:t>
      </w:r>
      <w:r w:rsidR="003C58F7">
        <w:rPr>
          <w:rFonts w:ascii="Times New Roman" w:hAnsi="Times New Roman" w:cs="Times New Roman"/>
          <w:sz w:val="24"/>
          <w:szCs w:val="24"/>
        </w:rPr>
        <w:t>8</w:t>
      </w:r>
      <w:r>
        <w:rPr>
          <w:rFonts w:ascii="Times New Roman" w:hAnsi="Times New Roman" w:cs="Times New Roman"/>
          <w:sz w:val="24"/>
          <w:szCs w:val="24"/>
        </w:rPr>
        <w:t>4</w:t>
      </w:r>
      <w:r w:rsidR="00D62BE4" w:rsidRPr="00D67601">
        <w:rPr>
          <w:rFonts w:ascii="Times New Roman" w:hAnsi="Times New Roman" w:cs="Times New Roman"/>
          <w:sz w:val="24"/>
          <w:szCs w:val="24"/>
        </w:rPr>
        <w:t xml:space="preserve"> g</w:t>
      </w:r>
    </w:p>
    <w:p w14:paraId="1ED1C24B" w14:textId="7017840C" w:rsidR="00D62BE4" w:rsidRPr="00D67601" w:rsidRDefault="00D62BE4" w:rsidP="0058689C">
      <w:pPr>
        <w:spacing w:after="0" w:line="480" w:lineRule="auto"/>
        <w:rPr>
          <w:rFonts w:ascii="Times New Roman" w:hAnsi="Times New Roman" w:cs="Times New Roman"/>
          <w:sz w:val="24"/>
          <w:szCs w:val="24"/>
        </w:rPr>
      </w:pPr>
    </w:p>
    <w:p w14:paraId="5131A12A" w14:textId="56C6CA36" w:rsidR="00D62BE4" w:rsidRPr="00D67601" w:rsidRDefault="00D62BE4" w:rsidP="0058689C">
      <w:pPr>
        <w:spacing w:after="0" w:line="480" w:lineRule="auto"/>
        <w:rPr>
          <w:rFonts w:ascii="Times New Roman" w:hAnsi="Times New Roman" w:cs="Times New Roman"/>
          <w:b/>
          <w:bCs/>
          <w:sz w:val="24"/>
          <w:szCs w:val="24"/>
        </w:rPr>
      </w:pPr>
      <w:r w:rsidRPr="00D67601">
        <w:rPr>
          <w:rFonts w:ascii="Times New Roman" w:hAnsi="Times New Roman" w:cs="Times New Roman"/>
          <w:b/>
          <w:bCs/>
          <w:sz w:val="24"/>
          <w:szCs w:val="24"/>
        </w:rPr>
        <w:t xml:space="preserve">Percent Yield </w:t>
      </w:r>
    </w:p>
    <w:p w14:paraId="3E3203E8" w14:textId="2960198C" w:rsidR="00D62BE4" w:rsidRPr="00D67601" w:rsidRDefault="00000000" w:rsidP="0058689C">
      <w:pPr>
        <w:spacing w:after="0" w:line="48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4.084 g</m:t>
            </m:r>
          </m:num>
          <m:den>
            <m:r>
              <w:rPr>
                <w:rFonts w:ascii="Cambria Math" w:hAnsi="Cambria Math" w:cs="Times New Roman"/>
                <w:sz w:val="24"/>
                <w:szCs w:val="24"/>
              </w:rPr>
              <m:t>6.25 g</m:t>
            </m:r>
          </m:den>
        </m:f>
      </m:oMath>
      <w:r w:rsidR="003A36CC" w:rsidRPr="00D67601">
        <w:rPr>
          <w:rFonts w:ascii="Times New Roman" w:eastAsiaTheme="minorEastAsia" w:hAnsi="Times New Roman" w:cs="Times New Roman"/>
          <w:sz w:val="24"/>
          <w:szCs w:val="24"/>
        </w:rPr>
        <w:t xml:space="preserve"> </w:t>
      </w:r>
      <w:r w:rsidR="006D6A54">
        <w:rPr>
          <w:rFonts w:ascii="Times New Roman" w:eastAsiaTheme="minorEastAsia" w:hAnsi="Times New Roman" w:cs="Times New Roman"/>
          <w:sz w:val="24"/>
          <w:szCs w:val="24"/>
        </w:rPr>
        <w:t>3-</w:t>
      </w:r>
      <w:r w:rsidR="007130C8">
        <w:rPr>
          <w:rFonts w:ascii="Times New Roman" w:eastAsiaTheme="minorEastAsia" w:hAnsi="Times New Roman" w:cs="Times New Roman"/>
          <w:sz w:val="24"/>
          <w:szCs w:val="24"/>
        </w:rPr>
        <w:t>nitrotyrosine</w:t>
      </w:r>
      <w:r w:rsidR="00F93418" w:rsidRPr="00D67601">
        <w:rPr>
          <w:rFonts w:ascii="Times New Roman" w:eastAsiaTheme="minorEastAsia" w:hAnsi="Times New Roman" w:cs="Times New Roman"/>
          <w:sz w:val="24"/>
          <w:szCs w:val="24"/>
        </w:rPr>
        <w:t xml:space="preserve"> x 100 = </w:t>
      </w:r>
      <w:r w:rsidR="007130C8">
        <w:rPr>
          <w:rFonts w:ascii="Times New Roman" w:eastAsiaTheme="minorEastAsia" w:hAnsi="Times New Roman" w:cs="Times New Roman"/>
          <w:sz w:val="24"/>
          <w:szCs w:val="24"/>
        </w:rPr>
        <w:t>65.45</w:t>
      </w:r>
      <w:r w:rsidR="00F93418" w:rsidRPr="00D67601">
        <w:rPr>
          <w:rFonts w:ascii="Times New Roman" w:eastAsiaTheme="minorEastAsia" w:hAnsi="Times New Roman" w:cs="Times New Roman"/>
          <w:sz w:val="24"/>
          <w:szCs w:val="24"/>
        </w:rPr>
        <w:t>%</w:t>
      </w:r>
    </w:p>
    <w:p w14:paraId="23199582" w14:textId="2789504E" w:rsidR="00103852" w:rsidRPr="00D67601" w:rsidRDefault="00103852" w:rsidP="0058689C">
      <w:pPr>
        <w:spacing w:after="0" w:line="480" w:lineRule="auto"/>
        <w:rPr>
          <w:rFonts w:ascii="Times New Roman" w:eastAsiaTheme="minorEastAsia" w:hAnsi="Times New Roman" w:cs="Times New Roman"/>
          <w:sz w:val="24"/>
          <w:szCs w:val="24"/>
        </w:rPr>
      </w:pPr>
    </w:p>
    <w:p w14:paraId="59DA7D07" w14:textId="39537699" w:rsidR="00103852" w:rsidRPr="00D67601" w:rsidRDefault="00103852" w:rsidP="0058689C">
      <w:pPr>
        <w:spacing w:after="0" w:line="480" w:lineRule="auto"/>
        <w:rPr>
          <w:rFonts w:ascii="Times New Roman" w:eastAsiaTheme="minorEastAsia" w:hAnsi="Times New Roman" w:cs="Times New Roman"/>
          <w:b/>
          <w:bCs/>
          <w:sz w:val="24"/>
          <w:szCs w:val="24"/>
        </w:rPr>
      </w:pPr>
      <w:r w:rsidRPr="00D67601">
        <w:rPr>
          <w:rFonts w:ascii="Times New Roman" w:eastAsiaTheme="minorEastAsia" w:hAnsi="Times New Roman" w:cs="Times New Roman"/>
          <w:b/>
          <w:bCs/>
          <w:sz w:val="24"/>
          <w:szCs w:val="24"/>
        </w:rPr>
        <w:t>Melting Point Range of Product</w:t>
      </w:r>
    </w:p>
    <w:p w14:paraId="51F98FFE" w14:textId="626F888C" w:rsidR="00103852" w:rsidRPr="00D67601" w:rsidRDefault="007130C8" w:rsidP="0058689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r w:rsidR="00406BA0">
        <w:rPr>
          <w:rFonts w:ascii="Times New Roman" w:eastAsiaTheme="minorEastAsia" w:hAnsi="Times New Roman" w:cs="Times New Roman"/>
          <w:sz w:val="24"/>
          <w:szCs w:val="24"/>
        </w:rPr>
        <w:t>1</w:t>
      </w:r>
      <w:r w:rsidR="005841BA">
        <w:rPr>
          <w:rFonts w:ascii="Calibri" w:eastAsiaTheme="minorEastAsia" w:hAnsi="Calibri" w:cs="Calibri"/>
          <w:sz w:val="24"/>
          <w:szCs w:val="24"/>
          <w:vertAlign w:val="superscript"/>
        </w:rPr>
        <w:t>⁰</w:t>
      </w:r>
      <w:r w:rsidR="00103852" w:rsidRPr="00D67601">
        <w:rPr>
          <w:rFonts w:ascii="Times New Roman" w:eastAsiaTheme="minorEastAsia" w:hAnsi="Times New Roman" w:cs="Times New Roman"/>
          <w:sz w:val="24"/>
          <w:szCs w:val="24"/>
        </w:rPr>
        <w:t xml:space="preserve">C </w:t>
      </w:r>
      <w:r w:rsidR="00314C80">
        <w:rPr>
          <w:rFonts w:ascii="Times New Roman" w:eastAsiaTheme="minorEastAsia" w:hAnsi="Times New Roman" w:cs="Times New Roman"/>
          <w:sz w:val="24"/>
          <w:szCs w:val="24"/>
        </w:rPr>
        <w:t>–</w:t>
      </w:r>
      <w:r w:rsidR="00103852" w:rsidRPr="00D676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r w:rsidR="003C58F7">
        <w:rPr>
          <w:rFonts w:ascii="Times New Roman" w:eastAsiaTheme="minorEastAsia" w:hAnsi="Times New Roman" w:cs="Times New Roman"/>
          <w:sz w:val="24"/>
          <w:szCs w:val="24"/>
        </w:rPr>
        <w:t>7</w:t>
      </w:r>
      <w:r w:rsidR="005841BA">
        <w:rPr>
          <w:rFonts w:ascii="Calibri" w:eastAsiaTheme="minorEastAsia" w:hAnsi="Calibri" w:cs="Calibri"/>
          <w:sz w:val="24"/>
          <w:szCs w:val="24"/>
          <w:vertAlign w:val="superscript"/>
        </w:rPr>
        <w:t>⁰</w:t>
      </w:r>
      <w:r w:rsidR="00103852" w:rsidRPr="00D67601">
        <w:rPr>
          <w:rFonts w:ascii="Times New Roman" w:eastAsiaTheme="minorEastAsia" w:hAnsi="Times New Roman" w:cs="Times New Roman"/>
          <w:sz w:val="24"/>
          <w:szCs w:val="24"/>
        </w:rPr>
        <w:t>C</w:t>
      </w:r>
    </w:p>
    <w:p w14:paraId="714CDD7B" w14:textId="2E078F24" w:rsidR="00CA1CDC" w:rsidRDefault="00CA1CDC" w:rsidP="0058689C">
      <w:pPr>
        <w:spacing w:after="0" w:line="480" w:lineRule="auto"/>
        <w:rPr>
          <w:rFonts w:ascii="Times New Roman" w:eastAsiaTheme="minorEastAsia" w:hAnsi="Times New Roman" w:cs="Times New Roman"/>
          <w:sz w:val="24"/>
          <w:szCs w:val="24"/>
        </w:rPr>
      </w:pPr>
    </w:p>
    <w:p w14:paraId="730B1405" w14:textId="0B0BE9A6" w:rsidR="00167120" w:rsidRDefault="00167120" w:rsidP="0058689C">
      <w:pPr>
        <w:spacing w:after="0" w:line="480" w:lineRule="auto"/>
        <w:rPr>
          <w:rFonts w:ascii="Times New Roman" w:eastAsiaTheme="minorEastAsia" w:hAnsi="Times New Roman" w:cs="Times New Roman"/>
          <w:sz w:val="24"/>
          <w:szCs w:val="24"/>
        </w:rPr>
      </w:pPr>
    </w:p>
    <w:p w14:paraId="630F3316" w14:textId="5927AC28" w:rsidR="00167120" w:rsidRDefault="00167120" w:rsidP="0058689C">
      <w:pPr>
        <w:spacing w:after="0" w:line="480" w:lineRule="auto"/>
        <w:rPr>
          <w:rFonts w:ascii="Times New Roman" w:eastAsiaTheme="minorEastAsia" w:hAnsi="Times New Roman" w:cs="Times New Roman"/>
          <w:sz w:val="24"/>
          <w:szCs w:val="24"/>
        </w:rPr>
      </w:pPr>
    </w:p>
    <w:p w14:paraId="62045A37" w14:textId="5C05C818" w:rsidR="00167120" w:rsidRDefault="00167120" w:rsidP="0058689C">
      <w:pPr>
        <w:spacing w:after="0" w:line="480" w:lineRule="auto"/>
        <w:rPr>
          <w:rFonts w:ascii="Times New Roman" w:eastAsiaTheme="minorEastAsia" w:hAnsi="Times New Roman" w:cs="Times New Roman"/>
          <w:sz w:val="24"/>
          <w:szCs w:val="24"/>
        </w:rPr>
      </w:pPr>
    </w:p>
    <w:p w14:paraId="64DA31EF" w14:textId="21BA8946" w:rsidR="00167120" w:rsidRDefault="00167120" w:rsidP="0058689C">
      <w:pPr>
        <w:spacing w:after="0" w:line="480" w:lineRule="auto"/>
        <w:rPr>
          <w:rFonts w:ascii="Times New Roman" w:eastAsiaTheme="minorEastAsia" w:hAnsi="Times New Roman" w:cs="Times New Roman"/>
          <w:sz w:val="24"/>
          <w:szCs w:val="24"/>
        </w:rPr>
      </w:pPr>
    </w:p>
    <w:p w14:paraId="0C31080B" w14:textId="500E37A8" w:rsidR="00167120" w:rsidRDefault="00167120" w:rsidP="0058689C">
      <w:pPr>
        <w:spacing w:after="0" w:line="480" w:lineRule="auto"/>
        <w:rPr>
          <w:rFonts w:ascii="Times New Roman" w:eastAsiaTheme="minorEastAsia" w:hAnsi="Times New Roman" w:cs="Times New Roman"/>
          <w:sz w:val="24"/>
          <w:szCs w:val="24"/>
        </w:rPr>
      </w:pPr>
    </w:p>
    <w:p w14:paraId="4C7A0192" w14:textId="77777777" w:rsidR="00167120" w:rsidRPr="00D67601" w:rsidRDefault="00167120" w:rsidP="0058689C">
      <w:pPr>
        <w:spacing w:after="0" w:line="480" w:lineRule="auto"/>
        <w:rPr>
          <w:rFonts w:ascii="Times New Roman" w:eastAsiaTheme="minorEastAsia" w:hAnsi="Times New Roman" w:cs="Times New Roman"/>
          <w:b/>
          <w:bCs/>
          <w:sz w:val="24"/>
          <w:szCs w:val="24"/>
          <w:u w:val="single"/>
        </w:rPr>
      </w:pPr>
    </w:p>
    <w:p w14:paraId="4055B842" w14:textId="4EF4C85A" w:rsidR="0037760D" w:rsidRPr="00D67601" w:rsidRDefault="0037760D" w:rsidP="0058689C">
      <w:pPr>
        <w:spacing w:after="0" w:line="480" w:lineRule="auto"/>
        <w:rPr>
          <w:rFonts w:ascii="Times New Roman" w:eastAsiaTheme="minorEastAsia" w:hAnsi="Times New Roman" w:cs="Times New Roman"/>
          <w:b/>
          <w:bCs/>
          <w:sz w:val="24"/>
          <w:szCs w:val="24"/>
          <w:u w:val="single"/>
        </w:rPr>
      </w:pPr>
    </w:p>
    <w:p w14:paraId="595B99E3" w14:textId="1D90325D" w:rsidR="00E556AA" w:rsidRPr="00D67601" w:rsidRDefault="00E556AA" w:rsidP="001E04DD">
      <w:pPr>
        <w:spacing w:after="0" w:line="480" w:lineRule="auto"/>
        <w:rPr>
          <w:rFonts w:ascii="Times New Roman" w:eastAsiaTheme="minorEastAsia" w:hAnsi="Times New Roman" w:cs="Times New Roman"/>
          <w:b/>
          <w:bCs/>
          <w:sz w:val="24"/>
          <w:szCs w:val="24"/>
          <w:u w:val="single"/>
        </w:rPr>
      </w:pPr>
    </w:p>
    <w:p w14:paraId="42090B63" w14:textId="3ACCAED3" w:rsidR="001E04DD" w:rsidRPr="00D67601" w:rsidRDefault="001E04DD" w:rsidP="001E04DD">
      <w:pPr>
        <w:spacing w:after="0" w:line="480" w:lineRule="auto"/>
        <w:rPr>
          <w:rFonts w:ascii="Times New Roman" w:eastAsiaTheme="minorEastAsia" w:hAnsi="Times New Roman" w:cs="Times New Roman"/>
          <w:b/>
          <w:bCs/>
          <w:sz w:val="24"/>
          <w:szCs w:val="24"/>
          <w:u w:val="single"/>
        </w:rPr>
      </w:pPr>
      <w:r w:rsidRPr="00D67601">
        <w:rPr>
          <w:rFonts w:ascii="Times New Roman" w:eastAsiaTheme="minorEastAsia" w:hAnsi="Times New Roman" w:cs="Times New Roman"/>
          <w:b/>
          <w:bCs/>
          <w:sz w:val="24"/>
          <w:szCs w:val="24"/>
          <w:u w:val="single"/>
        </w:rPr>
        <w:lastRenderedPageBreak/>
        <w:t>Reaction Mechanism:</w:t>
      </w:r>
    </w:p>
    <w:p w14:paraId="721C4828" w14:textId="77777777" w:rsidR="001E04DD" w:rsidRPr="00D67601" w:rsidRDefault="001E04DD" w:rsidP="0058689C">
      <w:pPr>
        <w:spacing w:after="0" w:line="480" w:lineRule="auto"/>
        <w:rPr>
          <w:rFonts w:ascii="Times New Roman" w:eastAsiaTheme="minorEastAsia" w:hAnsi="Times New Roman" w:cs="Times New Roman"/>
          <w:b/>
          <w:bCs/>
          <w:sz w:val="24"/>
          <w:szCs w:val="24"/>
          <w:u w:val="single"/>
        </w:rPr>
      </w:pPr>
    </w:p>
    <w:p w14:paraId="1EFE87BC" w14:textId="72A606A8" w:rsidR="00CA1CDC" w:rsidRPr="00D67601" w:rsidRDefault="002D0511" w:rsidP="0058689C">
      <w:pPr>
        <w:spacing w:after="0" w:line="480" w:lineRule="auto"/>
        <w:rPr>
          <w:rFonts w:ascii="Times New Roman" w:eastAsiaTheme="minorEastAsia" w:hAnsi="Times New Roman" w:cs="Times New Roman"/>
          <w:b/>
          <w:bCs/>
          <w:sz w:val="24"/>
          <w:szCs w:val="24"/>
          <w:u w:val="single"/>
        </w:rPr>
      </w:pPr>
      <w:r w:rsidRPr="002D0511">
        <w:rPr>
          <w:rFonts w:ascii="Times New Roman" w:eastAsiaTheme="minorEastAsia" w:hAnsi="Times New Roman" w:cs="Times New Roman"/>
          <w:b/>
          <w:bCs/>
          <w:noProof/>
          <w:sz w:val="24"/>
          <w:szCs w:val="24"/>
          <w:u w:val="single"/>
        </w:rPr>
        <w:drawing>
          <wp:inline distT="0" distB="0" distL="0" distR="0" wp14:anchorId="4196BD7A" wp14:editId="6471891D">
            <wp:extent cx="5943600" cy="29019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901950"/>
                    </a:xfrm>
                    <a:prstGeom prst="rect">
                      <a:avLst/>
                    </a:prstGeom>
                  </pic:spPr>
                </pic:pic>
              </a:graphicData>
            </a:graphic>
          </wp:inline>
        </w:drawing>
      </w:r>
    </w:p>
    <w:p w14:paraId="4122150F" w14:textId="7882F6DC" w:rsidR="001E04DD" w:rsidRPr="00D67601" w:rsidRDefault="00167120" w:rsidP="0058689C">
      <w:pPr>
        <w:spacing w:after="0" w:line="480" w:lineRule="auto"/>
        <w:rPr>
          <w:rFonts w:ascii="Times New Roman" w:eastAsiaTheme="minorEastAsia" w:hAnsi="Times New Roman" w:cs="Times New Roman"/>
          <w:b/>
          <w:bCs/>
          <w:sz w:val="24"/>
          <w:szCs w:val="24"/>
          <w:u w:val="single"/>
        </w:rPr>
      </w:pPr>
      <w:r w:rsidRPr="00167120">
        <w:rPr>
          <w:rFonts w:ascii="Times New Roman" w:eastAsiaTheme="minorEastAsia" w:hAnsi="Times New Roman" w:cs="Times New Roman"/>
          <w:b/>
          <w:bCs/>
          <w:noProof/>
          <w:sz w:val="24"/>
          <w:szCs w:val="24"/>
          <w:u w:val="single"/>
        </w:rPr>
        <w:drawing>
          <wp:inline distT="0" distB="0" distL="0" distR="0" wp14:anchorId="53454BDC" wp14:editId="5814112F">
            <wp:extent cx="5943600" cy="2373630"/>
            <wp:effectExtent l="0" t="0" r="0" b="0"/>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7"/>
                    <a:stretch>
                      <a:fillRect/>
                    </a:stretch>
                  </pic:blipFill>
                  <pic:spPr>
                    <a:xfrm>
                      <a:off x="0" y="0"/>
                      <a:ext cx="5943600" cy="2373630"/>
                    </a:xfrm>
                    <a:prstGeom prst="rect">
                      <a:avLst/>
                    </a:prstGeom>
                  </pic:spPr>
                </pic:pic>
              </a:graphicData>
            </a:graphic>
          </wp:inline>
        </w:drawing>
      </w:r>
    </w:p>
    <w:p w14:paraId="26599160" w14:textId="77777777" w:rsidR="001E04DD" w:rsidRPr="00D67601" w:rsidRDefault="001E04DD" w:rsidP="0058689C">
      <w:pPr>
        <w:spacing w:after="0" w:line="480" w:lineRule="auto"/>
        <w:rPr>
          <w:rFonts w:ascii="Times New Roman" w:eastAsiaTheme="minorEastAsia" w:hAnsi="Times New Roman" w:cs="Times New Roman"/>
          <w:b/>
          <w:bCs/>
          <w:sz w:val="24"/>
          <w:szCs w:val="24"/>
          <w:u w:val="single"/>
        </w:rPr>
      </w:pPr>
    </w:p>
    <w:p w14:paraId="66A8ED71" w14:textId="77777777" w:rsidR="001E04DD" w:rsidRPr="00D67601" w:rsidRDefault="001E04DD" w:rsidP="0058689C">
      <w:pPr>
        <w:spacing w:after="0" w:line="480" w:lineRule="auto"/>
        <w:rPr>
          <w:rFonts w:ascii="Times New Roman" w:eastAsiaTheme="minorEastAsia" w:hAnsi="Times New Roman" w:cs="Times New Roman"/>
          <w:b/>
          <w:bCs/>
          <w:sz w:val="24"/>
          <w:szCs w:val="24"/>
          <w:u w:val="single"/>
        </w:rPr>
      </w:pPr>
    </w:p>
    <w:p w14:paraId="65C6F3DF" w14:textId="77777777" w:rsidR="00E556AA" w:rsidRPr="00D67601" w:rsidRDefault="00E556AA" w:rsidP="0058689C">
      <w:pPr>
        <w:spacing w:after="0" w:line="480" w:lineRule="auto"/>
        <w:rPr>
          <w:rFonts w:ascii="Times New Roman" w:eastAsiaTheme="minorEastAsia" w:hAnsi="Times New Roman" w:cs="Times New Roman"/>
          <w:b/>
          <w:bCs/>
          <w:sz w:val="24"/>
          <w:szCs w:val="24"/>
          <w:u w:val="single"/>
        </w:rPr>
      </w:pPr>
    </w:p>
    <w:p w14:paraId="65AEA737" w14:textId="7F9B1A33" w:rsidR="007130C8" w:rsidRDefault="007130C8" w:rsidP="0058689C">
      <w:pPr>
        <w:spacing w:after="0" w:line="480" w:lineRule="auto"/>
        <w:rPr>
          <w:rFonts w:ascii="Times New Roman" w:eastAsiaTheme="minorEastAsia" w:hAnsi="Times New Roman" w:cs="Times New Roman"/>
          <w:b/>
          <w:bCs/>
          <w:sz w:val="24"/>
          <w:szCs w:val="24"/>
          <w:u w:val="single"/>
        </w:rPr>
      </w:pPr>
    </w:p>
    <w:p w14:paraId="7C490066" w14:textId="77777777" w:rsidR="00167120" w:rsidRDefault="00167120" w:rsidP="0058689C">
      <w:pPr>
        <w:spacing w:after="0" w:line="480" w:lineRule="auto"/>
        <w:rPr>
          <w:rFonts w:ascii="Times New Roman" w:eastAsiaTheme="minorEastAsia" w:hAnsi="Times New Roman" w:cs="Times New Roman"/>
          <w:b/>
          <w:bCs/>
          <w:sz w:val="24"/>
          <w:szCs w:val="24"/>
          <w:u w:val="single"/>
        </w:rPr>
      </w:pPr>
    </w:p>
    <w:p w14:paraId="081F9730" w14:textId="5F9802C2" w:rsidR="0037760D" w:rsidRPr="00D67601" w:rsidRDefault="004B55C2" w:rsidP="0058689C">
      <w:pPr>
        <w:spacing w:after="0" w:line="480" w:lineRule="auto"/>
        <w:rPr>
          <w:rFonts w:ascii="Times New Roman" w:eastAsiaTheme="minorEastAsia" w:hAnsi="Times New Roman" w:cs="Times New Roman"/>
          <w:b/>
          <w:bCs/>
          <w:sz w:val="24"/>
          <w:szCs w:val="24"/>
          <w:u w:val="single"/>
        </w:rPr>
      </w:pPr>
      <w:r w:rsidRPr="00D67601">
        <w:rPr>
          <w:rFonts w:ascii="Times New Roman" w:eastAsiaTheme="minorEastAsia" w:hAnsi="Times New Roman" w:cs="Times New Roman"/>
          <w:b/>
          <w:bCs/>
          <w:sz w:val="24"/>
          <w:szCs w:val="24"/>
          <w:u w:val="single"/>
        </w:rPr>
        <w:lastRenderedPageBreak/>
        <w:t>Materials and Methods:</w:t>
      </w:r>
    </w:p>
    <w:p w14:paraId="270B6277" w14:textId="5E30C0AE" w:rsidR="00B47BB8" w:rsidRDefault="007130C8" w:rsidP="00B47BB8">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 g of L-tyrosine was collected and dissolved in 20 mL of deionized water. This solution was kept in a 100 mL RBF</w:t>
      </w:r>
      <w:r w:rsidR="0086434D">
        <w:rPr>
          <w:rFonts w:ascii="Times New Roman" w:eastAsiaTheme="minorEastAsia" w:hAnsi="Times New Roman" w:cs="Times New Roman"/>
          <w:sz w:val="24"/>
          <w:szCs w:val="24"/>
        </w:rPr>
        <w:t>, along with a stir bar</w:t>
      </w:r>
      <w:r>
        <w:rPr>
          <w:rFonts w:ascii="Times New Roman" w:eastAsiaTheme="minorEastAsia" w:hAnsi="Times New Roman" w:cs="Times New Roman"/>
          <w:sz w:val="24"/>
          <w:szCs w:val="24"/>
        </w:rPr>
        <w:t xml:space="preserve">. An ice bath was </w:t>
      </w:r>
      <w:r w:rsidR="0086434D">
        <w:rPr>
          <w:rFonts w:ascii="Times New Roman" w:eastAsiaTheme="minorEastAsia" w:hAnsi="Times New Roman" w:cs="Times New Roman"/>
          <w:sz w:val="24"/>
          <w:szCs w:val="24"/>
        </w:rPr>
        <w:t xml:space="preserve">then </w:t>
      </w:r>
      <w:r>
        <w:rPr>
          <w:rFonts w:ascii="Times New Roman" w:eastAsiaTheme="minorEastAsia" w:hAnsi="Times New Roman" w:cs="Times New Roman"/>
          <w:sz w:val="24"/>
          <w:szCs w:val="24"/>
        </w:rPr>
        <w:t xml:space="preserve">prepared </w:t>
      </w:r>
      <w:r w:rsidR="0086434D">
        <w:rPr>
          <w:rFonts w:ascii="Times New Roman" w:eastAsiaTheme="minorEastAsia" w:hAnsi="Times New Roman" w:cs="Times New Roman"/>
          <w:sz w:val="24"/>
          <w:szCs w:val="24"/>
        </w:rPr>
        <w:t>on top of a stirring and heating mantle</w:t>
      </w:r>
      <w:r>
        <w:rPr>
          <w:rFonts w:ascii="Times New Roman" w:eastAsiaTheme="minorEastAsia" w:hAnsi="Times New Roman" w:cs="Times New Roman"/>
          <w:sz w:val="24"/>
          <w:szCs w:val="24"/>
        </w:rPr>
        <w:t xml:space="preserve">. In two separate test tubes, 3.6 mL of concentrated sulfuric acid and 4.7 mL of concentrated nitric acid were collected. These acid test tubes were then kept in the ice bath to chill. While allowing this to chill, a Claisen adaptor was </w:t>
      </w:r>
      <w:r w:rsidR="0086434D">
        <w:rPr>
          <w:rFonts w:ascii="Times New Roman" w:eastAsiaTheme="minorEastAsia" w:hAnsi="Times New Roman" w:cs="Times New Roman"/>
          <w:sz w:val="24"/>
          <w:szCs w:val="24"/>
        </w:rPr>
        <w:t>fitted</w:t>
      </w:r>
      <w:r>
        <w:rPr>
          <w:rFonts w:ascii="Times New Roman" w:eastAsiaTheme="minorEastAsia" w:hAnsi="Times New Roman" w:cs="Times New Roman"/>
          <w:sz w:val="24"/>
          <w:szCs w:val="24"/>
        </w:rPr>
        <w:t xml:space="preserve"> to our </w:t>
      </w:r>
      <w:r w:rsidR="0086434D">
        <w:rPr>
          <w:rFonts w:ascii="Times New Roman" w:eastAsiaTheme="minorEastAsia" w:hAnsi="Times New Roman" w:cs="Times New Roman"/>
          <w:sz w:val="24"/>
          <w:szCs w:val="24"/>
        </w:rPr>
        <w:t>clamped RBF. The neck directly above the RBF on the Claisen adaptor was fitted with a separatory funnel, and the second neck was fitted with a Westin condenser. As the acids were chilled to a desired temperature (moderately cold to touch), the sulfuric acid was poured into the nitric acid, and then left back in the ice bath to chill for a few more minutes. After a suitable time had elapsed, the well mixed acid solution was added directly into the closed separatory funnel. After all the acid solution was added to the funnel, a small-enough opening was obtained in the separatory funnel to allow 1 drop out every 2-3 seconds. The stirring mantle was also turned on during this process to allow a thorough mixture of the solution. Once all the acid was drained from the funnel, the RBF was left in the ice bath with the stir bar still stirring for about 15 minutes. Following this, the RBF was then placed in a lukewarm water bath to slowly increase the temperature of it to around 40</w:t>
      </w:r>
      <w:r w:rsidR="005841BA">
        <w:rPr>
          <w:rFonts w:ascii="Calibri" w:eastAsiaTheme="minorEastAsia" w:hAnsi="Calibri" w:cs="Calibri"/>
          <w:sz w:val="24"/>
          <w:szCs w:val="24"/>
          <w:vertAlign w:val="superscript"/>
        </w:rPr>
        <w:t>⁰</w:t>
      </w:r>
      <w:r w:rsidR="00E04312">
        <w:rPr>
          <w:rFonts w:ascii="Times New Roman" w:eastAsiaTheme="minorEastAsia" w:hAnsi="Times New Roman" w:cs="Times New Roman"/>
          <w:sz w:val="24"/>
          <w:szCs w:val="24"/>
        </w:rPr>
        <w:t>C. The temperature was then stabilized to between 40</w:t>
      </w:r>
      <w:r w:rsidR="005841BA">
        <w:rPr>
          <w:rFonts w:ascii="Calibri" w:eastAsiaTheme="minorEastAsia" w:hAnsi="Calibri" w:cs="Calibri"/>
          <w:sz w:val="24"/>
          <w:szCs w:val="24"/>
          <w:vertAlign w:val="superscript"/>
        </w:rPr>
        <w:t>⁰</w:t>
      </w:r>
      <w:r w:rsidR="00E04312">
        <w:rPr>
          <w:rFonts w:ascii="Times New Roman" w:eastAsiaTheme="minorEastAsia" w:hAnsi="Times New Roman" w:cs="Times New Roman"/>
          <w:sz w:val="24"/>
          <w:szCs w:val="24"/>
        </w:rPr>
        <w:t>C and 50</w:t>
      </w:r>
      <w:r w:rsidR="005841BA">
        <w:rPr>
          <w:rFonts w:ascii="Calibri" w:eastAsiaTheme="minorEastAsia" w:hAnsi="Calibri" w:cs="Calibri"/>
          <w:sz w:val="24"/>
          <w:szCs w:val="24"/>
          <w:vertAlign w:val="superscript"/>
        </w:rPr>
        <w:t>⁰</w:t>
      </w:r>
      <w:r w:rsidR="00E04312">
        <w:rPr>
          <w:rFonts w:ascii="Times New Roman" w:eastAsiaTheme="minorEastAsia" w:hAnsi="Times New Roman" w:cs="Times New Roman"/>
          <w:sz w:val="24"/>
          <w:szCs w:val="24"/>
        </w:rPr>
        <w:t>C for 30 minutes through the use of the heating mantle. It is important to note that the Claisen adaptor along with the separatory funnel and Westin condenser was still attached to the RBF with the stirring continued. Following these 30 minutes, the RBF was then transferred to an ice bath with the stirring turned off. After waiting for around 45 minutes, some of the solution eventually crystallized. The solids in the RBF were then extracted and kept into a Buchner funnel</w:t>
      </w:r>
      <w:r w:rsidR="00B47BB8">
        <w:rPr>
          <w:rFonts w:ascii="Times New Roman" w:eastAsiaTheme="minorEastAsia" w:hAnsi="Times New Roman" w:cs="Times New Roman"/>
          <w:sz w:val="24"/>
          <w:szCs w:val="24"/>
        </w:rPr>
        <w:t xml:space="preserve"> as part of a vacuum filtration apparatus. The solid was vacuumed filtrated as much as possible and rinsed </w:t>
      </w:r>
      <w:r w:rsidR="00B47BB8">
        <w:rPr>
          <w:rFonts w:ascii="Times New Roman" w:eastAsiaTheme="minorEastAsia" w:hAnsi="Times New Roman" w:cs="Times New Roman"/>
          <w:sz w:val="24"/>
          <w:szCs w:val="24"/>
        </w:rPr>
        <w:lastRenderedPageBreak/>
        <w:t xml:space="preserve">with an unmeasured amount of ethyl acetate. The resulting gummy solid was then weighed and then sampled for melting point and proton NMR. </w:t>
      </w:r>
      <w:r w:rsidR="004F6FE9">
        <w:rPr>
          <w:rFonts w:ascii="Times New Roman" w:eastAsiaTheme="minorEastAsia" w:hAnsi="Times New Roman" w:cs="Times New Roman"/>
          <w:sz w:val="24"/>
          <w:szCs w:val="24"/>
        </w:rPr>
        <w:t xml:space="preserve">A small portion of the </w:t>
      </w:r>
      <w:r w:rsidR="00660433">
        <w:rPr>
          <w:rFonts w:ascii="Times New Roman" w:eastAsiaTheme="minorEastAsia" w:hAnsi="Times New Roman" w:cs="Times New Roman"/>
          <w:sz w:val="24"/>
          <w:szCs w:val="24"/>
        </w:rPr>
        <w:t xml:space="preserve">product was also repeatedly rinsed in ethyl acetate to try to dry it out more for the melting point analysis. </w:t>
      </w:r>
    </w:p>
    <w:p w14:paraId="7D4EF5BA" w14:textId="77777777" w:rsidR="00B47BB8" w:rsidRDefault="00B47BB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004AFCB8" w14:textId="1BB286C0" w:rsidR="00B47BB8" w:rsidRPr="00D67601" w:rsidRDefault="00D50CF9" w:rsidP="00B82FE6">
      <w:pPr>
        <w:spacing w:after="0" w:line="480" w:lineRule="auto"/>
        <w:rPr>
          <w:rFonts w:ascii="Times New Roman" w:eastAsiaTheme="minorEastAsia" w:hAnsi="Times New Roman" w:cs="Times New Roman"/>
          <w:b/>
          <w:bCs/>
          <w:sz w:val="24"/>
          <w:szCs w:val="24"/>
        </w:rPr>
      </w:pPr>
      <w:r w:rsidRPr="00D67601">
        <w:rPr>
          <w:rFonts w:ascii="Times New Roman" w:eastAsiaTheme="minorEastAsia" w:hAnsi="Times New Roman" w:cs="Times New Roman"/>
          <w:b/>
          <w:bCs/>
          <w:sz w:val="24"/>
          <w:szCs w:val="24"/>
          <w:u w:val="single"/>
        </w:rPr>
        <w:lastRenderedPageBreak/>
        <w:t>Discussion</w:t>
      </w:r>
      <w:r w:rsidRPr="00D67601">
        <w:rPr>
          <w:rFonts w:ascii="Times New Roman" w:eastAsiaTheme="minorEastAsia" w:hAnsi="Times New Roman" w:cs="Times New Roman"/>
          <w:b/>
          <w:bCs/>
          <w:sz w:val="24"/>
          <w:szCs w:val="24"/>
        </w:rPr>
        <w:t>:</w:t>
      </w:r>
    </w:p>
    <w:p w14:paraId="1D540F81" w14:textId="0D74B6A6" w:rsidR="00B47BB8" w:rsidRDefault="00B47BB8" w:rsidP="00B82FE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procedure went better than expected as we were not expecting to obtain any solid product. Th</w:t>
      </w:r>
      <w:r w:rsidR="006F2010">
        <w:rPr>
          <w:rFonts w:ascii="Times New Roman" w:eastAsiaTheme="minorEastAsia" w:hAnsi="Times New Roman" w:cs="Times New Roman"/>
          <w:sz w:val="24"/>
          <w:szCs w:val="24"/>
        </w:rPr>
        <w:t xml:space="preserve">e procedure could have been executed better without a few </w:t>
      </w:r>
      <w:r w:rsidR="00563B97">
        <w:rPr>
          <w:rFonts w:ascii="Times New Roman" w:eastAsiaTheme="minorEastAsia" w:hAnsi="Times New Roman" w:cs="Times New Roman"/>
          <w:sz w:val="24"/>
          <w:szCs w:val="24"/>
        </w:rPr>
        <w:t>mistakes</w:t>
      </w:r>
      <w:r>
        <w:rPr>
          <w:rFonts w:ascii="Times New Roman" w:eastAsiaTheme="minorEastAsia" w:hAnsi="Times New Roman" w:cs="Times New Roman"/>
          <w:sz w:val="24"/>
          <w:szCs w:val="24"/>
        </w:rPr>
        <w:t>.</w:t>
      </w:r>
      <w:r w:rsidR="00563B97">
        <w:rPr>
          <w:rFonts w:ascii="Times New Roman" w:eastAsiaTheme="minorEastAsia" w:hAnsi="Times New Roman" w:cs="Times New Roman"/>
          <w:sz w:val="24"/>
          <w:szCs w:val="24"/>
        </w:rPr>
        <w:t xml:space="preserve"> At the beginning of the procedure, not all of the deionized</w:t>
      </w:r>
      <w:r>
        <w:rPr>
          <w:rFonts w:ascii="Times New Roman" w:eastAsiaTheme="minorEastAsia" w:hAnsi="Times New Roman" w:cs="Times New Roman"/>
          <w:sz w:val="24"/>
          <w:szCs w:val="24"/>
        </w:rPr>
        <w:t xml:space="preserve"> </w:t>
      </w:r>
      <w:r w:rsidR="00563B97">
        <w:rPr>
          <w:rFonts w:ascii="Times New Roman" w:eastAsiaTheme="minorEastAsia" w:hAnsi="Times New Roman" w:cs="Times New Roman"/>
          <w:sz w:val="24"/>
          <w:szCs w:val="24"/>
        </w:rPr>
        <w:t xml:space="preserve">water and L-tyrosine solution was added to the RBF due to some spillage </w:t>
      </w:r>
      <w:r w:rsidR="00AB1B67">
        <w:rPr>
          <w:rFonts w:ascii="Times New Roman" w:eastAsiaTheme="minorEastAsia" w:hAnsi="Times New Roman" w:cs="Times New Roman"/>
          <w:sz w:val="24"/>
          <w:szCs w:val="24"/>
        </w:rPr>
        <w:t xml:space="preserve">when transferring it from its prior vessel. </w:t>
      </w:r>
      <w:r w:rsidR="00300C85">
        <w:rPr>
          <w:rFonts w:ascii="Times New Roman" w:eastAsiaTheme="minorEastAsia" w:hAnsi="Times New Roman" w:cs="Times New Roman"/>
          <w:sz w:val="24"/>
          <w:szCs w:val="24"/>
        </w:rPr>
        <w:t>Whe</w:t>
      </w:r>
      <w:r w:rsidR="00AA0033">
        <w:rPr>
          <w:rFonts w:ascii="Times New Roman" w:eastAsiaTheme="minorEastAsia" w:hAnsi="Times New Roman" w:cs="Times New Roman"/>
          <w:sz w:val="24"/>
          <w:szCs w:val="24"/>
        </w:rPr>
        <w:t xml:space="preserve">n adding the combined acid solution to the separatory funnel, a vapor was </w:t>
      </w:r>
      <w:r w:rsidR="00A32670">
        <w:rPr>
          <w:rFonts w:ascii="Times New Roman" w:eastAsiaTheme="minorEastAsia" w:hAnsi="Times New Roman" w:cs="Times New Roman"/>
          <w:sz w:val="24"/>
          <w:szCs w:val="24"/>
        </w:rPr>
        <w:t xml:space="preserve">noticeable. This indicated that we had either not let the solution chill all the </w:t>
      </w:r>
      <w:r w:rsidR="00F01AC6">
        <w:rPr>
          <w:rFonts w:ascii="Times New Roman" w:eastAsiaTheme="minorEastAsia" w:hAnsi="Times New Roman" w:cs="Times New Roman"/>
          <w:sz w:val="24"/>
          <w:szCs w:val="24"/>
        </w:rPr>
        <w:t>way or</w:t>
      </w:r>
      <w:r w:rsidR="00A32670">
        <w:rPr>
          <w:rFonts w:ascii="Times New Roman" w:eastAsiaTheme="minorEastAsia" w:hAnsi="Times New Roman" w:cs="Times New Roman"/>
          <w:sz w:val="24"/>
          <w:szCs w:val="24"/>
        </w:rPr>
        <w:t xml:space="preserve"> had not mixed the solution well enough. </w:t>
      </w:r>
      <w:r w:rsidR="00E20473">
        <w:rPr>
          <w:rFonts w:ascii="Times New Roman" w:eastAsiaTheme="minorEastAsia" w:hAnsi="Times New Roman" w:cs="Times New Roman"/>
          <w:sz w:val="24"/>
          <w:szCs w:val="24"/>
        </w:rPr>
        <w:t xml:space="preserve">Towards the end of the procedure, we made the mistake of not flattening the </w:t>
      </w:r>
      <w:r w:rsidR="00F01AC6">
        <w:rPr>
          <w:rFonts w:ascii="Times New Roman" w:eastAsiaTheme="minorEastAsia" w:hAnsi="Times New Roman" w:cs="Times New Roman"/>
          <w:sz w:val="24"/>
          <w:szCs w:val="24"/>
        </w:rPr>
        <w:t>gummy solid</w:t>
      </w:r>
      <w:r w:rsidR="00C2767D">
        <w:rPr>
          <w:rFonts w:ascii="Times New Roman" w:eastAsiaTheme="minorEastAsia" w:hAnsi="Times New Roman" w:cs="Times New Roman"/>
          <w:sz w:val="24"/>
          <w:szCs w:val="24"/>
        </w:rPr>
        <w:t xml:space="preserve">, fearing that the filter paper would tear. This meant that we </w:t>
      </w:r>
      <w:r w:rsidR="003F00E8">
        <w:rPr>
          <w:rFonts w:ascii="Times New Roman" w:eastAsiaTheme="minorEastAsia" w:hAnsi="Times New Roman" w:cs="Times New Roman"/>
          <w:sz w:val="24"/>
          <w:szCs w:val="24"/>
        </w:rPr>
        <w:t>had a high chance that not all the excess acid was drained</w:t>
      </w:r>
      <w:r w:rsidR="007D2FCD">
        <w:rPr>
          <w:rFonts w:ascii="Times New Roman" w:eastAsiaTheme="minorEastAsia" w:hAnsi="Times New Roman" w:cs="Times New Roman"/>
          <w:sz w:val="24"/>
          <w:szCs w:val="24"/>
        </w:rPr>
        <w:t xml:space="preserve"> from our product. However, our fear was justified as we had seen the filter paper almost torn when extracting the remaining solid in the Buchner funnel. </w:t>
      </w:r>
      <w:r w:rsidR="00A05204">
        <w:rPr>
          <w:rFonts w:ascii="Times New Roman" w:eastAsiaTheme="minorEastAsia" w:hAnsi="Times New Roman" w:cs="Times New Roman"/>
          <w:sz w:val="24"/>
          <w:szCs w:val="24"/>
        </w:rPr>
        <w:t>T</w:t>
      </w:r>
      <w:r w:rsidR="006F5568">
        <w:rPr>
          <w:rFonts w:ascii="Times New Roman" w:eastAsiaTheme="minorEastAsia" w:hAnsi="Times New Roman" w:cs="Times New Roman"/>
          <w:sz w:val="24"/>
          <w:szCs w:val="24"/>
        </w:rPr>
        <w:t xml:space="preserve">he product we extracted was a gummy, red </w:t>
      </w:r>
      <w:r w:rsidR="00E72915">
        <w:rPr>
          <w:rFonts w:ascii="Times New Roman" w:eastAsiaTheme="minorEastAsia" w:hAnsi="Times New Roman" w:cs="Times New Roman"/>
          <w:sz w:val="24"/>
          <w:szCs w:val="24"/>
        </w:rPr>
        <w:t>solid</w:t>
      </w:r>
      <w:r w:rsidR="006A668C">
        <w:rPr>
          <w:rFonts w:ascii="Times New Roman" w:eastAsiaTheme="minorEastAsia" w:hAnsi="Times New Roman" w:cs="Times New Roman"/>
          <w:sz w:val="24"/>
          <w:szCs w:val="24"/>
        </w:rPr>
        <w:t>.</w:t>
      </w:r>
      <w:r w:rsidR="00C405D0">
        <w:rPr>
          <w:rFonts w:ascii="Times New Roman" w:eastAsiaTheme="minorEastAsia" w:hAnsi="Times New Roman" w:cs="Times New Roman"/>
          <w:sz w:val="24"/>
          <w:szCs w:val="24"/>
        </w:rPr>
        <w:t xml:space="preserve"> It is important to note that as the reaction proceeded</w:t>
      </w:r>
      <w:r w:rsidR="00B770C4">
        <w:rPr>
          <w:rFonts w:ascii="Times New Roman" w:eastAsiaTheme="minorEastAsia" w:hAnsi="Times New Roman" w:cs="Times New Roman"/>
          <w:sz w:val="24"/>
          <w:szCs w:val="24"/>
        </w:rPr>
        <w:t>, the mixture got darker. This likely indicates a higher degree of conjugation.</w:t>
      </w:r>
    </w:p>
    <w:p w14:paraId="4D1ED0A5" w14:textId="05EE9EC9" w:rsidR="001F362B" w:rsidRPr="00C47234" w:rsidRDefault="001250F3" w:rsidP="00B82FE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Through an analysis of our proton NMR</w:t>
      </w:r>
      <w:r w:rsidR="00E01219">
        <w:rPr>
          <w:rFonts w:ascii="Times New Roman" w:eastAsiaTheme="minorEastAsia" w:hAnsi="Times New Roman" w:cs="Times New Roman"/>
          <w:sz w:val="24"/>
          <w:szCs w:val="24"/>
        </w:rPr>
        <w:t xml:space="preserve"> and melting point, we c</w:t>
      </w:r>
      <w:r w:rsidR="001F362B">
        <w:rPr>
          <w:rFonts w:ascii="Times New Roman" w:eastAsiaTheme="minorEastAsia" w:hAnsi="Times New Roman" w:cs="Times New Roman"/>
          <w:sz w:val="24"/>
          <w:szCs w:val="24"/>
        </w:rPr>
        <w:t>ould</w:t>
      </w:r>
      <w:r w:rsidR="00E01219">
        <w:rPr>
          <w:rFonts w:ascii="Times New Roman" w:eastAsiaTheme="minorEastAsia" w:hAnsi="Times New Roman" w:cs="Times New Roman"/>
          <w:sz w:val="24"/>
          <w:szCs w:val="24"/>
        </w:rPr>
        <w:t xml:space="preserve"> tell that our</w:t>
      </w:r>
      <w:r w:rsidR="001F362B">
        <w:rPr>
          <w:rFonts w:ascii="Times New Roman" w:eastAsiaTheme="minorEastAsia" w:hAnsi="Times New Roman" w:cs="Times New Roman"/>
          <w:sz w:val="24"/>
          <w:szCs w:val="24"/>
        </w:rPr>
        <w:t xml:space="preserve"> product was not particularly pure. </w:t>
      </w:r>
      <w:r w:rsidR="00C57193">
        <w:rPr>
          <w:rFonts w:ascii="Times New Roman" w:eastAsiaTheme="minorEastAsia" w:hAnsi="Times New Roman" w:cs="Times New Roman"/>
          <w:sz w:val="24"/>
          <w:szCs w:val="24"/>
        </w:rPr>
        <w:t xml:space="preserve">The melting point </w:t>
      </w:r>
      <w:r w:rsidR="00346EBD">
        <w:rPr>
          <w:rFonts w:ascii="Times New Roman" w:eastAsiaTheme="minorEastAsia" w:hAnsi="Times New Roman" w:cs="Times New Roman"/>
          <w:sz w:val="24"/>
          <w:szCs w:val="24"/>
        </w:rPr>
        <w:t>anal</w:t>
      </w:r>
      <w:r w:rsidR="009C047C">
        <w:rPr>
          <w:rFonts w:ascii="Times New Roman" w:eastAsiaTheme="minorEastAsia" w:hAnsi="Times New Roman" w:cs="Times New Roman"/>
          <w:sz w:val="24"/>
          <w:szCs w:val="24"/>
        </w:rPr>
        <w:t xml:space="preserve">ysis </w:t>
      </w:r>
      <w:r w:rsidR="009802B9">
        <w:rPr>
          <w:rFonts w:ascii="Times New Roman" w:eastAsiaTheme="minorEastAsia" w:hAnsi="Times New Roman" w:cs="Times New Roman"/>
          <w:sz w:val="24"/>
          <w:szCs w:val="24"/>
        </w:rPr>
        <w:t>gave us a broad range of</w:t>
      </w:r>
      <w:r w:rsidR="00A26F96">
        <w:rPr>
          <w:rFonts w:ascii="Times New Roman" w:eastAsiaTheme="minorEastAsia" w:hAnsi="Times New Roman" w:cs="Times New Roman"/>
          <w:sz w:val="24"/>
          <w:szCs w:val="24"/>
        </w:rPr>
        <w:t xml:space="preserve"> 161</w:t>
      </w:r>
      <w:r w:rsidR="005841BA">
        <w:rPr>
          <w:rFonts w:ascii="Calibri" w:eastAsiaTheme="minorEastAsia" w:hAnsi="Calibri" w:cs="Calibri"/>
          <w:sz w:val="24"/>
          <w:szCs w:val="24"/>
          <w:vertAlign w:val="superscript"/>
        </w:rPr>
        <w:t>⁰</w:t>
      </w:r>
      <w:r w:rsidR="00A26F96">
        <w:rPr>
          <w:rFonts w:ascii="Times New Roman" w:eastAsiaTheme="minorEastAsia" w:hAnsi="Times New Roman" w:cs="Times New Roman"/>
          <w:sz w:val="24"/>
          <w:szCs w:val="24"/>
        </w:rPr>
        <w:t>C – 176</w:t>
      </w:r>
      <w:r w:rsidR="005841BA">
        <w:rPr>
          <w:rFonts w:ascii="Calibri" w:eastAsiaTheme="minorEastAsia" w:hAnsi="Calibri" w:cs="Calibri"/>
          <w:sz w:val="24"/>
          <w:szCs w:val="24"/>
          <w:vertAlign w:val="superscript"/>
        </w:rPr>
        <w:t>⁰</w:t>
      </w:r>
      <w:r w:rsidR="00A26F96">
        <w:rPr>
          <w:rFonts w:ascii="Times New Roman" w:eastAsiaTheme="minorEastAsia" w:hAnsi="Times New Roman" w:cs="Times New Roman"/>
          <w:sz w:val="24"/>
          <w:szCs w:val="24"/>
        </w:rPr>
        <w:t>C</w:t>
      </w:r>
      <w:r w:rsidR="00E97AE9">
        <w:rPr>
          <w:rFonts w:ascii="Times New Roman" w:eastAsiaTheme="minorEastAsia" w:hAnsi="Times New Roman" w:cs="Times New Roman"/>
          <w:sz w:val="24"/>
          <w:szCs w:val="24"/>
        </w:rPr>
        <w:t xml:space="preserve">, which was </w:t>
      </w:r>
      <w:r w:rsidR="00970D0F">
        <w:rPr>
          <w:rFonts w:ascii="Times New Roman" w:eastAsiaTheme="minorEastAsia" w:hAnsi="Times New Roman" w:cs="Times New Roman"/>
          <w:sz w:val="24"/>
          <w:szCs w:val="24"/>
        </w:rPr>
        <w:t xml:space="preserve">very far off from the theoretical </w:t>
      </w:r>
      <w:r w:rsidR="00C47234">
        <w:rPr>
          <w:rFonts w:ascii="Times New Roman" w:eastAsiaTheme="minorEastAsia" w:hAnsi="Times New Roman" w:cs="Times New Roman"/>
          <w:sz w:val="24"/>
          <w:szCs w:val="24"/>
        </w:rPr>
        <w:t>melting point of 230</w:t>
      </w:r>
      <w:r w:rsidR="005841BA">
        <w:rPr>
          <w:rFonts w:ascii="Calibri" w:eastAsiaTheme="minorEastAsia" w:hAnsi="Calibri" w:cs="Calibri"/>
          <w:sz w:val="24"/>
          <w:szCs w:val="24"/>
          <w:vertAlign w:val="superscript"/>
        </w:rPr>
        <w:t>⁰</w:t>
      </w:r>
      <w:r w:rsidR="00C47234">
        <w:rPr>
          <w:rFonts w:ascii="Times New Roman" w:eastAsiaTheme="minorEastAsia" w:hAnsi="Times New Roman" w:cs="Times New Roman"/>
          <w:sz w:val="24"/>
          <w:szCs w:val="24"/>
        </w:rPr>
        <w:t xml:space="preserve">C. </w:t>
      </w:r>
      <w:r w:rsidR="007520C5">
        <w:rPr>
          <w:rFonts w:ascii="Times New Roman" w:eastAsiaTheme="minorEastAsia" w:hAnsi="Times New Roman" w:cs="Times New Roman"/>
          <w:sz w:val="24"/>
          <w:szCs w:val="24"/>
        </w:rPr>
        <w:t>The</w:t>
      </w:r>
      <w:r w:rsidR="00171AB9">
        <w:rPr>
          <w:rFonts w:ascii="Times New Roman" w:eastAsiaTheme="minorEastAsia" w:hAnsi="Times New Roman" w:cs="Times New Roman"/>
          <w:sz w:val="24"/>
          <w:szCs w:val="24"/>
        </w:rPr>
        <w:t xml:space="preserve"> low and</w:t>
      </w:r>
      <w:r w:rsidR="007520C5">
        <w:rPr>
          <w:rFonts w:ascii="Times New Roman" w:eastAsiaTheme="minorEastAsia" w:hAnsi="Times New Roman" w:cs="Times New Roman"/>
          <w:sz w:val="24"/>
          <w:szCs w:val="24"/>
        </w:rPr>
        <w:t xml:space="preserve"> broad range of the melting point was most likely due to </w:t>
      </w:r>
      <w:r w:rsidR="00334735">
        <w:rPr>
          <w:rFonts w:ascii="Times New Roman" w:eastAsiaTheme="minorEastAsia" w:hAnsi="Times New Roman" w:cs="Times New Roman"/>
          <w:sz w:val="24"/>
          <w:szCs w:val="24"/>
        </w:rPr>
        <w:t xml:space="preserve">impurities in the product. This </w:t>
      </w:r>
      <w:r w:rsidR="005F30BE">
        <w:rPr>
          <w:rFonts w:ascii="Times New Roman" w:eastAsiaTheme="minorEastAsia" w:hAnsi="Times New Roman" w:cs="Times New Roman"/>
          <w:sz w:val="24"/>
          <w:szCs w:val="24"/>
        </w:rPr>
        <w:t>was expected, as the dried solid still most likely contained ethyl acetate, which was used</w:t>
      </w:r>
      <w:r w:rsidR="001E5386">
        <w:rPr>
          <w:rFonts w:ascii="Times New Roman" w:eastAsiaTheme="minorEastAsia" w:hAnsi="Times New Roman" w:cs="Times New Roman"/>
          <w:sz w:val="24"/>
          <w:szCs w:val="24"/>
        </w:rPr>
        <w:t xml:space="preserve"> in an attempt to further</w:t>
      </w:r>
      <w:r w:rsidR="005F30BE">
        <w:rPr>
          <w:rFonts w:ascii="Times New Roman" w:eastAsiaTheme="minorEastAsia" w:hAnsi="Times New Roman" w:cs="Times New Roman"/>
          <w:sz w:val="24"/>
          <w:szCs w:val="24"/>
        </w:rPr>
        <w:t xml:space="preserve"> </w:t>
      </w:r>
      <w:r w:rsidR="002344A8">
        <w:rPr>
          <w:rFonts w:ascii="Times New Roman" w:eastAsiaTheme="minorEastAsia" w:hAnsi="Times New Roman" w:cs="Times New Roman"/>
          <w:sz w:val="24"/>
          <w:szCs w:val="24"/>
        </w:rPr>
        <w:t>solidify the product</w:t>
      </w:r>
      <w:r w:rsidR="001E5386">
        <w:rPr>
          <w:rFonts w:ascii="Times New Roman" w:eastAsiaTheme="minorEastAsia" w:hAnsi="Times New Roman" w:cs="Times New Roman"/>
          <w:sz w:val="24"/>
          <w:szCs w:val="24"/>
        </w:rPr>
        <w:t>.</w:t>
      </w:r>
      <w:r w:rsidR="002344A8">
        <w:rPr>
          <w:rFonts w:ascii="Times New Roman" w:eastAsiaTheme="minorEastAsia" w:hAnsi="Times New Roman" w:cs="Times New Roman"/>
          <w:sz w:val="24"/>
          <w:szCs w:val="24"/>
        </w:rPr>
        <w:t xml:space="preserve"> </w:t>
      </w:r>
      <w:r w:rsidR="008A56F9">
        <w:rPr>
          <w:rFonts w:ascii="Times New Roman" w:eastAsiaTheme="minorEastAsia" w:hAnsi="Times New Roman" w:cs="Times New Roman"/>
          <w:sz w:val="24"/>
          <w:szCs w:val="24"/>
        </w:rPr>
        <w:t>This impurity was also seen in the H</w:t>
      </w:r>
      <w:r w:rsidR="008A56F9">
        <w:rPr>
          <w:rFonts w:ascii="Times New Roman" w:eastAsiaTheme="minorEastAsia" w:hAnsi="Times New Roman" w:cs="Times New Roman"/>
          <w:sz w:val="24"/>
          <w:szCs w:val="24"/>
          <w:vertAlign w:val="superscript"/>
        </w:rPr>
        <w:t>1</w:t>
      </w:r>
      <w:r w:rsidR="008A56F9">
        <w:rPr>
          <w:rFonts w:ascii="Times New Roman" w:eastAsiaTheme="minorEastAsia" w:hAnsi="Times New Roman" w:cs="Times New Roman"/>
          <w:sz w:val="24"/>
          <w:szCs w:val="24"/>
        </w:rPr>
        <w:t xml:space="preserve"> NMR spectra. The expected </w:t>
      </w:r>
      <w:r w:rsidR="00B1495A">
        <w:rPr>
          <w:rFonts w:ascii="Times New Roman" w:eastAsiaTheme="minorEastAsia" w:hAnsi="Times New Roman" w:cs="Times New Roman"/>
          <w:sz w:val="24"/>
          <w:szCs w:val="24"/>
        </w:rPr>
        <w:t>integral</w:t>
      </w:r>
      <w:r w:rsidR="008A56F9">
        <w:rPr>
          <w:rFonts w:ascii="Times New Roman" w:eastAsiaTheme="minorEastAsia" w:hAnsi="Times New Roman" w:cs="Times New Roman"/>
          <w:sz w:val="24"/>
          <w:szCs w:val="24"/>
        </w:rPr>
        <w:t xml:space="preserve"> ratios were 3:1:2</w:t>
      </w:r>
      <w:r w:rsidR="00B1495A">
        <w:rPr>
          <w:rFonts w:ascii="Times New Roman" w:eastAsiaTheme="minorEastAsia" w:hAnsi="Times New Roman" w:cs="Times New Roman"/>
          <w:sz w:val="24"/>
          <w:szCs w:val="24"/>
        </w:rPr>
        <w:t>. The integrals produced, however, w</w:t>
      </w:r>
      <w:r w:rsidR="00BB50BE">
        <w:rPr>
          <w:rFonts w:ascii="Times New Roman" w:eastAsiaTheme="minorEastAsia" w:hAnsi="Times New Roman" w:cs="Times New Roman"/>
          <w:sz w:val="24"/>
          <w:szCs w:val="24"/>
        </w:rPr>
        <w:t xml:space="preserve">ere a ratio of 3:3:2. This was also due to the </w:t>
      </w:r>
      <w:r w:rsidR="00491E6B">
        <w:rPr>
          <w:rFonts w:ascii="Times New Roman" w:eastAsiaTheme="minorEastAsia" w:hAnsi="Times New Roman" w:cs="Times New Roman"/>
          <w:sz w:val="24"/>
          <w:szCs w:val="24"/>
        </w:rPr>
        <w:t xml:space="preserve">excess amount of ethyl acetate still remaining in our solution. </w:t>
      </w:r>
      <w:r w:rsidR="00B1495A">
        <w:rPr>
          <w:rFonts w:ascii="Times New Roman" w:eastAsiaTheme="minorEastAsia" w:hAnsi="Times New Roman" w:cs="Times New Roman"/>
          <w:sz w:val="24"/>
          <w:szCs w:val="24"/>
        </w:rPr>
        <w:t xml:space="preserve"> </w:t>
      </w:r>
    </w:p>
    <w:p w14:paraId="4099853C" w14:textId="010B4B7C" w:rsidR="001250F3" w:rsidRDefault="001F362B" w:rsidP="00B82FE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Along with this, we analyzed </w:t>
      </w:r>
      <w:r w:rsidR="00A200EA">
        <w:rPr>
          <w:rFonts w:ascii="Times New Roman" w:eastAsiaTheme="minorEastAsia" w:hAnsi="Times New Roman" w:cs="Times New Roman"/>
          <w:sz w:val="24"/>
          <w:szCs w:val="24"/>
        </w:rPr>
        <w:t>our expected IR</w:t>
      </w:r>
      <w:r w:rsidR="00473160">
        <w:rPr>
          <w:rFonts w:ascii="Times New Roman" w:eastAsiaTheme="minorEastAsia" w:hAnsi="Times New Roman" w:cs="Times New Roman"/>
          <w:sz w:val="24"/>
          <w:szCs w:val="24"/>
        </w:rPr>
        <w:t xml:space="preserve"> and C</w:t>
      </w:r>
      <w:r w:rsidR="00473160">
        <w:rPr>
          <w:rFonts w:ascii="Times New Roman" w:eastAsiaTheme="minorEastAsia" w:hAnsi="Times New Roman" w:cs="Times New Roman"/>
          <w:sz w:val="24"/>
          <w:szCs w:val="24"/>
          <w:vertAlign w:val="superscript"/>
        </w:rPr>
        <w:t>13</w:t>
      </w:r>
      <w:r w:rsidR="00473160">
        <w:rPr>
          <w:rFonts w:ascii="Times New Roman" w:eastAsiaTheme="minorEastAsia" w:hAnsi="Times New Roman" w:cs="Times New Roman"/>
          <w:sz w:val="24"/>
          <w:szCs w:val="24"/>
        </w:rPr>
        <w:t xml:space="preserve"> NMR</w:t>
      </w:r>
      <w:r w:rsidR="00577EFF">
        <w:rPr>
          <w:rFonts w:ascii="Times New Roman" w:eastAsiaTheme="minorEastAsia" w:hAnsi="Times New Roman" w:cs="Times New Roman"/>
          <w:sz w:val="24"/>
          <w:szCs w:val="24"/>
        </w:rPr>
        <w:t>. Th</w:t>
      </w:r>
      <w:r w:rsidR="008F0A18">
        <w:rPr>
          <w:rFonts w:ascii="Times New Roman" w:eastAsiaTheme="minorEastAsia" w:hAnsi="Times New Roman" w:cs="Times New Roman"/>
          <w:sz w:val="24"/>
          <w:szCs w:val="24"/>
        </w:rPr>
        <w:t>ese all showed that the expected product of 3-nit</w:t>
      </w:r>
      <w:r w:rsidR="00F75CC4">
        <w:rPr>
          <w:rFonts w:ascii="Times New Roman" w:eastAsiaTheme="minorEastAsia" w:hAnsi="Times New Roman" w:cs="Times New Roman"/>
          <w:sz w:val="24"/>
          <w:szCs w:val="24"/>
        </w:rPr>
        <w:t>rotyrosine was produced. This was indicated by</w:t>
      </w:r>
      <w:r w:rsidR="005123EB">
        <w:rPr>
          <w:rFonts w:ascii="Times New Roman" w:eastAsiaTheme="minorEastAsia" w:hAnsi="Times New Roman" w:cs="Times New Roman"/>
          <w:sz w:val="24"/>
          <w:szCs w:val="24"/>
        </w:rPr>
        <w:t xml:space="preserve"> the IR spect</w:t>
      </w:r>
      <w:r w:rsidR="00DD05D7">
        <w:rPr>
          <w:rFonts w:ascii="Times New Roman" w:eastAsiaTheme="minorEastAsia" w:hAnsi="Times New Roman" w:cs="Times New Roman"/>
          <w:sz w:val="24"/>
          <w:szCs w:val="24"/>
        </w:rPr>
        <w:t xml:space="preserve">rum given, which </w:t>
      </w:r>
      <w:r w:rsidR="00DD05D7">
        <w:rPr>
          <w:rFonts w:ascii="Times New Roman" w:eastAsiaTheme="minorEastAsia" w:hAnsi="Times New Roman" w:cs="Times New Roman"/>
          <w:sz w:val="24"/>
          <w:szCs w:val="24"/>
        </w:rPr>
        <w:lastRenderedPageBreak/>
        <w:t xml:space="preserve">indicated the </w:t>
      </w:r>
      <w:r w:rsidR="0026358E">
        <w:rPr>
          <w:rFonts w:ascii="Times New Roman" w:eastAsiaTheme="minorEastAsia" w:hAnsi="Times New Roman" w:cs="Times New Roman"/>
          <w:sz w:val="24"/>
          <w:szCs w:val="24"/>
        </w:rPr>
        <w:t>presence of a NO</w:t>
      </w:r>
      <w:r w:rsidR="0026358E">
        <w:rPr>
          <w:rFonts w:ascii="Times New Roman" w:eastAsiaTheme="minorEastAsia" w:hAnsi="Times New Roman" w:cs="Times New Roman"/>
          <w:sz w:val="24"/>
          <w:szCs w:val="24"/>
        </w:rPr>
        <w:softHyphen/>
      </w:r>
      <w:r w:rsidR="0026358E">
        <w:rPr>
          <w:rFonts w:ascii="Times New Roman" w:eastAsiaTheme="minorEastAsia" w:hAnsi="Times New Roman" w:cs="Times New Roman"/>
          <w:sz w:val="24"/>
          <w:szCs w:val="24"/>
          <w:vertAlign w:val="subscript"/>
        </w:rPr>
        <w:t>2</w:t>
      </w:r>
      <w:r w:rsidR="0026358E">
        <w:rPr>
          <w:rFonts w:ascii="Times New Roman" w:eastAsiaTheme="minorEastAsia" w:hAnsi="Times New Roman" w:cs="Times New Roman"/>
          <w:sz w:val="24"/>
          <w:szCs w:val="24"/>
        </w:rPr>
        <w:t xml:space="preserve"> group (absorption at 1300</w:t>
      </w:r>
      <w:r w:rsidR="007C58A3">
        <w:rPr>
          <w:rFonts w:ascii="Times New Roman" w:eastAsiaTheme="minorEastAsia" w:hAnsi="Times New Roman" w:cs="Times New Roman"/>
          <w:sz w:val="24"/>
          <w:szCs w:val="24"/>
        </w:rPr>
        <w:t>.81</w:t>
      </w:r>
      <w:r w:rsidR="000F4F86">
        <w:rPr>
          <w:rFonts w:ascii="Times New Roman" w:eastAsiaTheme="minorEastAsia" w:hAnsi="Times New Roman" w:cs="Times New Roman"/>
          <w:sz w:val="24"/>
          <w:szCs w:val="24"/>
        </w:rPr>
        <w:t xml:space="preserve"> cm</w:t>
      </w:r>
      <w:r w:rsidR="00F83FEB">
        <w:rPr>
          <w:rFonts w:ascii="Times New Roman" w:eastAsiaTheme="minorEastAsia" w:hAnsi="Times New Roman" w:cs="Times New Roman"/>
          <w:sz w:val="24"/>
          <w:szCs w:val="24"/>
          <w:vertAlign w:val="superscript"/>
        </w:rPr>
        <w:t>-1</w:t>
      </w:r>
      <w:r w:rsidR="00F83FEB">
        <w:rPr>
          <w:rFonts w:ascii="Times New Roman" w:eastAsiaTheme="minorEastAsia" w:hAnsi="Times New Roman" w:cs="Times New Roman"/>
          <w:sz w:val="24"/>
          <w:szCs w:val="24"/>
        </w:rPr>
        <w:t xml:space="preserve"> and 1525.</w:t>
      </w:r>
      <w:r w:rsidR="00033A63">
        <w:rPr>
          <w:rFonts w:ascii="Times New Roman" w:eastAsiaTheme="minorEastAsia" w:hAnsi="Times New Roman" w:cs="Times New Roman"/>
          <w:sz w:val="24"/>
          <w:szCs w:val="24"/>
        </w:rPr>
        <w:t>4</w:t>
      </w:r>
      <w:r w:rsidR="00F83FEB">
        <w:rPr>
          <w:rFonts w:ascii="Times New Roman" w:eastAsiaTheme="minorEastAsia" w:hAnsi="Times New Roman" w:cs="Times New Roman"/>
          <w:sz w:val="24"/>
          <w:szCs w:val="24"/>
        </w:rPr>
        <w:t>8 cm</w:t>
      </w:r>
      <w:r w:rsidR="00F83FEB">
        <w:rPr>
          <w:rFonts w:ascii="Times New Roman" w:eastAsiaTheme="minorEastAsia" w:hAnsi="Times New Roman" w:cs="Times New Roman"/>
          <w:sz w:val="24"/>
          <w:szCs w:val="24"/>
          <w:vertAlign w:val="superscript"/>
        </w:rPr>
        <w:t>-1</w:t>
      </w:r>
      <w:r w:rsidR="00F83FEB">
        <w:rPr>
          <w:rFonts w:ascii="Times New Roman" w:eastAsiaTheme="minorEastAsia" w:hAnsi="Times New Roman" w:cs="Times New Roman"/>
          <w:sz w:val="24"/>
          <w:szCs w:val="24"/>
        </w:rPr>
        <w:t>)</w:t>
      </w:r>
      <w:r w:rsidR="00D82F60">
        <w:rPr>
          <w:rFonts w:ascii="Times New Roman" w:eastAsiaTheme="minorEastAsia" w:hAnsi="Times New Roman" w:cs="Times New Roman"/>
          <w:sz w:val="24"/>
          <w:szCs w:val="24"/>
        </w:rPr>
        <w:t>.</w:t>
      </w:r>
      <w:r w:rsidR="00033A63">
        <w:rPr>
          <w:rFonts w:ascii="Times New Roman" w:eastAsiaTheme="minorEastAsia" w:hAnsi="Times New Roman" w:cs="Times New Roman"/>
          <w:sz w:val="24"/>
          <w:szCs w:val="24"/>
        </w:rPr>
        <w:t xml:space="preserve"> Additionally,</w:t>
      </w:r>
      <w:r w:rsidR="00481E16">
        <w:rPr>
          <w:rFonts w:ascii="Times New Roman" w:eastAsiaTheme="minorEastAsia" w:hAnsi="Times New Roman" w:cs="Times New Roman"/>
          <w:sz w:val="24"/>
          <w:szCs w:val="24"/>
        </w:rPr>
        <w:t xml:space="preserve"> the H</w:t>
      </w:r>
      <w:r w:rsidR="00481E16">
        <w:rPr>
          <w:rFonts w:ascii="Times New Roman" w:eastAsiaTheme="minorEastAsia" w:hAnsi="Times New Roman" w:cs="Times New Roman"/>
          <w:sz w:val="24"/>
          <w:szCs w:val="24"/>
          <w:vertAlign w:val="superscript"/>
        </w:rPr>
        <w:t>1</w:t>
      </w:r>
      <w:r w:rsidR="00481E16">
        <w:rPr>
          <w:rFonts w:ascii="Times New Roman" w:eastAsiaTheme="minorEastAsia" w:hAnsi="Times New Roman" w:cs="Times New Roman"/>
          <w:sz w:val="24"/>
          <w:szCs w:val="24"/>
        </w:rPr>
        <w:t xml:space="preserve"> NMR</w:t>
      </w:r>
      <w:r w:rsidR="00033A63">
        <w:rPr>
          <w:rFonts w:ascii="Times New Roman" w:eastAsiaTheme="minorEastAsia" w:hAnsi="Times New Roman" w:cs="Times New Roman"/>
          <w:sz w:val="24"/>
          <w:szCs w:val="24"/>
        </w:rPr>
        <w:t xml:space="preserve"> </w:t>
      </w:r>
      <w:r w:rsidR="00481E16">
        <w:rPr>
          <w:rFonts w:ascii="Times New Roman" w:eastAsiaTheme="minorEastAsia" w:hAnsi="Times New Roman" w:cs="Times New Roman"/>
          <w:sz w:val="24"/>
          <w:szCs w:val="24"/>
        </w:rPr>
        <w:t>and C</w:t>
      </w:r>
      <w:r w:rsidR="00481E16">
        <w:rPr>
          <w:rFonts w:ascii="Times New Roman" w:eastAsiaTheme="minorEastAsia" w:hAnsi="Times New Roman" w:cs="Times New Roman"/>
          <w:sz w:val="24"/>
          <w:szCs w:val="24"/>
          <w:vertAlign w:val="superscript"/>
        </w:rPr>
        <w:t>13</w:t>
      </w:r>
      <w:r w:rsidR="00481E16">
        <w:rPr>
          <w:rFonts w:ascii="Times New Roman" w:eastAsiaTheme="minorEastAsia" w:hAnsi="Times New Roman" w:cs="Times New Roman"/>
          <w:sz w:val="24"/>
          <w:szCs w:val="24"/>
        </w:rPr>
        <w:t xml:space="preserve"> NMR provided showed t</w:t>
      </w:r>
      <w:r w:rsidR="006A7465">
        <w:rPr>
          <w:rFonts w:ascii="Times New Roman" w:eastAsiaTheme="minorEastAsia" w:hAnsi="Times New Roman" w:cs="Times New Roman"/>
          <w:sz w:val="24"/>
          <w:szCs w:val="24"/>
        </w:rPr>
        <w:t>he presence of aromatic carbons</w:t>
      </w:r>
      <w:r w:rsidR="002E6955">
        <w:rPr>
          <w:rFonts w:ascii="Times New Roman" w:eastAsiaTheme="minorEastAsia" w:hAnsi="Times New Roman" w:cs="Times New Roman"/>
          <w:sz w:val="24"/>
          <w:szCs w:val="24"/>
        </w:rPr>
        <w:t>, hydrogens on an aromatic ring, and an amine (</w:t>
      </w:r>
      <w:r w:rsidR="008A7B10">
        <w:rPr>
          <w:rFonts w:ascii="Times New Roman" w:eastAsiaTheme="minorEastAsia" w:hAnsi="Times New Roman" w:cs="Times New Roman"/>
          <w:sz w:val="24"/>
          <w:szCs w:val="24"/>
        </w:rPr>
        <w:t>on H</w:t>
      </w:r>
      <w:r w:rsidR="008A7B10">
        <w:rPr>
          <w:rFonts w:ascii="Times New Roman" w:eastAsiaTheme="minorEastAsia" w:hAnsi="Times New Roman" w:cs="Times New Roman"/>
          <w:sz w:val="24"/>
          <w:szCs w:val="24"/>
          <w:vertAlign w:val="superscript"/>
        </w:rPr>
        <w:t>1</w:t>
      </w:r>
      <w:r w:rsidR="008A7B10">
        <w:rPr>
          <w:rFonts w:ascii="Times New Roman" w:eastAsiaTheme="minorEastAsia" w:hAnsi="Times New Roman" w:cs="Times New Roman"/>
          <w:sz w:val="24"/>
          <w:szCs w:val="24"/>
        </w:rPr>
        <w:t xml:space="preserve"> NMR). </w:t>
      </w:r>
      <w:r w:rsidR="00E4154D">
        <w:rPr>
          <w:rFonts w:ascii="Times New Roman" w:eastAsiaTheme="minorEastAsia" w:hAnsi="Times New Roman" w:cs="Times New Roman"/>
          <w:sz w:val="24"/>
          <w:szCs w:val="24"/>
        </w:rPr>
        <w:t>Looking towards the aromatic region on the H</w:t>
      </w:r>
      <w:r w:rsidR="00E4154D">
        <w:rPr>
          <w:rFonts w:ascii="Times New Roman" w:eastAsiaTheme="minorEastAsia" w:hAnsi="Times New Roman" w:cs="Times New Roman"/>
          <w:sz w:val="24"/>
          <w:szCs w:val="24"/>
          <w:vertAlign w:val="superscript"/>
        </w:rPr>
        <w:t>1</w:t>
      </w:r>
      <w:r w:rsidR="00E4154D">
        <w:rPr>
          <w:rFonts w:ascii="Times New Roman" w:eastAsiaTheme="minorEastAsia" w:hAnsi="Times New Roman" w:cs="Times New Roman"/>
          <w:sz w:val="24"/>
          <w:szCs w:val="24"/>
        </w:rPr>
        <w:t xml:space="preserve"> NMR, </w:t>
      </w:r>
      <w:r w:rsidR="00234ABF">
        <w:rPr>
          <w:rFonts w:ascii="Times New Roman" w:eastAsiaTheme="minorEastAsia" w:hAnsi="Times New Roman" w:cs="Times New Roman"/>
          <w:sz w:val="24"/>
          <w:szCs w:val="24"/>
        </w:rPr>
        <w:t xml:space="preserve">one singlet and two doublets were present, indicating </w:t>
      </w:r>
      <w:r w:rsidR="003A0BB9">
        <w:rPr>
          <w:rFonts w:ascii="Times New Roman" w:eastAsiaTheme="minorEastAsia" w:hAnsi="Times New Roman" w:cs="Times New Roman"/>
          <w:sz w:val="24"/>
          <w:szCs w:val="24"/>
        </w:rPr>
        <w:t xml:space="preserve">that the predicted product was in fact 3-nitrotyrosine through </w:t>
      </w:r>
      <w:r w:rsidR="00734E56">
        <w:rPr>
          <w:rFonts w:ascii="Times New Roman" w:eastAsiaTheme="minorEastAsia" w:hAnsi="Times New Roman" w:cs="Times New Roman"/>
          <w:sz w:val="24"/>
          <w:szCs w:val="24"/>
        </w:rPr>
        <w:t xml:space="preserve">electrophilic aromatic substitution. This product was predicted because </w:t>
      </w:r>
      <w:r w:rsidR="00DD1834">
        <w:rPr>
          <w:rFonts w:ascii="Times New Roman" w:eastAsiaTheme="minorEastAsia" w:hAnsi="Times New Roman" w:cs="Times New Roman"/>
          <w:sz w:val="24"/>
          <w:szCs w:val="24"/>
        </w:rPr>
        <w:t xml:space="preserve">of its stability. </w:t>
      </w:r>
    </w:p>
    <w:p w14:paraId="295B8D85" w14:textId="69B867F0" w:rsidR="00DD1834" w:rsidRPr="00E4154D" w:rsidRDefault="00DD1834" w:rsidP="00B82FE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Following the first step of the reaction, three possible configurations</w:t>
      </w:r>
      <w:r w:rsidR="0098456F">
        <w:rPr>
          <w:rFonts w:ascii="Times New Roman" w:eastAsiaTheme="minorEastAsia" w:hAnsi="Times New Roman" w:cs="Times New Roman"/>
          <w:sz w:val="24"/>
          <w:szCs w:val="24"/>
        </w:rPr>
        <w:t xml:space="preserve"> of the molecule were available.</w:t>
      </w:r>
      <w:r w:rsidR="0063569C">
        <w:rPr>
          <w:rFonts w:ascii="Times New Roman" w:eastAsiaTheme="minorEastAsia" w:hAnsi="Times New Roman" w:cs="Times New Roman"/>
          <w:sz w:val="24"/>
          <w:szCs w:val="24"/>
        </w:rPr>
        <w:t xml:space="preserve"> In relation to our electron donating group (the </w:t>
      </w:r>
      <w:r w:rsidR="0081467B">
        <w:rPr>
          <w:rFonts w:ascii="Times New Roman" w:eastAsiaTheme="minorEastAsia" w:hAnsi="Times New Roman" w:cs="Times New Roman"/>
          <w:sz w:val="24"/>
          <w:szCs w:val="24"/>
        </w:rPr>
        <w:t xml:space="preserve">hydroxyl group on the aromatic ring), there were three possible positions available for substitution. These </w:t>
      </w:r>
      <w:r w:rsidR="00BD33B6">
        <w:rPr>
          <w:rFonts w:ascii="Times New Roman" w:eastAsiaTheme="minorEastAsia" w:hAnsi="Times New Roman" w:cs="Times New Roman"/>
          <w:sz w:val="24"/>
          <w:szCs w:val="24"/>
        </w:rPr>
        <w:t>attacks were the o</w:t>
      </w:r>
      <w:r w:rsidR="0022101A">
        <w:rPr>
          <w:rFonts w:ascii="Times New Roman" w:eastAsiaTheme="minorEastAsia" w:hAnsi="Times New Roman" w:cs="Times New Roman"/>
          <w:sz w:val="24"/>
          <w:szCs w:val="24"/>
        </w:rPr>
        <w:t>r</w:t>
      </w:r>
      <w:r w:rsidR="00BD33B6">
        <w:rPr>
          <w:rFonts w:ascii="Times New Roman" w:eastAsiaTheme="minorEastAsia" w:hAnsi="Times New Roman" w:cs="Times New Roman"/>
          <w:sz w:val="24"/>
          <w:szCs w:val="24"/>
        </w:rPr>
        <w:t xml:space="preserve">tho attack (one bond away from the electron donating group), the meta attack (two bonds away from the electron donating group), and the para attack (three bonds away from the </w:t>
      </w:r>
      <w:r w:rsidR="00984A87">
        <w:rPr>
          <w:rFonts w:ascii="Times New Roman" w:eastAsiaTheme="minorEastAsia" w:hAnsi="Times New Roman" w:cs="Times New Roman"/>
          <w:sz w:val="24"/>
          <w:szCs w:val="24"/>
        </w:rPr>
        <w:t>electron donating group)</w:t>
      </w:r>
      <w:r w:rsidR="009C4572">
        <w:rPr>
          <w:rFonts w:ascii="Times New Roman" w:eastAsiaTheme="minorEastAsia" w:hAnsi="Times New Roman" w:cs="Times New Roman"/>
          <w:sz w:val="24"/>
          <w:szCs w:val="24"/>
        </w:rPr>
        <w:t xml:space="preserve"> (1, 2)</w:t>
      </w:r>
      <w:r w:rsidR="00984A87">
        <w:rPr>
          <w:rFonts w:ascii="Times New Roman" w:eastAsiaTheme="minorEastAsia" w:hAnsi="Times New Roman" w:cs="Times New Roman"/>
          <w:sz w:val="24"/>
          <w:szCs w:val="24"/>
        </w:rPr>
        <w:t xml:space="preserve">. </w:t>
      </w:r>
      <w:r w:rsidR="0098456F">
        <w:rPr>
          <w:rFonts w:ascii="Times New Roman" w:eastAsiaTheme="minorEastAsia" w:hAnsi="Times New Roman" w:cs="Times New Roman"/>
          <w:sz w:val="24"/>
          <w:szCs w:val="24"/>
        </w:rPr>
        <w:t xml:space="preserve"> </w:t>
      </w:r>
      <w:r w:rsidR="00E21581">
        <w:rPr>
          <w:rFonts w:ascii="Times New Roman" w:eastAsiaTheme="minorEastAsia" w:hAnsi="Times New Roman" w:cs="Times New Roman"/>
          <w:sz w:val="24"/>
          <w:szCs w:val="24"/>
        </w:rPr>
        <w:t xml:space="preserve">The ortho and para attacks are naturally more stable because they have more resonance forms. </w:t>
      </w:r>
      <w:r w:rsidR="00991A65">
        <w:rPr>
          <w:rFonts w:ascii="Times New Roman" w:eastAsiaTheme="minorEastAsia" w:hAnsi="Times New Roman" w:cs="Times New Roman"/>
          <w:sz w:val="24"/>
          <w:szCs w:val="24"/>
        </w:rPr>
        <w:t xml:space="preserve">The para position </w:t>
      </w:r>
      <w:r w:rsidR="005E4434">
        <w:rPr>
          <w:rFonts w:ascii="Times New Roman" w:eastAsiaTheme="minorEastAsia" w:hAnsi="Times New Roman" w:cs="Times New Roman"/>
          <w:sz w:val="24"/>
          <w:szCs w:val="24"/>
        </w:rPr>
        <w:t xml:space="preserve">on the aromatic ring for L-tyrosine already contained another group </w:t>
      </w:r>
      <w:r w:rsidR="00322429">
        <w:rPr>
          <w:rFonts w:ascii="Times New Roman" w:eastAsiaTheme="minorEastAsia" w:hAnsi="Times New Roman" w:cs="Times New Roman"/>
          <w:sz w:val="24"/>
          <w:szCs w:val="24"/>
        </w:rPr>
        <w:t>(</w:t>
      </w:r>
      <w:r w:rsidR="00411E45" w:rsidRPr="00411E45">
        <w:rPr>
          <w:rFonts w:ascii="Times New Roman" w:eastAsiaTheme="minorEastAsia" w:hAnsi="Times New Roman" w:cs="Times New Roman"/>
          <w:sz w:val="24"/>
          <w:szCs w:val="24"/>
        </w:rPr>
        <w:t>2-aminopropanoic acid</w:t>
      </w:r>
      <w:r w:rsidR="005E4434">
        <w:rPr>
          <w:rFonts w:ascii="Times New Roman" w:eastAsiaTheme="minorEastAsia" w:hAnsi="Times New Roman" w:cs="Times New Roman"/>
          <w:sz w:val="24"/>
          <w:szCs w:val="24"/>
        </w:rPr>
        <w:t xml:space="preserve">). </w:t>
      </w:r>
      <w:r w:rsidR="00A27074">
        <w:rPr>
          <w:rFonts w:ascii="Times New Roman" w:eastAsiaTheme="minorEastAsia" w:hAnsi="Times New Roman" w:cs="Times New Roman"/>
          <w:sz w:val="24"/>
          <w:szCs w:val="24"/>
        </w:rPr>
        <w:t>This lead to our prediction of the attack happening on the ortho position, which we predicted would create the compound 3-nitrotyrosine.</w:t>
      </w:r>
    </w:p>
    <w:p w14:paraId="72B347C7" w14:textId="5CDC3DF1" w:rsidR="007676BB" w:rsidRDefault="007676BB" w:rsidP="00B82FE6">
      <w:pPr>
        <w:spacing w:after="0" w:line="480" w:lineRule="auto"/>
        <w:rPr>
          <w:rFonts w:ascii="Times New Roman" w:eastAsiaTheme="minorEastAsia" w:hAnsi="Times New Roman" w:cs="Times New Roman"/>
          <w:sz w:val="24"/>
          <w:szCs w:val="24"/>
        </w:rPr>
      </w:pPr>
    </w:p>
    <w:p w14:paraId="08413B5E" w14:textId="77777777" w:rsidR="00DD5994" w:rsidRPr="00D67601" w:rsidRDefault="00DD5994" w:rsidP="00B82FE6">
      <w:pPr>
        <w:spacing w:after="0" w:line="480" w:lineRule="auto"/>
        <w:rPr>
          <w:rFonts w:ascii="Times New Roman" w:eastAsiaTheme="minorEastAsia" w:hAnsi="Times New Roman" w:cs="Times New Roman"/>
          <w:sz w:val="24"/>
          <w:szCs w:val="24"/>
        </w:rPr>
      </w:pPr>
    </w:p>
    <w:p w14:paraId="3847200A" w14:textId="1BA4F20E" w:rsidR="007676BB" w:rsidRPr="00D67601" w:rsidRDefault="007676BB" w:rsidP="00B82FE6">
      <w:pPr>
        <w:spacing w:after="0" w:line="480" w:lineRule="auto"/>
        <w:rPr>
          <w:rFonts w:ascii="Times New Roman" w:eastAsiaTheme="minorEastAsia" w:hAnsi="Times New Roman" w:cs="Times New Roman"/>
          <w:sz w:val="24"/>
          <w:szCs w:val="24"/>
        </w:rPr>
      </w:pPr>
    </w:p>
    <w:p w14:paraId="21E6D56F" w14:textId="2F96CEB4" w:rsidR="007676BB" w:rsidRPr="00D67601" w:rsidRDefault="007676BB" w:rsidP="00B82FE6">
      <w:pPr>
        <w:spacing w:after="0" w:line="480" w:lineRule="auto"/>
        <w:rPr>
          <w:rFonts w:ascii="Times New Roman" w:eastAsiaTheme="minorEastAsia" w:hAnsi="Times New Roman" w:cs="Times New Roman"/>
          <w:sz w:val="24"/>
          <w:szCs w:val="24"/>
        </w:rPr>
      </w:pPr>
    </w:p>
    <w:p w14:paraId="47849EE4" w14:textId="0D3677E8" w:rsidR="007676BB" w:rsidRDefault="007676BB" w:rsidP="00B82FE6">
      <w:pPr>
        <w:spacing w:after="0" w:line="480" w:lineRule="auto"/>
        <w:rPr>
          <w:rFonts w:ascii="Times New Roman" w:eastAsiaTheme="minorEastAsia" w:hAnsi="Times New Roman" w:cs="Times New Roman"/>
          <w:sz w:val="24"/>
          <w:szCs w:val="24"/>
        </w:rPr>
      </w:pPr>
    </w:p>
    <w:p w14:paraId="7DA2A99D" w14:textId="77777777" w:rsidR="00DD5994" w:rsidRPr="00D67601" w:rsidRDefault="00DD5994" w:rsidP="00B82FE6">
      <w:pPr>
        <w:spacing w:after="0" w:line="480" w:lineRule="auto"/>
        <w:rPr>
          <w:rFonts w:ascii="Times New Roman" w:eastAsiaTheme="minorEastAsia" w:hAnsi="Times New Roman" w:cs="Times New Roman"/>
          <w:sz w:val="24"/>
          <w:szCs w:val="24"/>
        </w:rPr>
      </w:pPr>
    </w:p>
    <w:p w14:paraId="3638F953" w14:textId="77777777" w:rsidR="000D1560" w:rsidRPr="00D67601" w:rsidRDefault="000D1560" w:rsidP="00B82FE6">
      <w:pPr>
        <w:spacing w:after="0" w:line="480" w:lineRule="auto"/>
        <w:rPr>
          <w:rFonts w:ascii="Times New Roman" w:eastAsiaTheme="minorEastAsia" w:hAnsi="Times New Roman" w:cs="Times New Roman"/>
          <w:b/>
          <w:bCs/>
          <w:sz w:val="24"/>
          <w:szCs w:val="24"/>
          <w:u w:val="single"/>
        </w:rPr>
      </w:pPr>
    </w:p>
    <w:p w14:paraId="64D2C8B5" w14:textId="77777777" w:rsidR="003048D9" w:rsidRDefault="003048D9" w:rsidP="00B82FE6">
      <w:pPr>
        <w:spacing w:after="0" w:line="480" w:lineRule="auto"/>
        <w:rPr>
          <w:rFonts w:ascii="Times New Roman" w:eastAsiaTheme="minorEastAsia" w:hAnsi="Times New Roman" w:cs="Times New Roman"/>
          <w:b/>
          <w:bCs/>
          <w:sz w:val="24"/>
          <w:szCs w:val="24"/>
          <w:u w:val="single"/>
        </w:rPr>
      </w:pPr>
    </w:p>
    <w:p w14:paraId="28560A65" w14:textId="4E105D29" w:rsidR="007676BB" w:rsidRPr="00D67601" w:rsidRDefault="007676BB" w:rsidP="00B82FE6">
      <w:pPr>
        <w:spacing w:after="0" w:line="480" w:lineRule="auto"/>
        <w:rPr>
          <w:rFonts w:ascii="Times New Roman" w:eastAsiaTheme="minorEastAsia" w:hAnsi="Times New Roman" w:cs="Times New Roman"/>
          <w:b/>
          <w:bCs/>
          <w:sz w:val="24"/>
          <w:szCs w:val="24"/>
          <w:u w:val="single"/>
        </w:rPr>
      </w:pPr>
      <w:r w:rsidRPr="00D67601">
        <w:rPr>
          <w:rFonts w:ascii="Times New Roman" w:eastAsiaTheme="minorEastAsia" w:hAnsi="Times New Roman" w:cs="Times New Roman"/>
          <w:b/>
          <w:bCs/>
          <w:sz w:val="24"/>
          <w:szCs w:val="24"/>
          <w:u w:val="single"/>
        </w:rPr>
        <w:lastRenderedPageBreak/>
        <w:t>Conclusion:</w:t>
      </w:r>
    </w:p>
    <w:p w14:paraId="6EE7A18F" w14:textId="49B29C2C" w:rsidR="00796FA2" w:rsidRPr="000C22B5" w:rsidRDefault="004B7301" w:rsidP="00B82FE6">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75DF9">
        <w:rPr>
          <w:rFonts w:ascii="Times New Roman" w:eastAsiaTheme="minorEastAsia" w:hAnsi="Times New Roman" w:cs="Times New Roman"/>
          <w:sz w:val="24"/>
          <w:szCs w:val="24"/>
        </w:rPr>
        <w:t xml:space="preserve">lectrophilic aromatic substitution </w:t>
      </w:r>
      <w:r>
        <w:rPr>
          <w:rFonts w:ascii="Times New Roman" w:eastAsiaTheme="minorEastAsia" w:hAnsi="Times New Roman" w:cs="Times New Roman"/>
          <w:sz w:val="24"/>
          <w:szCs w:val="24"/>
        </w:rPr>
        <w:t xml:space="preserve">is a very useful reaction that can be applied to many fields. The </w:t>
      </w:r>
      <w:r w:rsidR="004343EE">
        <w:rPr>
          <w:rFonts w:ascii="Times New Roman" w:eastAsiaTheme="minorEastAsia" w:hAnsi="Times New Roman" w:cs="Times New Roman"/>
          <w:sz w:val="24"/>
          <w:szCs w:val="24"/>
        </w:rPr>
        <w:t xml:space="preserve">electrophilic aromatic substitution </w:t>
      </w:r>
      <w:r w:rsidR="00175DF9">
        <w:rPr>
          <w:rFonts w:ascii="Times New Roman" w:eastAsiaTheme="minorEastAsia" w:hAnsi="Times New Roman" w:cs="Times New Roman"/>
          <w:sz w:val="24"/>
          <w:szCs w:val="24"/>
        </w:rPr>
        <w:t xml:space="preserve">of L-tyrosine </w:t>
      </w:r>
      <w:r w:rsidR="004343EE">
        <w:rPr>
          <w:rFonts w:ascii="Times New Roman" w:eastAsiaTheme="minorEastAsia" w:hAnsi="Times New Roman" w:cs="Times New Roman"/>
          <w:sz w:val="24"/>
          <w:szCs w:val="24"/>
        </w:rPr>
        <w:t xml:space="preserve">took place in two steps. </w:t>
      </w:r>
      <w:r w:rsidR="00995707">
        <w:rPr>
          <w:rFonts w:ascii="Times New Roman" w:eastAsiaTheme="minorEastAsia" w:hAnsi="Times New Roman" w:cs="Times New Roman"/>
          <w:sz w:val="24"/>
          <w:szCs w:val="24"/>
        </w:rPr>
        <w:t xml:space="preserve">The first step was </w:t>
      </w:r>
      <w:r w:rsidR="009B0D23">
        <w:rPr>
          <w:rFonts w:ascii="Times New Roman" w:eastAsiaTheme="minorEastAsia" w:hAnsi="Times New Roman" w:cs="Times New Roman"/>
          <w:sz w:val="24"/>
          <w:szCs w:val="24"/>
        </w:rPr>
        <w:t>an</w:t>
      </w:r>
      <w:r w:rsidR="00995707">
        <w:rPr>
          <w:rFonts w:ascii="Times New Roman" w:eastAsiaTheme="minorEastAsia" w:hAnsi="Times New Roman" w:cs="Times New Roman"/>
          <w:sz w:val="24"/>
          <w:szCs w:val="24"/>
        </w:rPr>
        <w:t xml:space="preserve"> </w:t>
      </w:r>
      <w:r w:rsidR="009B0D23">
        <w:rPr>
          <w:rFonts w:ascii="Times New Roman" w:eastAsiaTheme="minorEastAsia" w:hAnsi="Times New Roman" w:cs="Times New Roman"/>
          <w:sz w:val="24"/>
          <w:szCs w:val="24"/>
        </w:rPr>
        <w:t xml:space="preserve">ortho attack, leading to </w:t>
      </w:r>
      <w:r w:rsidR="00FE6F4F">
        <w:rPr>
          <w:rFonts w:ascii="Times New Roman" w:eastAsiaTheme="minorEastAsia" w:hAnsi="Times New Roman" w:cs="Times New Roman"/>
          <w:sz w:val="24"/>
          <w:szCs w:val="24"/>
        </w:rPr>
        <w:t xml:space="preserve">a non-aromatic (unstable) 6 carbon ring with a </w:t>
      </w:r>
      <w:r w:rsidR="00D36BF9">
        <w:rPr>
          <w:rFonts w:ascii="Times New Roman" w:eastAsiaTheme="minorEastAsia" w:hAnsi="Times New Roman" w:cs="Times New Roman"/>
          <w:sz w:val="24"/>
          <w:szCs w:val="24"/>
        </w:rPr>
        <w:t>nitro gro</w:t>
      </w:r>
      <w:r w:rsidR="003C4886">
        <w:rPr>
          <w:rFonts w:ascii="Times New Roman" w:eastAsiaTheme="minorEastAsia" w:hAnsi="Times New Roman" w:cs="Times New Roman"/>
          <w:sz w:val="24"/>
          <w:szCs w:val="24"/>
        </w:rPr>
        <w:t xml:space="preserve">up attached 1 bond away from the hydroxyl group. </w:t>
      </w:r>
      <w:r w:rsidR="003D6248">
        <w:rPr>
          <w:rFonts w:ascii="Times New Roman" w:eastAsiaTheme="minorEastAsia" w:hAnsi="Times New Roman" w:cs="Times New Roman"/>
          <w:sz w:val="24"/>
          <w:szCs w:val="24"/>
        </w:rPr>
        <w:t xml:space="preserve">The second step was rather quick, as the </w:t>
      </w:r>
      <w:r w:rsidR="00B46BE6">
        <w:rPr>
          <w:rFonts w:ascii="Times New Roman" w:eastAsiaTheme="minorEastAsia" w:hAnsi="Times New Roman" w:cs="Times New Roman"/>
          <w:sz w:val="24"/>
          <w:szCs w:val="24"/>
        </w:rPr>
        <w:t>hydrogen sulfate (acting as our base) in our solution</w:t>
      </w:r>
      <w:r w:rsidR="00E326D7">
        <w:rPr>
          <w:rFonts w:ascii="Times New Roman" w:eastAsiaTheme="minorEastAsia" w:hAnsi="Times New Roman" w:cs="Times New Roman"/>
          <w:sz w:val="24"/>
          <w:szCs w:val="24"/>
        </w:rPr>
        <w:t xml:space="preserve"> deprotonated the compound. This resulted in our predicted product of 3-nitrotyrosine. </w:t>
      </w:r>
      <w:r w:rsidR="00D86DF4">
        <w:rPr>
          <w:rFonts w:ascii="Times New Roman" w:eastAsiaTheme="minorEastAsia" w:hAnsi="Times New Roman" w:cs="Times New Roman"/>
          <w:sz w:val="24"/>
          <w:szCs w:val="24"/>
        </w:rPr>
        <w:t>The product produced by our reaction was not pure,</w:t>
      </w:r>
      <w:r w:rsidR="003B1F35">
        <w:rPr>
          <w:rFonts w:ascii="Times New Roman" w:eastAsiaTheme="minorEastAsia" w:hAnsi="Times New Roman" w:cs="Times New Roman"/>
          <w:sz w:val="24"/>
          <w:szCs w:val="24"/>
        </w:rPr>
        <w:t xml:space="preserve"> however it was still produced. This was proven by </w:t>
      </w:r>
      <w:r w:rsidR="000C22B5">
        <w:rPr>
          <w:rFonts w:ascii="Times New Roman" w:eastAsiaTheme="minorEastAsia" w:hAnsi="Times New Roman" w:cs="Times New Roman"/>
          <w:sz w:val="24"/>
          <w:szCs w:val="24"/>
        </w:rPr>
        <w:t>an analysis of the melting point, IR, H</w:t>
      </w:r>
      <w:r w:rsidR="000C22B5">
        <w:rPr>
          <w:rFonts w:ascii="Times New Roman" w:eastAsiaTheme="minorEastAsia" w:hAnsi="Times New Roman" w:cs="Times New Roman"/>
          <w:sz w:val="24"/>
          <w:szCs w:val="24"/>
          <w:vertAlign w:val="superscript"/>
        </w:rPr>
        <w:t>1</w:t>
      </w:r>
      <w:r w:rsidR="000C22B5">
        <w:rPr>
          <w:rFonts w:ascii="Times New Roman" w:eastAsiaTheme="minorEastAsia" w:hAnsi="Times New Roman" w:cs="Times New Roman"/>
          <w:sz w:val="24"/>
          <w:szCs w:val="24"/>
        </w:rPr>
        <w:t xml:space="preserve"> NMR, and C</w:t>
      </w:r>
      <w:r w:rsidR="000C22B5">
        <w:rPr>
          <w:rFonts w:ascii="Times New Roman" w:eastAsiaTheme="minorEastAsia" w:hAnsi="Times New Roman" w:cs="Times New Roman"/>
          <w:sz w:val="24"/>
          <w:szCs w:val="24"/>
          <w:vertAlign w:val="superscript"/>
        </w:rPr>
        <w:t>13</w:t>
      </w:r>
      <w:r w:rsidR="000C22B5">
        <w:rPr>
          <w:rFonts w:ascii="Times New Roman" w:eastAsiaTheme="minorEastAsia" w:hAnsi="Times New Roman" w:cs="Times New Roman"/>
          <w:sz w:val="24"/>
          <w:szCs w:val="24"/>
        </w:rPr>
        <w:t xml:space="preserve"> NMR</w:t>
      </w:r>
      <w:r w:rsidR="00AF4AAA">
        <w:rPr>
          <w:rFonts w:ascii="Times New Roman" w:eastAsiaTheme="minorEastAsia" w:hAnsi="Times New Roman" w:cs="Times New Roman"/>
          <w:sz w:val="24"/>
          <w:szCs w:val="24"/>
        </w:rPr>
        <w:t xml:space="preserve"> that were taken or given at the end of the procedure. This experiment was successful in producing the desired product</w:t>
      </w:r>
      <w:r w:rsidR="000C3BC2">
        <w:rPr>
          <w:rFonts w:ascii="Times New Roman" w:eastAsiaTheme="minorEastAsia" w:hAnsi="Times New Roman" w:cs="Times New Roman"/>
          <w:sz w:val="24"/>
          <w:szCs w:val="24"/>
        </w:rPr>
        <w:t xml:space="preserve"> with a percent yield of </w:t>
      </w:r>
      <w:r w:rsidR="003048D9">
        <w:rPr>
          <w:rFonts w:ascii="Times New Roman" w:eastAsiaTheme="minorEastAsia" w:hAnsi="Times New Roman" w:cs="Times New Roman"/>
          <w:sz w:val="24"/>
          <w:szCs w:val="24"/>
        </w:rPr>
        <w:t>65.45%</w:t>
      </w:r>
      <w:r w:rsidR="00AF4AAA">
        <w:rPr>
          <w:rFonts w:ascii="Times New Roman" w:eastAsiaTheme="minorEastAsia" w:hAnsi="Times New Roman" w:cs="Times New Roman"/>
          <w:sz w:val="24"/>
          <w:szCs w:val="24"/>
        </w:rPr>
        <w:t>, however</w:t>
      </w:r>
      <w:r w:rsidR="00BA4553">
        <w:rPr>
          <w:rFonts w:ascii="Times New Roman" w:eastAsiaTheme="minorEastAsia" w:hAnsi="Times New Roman" w:cs="Times New Roman"/>
          <w:sz w:val="24"/>
          <w:szCs w:val="24"/>
        </w:rPr>
        <w:t xml:space="preserve"> further purification would be necessary to produce a more refined </w:t>
      </w:r>
      <w:r w:rsidR="003048D9">
        <w:rPr>
          <w:rFonts w:ascii="Times New Roman" w:eastAsiaTheme="minorEastAsia" w:hAnsi="Times New Roman" w:cs="Times New Roman"/>
          <w:sz w:val="24"/>
          <w:szCs w:val="24"/>
        </w:rPr>
        <w:t>product</w:t>
      </w:r>
      <w:r w:rsidR="008404DA">
        <w:rPr>
          <w:rFonts w:ascii="Times New Roman" w:eastAsiaTheme="minorEastAsia" w:hAnsi="Times New Roman" w:cs="Times New Roman"/>
          <w:sz w:val="24"/>
          <w:szCs w:val="24"/>
        </w:rPr>
        <w:t xml:space="preserve">. </w:t>
      </w:r>
    </w:p>
    <w:p w14:paraId="454A4405" w14:textId="77777777" w:rsidR="00796FA2" w:rsidRDefault="00796FA2" w:rsidP="00B82FE6">
      <w:pPr>
        <w:spacing w:after="0" w:line="480" w:lineRule="auto"/>
        <w:rPr>
          <w:rFonts w:ascii="Times New Roman" w:eastAsiaTheme="minorEastAsia" w:hAnsi="Times New Roman" w:cs="Times New Roman"/>
          <w:sz w:val="24"/>
          <w:szCs w:val="24"/>
        </w:rPr>
      </w:pPr>
    </w:p>
    <w:p w14:paraId="6A2DA4C3" w14:textId="77777777" w:rsidR="00796FA2" w:rsidRDefault="00796FA2" w:rsidP="00B82FE6">
      <w:pPr>
        <w:spacing w:after="0" w:line="480" w:lineRule="auto"/>
        <w:rPr>
          <w:rFonts w:ascii="Times New Roman" w:eastAsiaTheme="minorEastAsia" w:hAnsi="Times New Roman" w:cs="Times New Roman"/>
          <w:sz w:val="24"/>
          <w:szCs w:val="24"/>
        </w:rPr>
      </w:pPr>
    </w:p>
    <w:p w14:paraId="28D65B67" w14:textId="77777777" w:rsidR="00796FA2" w:rsidRDefault="00796FA2" w:rsidP="00B82FE6">
      <w:pPr>
        <w:spacing w:after="0" w:line="480" w:lineRule="auto"/>
        <w:rPr>
          <w:rFonts w:ascii="Times New Roman" w:eastAsiaTheme="minorEastAsia" w:hAnsi="Times New Roman" w:cs="Times New Roman"/>
          <w:sz w:val="24"/>
          <w:szCs w:val="24"/>
        </w:rPr>
      </w:pPr>
    </w:p>
    <w:p w14:paraId="0140B9EA" w14:textId="0C4AC9C1" w:rsidR="000D1560" w:rsidRDefault="000D1560" w:rsidP="00B82FE6">
      <w:pPr>
        <w:spacing w:after="0" w:line="480" w:lineRule="auto"/>
        <w:rPr>
          <w:rFonts w:ascii="Times New Roman" w:eastAsiaTheme="minorEastAsia" w:hAnsi="Times New Roman" w:cs="Times New Roman"/>
          <w:sz w:val="24"/>
          <w:szCs w:val="24"/>
        </w:rPr>
      </w:pPr>
    </w:p>
    <w:p w14:paraId="2C2AA411" w14:textId="77777777" w:rsidR="00C00723" w:rsidRPr="00D67601" w:rsidRDefault="00C00723" w:rsidP="00B82FE6">
      <w:pPr>
        <w:spacing w:after="0" w:line="480" w:lineRule="auto"/>
        <w:rPr>
          <w:rFonts w:ascii="Times New Roman" w:eastAsiaTheme="minorEastAsia" w:hAnsi="Times New Roman" w:cs="Times New Roman"/>
          <w:sz w:val="24"/>
          <w:szCs w:val="24"/>
        </w:rPr>
      </w:pPr>
    </w:p>
    <w:p w14:paraId="5D8AA0A2" w14:textId="2A414EE4" w:rsidR="000D1560" w:rsidRPr="00D67601" w:rsidRDefault="000D1560" w:rsidP="00B82FE6">
      <w:pPr>
        <w:spacing w:after="0" w:line="480" w:lineRule="auto"/>
        <w:rPr>
          <w:rFonts w:ascii="Times New Roman" w:eastAsiaTheme="minorEastAsia" w:hAnsi="Times New Roman" w:cs="Times New Roman"/>
          <w:sz w:val="24"/>
          <w:szCs w:val="24"/>
        </w:rPr>
      </w:pPr>
    </w:p>
    <w:p w14:paraId="267C4F81" w14:textId="0A02D711" w:rsidR="000D1560" w:rsidRPr="00D67601" w:rsidRDefault="000D1560" w:rsidP="00B82FE6">
      <w:pPr>
        <w:spacing w:after="0" w:line="480" w:lineRule="auto"/>
        <w:rPr>
          <w:rFonts w:ascii="Times New Roman" w:eastAsiaTheme="minorEastAsia" w:hAnsi="Times New Roman" w:cs="Times New Roman"/>
          <w:sz w:val="24"/>
          <w:szCs w:val="24"/>
        </w:rPr>
      </w:pPr>
    </w:p>
    <w:p w14:paraId="2A015A6E" w14:textId="10F6EABB" w:rsidR="000D1560" w:rsidRPr="00D67601" w:rsidRDefault="000D1560" w:rsidP="00B82FE6">
      <w:pPr>
        <w:spacing w:after="0" w:line="480" w:lineRule="auto"/>
        <w:rPr>
          <w:rFonts w:ascii="Times New Roman" w:eastAsiaTheme="minorEastAsia" w:hAnsi="Times New Roman" w:cs="Times New Roman"/>
          <w:sz w:val="24"/>
          <w:szCs w:val="24"/>
        </w:rPr>
      </w:pPr>
    </w:p>
    <w:p w14:paraId="6B97C752" w14:textId="38C68841" w:rsidR="000D1560" w:rsidRPr="00D67601" w:rsidRDefault="000D1560" w:rsidP="00B82FE6">
      <w:pPr>
        <w:spacing w:after="0" w:line="480" w:lineRule="auto"/>
        <w:rPr>
          <w:rFonts w:ascii="Times New Roman" w:eastAsiaTheme="minorEastAsia" w:hAnsi="Times New Roman" w:cs="Times New Roman"/>
          <w:sz w:val="24"/>
          <w:szCs w:val="24"/>
        </w:rPr>
      </w:pPr>
    </w:p>
    <w:p w14:paraId="3365FC02" w14:textId="6A819CC2" w:rsidR="000D1560" w:rsidRPr="00D67601" w:rsidRDefault="000D1560" w:rsidP="00B82FE6">
      <w:pPr>
        <w:spacing w:after="0" w:line="480" w:lineRule="auto"/>
        <w:rPr>
          <w:rFonts w:ascii="Times New Roman" w:eastAsiaTheme="minorEastAsia" w:hAnsi="Times New Roman" w:cs="Times New Roman"/>
          <w:sz w:val="24"/>
          <w:szCs w:val="24"/>
        </w:rPr>
      </w:pPr>
    </w:p>
    <w:p w14:paraId="0967BBFC" w14:textId="6BA36F89" w:rsidR="000D1560" w:rsidRPr="00D67601" w:rsidRDefault="000D1560" w:rsidP="00B82FE6">
      <w:pPr>
        <w:spacing w:after="0" w:line="480" w:lineRule="auto"/>
        <w:rPr>
          <w:rFonts w:ascii="Times New Roman" w:eastAsiaTheme="minorEastAsia" w:hAnsi="Times New Roman" w:cs="Times New Roman"/>
          <w:sz w:val="24"/>
          <w:szCs w:val="24"/>
        </w:rPr>
      </w:pPr>
    </w:p>
    <w:p w14:paraId="416F25BD" w14:textId="77777777" w:rsidR="003048D9" w:rsidRDefault="003048D9" w:rsidP="00B82FE6">
      <w:pPr>
        <w:spacing w:after="0" w:line="480" w:lineRule="auto"/>
        <w:rPr>
          <w:rFonts w:ascii="Times New Roman" w:eastAsiaTheme="minorEastAsia" w:hAnsi="Times New Roman" w:cs="Times New Roman"/>
          <w:sz w:val="24"/>
          <w:szCs w:val="24"/>
        </w:rPr>
      </w:pPr>
    </w:p>
    <w:p w14:paraId="11B3BC77" w14:textId="1A8A29B8" w:rsidR="000D1560" w:rsidRPr="00D67601" w:rsidRDefault="000D1560" w:rsidP="00B82FE6">
      <w:pPr>
        <w:spacing w:after="0" w:line="480" w:lineRule="auto"/>
        <w:rPr>
          <w:rFonts w:ascii="Times New Roman" w:eastAsiaTheme="minorEastAsia" w:hAnsi="Times New Roman" w:cs="Times New Roman"/>
          <w:b/>
          <w:bCs/>
          <w:sz w:val="24"/>
          <w:szCs w:val="24"/>
          <w:u w:val="single"/>
        </w:rPr>
      </w:pPr>
      <w:r w:rsidRPr="00D67601">
        <w:rPr>
          <w:rFonts w:ascii="Times New Roman" w:eastAsiaTheme="minorEastAsia" w:hAnsi="Times New Roman" w:cs="Times New Roman"/>
          <w:b/>
          <w:bCs/>
          <w:sz w:val="24"/>
          <w:szCs w:val="24"/>
          <w:u w:val="single"/>
        </w:rPr>
        <w:lastRenderedPageBreak/>
        <w:t>References:</w:t>
      </w:r>
    </w:p>
    <w:p w14:paraId="349E7066" w14:textId="3C692D8D" w:rsidR="001C06BC" w:rsidRDefault="005C7E5D" w:rsidP="001C06BC">
      <w:pPr>
        <w:pStyle w:val="NormalWeb"/>
        <w:ind w:left="567" w:hanging="567"/>
      </w:pPr>
      <w:r w:rsidRPr="00D67601">
        <w:t xml:space="preserve">(1) </w:t>
      </w:r>
      <w:r w:rsidR="001C06BC">
        <w:t xml:space="preserve">Liu, Shubin. “Quantifying Reactivity for Electrophilic Aromatic Substitution Reactions with Hirshfeld Charge.” </w:t>
      </w:r>
      <w:r w:rsidR="001C06BC">
        <w:rPr>
          <w:i/>
          <w:iCs/>
        </w:rPr>
        <w:t>The Journal of Physical Chemistry A</w:t>
      </w:r>
      <w:r w:rsidR="001C06BC">
        <w:t xml:space="preserve">, vol. 119, no. 12, 2015, pp. 3107–3111., https://doi.org/10.1021/acs.jpca.5b00443. </w:t>
      </w:r>
    </w:p>
    <w:p w14:paraId="2A055BA2" w14:textId="1E2A5C91" w:rsidR="007E0EFD" w:rsidRDefault="00A20F6C" w:rsidP="001C06BC">
      <w:pPr>
        <w:pStyle w:val="NormalWeb"/>
        <w:ind w:left="567" w:hanging="567"/>
      </w:pPr>
      <w:r>
        <w:t>(2)</w:t>
      </w:r>
      <w:r w:rsidRPr="00A20F6C">
        <w:t xml:space="preserve"> </w:t>
      </w:r>
      <w:r w:rsidRPr="00D67601">
        <w:t xml:space="preserve">Martin, Christopher B., </w:t>
      </w:r>
      <w:r>
        <w:rPr>
          <w:u w:val="single"/>
        </w:rPr>
        <w:t>Electrophilic Aromatic Substitution – Use of Organic Chemistry as a Tool for the Determination of Protein Content for Nutritionists</w:t>
      </w:r>
      <w:r w:rsidRPr="00D67601">
        <w:t xml:space="preserve">. </w:t>
      </w:r>
      <w:r w:rsidRPr="00D67601">
        <w:rPr>
          <w:i/>
          <w:iCs/>
        </w:rPr>
        <w:t xml:space="preserve">Organic Chemistry </w:t>
      </w:r>
      <w:r>
        <w:rPr>
          <w:i/>
          <w:iCs/>
        </w:rPr>
        <w:t>II</w:t>
      </w:r>
      <w:r w:rsidRPr="00D67601">
        <w:rPr>
          <w:i/>
          <w:iCs/>
        </w:rPr>
        <w:t>-Laboratory</w:t>
      </w:r>
      <w:r w:rsidRPr="00D67601">
        <w:t>, 2017.</w:t>
      </w:r>
    </w:p>
    <w:p w14:paraId="3D4AD4B1" w14:textId="3FDCABBA" w:rsidR="001C06BC" w:rsidRDefault="001C06BC" w:rsidP="001C06BC">
      <w:pPr>
        <w:pStyle w:val="NormalWeb"/>
        <w:ind w:left="567" w:hanging="567"/>
      </w:pPr>
      <w:r>
        <w:t>(</w:t>
      </w:r>
      <w:r w:rsidR="00A20F6C">
        <w:t>3</w:t>
      </w:r>
      <w:r>
        <w:t xml:space="preserve">) Stamenković, Nikola, et al. “An Analysis of Electrophilic Aromatic Substitution: A ‘Complex Approach.’” </w:t>
      </w:r>
      <w:r>
        <w:rPr>
          <w:i/>
          <w:iCs/>
        </w:rPr>
        <w:t>Physical Chemistry Chemical Physics</w:t>
      </w:r>
      <w:r>
        <w:t xml:space="preserve">, vol. 23, no. 9, 21 Dec. 2021, pp. 5051–5068., https://doi.org/10.1039/d0cp05245k. </w:t>
      </w:r>
    </w:p>
    <w:p w14:paraId="68F65209" w14:textId="3DB300ED" w:rsidR="005C7E5D" w:rsidRPr="00D67601" w:rsidRDefault="005C7E5D" w:rsidP="001C06BC">
      <w:pPr>
        <w:pStyle w:val="NormalWeb"/>
        <w:ind w:left="567" w:hanging="567"/>
      </w:pPr>
    </w:p>
    <w:p w14:paraId="290641AF" w14:textId="77777777" w:rsidR="005C7E5D" w:rsidRPr="00D67601" w:rsidRDefault="005C7E5D" w:rsidP="00B82FE6">
      <w:pPr>
        <w:spacing w:after="0" w:line="480" w:lineRule="auto"/>
        <w:rPr>
          <w:rFonts w:ascii="Times New Roman" w:eastAsiaTheme="minorEastAsia" w:hAnsi="Times New Roman" w:cs="Times New Roman"/>
          <w:sz w:val="24"/>
          <w:szCs w:val="24"/>
        </w:rPr>
      </w:pPr>
    </w:p>
    <w:p w14:paraId="7F97FEC2" w14:textId="77777777" w:rsidR="006C130C" w:rsidRPr="00D67601" w:rsidRDefault="006C130C" w:rsidP="006C130C">
      <w:pPr>
        <w:pStyle w:val="NormalWeb"/>
        <w:ind w:left="567" w:hanging="567"/>
        <w:rPr>
          <w:color w:val="FFC000"/>
        </w:rPr>
      </w:pPr>
    </w:p>
    <w:p w14:paraId="51CF9C51" w14:textId="77777777" w:rsidR="006C130C" w:rsidRPr="00D67601" w:rsidRDefault="006C130C" w:rsidP="006C130C">
      <w:pPr>
        <w:pStyle w:val="NormalWeb"/>
        <w:ind w:left="567" w:hanging="567"/>
        <w:rPr>
          <w:color w:val="FF0000"/>
        </w:rPr>
      </w:pPr>
    </w:p>
    <w:p w14:paraId="0AC802AF" w14:textId="77777777" w:rsidR="006C130C" w:rsidRPr="00D67601" w:rsidRDefault="006C130C" w:rsidP="00B82FE6">
      <w:pPr>
        <w:spacing w:after="0" w:line="480" w:lineRule="auto"/>
        <w:rPr>
          <w:rFonts w:ascii="Times New Roman" w:eastAsiaTheme="minorEastAsia" w:hAnsi="Times New Roman" w:cs="Times New Roman"/>
          <w:sz w:val="24"/>
          <w:szCs w:val="24"/>
        </w:rPr>
      </w:pPr>
    </w:p>
    <w:p w14:paraId="2CBAEB99" w14:textId="77777777" w:rsidR="000D1560" w:rsidRPr="00D67601" w:rsidRDefault="000D1560" w:rsidP="00B82FE6">
      <w:pPr>
        <w:spacing w:after="0" w:line="480" w:lineRule="auto"/>
        <w:rPr>
          <w:rFonts w:ascii="Times New Roman" w:eastAsiaTheme="minorEastAsia" w:hAnsi="Times New Roman" w:cs="Times New Roman"/>
          <w:sz w:val="24"/>
          <w:szCs w:val="24"/>
        </w:rPr>
      </w:pPr>
    </w:p>
    <w:p w14:paraId="2BC8FF1B" w14:textId="58EF717E" w:rsidR="009D44F2" w:rsidRPr="00D67601" w:rsidRDefault="009D44F2" w:rsidP="00B82FE6">
      <w:pPr>
        <w:spacing w:after="0" w:line="480" w:lineRule="auto"/>
        <w:rPr>
          <w:rFonts w:ascii="Times New Roman" w:eastAsiaTheme="minorEastAsia" w:hAnsi="Times New Roman" w:cs="Times New Roman"/>
          <w:sz w:val="24"/>
          <w:szCs w:val="24"/>
        </w:rPr>
      </w:pPr>
    </w:p>
    <w:p w14:paraId="74E1E1EF" w14:textId="18A594FF" w:rsidR="009D44F2" w:rsidRPr="00D67601" w:rsidRDefault="009D44F2" w:rsidP="00B82FE6">
      <w:pPr>
        <w:spacing w:after="0" w:line="480" w:lineRule="auto"/>
        <w:rPr>
          <w:rFonts w:ascii="Times New Roman" w:eastAsiaTheme="minorEastAsia" w:hAnsi="Times New Roman" w:cs="Times New Roman"/>
          <w:sz w:val="24"/>
          <w:szCs w:val="24"/>
        </w:rPr>
      </w:pPr>
    </w:p>
    <w:p w14:paraId="2351C831" w14:textId="1379B334" w:rsidR="009D44F2" w:rsidRPr="00D67601" w:rsidRDefault="009D44F2" w:rsidP="00B82FE6">
      <w:pPr>
        <w:spacing w:after="0" w:line="480" w:lineRule="auto"/>
        <w:rPr>
          <w:rFonts w:ascii="Times New Roman" w:eastAsiaTheme="minorEastAsia" w:hAnsi="Times New Roman" w:cs="Times New Roman"/>
          <w:sz w:val="24"/>
          <w:szCs w:val="24"/>
        </w:rPr>
      </w:pPr>
    </w:p>
    <w:p w14:paraId="12D406DB" w14:textId="77777777" w:rsidR="00725388" w:rsidRPr="00D67601" w:rsidRDefault="00725388" w:rsidP="00B82FE6">
      <w:pPr>
        <w:spacing w:after="0" w:line="480" w:lineRule="auto"/>
        <w:rPr>
          <w:rFonts w:ascii="Times New Roman" w:eastAsiaTheme="minorEastAsia" w:hAnsi="Times New Roman" w:cs="Times New Roman"/>
          <w:sz w:val="24"/>
          <w:szCs w:val="24"/>
        </w:rPr>
      </w:pPr>
    </w:p>
    <w:p w14:paraId="478A8F46" w14:textId="29A75B04" w:rsidR="0011062C" w:rsidRPr="00D67601" w:rsidRDefault="0011062C" w:rsidP="00B82FE6">
      <w:pPr>
        <w:spacing w:after="0" w:line="480" w:lineRule="auto"/>
        <w:rPr>
          <w:rFonts w:ascii="Times New Roman" w:eastAsiaTheme="minorEastAsia" w:hAnsi="Times New Roman" w:cs="Times New Roman"/>
          <w:sz w:val="24"/>
          <w:szCs w:val="24"/>
        </w:rPr>
      </w:pPr>
    </w:p>
    <w:p w14:paraId="145B7DE0" w14:textId="7C5CFB14" w:rsidR="0011062C" w:rsidRPr="00D67601" w:rsidRDefault="0011062C" w:rsidP="00B82FE6">
      <w:pPr>
        <w:spacing w:after="0" w:line="480" w:lineRule="auto"/>
        <w:rPr>
          <w:rFonts w:ascii="Times New Roman" w:eastAsiaTheme="minorEastAsia" w:hAnsi="Times New Roman" w:cs="Times New Roman"/>
          <w:sz w:val="24"/>
          <w:szCs w:val="24"/>
        </w:rPr>
      </w:pPr>
    </w:p>
    <w:p w14:paraId="3CD72955" w14:textId="62F3D2E5" w:rsidR="00851FA0" w:rsidRPr="00D67601" w:rsidRDefault="00851FA0" w:rsidP="0058689C">
      <w:pPr>
        <w:spacing w:after="0" w:line="480" w:lineRule="auto"/>
        <w:rPr>
          <w:rFonts w:ascii="Times New Roman" w:hAnsi="Times New Roman" w:cs="Times New Roman"/>
          <w:sz w:val="24"/>
          <w:szCs w:val="24"/>
        </w:rPr>
      </w:pPr>
    </w:p>
    <w:sectPr w:rsidR="00851FA0" w:rsidRPr="00D676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3C0B" w14:textId="77777777" w:rsidR="004254BC" w:rsidRDefault="004254BC" w:rsidP="006E1270">
      <w:pPr>
        <w:spacing w:after="0" w:line="240" w:lineRule="auto"/>
      </w:pPr>
      <w:r>
        <w:separator/>
      </w:r>
    </w:p>
  </w:endnote>
  <w:endnote w:type="continuationSeparator" w:id="0">
    <w:p w14:paraId="7B6A724D" w14:textId="77777777" w:rsidR="004254BC" w:rsidRDefault="004254BC" w:rsidP="006E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EF13" w14:textId="77777777" w:rsidR="004254BC" w:rsidRDefault="004254BC" w:rsidP="006E1270">
      <w:pPr>
        <w:spacing w:after="0" w:line="240" w:lineRule="auto"/>
      </w:pPr>
      <w:r>
        <w:separator/>
      </w:r>
    </w:p>
  </w:footnote>
  <w:footnote w:type="continuationSeparator" w:id="0">
    <w:p w14:paraId="35D31843" w14:textId="77777777" w:rsidR="004254BC" w:rsidRDefault="004254BC" w:rsidP="006E12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689C"/>
    <w:rsid w:val="00003A6A"/>
    <w:rsid w:val="00005A00"/>
    <w:rsid w:val="00027BC1"/>
    <w:rsid w:val="00033A63"/>
    <w:rsid w:val="000371DC"/>
    <w:rsid w:val="00080EA5"/>
    <w:rsid w:val="000945BC"/>
    <w:rsid w:val="000B38E1"/>
    <w:rsid w:val="000C22B5"/>
    <w:rsid w:val="000C304A"/>
    <w:rsid w:val="000C3BC2"/>
    <w:rsid w:val="000C53C6"/>
    <w:rsid w:val="000D1560"/>
    <w:rsid w:val="000E38CC"/>
    <w:rsid w:val="000E46A4"/>
    <w:rsid w:val="000F32BD"/>
    <w:rsid w:val="000F48CE"/>
    <w:rsid w:val="000F4F86"/>
    <w:rsid w:val="001037D0"/>
    <w:rsid w:val="00103852"/>
    <w:rsid w:val="0011062C"/>
    <w:rsid w:val="001179CB"/>
    <w:rsid w:val="00120AC9"/>
    <w:rsid w:val="00121A75"/>
    <w:rsid w:val="001250F3"/>
    <w:rsid w:val="001308FE"/>
    <w:rsid w:val="00151A71"/>
    <w:rsid w:val="00152DFD"/>
    <w:rsid w:val="00155D35"/>
    <w:rsid w:val="00163DB8"/>
    <w:rsid w:val="00167120"/>
    <w:rsid w:val="00171AB9"/>
    <w:rsid w:val="0017492F"/>
    <w:rsid w:val="00175DF9"/>
    <w:rsid w:val="00175E29"/>
    <w:rsid w:val="001862B9"/>
    <w:rsid w:val="001A1A8A"/>
    <w:rsid w:val="001C06BC"/>
    <w:rsid w:val="001D1114"/>
    <w:rsid w:val="001D5DCC"/>
    <w:rsid w:val="001D786F"/>
    <w:rsid w:val="001E04DD"/>
    <w:rsid w:val="001E051F"/>
    <w:rsid w:val="001E345F"/>
    <w:rsid w:val="001E5386"/>
    <w:rsid w:val="001F362B"/>
    <w:rsid w:val="00202F55"/>
    <w:rsid w:val="00203980"/>
    <w:rsid w:val="0022101A"/>
    <w:rsid w:val="00222541"/>
    <w:rsid w:val="002344A8"/>
    <w:rsid w:val="00234ABF"/>
    <w:rsid w:val="0026358E"/>
    <w:rsid w:val="00264970"/>
    <w:rsid w:val="00275290"/>
    <w:rsid w:val="00281184"/>
    <w:rsid w:val="002834E2"/>
    <w:rsid w:val="002A07BB"/>
    <w:rsid w:val="002B1670"/>
    <w:rsid w:val="002D0511"/>
    <w:rsid w:val="002E618C"/>
    <w:rsid w:val="002E64DC"/>
    <w:rsid w:val="002E6955"/>
    <w:rsid w:val="002E7CB0"/>
    <w:rsid w:val="002F10C3"/>
    <w:rsid w:val="002F10E1"/>
    <w:rsid w:val="002F325D"/>
    <w:rsid w:val="003005BA"/>
    <w:rsid w:val="00300C85"/>
    <w:rsid w:val="003048D9"/>
    <w:rsid w:val="0031440F"/>
    <w:rsid w:val="00314C80"/>
    <w:rsid w:val="00322429"/>
    <w:rsid w:val="00327967"/>
    <w:rsid w:val="00334735"/>
    <w:rsid w:val="003347F3"/>
    <w:rsid w:val="00346EBD"/>
    <w:rsid w:val="00355989"/>
    <w:rsid w:val="00363C6F"/>
    <w:rsid w:val="00364F9C"/>
    <w:rsid w:val="00365B81"/>
    <w:rsid w:val="0037760D"/>
    <w:rsid w:val="00385624"/>
    <w:rsid w:val="00386142"/>
    <w:rsid w:val="003A0BB9"/>
    <w:rsid w:val="003A289C"/>
    <w:rsid w:val="003A36CC"/>
    <w:rsid w:val="003B0D77"/>
    <w:rsid w:val="003B1F35"/>
    <w:rsid w:val="003C2A3B"/>
    <w:rsid w:val="003C4886"/>
    <w:rsid w:val="003C58F7"/>
    <w:rsid w:val="003D6248"/>
    <w:rsid w:val="003F00E8"/>
    <w:rsid w:val="00406BA0"/>
    <w:rsid w:val="004073C8"/>
    <w:rsid w:val="00411E45"/>
    <w:rsid w:val="00412383"/>
    <w:rsid w:val="004254BC"/>
    <w:rsid w:val="004343EE"/>
    <w:rsid w:val="00442777"/>
    <w:rsid w:val="00453544"/>
    <w:rsid w:val="00454911"/>
    <w:rsid w:val="00456399"/>
    <w:rsid w:val="00473160"/>
    <w:rsid w:val="0047639B"/>
    <w:rsid w:val="00481E16"/>
    <w:rsid w:val="00485764"/>
    <w:rsid w:val="00491E6B"/>
    <w:rsid w:val="004A1D01"/>
    <w:rsid w:val="004B55C2"/>
    <w:rsid w:val="004B5E8C"/>
    <w:rsid w:val="004B7301"/>
    <w:rsid w:val="004C231E"/>
    <w:rsid w:val="004C46A9"/>
    <w:rsid w:val="004F0C5D"/>
    <w:rsid w:val="004F28AC"/>
    <w:rsid w:val="004F6FE9"/>
    <w:rsid w:val="00503264"/>
    <w:rsid w:val="00505A8E"/>
    <w:rsid w:val="005117CF"/>
    <w:rsid w:val="005123EB"/>
    <w:rsid w:val="005173D5"/>
    <w:rsid w:val="00536551"/>
    <w:rsid w:val="00541D02"/>
    <w:rsid w:val="0054421A"/>
    <w:rsid w:val="00550767"/>
    <w:rsid w:val="00550CDD"/>
    <w:rsid w:val="00563B97"/>
    <w:rsid w:val="005779BF"/>
    <w:rsid w:val="00577EFF"/>
    <w:rsid w:val="00581C21"/>
    <w:rsid w:val="005841BA"/>
    <w:rsid w:val="0058689C"/>
    <w:rsid w:val="005A072A"/>
    <w:rsid w:val="005C7E5D"/>
    <w:rsid w:val="005E3C43"/>
    <w:rsid w:val="005E4434"/>
    <w:rsid w:val="005F30BE"/>
    <w:rsid w:val="0060280F"/>
    <w:rsid w:val="006148C4"/>
    <w:rsid w:val="00615BC2"/>
    <w:rsid w:val="0063094B"/>
    <w:rsid w:val="0063569C"/>
    <w:rsid w:val="00644690"/>
    <w:rsid w:val="00660433"/>
    <w:rsid w:val="006734B7"/>
    <w:rsid w:val="00676C40"/>
    <w:rsid w:val="0068250C"/>
    <w:rsid w:val="006906DA"/>
    <w:rsid w:val="006A20EA"/>
    <w:rsid w:val="006A668C"/>
    <w:rsid w:val="006A7465"/>
    <w:rsid w:val="006C130C"/>
    <w:rsid w:val="006D519A"/>
    <w:rsid w:val="006D6A54"/>
    <w:rsid w:val="006E1270"/>
    <w:rsid w:val="006F2010"/>
    <w:rsid w:val="006F4E95"/>
    <w:rsid w:val="006F5568"/>
    <w:rsid w:val="007130C8"/>
    <w:rsid w:val="00725388"/>
    <w:rsid w:val="00730FDC"/>
    <w:rsid w:val="00734E56"/>
    <w:rsid w:val="00746326"/>
    <w:rsid w:val="007520C5"/>
    <w:rsid w:val="007676BB"/>
    <w:rsid w:val="00767B3E"/>
    <w:rsid w:val="007701C7"/>
    <w:rsid w:val="00772904"/>
    <w:rsid w:val="0078741A"/>
    <w:rsid w:val="00796FA2"/>
    <w:rsid w:val="007B6B16"/>
    <w:rsid w:val="007B7108"/>
    <w:rsid w:val="007C1851"/>
    <w:rsid w:val="007C58A3"/>
    <w:rsid w:val="007C6767"/>
    <w:rsid w:val="007D2FCD"/>
    <w:rsid w:val="007D42A2"/>
    <w:rsid w:val="007E0EFD"/>
    <w:rsid w:val="007F5C92"/>
    <w:rsid w:val="00801D94"/>
    <w:rsid w:val="00806B31"/>
    <w:rsid w:val="0081467B"/>
    <w:rsid w:val="0083049A"/>
    <w:rsid w:val="008404DA"/>
    <w:rsid w:val="00840E3A"/>
    <w:rsid w:val="00851FA0"/>
    <w:rsid w:val="0085333B"/>
    <w:rsid w:val="00856434"/>
    <w:rsid w:val="00863AF5"/>
    <w:rsid w:val="0086434D"/>
    <w:rsid w:val="00870582"/>
    <w:rsid w:val="008850BA"/>
    <w:rsid w:val="008A56F9"/>
    <w:rsid w:val="008A7B10"/>
    <w:rsid w:val="008B3149"/>
    <w:rsid w:val="008D0F18"/>
    <w:rsid w:val="008D1D01"/>
    <w:rsid w:val="008F0A18"/>
    <w:rsid w:val="008F0DA6"/>
    <w:rsid w:val="009205A1"/>
    <w:rsid w:val="00944A13"/>
    <w:rsid w:val="009673C2"/>
    <w:rsid w:val="00970D0F"/>
    <w:rsid w:val="009802B9"/>
    <w:rsid w:val="00980ABE"/>
    <w:rsid w:val="00980B35"/>
    <w:rsid w:val="0098456F"/>
    <w:rsid w:val="00984751"/>
    <w:rsid w:val="00984A87"/>
    <w:rsid w:val="00991A65"/>
    <w:rsid w:val="00995707"/>
    <w:rsid w:val="009A135E"/>
    <w:rsid w:val="009A3333"/>
    <w:rsid w:val="009B0D23"/>
    <w:rsid w:val="009C047C"/>
    <w:rsid w:val="009C4572"/>
    <w:rsid w:val="009D44F2"/>
    <w:rsid w:val="009E3AF8"/>
    <w:rsid w:val="00A00F67"/>
    <w:rsid w:val="00A032DE"/>
    <w:rsid w:val="00A0355C"/>
    <w:rsid w:val="00A05204"/>
    <w:rsid w:val="00A10DA5"/>
    <w:rsid w:val="00A17901"/>
    <w:rsid w:val="00A17E36"/>
    <w:rsid w:val="00A200EA"/>
    <w:rsid w:val="00A20F6C"/>
    <w:rsid w:val="00A25F72"/>
    <w:rsid w:val="00A26F96"/>
    <w:rsid w:val="00A27074"/>
    <w:rsid w:val="00A32670"/>
    <w:rsid w:val="00A3414B"/>
    <w:rsid w:val="00A34F6E"/>
    <w:rsid w:val="00A514DE"/>
    <w:rsid w:val="00A51BF9"/>
    <w:rsid w:val="00A63B4E"/>
    <w:rsid w:val="00A7554D"/>
    <w:rsid w:val="00A827AC"/>
    <w:rsid w:val="00AA0033"/>
    <w:rsid w:val="00AA2F59"/>
    <w:rsid w:val="00AA6B0E"/>
    <w:rsid w:val="00AB1B67"/>
    <w:rsid w:val="00AB2DA6"/>
    <w:rsid w:val="00AC09F6"/>
    <w:rsid w:val="00AC391E"/>
    <w:rsid w:val="00AC4E0B"/>
    <w:rsid w:val="00AE2811"/>
    <w:rsid w:val="00AE7B55"/>
    <w:rsid w:val="00AF4AAA"/>
    <w:rsid w:val="00B0385F"/>
    <w:rsid w:val="00B1495A"/>
    <w:rsid w:val="00B310DB"/>
    <w:rsid w:val="00B34F33"/>
    <w:rsid w:val="00B46BE6"/>
    <w:rsid w:val="00B47BB8"/>
    <w:rsid w:val="00B512A1"/>
    <w:rsid w:val="00B5649C"/>
    <w:rsid w:val="00B7486D"/>
    <w:rsid w:val="00B74D99"/>
    <w:rsid w:val="00B770C4"/>
    <w:rsid w:val="00B77571"/>
    <w:rsid w:val="00B82FE6"/>
    <w:rsid w:val="00BA4553"/>
    <w:rsid w:val="00BA5AEB"/>
    <w:rsid w:val="00BB50BE"/>
    <w:rsid w:val="00BD33B6"/>
    <w:rsid w:val="00BD6700"/>
    <w:rsid w:val="00BE6D31"/>
    <w:rsid w:val="00BE72BF"/>
    <w:rsid w:val="00BF6564"/>
    <w:rsid w:val="00C00723"/>
    <w:rsid w:val="00C0328A"/>
    <w:rsid w:val="00C1423E"/>
    <w:rsid w:val="00C2715C"/>
    <w:rsid w:val="00C2767D"/>
    <w:rsid w:val="00C27A51"/>
    <w:rsid w:val="00C405D0"/>
    <w:rsid w:val="00C43364"/>
    <w:rsid w:val="00C44D71"/>
    <w:rsid w:val="00C47234"/>
    <w:rsid w:val="00C57193"/>
    <w:rsid w:val="00C92DE2"/>
    <w:rsid w:val="00C97BC2"/>
    <w:rsid w:val="00CA1CDC"/>
    <w:rsid w:val="00CB3B92"/>
    <w:rsid w:val="00CC1022"/>
    <w:rsid w:val="00CD68D4"/>
    <w:rsid w:val="00D2209F"/>
    <w:rsid w:val="00D36BF9"/>
    <w:rsid w:val="00D373A9"/>
    <w:rsid w:val="00D50CF9"/>
    <w:rsid w:val="00D62BE4"/>
    <w:rsid w:val="00D67601"/>
    <w:rsid w:val="00D80B08"/>
    <w:rsid w:val="00D82F60"/>
    <w:rsid w:val="00D8540D"/>
    <w:rsid w:val="00D86DF4"/>
    <w:rsid w:val="00D87C04"/>
    <w:rsid w:val="00D95BEF"/>
    <w:rsid w:val="00DA5045"/>
    <w:rsid w:val="00DB232C"/>
    <w:rsid w:val="00DD05D7"/>
    <w:rsid w:val="00DD1834"/>
    <w:rsid w:val="00DD5994"/>
    <w:rsid w:val="00DF738E"/>
    <w:rsid w:val="00E01219"/>
    <w:rsid w:val="00E04312"/>
    <w:rsid w:val="00E12222"/>
    <w:rsid w:val="00E20473"/>
    <w:rsid w:val="00E21581"/>
    <w:rsid w:val="00E2765A"/>
    <w:rsid w:val="00E3218A"/>
    <w:rsid w:val="00E326D7"/>
    <w:rsid w:val="00E32C03"/>
    <w:rsid w:val="00E4154D"/>
    <w:rsid w:val="00E45CAF"/>
    <w:rsid w:val="00E556AA"/>
    <w:rsid w:val="00E56EA3"/>
    <w:rsid w:val="00E61C12"/>
    <w:rsid w:val="00E72915"/>
    <w:rsid w:val="00E91653"/>
    <w:rsid w:val="00E937B1"/>
    <w:rsid w:val="00E97AE9"/>
    <w:rsid w:val="00EA2A1C"/>
    <w:rsid w:val="00EA5496"/>
    <w:rsid w:val="00ED3A1C"/>
    <w:rsid w:val="00ED5AA5"/>
    <w:rsid w:val="00EE2F6E"/>
    <w:rsid w:val="00EE7FF9"/>
    <w:rsid w:val="00F01AC6"/>
    <w:rsid w:val="00F02E3A"/>
    <w:rsid w:val="00F0527E"/>
    <w:rsid w:val="00F2555A"/>
    <w:rsid w:val="00F60D72"/>
    <w:rsid w:val="00F670C6"/>
    <w:rsid w:val="00F70321"/>
    <w:rsid w:val="00F7137F"/>
    <w:rsid w:val="00F75CC4"/>
    <w:rsid w:val="00F81E72"/>
    <w:rsid w:val="00F83FEB"/>
    <w:rsid w:val="00F93418"/>
    <w:rsid w:val="00FB59F5"/>
    <w:rsid w:val="00FD21FF"/>
    <w:rsid w:val="00FE2AE2"/>
    <w:rsid w:val="00FE33FD"/>
    <w:rsid w:val="00FE6F4F"/>
    <w:rsid w:val="00FF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6AA5"/>
  <w15:docId w15:val="{87802589-C125-4498-8F55-15A15C11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A8E"/>
    <w:rPr>
      <w:color w:val="808080"/>
    </w:rPr>
  </w:style>
  <w:style w:type="paragraph" w:styleId="Header">
    <w:name w:val="header"/>
    <w:basedOn w:val="Normal"/>
    <w:link w:val="HeaderChar"/>
    <w:uiPriority w:val="99"/>
    <w:unhideWhenUsed/>
    <w:rsid w:val="006E1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270"/>
  </w:style>
  <w:style w:type="paragraph" w:styleId="Footer">
    <w:name w:val="footer"/>
    <w:basedOn w:val="Normal"/>
    <w:link w:val="FooterChar"/>
    <w:uiPriority w:val="99"/>
    <w:unhideWhenUsed/>
    <w:rsid w:val="006E1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270"/>
  </w:style>
  <w:style w:type="paragraph" w:styleId="NormalWeb">
    <w:name w:val="Normal (Web)"/>
    <w:basedOn w:val="Normal"/>
    <w:uiPriority w:val="99"/>
    <w:unhideWhenUsed/>
    <w:rsid w:val="006C13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7E5D"/>
    <w:rPr>
      <w:color w:val="0563C1" w:themeColor="hyperlink"/>
      <w:u w:val="single"/>
    </w:rPr>
  </w:style>
  <w:style w:type="character" w:styleId="UnresolvedMention">
    <w:name w:val="Unresolved Mention"/>
    <w:basedOn w:val="DefaultParagraphFont"/>
    <w:uiPriority w:val="99"/>
    <w:semiHidden/>
    <w:unhideWhenUsed/>
    <w:rsid w:val="005C7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4541">
      <w:bodyDiv w:val="1"/>
      <w:marLeft w:val="0"/>
      <w:marRight w:val="0"/>
      <w:marTop w:val="0"/>
      <w:marBottom w:val="0"/>
      <w:divBdr>
        <w:top w:val="none" w:sz="0" w:space="0" w:color="auto"/>
        <w:left w:val="none" w:sz="0" w:space="0" w:color="auto"/>
        <w:bottom w:val="none" w:sz="0" w:space="0" w:color="auto"/>
        <w:right w:val="none" w:sz="0" w:space="0" w:color="auto"/>
      </w:divBdr>
    </w:div>
    <w:div w:id="858930784">
      <w:bodyDiv w:val="1"/>
      <w:marLeft w:val="0"/>
      <w:marRight w:val="0"/>
      <w:marTop w:val="0"/>
      <w:marBottom w:val="0"/>
      <w:divBdr>
        <w:top w:val="none" w:sz="0" w:space="0" w:color="auto"/>
        <w:left w:val="none" w:sz="0" w:space="0" w:color="auto"/>
        <w:bottom w:val="none" w:sz="0" w:space="0" w:color="auto"/>
        <w:right w:val="none" w:sz="0" w:space="0" w:color="auto"/>
      </w:divBdr>
    </w:div>
    <w:div w:id="1334183356">
      <w:bodyDiv w:val="1"/>
      <w:marLeft w:val="0"/>
      <w:marRight w:val="0"/>
      <w:marTop w:val="0"/>
      <w:marBottom w:val="0"/>
      <w:divBdr>
        <w:top w:val="none" w:sz="0" w:space="0" w:color="auto"/>
        <w:left w:val="none" w:sz="0" w:space="0" w:color="auto"/>
        <w:bottom w:val="none" w:sz="0" w:space="0" w:color="auto"/>
        <w:right w:val="none" w:sz="0" w:space="0" w:color="auto"/>
      </w:divBdr>
    </w:div>
    <w:div w:id="1359888776">
      <w:bodyDiv w:val="1"/>
      <w:marLeft w:val="0"/>
      <w:marRight w:val="0"/>
      <w:marTop w:val="0"/>
      <w:marBottom w:val="0"/>
      <w:divBdr>
        <w:top w:val="none" w:sz="0" w:space="0" w:color="auto"/>
        <w:left w:val="none" w:sz="0" w:space="0" w:color="auto"/>
        <w:bottom w:val="none" w:sz="0" w:space="0" w:color="auto"/>
        <w:right w:val="none" w:sz="0" w:space="0" w:color="auto"/>
      </w:divBdr>
    </w:div>
    <w:div w:id="1656178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3387</TotalTime>
  <Pages>10</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akalthra@outlook.com</dc:creator>
  <cp:keywords/>
  <dc:description/>
  <cp:lastModifiedBy>Andrew R Kalathra</cp:lastModifiedBy>
  <cp:revision>130</cp:revision>
  <cp:lastPrinted>2023-03-18T21:12:00Z</cp:lastPrinted>
  <dcterms:created xsi:type="dcterms:W3CDTF">2022-11-07T01:04:00Z</dcterms:created>
  <dcterms:modified xsi:type="dcterms:W3CDTF">2023-03-21T23:32:00Z</dcterms:modified>
</cp:coreProperties>
</file>