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E7F3D8" w14:textId="4C397041" w:rsidR="007A73DC" w:rsidRPr="00357005" w:rsidRDefault="00F3651D">
      <w:pPr>
        <w:rPr>
          <w:rFonts w:asciiTheme="minorHAnsi" w:hAnsiTheme="minorHAnsi"/>
          <w:b/>
        </w:rPr>
      </w:pPr>
      <w:r w:rsidRPr="00357005">
        <w:rPr>
          <w:rFonts w:asciiTheme="minorHAnsi" w:hAnsiTheme="minorHAnsi"/>
          <w:noProof/>
          <w:lang w:eastAsia="en-ZA"/>
        </w:rPr>
        <mc:AlternateContent>
          <mc:Choice Requires="wps">
            <w:drawing>
              <wp:anchor distT="0" distB="0" distL="114300" distR="114300" simplePos="0" relativeHeight="251663360" behindDoc="1" locked="0" layoutInCell="1" allowOverlap="1" wp14:anchorId="6DBED003" wp14:editId="08ACB60F">
                <wp:simplePos x="0" y="0"/>
                <wp:positionH relativeFrom="column">
                  <wp:posOffset>3721100</wp:posOffset>
                </wp:positionH>
                <wp:positionV relativeFrom="page">
                  <wp:posOffset>474345</wp:posOffset>
                </wp:positionV>
                <wp:extent cx="2628265" cy="3438525"/>
                <wp:effectExtent l="0" t="0" r="635" b="3175"/>
                <wp:wrapThrough wrapText="bothSides">
                  <wp:wrapPolygon edited="0">
                    <wp:start x="0" y="0"/>
                    <wp:lineTo x="0" y="21540"/>
                    <wp:lineTo x="21501" y="21540"/>
                    <wp:lineTo x="21501" y="0"/>
                    <wp:lineTo x="0" y="0"/>
                  </wp:wrapPolygon>
                </wp:wrapThrough>
                <wp:docPr id="3" name="Text Box 3"/>
                <wp:cNvGraphicFramePr/>
                <a:graphic xmlns:a="http://schemas.openxmlformats.org/drawingml/2006/main">
                  <a:graphicData uri="http://schemas.microsoft.com/office/word/2010/wordprocessingShape">
                    <wps:wsp>
                      <wps:cNvSpPr txBox="1"/>
                      <wps:spPr>
                        <a:xfrm>
                          <a:off x="0" y="0"/>
                          <a:ext cx="2628265" cy="3438525"/>
                        </a:xfrm>
                        <a:prstGeom prst="rect">
                          <a:avLst/>
                        </a:prstGeom>
                        <a:solidFill>
                          <a:schemeClr val="lt1"/>
                        </a:solidFill>
                        <a:ln w="6350">
                          <a:noFill/>
                        </a:ln>
                      </wps:spPr>
                      <wps:txbx>
                        <w:txbxContent>
                          <w:p w14:paraId="08BC955C" w14:textId="4FF299F8" w:rsidR="006A602C" w:rsidRDefault="00755FB3" w:rsidP="006A602C">
                            <w:pPr>
                              <w:pStyle w:val="Footer"/>
                              <w:jc w:val="right"/>
                              <w:rPr>
                                <w:rFonts w:cs="Arial"/>
                                <w:color w:val="404040" w:themeColor="text1" w:themeTint="BF"/>
                                <w:sz w:val="13"/>
                                <w:szCs w:val="13"/>
                                <w14:textOutline w14:w="9525" w14:cap="rnd" w14:cmpd="sng" w14:algn="ctr">
                                  <w14:noFill/>
                                  <w14:prstDash w14:val="solid"/>
                                  <w14:bevel/>
                                </w14:textOutline>
                              </w:rPr>
                            </w:pPr>
                            <w:r>
                              <w:rPr>
                                <w:rFonts w:cs="Arial"/>
                                <w:i/>
                                <w:iCs/>
                                <w:color w:val="404040" w:themeColor="text1" w:themeTint="BF"/>
                                <w:sz w:val="13"/>
                                <w:szCs w:val="13"/>
                                <w14:textOutline w14:w="9525" w14:cap="rnd" w14:cmpd="sng" w14:algn="ctr">
                                  <w14:noFill/>
                                  <w14:prstDash w14:val="solid"/>
                                  <w14:bevel/>
                                </w14:textOutline>
                              </w:rPr>
                              <w:t>D05 Parkview Villas1</w:t>
                            </w:r>
                          </w:p>
                          <w:p w14:paraId="6F7ACE6C" w14:textId="0C45422A" w:rsidR="006A602C" w:rsidRDefault="00755FB3" w:rsidP="006A602C">
                            <w:pPr>
                              <w:pStyle w:val="Footer"/>
                              <w:jc w:val="right"/>
                              <w:rPr>
                                <w:rFonts w:cs="Arial"/>
                                <w:color w:val="404040" w:themeColor="text1" w:themeTint="BF"/>
                                <w:sz w:val="13"/>
                                <w:szCs w:val="13"/>
                                <w14:textOutline w14:w="9525" w14:cap="rnd" w14:cmpd="sng" w14:algn="ctr">
                                  <w14:noFill/>
                                  <w14:prstDash w14:val="solid"/>
                                  <w14:bevel/>
                                </w14:textOutline>
                              </w:rPr>
                            </w:pPr>
                            <w:r>
                              <w:rPr>
                                <w:rFonts w:cs="Arial"/>
                                <w:i/>
                                <w:iCs/>
                                <w:color w:val="404040" w:themeColor="text1" w:themeTint="BF"/>
                                <w:sz w:val="13"/>
                                <w:szCs w:val="13"/>
                                <w14:textOutline w14:w="9525" w14:cap="rnd" w14:cmpd="sng" w14:algn="ctr">
                                  <w14:noFill/>
                                  <w14:prstDash w14:val="solid"/>
                                  <w14:bevel/>
                                </w14:textOutline>
                              </w:rPr>
                              <w:t xml:space="preserve">19 Rogers </w:t>
                            </w:r>
                            <w:r w:rsidR="006A602C" w:rsidRPr="006A602C">
                              <w:rPr>
                                <w:rFonts w:cs="Arial"/>
                                <w:i/>
                                <w:iCs/>
                                <w:color w:val="404040" w:themeColor="text1" w:themeTint="BF"/>
                                <w:sz w:val="13"/>
                                <w:szCs w:val="13"/>
                                <w14:textOutline w14:w="9525" w14:cap="rnd" w14:cmpd="sng" w14:algn="ctr">
                                  <w14:noFill/>
                                  <w14:prstDash w14:val="solid"/>
                                  <w14:bevel/>
                                </w14:textOutline>
                              </w:rPr>
                              <w:t>Street</w:t>
                            </w:r>
                          </w:p>
                          <w:p w14:paraId="1AD543F4" w14:textId="3A2EF2CF" w:rsidR="006A602C" w:rsidRDefault="006A602C" w:rsidP="006A602C">
                            <w:pPr>
                              <w:pStyle w:val="Footer"/>
                              <w:jc w:val="right"/>
                              <w:rPr>
                                <w:rFonts w:cs="Arial"/>
                                <w:i/>
                                <w:iCs/>
                                <w:color w:val="404040" w:themeColor="text1" w:themeTint="BF"/>
                                <w:sz w:val="13"/>
                                <w:szCs w:val="13"/>
                                <w14:textOutline w14:w="9525" w14:cap="rnd" w14:cmpd="sng" w14:algn="ctr">
                                  <w14:noFill/>
                                  <w14:prstDash w14:val="solid"/>
                                  <w14:bevel/>
                                </w14:textOutline>
                              </w:rPr>
                            </w:pPr>
                            <w:r w:rsidRPr="006A602C">
                              <w:rPr>
                                <w:rFonts w:cs="Arial"/>
                                <w:i/>
                                <w:iCs/>
                                <w:color w:val="404040" w:themeColor="text1" w:themeTint="BF"/>
                                <w:sz w:val="13"/>
                                <w:szCs w:val="13"/>
                                <w14:textOutline w14:w="9525" w14:cap="rnd" w14:cmpd="sng" w14:algn="ctr">
                                  <w14:noFill/>
                                  <w14:prstDash w14:val="solid"/>
                                  <w14:bevel/>
                                </w14:textOutline>
                              </w:rPr>
                              <w:t>Cape Tow</w:t>
                            </w:r>
                            <w:r>
                              <w:rPr>
                                <w:rFonts w:cs="Arial"/>
                                <w:i/>
                                <w:iCs/>
                                <w:color w:val="404040" w:themeColor="text1" w:themeTint="BF"/>
                                <w:sz w:val="13"/>
                                <w:szCs w:val="13"/>
                                <w14:textOutline w14:w="9525" w14:cap="rnd" w14:cmpd="sng" w14:algn="ctr">
                                  <w14:noFill/>
                                  <w14:prstDash w14:val="solid"/>
                                  <w14:bevel/>
                                </w14:textOutline>
                              </w:rPr>
                              <w:t>n</w:t>
                            </w:r>
                            <w:r w:rsidRPr="006A602C">
                              <w:rPr>
                                <w:rFonts w:cs="Arial"/>
                                <w:i/>
                                <w:iCs/>
                                <w:color w:val="404040" w:themeColor="text1" w:themeTint="BF"/>
                                <w:sz w:val="13"/>
                                <w:szCs w:val="13"/>
                                <w14:textOutline w14:w="9525" w14:cap="rnd" w14:cmpd="sng" w14:algn="ctr">
                                  <w14:noFill/>
                                  <w14:prstDash w14:val="solid"/>
                                  <w14:bevel/>
                                </w14:textOutline>
                              </w:rPr>
                              <w:t xml:space="preserve"> </w:t>
                            </w:r>
                            <w:r w:rsidR="00755FB3">
                              <w:rPr>
                                <w:rFonts w:cs="Arial"/>
                                <w:i/>
                                <w:iCs/>
                                <w:color w:val="404040" w:themeColor="text1" w:themeTint="BF"/>
                                <w:sz w:val="13"/>
                                <w:szCs w:val="13"/>
                                <w14:textOutline w14:w="9525" w14:cap="rnd" w14:cmpd="sng" w14:algn="ctr">
                                  <w14:noFill/>
                                  <w14:prstDash w14:val="solid"/>
                                  <w14:bevel/>
                                </w14:textOutline>
                              </w:rPr>
                              <w:t>7530</w:t>
                            </w:r>
                          </w:p>
                          <w:p w14:paraId="174AB4D6" w14:textId="029CBAD1" w:rsidR="006A602C" w:rsidRPr="006A602C" w:rsidRDefault="006A602C" w:rsidP="006A602C">
                            <w:pPr>
                              <w:pStyle w:val="Footer"/>
                              <w:jc w:val="right"/>
                              <w:rPr>
                                <w:rFonts w:cs="Arial"/>
                                <w:color w:val="404040" w:themeColor="text1" w:themeTint="BF"/>
                                <w:sz w:val="13"/>
                                <w:szCs w:val="13"/>
                                <w14:textOutline w14:w="9525" w14:cap="rnd" w14:cmpd="sng" w14:algn="ctr">
                                  <w14:noFill/>
                                  <w14:prstDash w14:val="solid"/>
                                  <w14:bevel/>
                                </w14:textOutline>
                              </w:rPr>
                            </w:pPr>
                            <w:r w:rsidRPr="006A602C">
                              <w:rPr>
                                <w:rFonts w:cs="Arial"/>
                                <w:i/>
                                <w:iCs/>
                                <w:color w:val="404040" w:themeColor="text1" w:themeTint="BF"/>
                                <w:sz w:val="13"/>
                                <w:szCs w:val="13"/>
                                <w14:textOutline w14:w="9525" w14:cap="rnd" w14:cmpd="sng" w14:algn="ctr">
                                  <w14:noFill/>
                                  <w14:prstDash w14:val="solid"/>
                                  <w14:bevel/>
                                </w14:textOutline>
                              </w:rPr>
                              <w:t>South Africa</w:t>
                            </w:r>
                          </w:p>
                          <w:p w14:paraId="1068EA47" w14:textId="7206A519" w:rsidR="005E1E82" w:rsidRPr="00F3651D" w:rsidRDefault="005E1E82" w:rsidP="00F3651D">
                            <w:pPr>
                              <w:jc w:val="right"/>
                              <w:rPr>
                                <w:lang w:eastAsia="en-GB"/>
                              </w:rPr>
                            </w:pPr>
                            <w:r w:rsidRPr="005E1E82">
                              <w:rPr>
                                <w:rFonts w:cs="Arial"/>
                                <w:color w:val="404040" w:themeColor="text1" w:themeTint="BF"/>
                                <w:sz w:val="13"/>
                                <w:szCs w:val="13"/>
                                <w14:textOutline w14:w="9525" w14:cap="rnd" w14:cmpd="sng" w14:algn="ctr">
                                  <w14:noFill/>
                                  <w14:prstDash w14:val="solid"/>
                                  <w14:bevel/>
                                </w14:textOutline>
                              </w:rPr>
                              <w:t xml:space="preserve">TEL: +27 </w:t>
                            </w:r>
                            <w:r w:rsidR="006A602C" w:rsidRPr="006A602C">
                              <w:rPr>
                                <w:rFonts w:ascii="Arial" w:hAnsi="Arial" w:cs="Arial"/>
                                <w:color w:val="404040" w:themeColor="text1" w:themeTint="BF"/>
                                <w:sz w:val="13"/>
                                <w:szCs w:val="13"/>
                                <w:lang w:val="en-GB" w:eastAsia="en-GB"/>
                                <w14:textOutline w14:w="9525" w14:cap="rnd" w14:cmpd="sng" w14:algn="ctr">
                                  <w14:noFill/>
                                  <w14:prstDash w14:val="solid"/>
                                  <w14:bevel/>
                                </w14:textOutline>
                              </w:rPr>
                              <w:t>21</w:t>
                            </w:r>
                            <w:r w:rsidR="00755FB3">
                              <w:rPr>
                                <w:rFonts w:ascii="Arial" w:hAnsi="Arial" w:cs="Arial"/>
                                <w:color w:val="404040" w:themeColor="text1" w:themeTint="BF"/>
                                <w:sz w:val="13"/>
                                <w:szCs w:val="13"/>
                                <w:lang w:val="en-GB" w:eastAsia="en-GB"/>
                                <w14:textOutline w14:w="9525" w14:cap="rnd" w14:cmpd="sng" w14:algn="ctr">
                                  <w14:noFill/>
                                  <w14:prstDash w14:val="solid"/>
                                  <w14:bevel/>
                                </w14:textOutline>
                              </w:rPr>
                              <w:t> 974 9061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BED003" id="_x0000_t202" coordsize="21600,21600" o:spt="202" path="m,l,21600r21600,l21600,xe">
                <v:stroke joinstyle="miter"/>
                <v:path gradientshapeok="t" o:connecttype="rect"/>
              </v:shapetype>
              <v:shape id="Text Box 3" o:spid="_x0000_s1026" type="#_x0000_t202" style="position:absolute;margin-left:293pt;margin-top:37.35pt;width:206.95pt;height:270.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" fillcolor="white [3201]" stroked="f" strokeweight=".5pt">
                <v:textbox>
                  <w:txbxContent>
                    <w:p w14:paraId="08BC955C" w14:textId="4FF299F8" w:rsidR="006A602C" w:rsidRDefault="00755FB3" w:rsidP="006A602C">
                      <w:pPr>
                        <w:pStyle w:val="Footer"/>
                        <w:jc w:val="right"/>
                        <w:rPr>
                          <w:rFonts w:cs="Arial"/>
                          <w:color w:val="404040" w:themeColor="text1" w:themeTint="BF"/>
                          <w:sz w:val="13"/>
                          <w:szCs w:val="13"/>
                          <w14:textOutline w14:w="9525" w14:cap="rnd" w14:cmpd="sng" w14:algn="ctr">
                            <w14:noFill/>
                            <w14:prstDash w14:val="solid"/>
                            <w14:bevel/>
                          </w14:textOutline>
                        </w:rPr>
                      </w:pPr>
                      <w:r>
                        <w:rPr>
                          <w:rFonts w:cs="Arial"/>
                          <w:i/>
                          <w:iCs/>
                          <w:color w:val="404040" w:themeColor="text1" w:themeTint="BF"/>
                          <w:sz w:val="13"/>
                          <w:szCs w:val="13"/>
                          <w14:textOutline w14:w="9525" w14:cap="rnd" w14:cmpd="sng" w14:algn="ctr">
                            <w14:noFill/>
                            <w14:prstDash w14:val="solid"/>
                            <w14:bevel/>
                          </w14:textOutline>
                        </w:rPr>
                        <w:t>D05 Parkview Villas1</w:t>
                      </w:r>
                    </w:p>
                    <w:p w14:paraId="6F7ACE6C" w14:textId="0C45422A" w:rsidR="006A602C" w:rsidRDefault="00755FB3" w:rsidP="006A602C">
                      <w:pPr>
                        <w:pStyle w:val="Footer"/>
                        <w:jc w:val="right"/>
                        <w:rPr>
                          <w:rFonts w:cs="Arial"/>
                          <w:color w:val="404040" w:themeColor="text1" w:themeTint="BF"/>
                          <w:sz w:val="13"/>
                          <w:szCs w:val="13"/>
                          <w14:textOutline w14:w="9525" w14:cap="rnd" w14:cmpd="sng" w14:algn="ctr">
                            <w14:noFill/>
                            <w14:prstDash w14:val="solid"/>
                            <w14:bevel/>
                          </w14:textOutline>
                        </w:rPr>
                      </w:pPr>
                      <w:r>
                        <w:rPr>
                          <w:rFonts w:cs="Arial"/>
                          <w:i/>
                          <w:iCs/>
                          <w:color w:val="404040" w:themeColor="text1" w:themeTint="BF"/>
                          <w:sz w:val="13"/>
                          <w:szCs w:val="13"/>
                          <w14:textOutline w14:w="9525" w14:cap="rnd" w14:cmpd="sng" w14:algn="ctr">
                            <w14:noFill/>
                            <w14:prstDash w14:val="solid"/>
                            <w14:bevel/>
                          </w14:textOutline>
                        </w:rPr>
                        <w:t xml:space="preserve">19 Rogers </w:t>
                      </w:r>
                      <w:r w:rsidR="006A602C" w:rsidRPr="006A602C">
                        <w:rPr>
                          <w:rFonts w:cs="Arial"/>
                          <w:i/>
                          <w:iCs/>
                          <w:color w:val="404040" w:themeColor="text1" w:themeTint="BF"/>
                          <w:sz w:val="13"/>
                          <w:szCs w:val="13"/>
                          <w14:textOutline w14:w="9525" w14:cap="rnd" w14:cmpd="sng" w14:algn="ctr">
                            <w14:noFill/>
                            <w14:prstDash w14:val="solid"/>
                            <w14:bevel/>
                          </w14:textOutline>
                        </w:rPr>
                        <w:t>Street</w:t>
                      </w:r>
                    </w:p>
                    <w:p w14:paraId="1AD543F4" w14:textId="3A2EF2CF" w:rsidR="006A602C" w:rsidRDefault="006A602C" w:rsidP="006A602C">
                      <w:pPr>
                        <w:pStyle w:val="Footer"/>
                        <w:jc w:val="right"/>
                        <w:rPr>
                          <w:rFonts w:cs="Arial"/>
                          <w:i/>
                          <w:iCs/>
                          <w:color w:val="404040" w:themeColor="text1" w:themeTint="BF"/>
                          <w:sz w:val="13"/>
                          <w:szCs w:val="13"/>
                          <w14:textOutline w14:w="9525" w14:cap="rnd" w14:cmpd="sng" w14:algn="ctr">
                            <w14:noFill/>
                            <w14:prstDash w14:val="solid"/>
                            <w14:bevel/>
                          </w14:textOutline>
                        </w:rPr>
                      </w:pPr>
                      <w:r w:rsidRPr="006A602C">
                        <w:rPr>
                          <w:rFonts w:cs="Arial"/>
                          <w:i/>
                          <w:iCs/>
                          <w:color w:val="404040" w:themeColor="text1" w:themeTint="BF"/>
                          <w:sz w:val="13"/>
                          <w:szCs w:val="13"/>
                          <w14:textOutline w14:w="9525" w14:cap="rnd" w14:cmpd="sng" w14:algn="ctr">
                            <w14:noFill/>
                            <w14:prstDash w14:val="solid"/>
                            <w14:bevel/>
                          </w14:textOutline>
                        </w:rPr>
                        <w:t>Cape Tow</w:t>
                      </w:r>
                      <w:r>
                        <w:rPr>
                          <w:rFonts w:cs="Arial"/>
                          <w:i/>
                          <w:iCs/>
                          <w:color w:val="404040" w:themeColor="text1" w:themeTint="BF"/>
                          <w:sz w:val="13"/>
                          <w:szCs w:val="13"/>
                          <w14:textOutline w14:w="9525" w14:cap="rnd" w14:cmpd="sng" w14:algn="ctr">
                            <w14:noFill/>
                            <w14:prstDash w14:val="solid"/>
                            <w14:bevel/>
                          </w14:textOutline>
                        </w:rPr>
                        <w:t>n</w:t>
                      </w:r>
                      <w:r w:rsidRPr="006A602C">
                        <w:rPr>
                          <w:rFonts w:cs="Arial"/>
                          <w:i/>
                          <w:iCs/>
                          <w:color w:val="404040" w:themeColor="text1" w:themeTint="BF"/>
                          <w:sz w:val="13"/>
                          <w:szCs w:val="13"/>
                          <w14:textOutline w14:w="9525" w14:cap="rnd" w14:cmpd="sng" w14:algn="ctr">
                            <w14:noFill/>
                            <w14:prstDash w14:val="solid"/>
                            <w14:bevel/>
                          </w14:textOutline>
                        </w:rPr>
                        <w:t xml:space="preserve"> </w:t>
                      </w:r>
                      <w:r w:rsidR="00755FB3">
                        <w:rPr>
                          <w:rFonts w:cs="Arial"/>
                          <w:i/>
                          <w:iCs/>
                          <w:color w:val="404040" w:themeColor="text1" w:themeTint="BF"/>
                          <w:sz w:val="13"/>
                          <w:szCs w:val="13"/>
                          <w14:textOutline w14:w="9525" w14:cap="rnd" w14:cmpd="sng" w14:algn="ctr">
                            <w14:noFill/>
                            <w14:prstDash w14:val="solid"/>
                            <w14:bevel/>
                          </w14:textOutline>
                        </w:rPr>
                        <w:t>7530</w:t>
                      </w:r>
                    </w:p>
                    <w:p w14:paraId="174AB4D6" w14:textId="029CBAD1" w:rsidR="006A602C" w:rsidRPr="006A602C" w:rsidRDefault="006A602C" w:rsidP="006A602C">
                      <w:pPr>
                        <w:pStyle w:val="Footer"/>
                        <w:jc w:val="right"/>
                        <w:rPr>
                          <w:rFonts w:cs="Arial"/>
                          <w:color w:val="404040" w:themeColor="text1" w:themeTint="BF"/>
                          <w:sz w:val="13"/>
                          <w:szCs w:val="13"/>
                          <w14:textOutline w14:w="9525" w14:cap="rnd" w14:cmpd="sng" w14:algn="ctr">
                            <w14:noFill/>
                            <w14:prstDash w14:val="solid"/>
                            <w14:bevel/>
                          </w14:textOutline>
                        </w:rPr>
                      </w:pPr>
                      <w:r w:rsidRPr="006A602C">
                        <w:rPr>
                          <w:rFonts w:cs="Arial"/>
                          <w:i/>
                          <w:iCs/>
                          <w:color w:val="404040" w:themeColor="text1" w:themeTint="BF"/>
                          <w:sz w:val="13"/>
                          <w:szCs w:val="13"/>
                          <w14:textOutline w14:w="9525" w14:cap="rnd" w14:cmpd="sng" w14:algn="ctr">
                            <w14:noFill/>
                            <w14:prstDash w14:val="solid"/>
                            <w14:bevel/>
                          </w14:textOutline>
                        </w:rPr>
                        <w:t>South Africa</w:t>
                      </w:r>
                    </w:p>
                    <w:p w14:paraId="1068EA47" w14:textId="7206A519" w:rsidR="005E1E82" w:rsidRPr="00F3651D" w:rsidRDefault="005E1E82" w:rsidP="00F3651D">
                      <w:pPr>
                        <w:jc w:val="right"/>
                        <w:rPr>
                          <w:lang w:eastAsia="en-GB"/>
                        </w:rPr>
                      </w:pPr>
                      <w:r w:rsidRPr="005E1E82">
                        <w:rPr>
                          <w:rFonts w:cs="Arial"/>
                          <w:color w:val="404040" w:themeColor="text1" w:themeTint="BF"/>
                          <w:sz w:val="13"/>
                          <w:szCs w:val="13"/>
                          <w14:textOutline w14:w="9525" w14:cap="rnd" w14:cmpd="sng" w14:algn="ctr">
                            <w14:noFill/>
                            <w14:prstDash w14:val="solid"/>
                            <w14:bevel/>
                          </w14:textOutline>
                        </w:rPr>
                        <w:t xml:space="preserve">TEL: +27 </w:t>
                      </w:r>
                      <w:r w:rsidR="006A602C" w:rsidRPr="006A602C">
                        <w:rPr>
                          <w:rFonts w:ascii="Arial" w:hAnsi="Arial" w:cs="Arial"/>
                          <w:color w:val="404040" w:themeColor="text1" w:themeTint="BF"/>
                          <w:sz w:val="13"/>
                          <w:szCs w:val="13"/>
                          <w:lang w:val="en-GB" w:eastAsia="en-GB"/>
                          <w14:textOutline w14:w="9525" w14:cap="rnd" w14:cmpd="sng" w14:algn="ctr">
                            <w14:noFill/>
                            <w14:prstDash w14:val="solid"/>
                            <w14:bevel/>
                          </w14:textOutline>
                        </w:rPr>
                        <w:t>21</w:t>
                      </w:r>
                      <w:r w:rsidR="00755FB3">
                        <w:rPr>
                          <w:rFonts w:ascii="Arial" w:hAnsi="Arial" w:cs="Arial"/>
                          <w:color w:val="404040" w:themeColor="text1" w:themeTint="BF"/>
                          <w:sz w:val="13"/>
                          <w:szCs w:val="13"/>
                          <w:lang w:val="en-GB" w:eastAsia="en-GB"/>
                          <w14:textOutline w14:w="9525" w14:cap="rnd" w14:cmpd="sng" w14:algn="ctr">
                            <w14:noFill/>
                            <w14:prstDash w14:val="solid"/>
                            <w14:bevel/>
                          </w14:textOutline>
                        </w:rPr>
                        <w:t> 974 9061</w:t>
                      </w:r>
                    </w:p>
                  </w:txbxContent>
                </v:textbox>
                <w10:wrap type="through" anchory="page"/>
              </v:shape>
            </w:pict>
          </mc:Fallback>
        </mc:AlternateContent>
      </w:r>
      <w:r w:rsidR="005E1E82" w:rsidRPr="00357005">
        <w:rPr>
          <w:rFonts w:asciiTheme="minorHAnsi" w:hAnsiTheme="minorHAnsi"/>
          <w:noProof/>
          <w:lang w:eastAsia="en-ZA"/>
        </w:rPr>
        <mc:AlternateContent>
          <mc:Choice Requires="wps">
            <w:drawing>
              <wp:anchor distT="0" distB="0" distL="114300" distR="114300" simplePos="0" relativeHeight="251660288" behindDoc="0" locked="0" layoutInCell="1" allowOverlap="1" wp14:anchorId="00577B2B" wp14:editId="600EBF65">
                <wp:simplePos x="0" y="0"/>
                <wp:positionH relativeFrom="column">
                  <wp:posOffset>894608</wp:posOffset>
                </wp:positionH>
                <wp:positionV relativeFrom="paragraph">
                  <wp:posOffset>3118553</wp:posOffset>
                </wp:positionV>
                <wp:extent cx="1828800" cy="1828800"/>
                <wp:effectExtent l="0" t="0" r="0" b="6985"/>
                <wp:wrapSquare wrapText="bothSides"/>
                <wp:docPr id="49" name="Text Box 4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115ECB8" w14:textId="77777777" w:rsidR="007A73DC" w:rsidRPr="005E1E82" w:rsidRDefault="007A73DC" w:rsidP="007A73DC">
                            <w:pPr>
                              <w:jc w:val="center"/>
                              <w:rPr>
                                <w:rFonts w:ascii="Ayuthaya" w:hAnsi="Ayuthaya" w:cs="Ayuthaya"/>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E1E82">
                              <w:rPr>
                                <w:rFonts w:ascii="Ayuthaya" w:hAnsi="Ayuthaya" w:cs="Ayuthaya"/>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Non-Disclosure Agreement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0577B2B" id="Text Box 49" o:spid="_x0000_s1027" type="#_x0000_t202" style="position:absolute;margin-left:70.45pt;margin-top:245.55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" filled="f" stroked="f">
                <v:textbox style="mso-fit-shape-to-text:t">
                  <w:txbxContent>
                    <w:p w14:paraId="5115ECB8" w14:textId="77777777" w:rsidR="007A73DC" w:rsidRPr="005E1E82" w:rsidRDefault="007A73DC" w:rsidP="007A73DC">
                      <w:pPr>
                        <w:jc w:val="center"/>
                        <w:rPr>
                          <w:rFonts w:ascii="Ayuthaya" w:hAnsi="Ayuthaya" w:cs="Ayuthaya"/>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5E1E82">
                        <w:rPr>
                          <w:rFonts w:ascii="Ayuthaya" w:hAnsi="Ayuthaya" w:cs="Ayuthaya"/>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Non-Disclosure Agreement</w:t>
                      </w:r>
                    </w:p>
                  </w:txbxContent>
                </v:textbox>
                <w10:wrap type="square"/>
              </v:shape>
            </w:pict>
          </mc:Fallback>
        </mc:AlternateContent>
      </w:r>
    </w:p>
    <w:p w14:paraId="118284B5" w14:textId="066EEBDB" w:rsidR="005E1E82" w:rsidRPr="00357005" w:rsidRDefault="005E1E82">
      <w:pPr>
        <w:rPr>
          <w:rFonts w:asciiTheme="minorHAnsi" w:hAnsiTheme="minorHAnsi"/>
          <w:b/>
        </w:rPr>
      </w:pPr>
    </w:p>
    <w:p w14:paraId="5729C20F" w14:textId="70D5BC75" w:rsidR="005E1E82" w:rsidRPr="00357005" w:rsidRDefault="005E1E82">
      <w:pPr>
        <w:rPr>
          <w:rFonts w:asciiTheme="minorHAnsi" w:hAnsiTheme="minorHAnsi"/>
          <w:b/>
        </w:rPr>
      </w:pPr>
    </w:p>
    <w:p w14:paraId="78069D07" w14:textId="1BA08F3D" w:rsidR="005E1E82" w:rsidRPr="00357005" w:rsidRDefault="005E1E82">
      <w:pPr>
        <w:rPr>
          <w:rFonts w:asciiTheme="minorHAnsi" w:hAnsiTheme="minorHAnsi"/>
          <w:b/>
        </w:rPr>
      </w:pPr>
    </w:p>
    <w:p w14:paraId="30C2FEBE" w14:textId="08DC7966" w:rsidR="005E1E82" w:rsidRPr="00357005" w:rsidRDefault="005E1E82">
      <w:pPr>
        <w:rPr>
          <w:rFonts w:asciiTheme="minorHAnsi" w:hAnsiTheme="minorHAnsi"/>
          <w:b/>
        </w:rPr>
      </w:pPr>
    </w:p>
    <w:p w14:paraId="43B399C3" w14:textId="268CEE87" w:rsidR="005E1E82" w:rsidRPr="00357005" w:rsidRDefault="005E1E82">
      <w:pPr>
        <w:rPr>
          <w:rFonts w:asciiTheme="minorHAnsi" w:hAnsiTheme="minorHAnsi"/>
          <w:b/>
        </w:rPr>
      </w:pPr>
    </w:p>
    <w:p w14:paraId="5C1EA667" w14:textId="36A81A4D" w:rsidR="005E1E82" w:rsidRPr="00357005" w:rsidRDefault="005E1E82">
      <w:pPr>
        <w:rPr>
          <w:rFonts w:asciiTheme="minorHAnsi" w:hAnsiTheme="minorHAnsi"/>
          <w:b/>
        </w:rPr>
      </w:pPr>
    </w:p>
    <w:p w14:paraId="1EE2B215" w14:textId="1F61E2B7" w:rsidR="005E1E82" w:rsidRPr="00357005" w:rsidRDefault="005E1E82">
      <w:pPr>
        <w:rPr>
          <w:rFonts w:asciiTheme="minorHAnsi" w:hAnsiTheme="minorHAnsi"/>
          <w:b/>
        </w:rPr>
      </w:pPr>
    </w:p>
    <w:p w14:paraId="79D6A259" w14:textId="62D50F31" w:rsidR="005E1E82" w:rsidRPr="00357005" w:rsidRDefault="005E1E82">
      <w:pPr>
        <w:rPr>
          <w:rFonts w:asciiTheme="minorHAnsi" w:hAnsiTheme="minorHAnsi"/>
          <w:b/>
        </w:rPr>
      </w:pPr>
    </w:p>
    <w:p w14:paraId="3A1F1E8D" w14:textId="11AA6767" w:rsidR="005E1E82" w:rsidRPr="00357005" w:rsidRDefault="005E1E82">
      <w:pPr>
        <w:rPr>
          <w:rFonts w:asciiTheme="minorHAnsi" w:hAnsiTheme="minorHAnsi"/>
          <w:b/>
        </w:rPr>
      </w:pPr>
    </w:p>
    <w:p w14:paraId="56E3E88E" w14:textId="785ABE0A" w:rsidR="005E1E82" w:rsidRPr="00357005" w:rsidRDefault="005E1E82">
      <w:pPr>
        <w:rPr>
          <w:rFonts w:asciiTheme="minorHAnsi" w:hAnsiTheme="minorHAnsi"/>
          <w:b/>
        </w:rPr>
      </w:pPr>
    </w:p>
    <w:p w14:paraId="005D678E" w14:textId="77777777" w:rsidR="007A73DC" w:rsidRPr="00357005" w:rsidRDefault="007A73DC">
      <w:pPr>
        <w:rPr>
          <w:rFonts w:asciiTheme="minorHAnsi" w:hAnsiTheme="minorHAnsi"/>
          <w:b/>
        </w:rPr>
      </w:pPr>
    </w:p>
    <w:p w14:paraId="1A5A6F81" w14:textId="77777777" w:rsidR="007A73DC" w:rsidRPr="00357005" w:rsidRDefault="007A73DC">
      <w:pPr>
        <w:rPr>
          <w:rFonts w:asciiTheme="minorHAnsi" w:hAnsiTheme="minorHAnsi"/>
          <w:b/>
        </w:rPr>
      </w:pPr>
    </w:p>
    <w:p w14:paraId="1A747532" w14:textId="513FD56C" w:rsidR="007A73DC" w:rsidRPr="00357005" w:rsidRDefault="007A73DC">
      <w:pPr>
        <w:rPr>
          <w:rFonts w:asciiTheme="minorHAnsi" w:hAnsiTheme="minorHAnsi"/>
          <w:b/>
        </w:rPr>
      </w:pPr>
    </w:p>
    <w:p w14:paraId="2999E2CB" w14:textId="77777777" w:rsidR="007A73DC" w:rsidRPr="00357005" w:rsidRDefault="007A73DC">
      <w:pPr>
        <w:rPr>
          <w:rFonts w:asciiTheme="minorHAnsi" w:hAnsiTheme="minorHAnsi"/>
          <w:b/>
        </w:rPr>
      </w:pPr>
    </w:p>
    <w:p w14:paraId="0F9E3E78" w14:textId="1AD0DBBF" w:rsidR="007A73DC" w:rsidRPr="00357005" w:rsidRDefault="007A73DC">
      <w:pPr>
        <w:rPr>
          <w:rFonts w:asciiTheme="minorHAnsi" w:hAnsiTheme="minorHAnsi"/>
          <w:b/>
        </w:rPr>
      </w:pPr>
    </w:p>
    <w:p w14:paraId="44CF4853" w14:textId="77777777" w:rsidR="007A73DC" w:rsidRPr="00357005" w:rsidRDefault="007A73DC">
      <w:pPr>
        <w:rPr>
          <w:rFonts w:asciiTheme="minorHAnsi" w:hAnsiTheme="minorHAnsi"/>
          <w:b/>
        </w:rPr>
      </w:pPr>
    </w:p>
    <w:p w14:paraId="5F1683F9" w14:textId="77777777" w:rsidR="007A73DC" w:rsidRPr="00357005" w:rsidRDefault="007A73DC">
      <w:pPr>
        <w:rPr>
          <w:rFonts w:asciiTheme="minorHAnsi" w:hAnsiTheme="minorHAnsi"/>
          <w:b/>
        </w:rPr>
      </w:pPr>
    </w:p>
    <w:p w14:paraId="7DD1CFE7" w14:textId="77777777" w:rsidR="007A73DC" w:rsidRPr="00357005" w:rsidRDefault="007A73DC">
      <w:pPr>
        <w:rPr>
          <w:rFonts w:asciiTheme="minorHAnsi" w:hAnsiTheme="minorHAnsi"/>
          <w:b/>
        </w:rPr>
      </w:pPr>
    </w:p>
    <w:p w14:paraId="7521D90F" w14:textId="77777777" w:rsidR="007A73DC" w:rsidRPr="00357005" w:rsidRDefault="007A73DC">
      <w:pPr>
        <w:rPr>
          <w:rFonts w:asciiTheme="minorHAnsi" w:hAnsiTheme="minorHAnsi"/>
          <w:b/>
        </w:rPr>
      </w:pPr>
    </w:p>
    <w:p w14:paraId="2E91164D" w14:textId="375A26F7" w:rsidR="007A73DC" w:rsidRPr="00357005" w:rsidRDefault="007A73DC">
      <w:pPr>
        <w:rPr>
          <w:rFonts w:asciiTheme="minorHAnsi" w:hAnsiTheme="minorHAnsi"/>
          <w:b/>
        </w:rPr>
      </w:pPr>
    </w:p>
    <w:p w14:paraId="0F115993" w14:textId="77777777" w:rsidR="007A73DC" w:rsidRPr="00357005" w:rsidRDefault="007A73DC">
      <w:pPr>
        <w:rPr>
          <w:rFonts w:asciiTheme="minorHAnsi" w:hAnsiTheme="minorHAnsi"/>
          <w:b/>
        </w:rPr>
      </w:pPr>
    </w:p>
    <w:p w14:paraId="27A60876" w14:textId="77777777" w:rsidR="007A73DC" w:rsidRPr="00357005" w:rsidRDefault="004469A8">
      <w:pPr>
        <w:rPr>
          <w:rFonts w:asciiTheme="minorHAnsi" w:hAnsiTheme="minorHAnsi"/>
          <w:b/>
        </w:rPr>
      </w:pPr>
      <w:r w:rsidRPr="00357005">
        <w:rPr>
          <w:rFonts w:asciiTheme="minorHAnsi" w:hAnsiTheme="minorHAnsi"/>
          <w:noProof/>
          <w:lang w:eastAsia="en-ZA"/>
        </w:rPr>
        <mc:AlternateContent>
          <mc:Choice Requires="wps">
            <w:drawing>
              <wp:anchor distT="0" distB="0" distL="114300" distR="114300" simplePos="0" relativeHeight="251662336" behindDoc="0" locked="0" layoutInCell="1" allowOverlap="1" wp14:anchorId="6563D2E3" wp14:editId="74B23C29">
                <wp:simplePos x="0" y="0"/>
                <wp:positionH relativeFrom="column">
                  <wp:posOffset>405765</wp:posOffset>
                </wp:positionH>
                <wp:positionV relativeFrom="paragraph">
                  <wp:posOffset>111760</wp:posOffset>
                </wp:positionV>
                <wp:extent cx="4963795" cy="1828800"/>
                <wp:effectExtent l="12700" t="12700" r="14605" b="10160"/>
                <wp:wrapSquare wrapText="bothSides"/>
                <wp:docPr id="1" name="Text Box 1"/>
                <wp:cNvGraphicFramePr/>
                <a:graphic xmlns:a="http://schemas.openxmlformats.org/drawingml/2006/main">
                  <a:graphicData uri="http://schemas.microsoft.com/office/word/2010/wordprocessingShape">
                    <wps:wsp>
                      <wps:cNvSpPr txBox="1"/>
                      <wps:spPr>
                        <a:xfrm>
                          <a:off x="0" y="0"/>
                          <a:ext cx="4963795" cy="1828800"/>
                        </a:xfrm>
                        <a:prstGeom prst="rect">
                          <a:avLst/>
                        </a:prstGeom>
                        <a:ln/>
                      </wps:spPr>
                      <wps:style>
                        <a:lnRef idx="2">
                          <a:schemeClr val="dk1"/>
                        </a:lnRef>
                        <a:fillRef idx="1">
                          <a:schemeClr val="lt1"/>
                        </a:fillRef>
                        <a:effectRef idx="0">
                          <a:schemeClr val="dk1"/>
                        </a:effectRef>
                        <a:fontRef idx="minor">
                          <a:schemeClr val="dk1"/>
                        </a:fontRef>
                      </wps:style>
                      <wps:txbx>
                        <w:txbxContent>
                          <w:p w14:paraId="648787CF" w14:textId="77777777" w:rsidR="00C8593F" w:rsidRPr="006A602C" w:rsidRDefault="00C8593F" w:rsidP="00C8593F">
                            <w:pPr>
                              <w:jc w:val="center"/>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6A602C">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Between</w:t>
                            </w:r>
                          </w:p>
                          <w:p w14:paraId="2823A0C5" w14:textId="77777777" w:rsidR="00D25AD0" w:rsidRPr="006A602C" w:rsidRDefault="00D25AD0" w:rsidP="00C8593F">
                            <w:pPr>
                              <w:jc w:val="center"/>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p>
                          <w:p w14:paraId="5EEB94E4" w14:textId="7F4E80EA" w:rsidR="00C8593F" w:rsidRPr="006A602C" w:rsidRDefault="00EB01F9" w:rsidP="004469A8">
                            <w:pPr>
                              <w:jc w:val="center"/>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bookmarkStart w:id="0" w:name="_Hlk536191036"/>
                            <w:r>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KARISANI</w:t>
                            </w:r>
                            <w:r w:rsidR="00C8593F" w:rsidRPr="006A602C">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 </w:t>
                            </w:r>
                            <w:r w:rsidR="00901CEB" w:rsidRPr="006A602C">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(Pty) </w:t>
                            </w:r>
                            <w:r w:rsidR="00C8593F" w:rsidRPr="006A602C">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Ltd</w:t>
                            </w:r>
                            <w:r w:rsidR="004469A8" w:rsidRPr="006A602C">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 </w:t>
                            </w:r>
                            <w:bookmarkEnd w:id="0"/>
                          </w:p>
                          <w:p w14:paraId="3A494466" w14:textId="5668C8AE" w:rsidR="006A602C" w:rsidRDefault="006A602C" w:rsidP="00901CEB">
                            <w:pPr>
                              <w:jc w:val="center"/>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(t/a </w:t>
                            </w:r>
                            <w:r w:rsidR="00EB01F9">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KARISANI IT</w:t>
                            </w:r>
                            <w:r>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w:t>
                            </w:r>
                          </w:p>
                          <w:p w14:paraId="3CEF87A5" w14:textId="77777777" w:rsidR="006A602C" w:rsidRDefault="006A602C" w:rsidP="00901CEB">
                            <w:pPr>
                              <w:jc w:val="center"/>
                              <w:rPr>
                                <w:rFonts w:ascii="Ayuthaya" w:hAnsi="Ayuthaya" w:cs="Ayuthaya"/>
                                <w:b/>
                                <w:color w:val="000000" w:themeColor="text1"/>
                                <w:sz w:val="20"/>
                                <w:szCs w:val="20"/>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p>
                          <w:p w14:paraId="7A7ACA65" w14:textId="142A9749" w:rsidR="00D25AD0" w:rsidRPr="006A602C" w:rsidRDefault="00901CEB" w:rsidP="00901CEB">
                            <w:pPr>
                              <w:jc w:val="center"/>
                              <w:rPr>
                                <w:rFonts w:ascii="Ayuthaya" w:hAnsi="Ayuthaya" w:cs="Ayuthaya"/>
                                <w:b/>
                                <w:color w:val="000000" w:themeColor="text1"/>
                                <w:sz w:val="20"/>
                                <w:szCs w:val="20"/>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6A602C">
                              <w:rPr>
                                <w:rFonts w:ascii="Ayuthaya" w:hAnsi="Ayuthaya" w:cs="Ayuthaya"/>
                                <w:b/>
                                <w:color w:val="000000" w:themeColor="text1"/>
                                <w:sz w:val="20"/>
                                <w:szCs w:val="20"/>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Company Registration: </w:t>
                            </w:r>
                            <w:r w:rsidR="00EB01F9" w:rsidRPr="00EB01F9">
                              <w:rPr>
                                <w:rFonts w:ascii="Ayuthaya" w:hAnsi="Ayuthaya" w:cs="Ayuthaya"/>
                                <w:b/>
                                <w:color w:val="000000" w:themeColor="text1"/>
                                <w:sz w:val="20"/>
                                <w:szCs w:val="20"/>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2013 / 154675 / 07</w:t>
                            </w:r>
                          </w:p>
                          <w:p w14:paraId="090A752F" w14:textId="77777777" w:rsidR="006A602C" w:rsidRDefault="006A602C" w:rsidP="00C8593F">
                            <w:pPr>
                              <w:jc w:val="center"/>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p>
                          <w:p w14:paraId="0EBBD8C8" w14:textId="51B788DD" w:rsidR="00C8593F" w:rsidRPr="006A602C" w:rsidRDefault="00C8593F" w:rsidP="00C8593F">
                            <w:pPr>
                              <w:jc w:val="center"/>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6A602C">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and</w:t>
                            </w:r>
                          </w:p>
                          <w:p w14:paraId="362348A1" w14:textId="77777777" w:rsidR="00C8593F" w:rsidRPr="006A602C" w:rsidRDefault="00C8593F" w:rsidP="00C8593F">
                            <w:pPr>
                              <w:jc w:val="center"/>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p>
                          <w:p w14:paraId="02A61A8A" w14:textId="57956E38" w:rsidR="00C8593F" w:rsidRPr="00F3651D" w:rsidRDefault="00F3651D" w:rsidP="00C8593F">
                            <w:pPr>
                              <w:jc w:val="center"/>
                              <w:rPr>
                                <w:rFonts w:ascii="Ayuthaya" w:hAnsi="Ayuthaya" w:cs="Ayuthaya"/>
                                <w:b/>
                                <w:color w:val="C00000"/>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F3651D">
                              <w:rPr>
                                <w:rFonts w:ascii="Ayuthaya" w:hAnsi="Ayuthaya" w:cs="Ayuthaya"/>
                                <w:b/>
                                <w:color w:val="C00000"/>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Partner Company Registered Name</w:t>
                            </w:r>
                          </w:p>
                          <w:p w14:paraId="770E65BF" w14:textId="77777777" w:rsidR="006974B1" w:rsidRPr="006A602C" w:rsidRDefault="006974B1" w:rsidP="00C8593F">
                            <w:pPr>
                              <w:jc w:val="center"/>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p>
                          <w:p w14:paraId="3954CFA3" w14:textId="283792FB" w:rsidR="004469A8" w:rsidRPr="006A602C" w:rsidRDefault="004469A8" w:rsidP="00C8593F">
                            <w:pPr>
                              <w:jc w:val="center"/>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6A602C">
                              <w:rPr>
                                <w:rFonts w:ascii="Ayuthaya" w:hAnsi="Ayuthaya" w:cs="Ayuthaya"/>
                                <w:b/>
                                <w:color w:val="000000" w:themeColor="text1"/>
                                <w:sz w:val="20"/>
                                <w:szCs w:val="20"/>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Company Registration - </w:t>
                            </w:r>
                            <w:r w:rsidR="006974B1" w:rsidRPr="006A602C">
                              <w:rPr>
                                <w:rFonts w:ascii="Ayuthaya" w:hAnsi="Ayuthaya" w:cs="Ayuthaya"/>
                                <w:b/>
                                <w:color w:val="000000" w:themeColor="text1"/>
                                <w:sz w:val="20"/>
                                <w:szCs w:val="20"/>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w:t>
                            </w:r>
                          </w:p>
                          <w:p w14:paraId="05AE8034" w14:textId="77777777" w:rsidR="00C8593F" w:rsidRPr="006A602C" w:rsidRDefault="00C8593F" w:rsidP="00C8593F">
                            <w:pPr>
                              <w:jc w:val="center"/>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63D2E3" id="Text Box 1" o:spid="_x0000_s1028" type="#_x0000_t202" style="position:absolute;margin-left:31.95pt;margin-top:8.8pt;width:390.85pt;height:2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" fillcolor="white [3201]" strokecolor="black [3200]" strokeweight="2pt">
                <v:textbox style="mso-fit-shape-to-text:t">
                  <w:txbxContent>
                    <w:p w14:paraId="648787CF" w14:textId="77777777" w:rsidR="00C8593F" w:rsidRPr="006A602C" w:rsidRDefault="00C8593F" w:rsidP="00C8593F">
                      <w:pPr>
                        <w:jc w:val="center"/>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6A602C">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Between</w:t>
                      </w:r>
                    </w:p>
                    <w:p w14:paraId="2823A0C5" w14:textId="77777777" w:rsidR="00D25AD0" w:rsidRPr="006A602C" w:rsidRDefault="00D25AD0" w:rsidP="00C8593F">
                      <w:pPr>
                        <w:jc w:val="center"/>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p>
                    <w:p w14:paraId="5EEB94E4" w14:textId="7F4E80EA" w:rsidR="00C8593F" w:rsidRPr="006A602C" w:rsidRDefault="00EB01F9" w:rsidP="004469A8">
                      <w:pPr>
                        <w:jc w:val="center"/>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bookmarkStart w:id="1" w:name="_Hlk536191036"/>
                      <w:r>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KARISANI</w:t>
                      </w:r>
                      <w:r w:rsidR="00C8593F" w:rsidRPr="006A602C">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 </w:t>
                      </w:r>
                      <w:r w:rsidR="00901CEB" w:rsidRPr="006A602C">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(Pty) </w:t>
                      </w:r>
                      <w:r w:rsidR="00C8593F" w:rsidRPr="006A602C">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Ltd</w:t>
                      </w:r>
                      <w:r w:rsidR="004469A8" w:rsidRPr="006A602C">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 </w:t>
                      </w:r>
                      <w:bookmarkEnd w:id="1"/>
                    </w:p>
                    <w:p w14:paraId="3A494466" w14:textId="5668C8AE" w:rsidR="006A602C" w:rsidRDefault="006A602C" w:rsidP="00901CEB">
                      <w:pPr>
                        <w:jc w:val="center"/>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(t/a </w:t>
                      </w:r>
                      <w:r w:rsidR="00EB01F9">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KARISANI IT</w:t>
                      </w:r>
                      <w:r>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w:t>
                      </w:r>
                    </w:p>
                    <w:p w14:paraId="3CEF87A5" w14:textId="77777777" w:rsidR="006A602C" w:rsidRDefault="006A602C" w:rsidP="00901CEB">
                      <w:pPr>
                        <w:jc w:val="center"/>
                        <w:rPr>
                          <w:rFonts w:ascii="Ayuthaya" w:hAnsi="Ayuthaya" w:cs="Ayuthaya"/>
                          <w:b/>
                          <w:color w:val="000000" w:themeColor="text1"/>
                          <w:sz w:val="20"/>
                          <w:szCs w:val="20"/>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p>
                    <w:p w14:paraId="7A7ACA65" w14:textId="142A9749" w:rsidR="00D25AD0" w:rsidRPr="006A602C" w:rsidRDefault="00901CEB" w:rsidP="00901CEB">
                      <w:pPr>
                        <w:jc w:val="center"/>
                        <w:rPr>
                          <w:rFonts w:ascii="Ayuthaya" w:hAnsi="Ayuthaya" w:cs="Ayuthaya"/>
                          <w:b/>
                          <w:color w:val="000000" w:themeColor="text1"/>
                          <w:sz w:val="20"/>
                          <w:szCs w:val="20"/>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6A602C">
                        <w:rPr>
                          <w:rFonts w:ascii="Ayuthaya" w:hAnsi="Ayuthaya" w:cs="Ayuthaya"/>
                          <w:b/>
                          <w:color w:val="000000" w:themeColor="text1"/>
                          <w:sz w:val="20"/>
                          <w:szCs w:val="20"/>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Company Registration: </w:t>
                      </w:r>
                      <w:r w:rsidR="00EB01F9" w:rsidRPr="00EB01F9">
                        <w:rPr>
                          <w:rFonts w:ascii="Ayuthaya" w:hAnsi="Ayuthaya" w:cs="Ayuthaya"/>
                          <w:b/>
                          <w:color w:val="000000" w:themeColor="text1"/>
                          <w:sz w:val="20"/>
                          <w:szCs w:val="20"/>
                          <w:lang w:val="en-US"/>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2013 / 154675 / 07</w:t>
                      </w:r>
                    </w:p>
                    <w:p w14:paraId="090A752F" w14:textId="77777777" w:rsidR="006A602C" w:rsidRDefault="006A602C" w:rsidP="00C8593F">
                      <w:pPr>
                        <w:jc w:val="center"/>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p>
                    <w:p w14:paraId="0EBBD8C8" w14:textId="51B788DD" w:rsidR="00C8593F" w:rsidRPr="006A602C" w:rsidRDefault="00C8593F" w:rsidP="00C8593F">
                      <w:pPr>
                        <w:jc w:val="center"/>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6A602C">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and</w:t>
                      </w:r>
                    </w:p>
                    <w:p w14:paraId="362348A1" w14:textId="77777777" w:rsidR="00C8593F" w:rsidRPr="006A602C" w:rsidRDefault="00C8593F" w:rsidP="00C8593F">
                      <w:pPr>
                        <w:jc w:val="center"/>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p>
                    <w:p w14:paraId="02A61A8A" w14:textId="57956E38" w:rsidR="00C8593F" w:rsidRPr="00F3651D" w:rsidRDefault="00F3651D" w:rsidP="00C8593F">
                      <w:pPr>
                        <w:jc w:val="center"/>
                        <w:rPr>
                          <w:rFonts w:ascii="Ayuthaya" w:hAnsi="Ayuthaya" w:cs="Ayuthaya"/>
                          <w:b/>
                          <w:color w:val="C00000"/>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F3651D">
                        <w:rPr>
                          <w:rFonts w:ascii="Ayuthaya" w:hAnsi="Ayuthaya" w:cs="Ayuthaya"/>
                          <w:b/>
                          <w:color w:val="C00000"/>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Partner Company Registered Name</w:t>
                      </w:r>
                    </w:p>
                    <w:p w14:paraId="770E65BF" w14:textId="77777777" w:rsidR="006974B1" w:rsidRPr="006A602C" w:rsidRDefault="006974B1" w:rsidP="00C8593F">
                      <w:pPr>
                        <w:jc w:val="center"/>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p>
                    <w:p w14:paraId="3954CFA3" w14:textId="283792FB" w:rsidR="004469A8" w:rsidRPr="006A602C" w:rsidRDefault="004469A8" w:rsidP="00C8593F">
                      <w:pPr>
                        <w:jc w:val="center"/>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r w:rsidRPr="006A602C">
                        <w:rPr>
                          <w:rFonts w:ascii="Ayuthaya" w:hAnsi="Ayuthaya" w:cs="Ayuthaya"/>
                          <w:b/>
                          <w:color w:val="000000" w:themeColor="text1"/>
                          <w:sz w:val="20"/>
                          <w:szCs w:val="20"/>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 xml:space="preserve">Company Registration - </w:t>
                      </w:r>
                      <w:r w:rsidR="006974B1" w:rsidRPr="006A602C">
                        <w:rPr>
                          <w:rFonts w:ascii="Ayuthaya" w:hAnsi="Ayuthaya" w:cs="Ayuthaya"/>
                          <w:b/>
                          <w:color w:val="000000" w:themeColor="text1"/>
                          <w:sz w:val="20"/>
                          <w:szCs w:val="20"/>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t>--------------</w:t>
                      </w:r>
                    </w:p>
                    <w:p w14:paraId="05AE8034" w14:textId="77777777" w:rsidR="00C8593F" w:rsidRPr="006A602C" w:rsidRDefault="00C8593F" w:rsidP="00C8593F">
                      <w:pPr>
                        <w:jc w:val="center"/>
                        <w:rPr>
                          <w:rFonts w:ascii="Ayuthaya" w:hAnsi="Ayuthaya" w:cs="Ayuthaya"/>
                          <w:b/>
                          <w:color w:val="000000" w:themeColor="text1"/>
                          <w:sz w:val="28"/>
                          <w:szCs w:val="28"/>
                          <w14:shadow w14:blurRad="12700" w14:dist="38100" w14:dir="2700000" w14:sx="100000" w14:sy="100000" w14:kx="0" w14:ky="0" w14:algn="tl">
                            <w14:schemeClr w14:val="bg1">
                              <w14:lumMod w14:val="50000"/>
                            </w14:schemeClr>
                          </w14:shadow>
                          <w14:textOutline w14:w="9525" w14:cap="flat" w14:cmpd="sng" w14:algn="ctr">
                            <w14:noFill/>
                            <w14:prstDash w14:val="solid"/>
                            <w14:round/>
                          </w14:textOutline>
                        </w:rPr>
                      </w:pPr>
                    </w:p>
                  </w:txbxContent>
                </v:textbox>
                <w10:wrap type="square"/>
              </v:shape>
            </w:pict>
          </mc:Fallback>
        </mc:AlternateContent>
      </w:r>
    </w:p>
    <w:p w14:paraId="279F6937" w14:textId="77777777" w:rsidR="007A73DC" w:rsidRPr="00357005" w:rsidRDefault="007A73DC">
      <w:pPr>
        <w:rPr>
          <w:rFonts w:asciiTheme="minorHAnsi" w:hAnsiTheme="minorHAnsi"/>
          <w:b/>
        </w:rPr>
      </w:pPr>
    </w:p>
    <w:p w14:paraId="29942E5C" w14:textId="77777777" w:rsidR="007A73DC" w:rsidRPr="00357005" w:rsidRDefault="007A73DC">
      <w:pPr>
        <w:rPr>
          <w:rFonts w:asciiTheme="minorHAnsi" w:hAnsiTheme="minorHAnsi"/>
          <w:b/>
        </w:rPr>
      </w:pPr>
    </w:p>
    <w:p w14:paraId="34C34EEC" w14:textId="77777777" w:rsidR="007A73DC" w:rsidRPr="00357005" w:rsidRDefault="007A73DC">
      <w:pPr>
        <w:rPr>
          <w:rFonts w:asciiTheme="minorHAnsi" w:hAnsiTheme="minorHAnsi"/>
          <w:b/>
        </w:rPr>
      </w:pPr>
    </w:p>
    <w:p w14:paraId="43B782DC" w14:textId="364BCD22" w:rsidR="007A73DC" w:rsidRPr="00357005" w:rsidRDefault="007A73DC">
      <w:pPr>
        <w:rPr>
          <w:rFonts w:asciiTheme="minorHAnsi" w:hAnsiTheme="minorHAnsi"/>
          <w:b/>
        </w:rPr>
      </w:pPr>
    </w:p>
    <w:p w14:paraId="72240491" w14:textId="254A5B60" w:rsidR="007A73DC" w:rsidRPr="00357005" w:rsidRDefault="007A73DC">
      <w:pPr>
        <w:rPr>
          <w:rFonts w:asciiTheme="minorHAnsi" w:hAnsiTheme="minorHAnsi"/>
          <w:b/>
        </w:rPr>
      </w:pPr>
    </w:p>
    <w:p w14:paraId="6AD015ED" w14:textId="6C651033" w:rsidR="007A73DC" w:rsidRPr="00357005" w:rsidRDefault="007A73DC">
      <w:pPr>
        <w:rPr>
          <w:rFonts w:asciiTheme="minorHAnsi" w:hAnsiTheme="minorHAnsi"/>
          <w:b/>
        </w:rPr>
      </w:pPr>
    </w:p>
    <w:p w14:paraId="4BE60AA0" w14:textId="0F9E8A12" w:rsidR="007A73DC" w:rsidRPr="00357005" w:rsidRDefault="007A73DC">
      <w:pPr>
        <w:rPr>
          <w:rFonts w:asciiTheme="minorHAnsi" w:hAnsiTheme="minorHAnsi"/>
          <w:b/>
        </w:rPr>
      </w:pPr>
    </w:p>
    <w:p w14:paraId="53327AC2" w14:textId="435064AD" w:rsidR="007A73DC" w:rsidRPr="00357005" w:rsidRDefault="007A73DC">
      <w:pPr>
        <w:rPr>
          <w:rFonts w:asciiTheme="minorHAnsi" w:hAnsiTheme="minorHAnsi"/>
          <w:b/>
        </w:rPr>
      </w:pPr>
    </w:p>
    <w:p w14:paraId="529C4E20" w14:textId="519C9812" w:rsidR="007A73DC" w:rsidRPr="00357005" w:rsidRDefault="007A73DC">
      <w:pPr>
        <w:rPr>
          <w:rFonts w:asciiTheme="minorHAnsi" w:hAnsiTheme="minorHAnsi"/>
          <w:b/>
        </w:rPr>
      </w:pPr>
    </w:p>
    <w:p w14:paraId="516DFFCF" w14:textId="162676C5" w:rsidR="007A73DC" w:rsidRPr="00357005" w:rsidRDefault="007A73DC">
      <w:pPr>
        <w:rPr>
          <w:rFonts w:asciiTheme="minorHAnsi" w:hAnsiTheme="minorHAnsi"/>
          <w:b/>
        </w:rPr>
      </w:pPr>
    </w:p>
    <w:p w14:paraId="03FB8E68" w14:textId="32598F45" w:rsidR="007A73DC" w:rsidRPr="00357005" w:rsidRDefault="007A73DC">
      <w:pPr>
        <w:rPr>
          <w:rFonts w:asciiTheme="minorHAnsi" w:hAnsiTheme="minorHAnsi"/>
          <w:b/>
        </w:rPr>
      </w:pPr>
    </w:p>
    <w:p w14:paraId="6492D5F7" w14:textId="24F8CCD1" w:rsidR="007A73DC" w:rsidRPr="00357005" w:rsidRDefault="007A73DC">
      <w:pPr>
        <w:rPr>
          <w:rFonts w:asciiTheme="minorHAnsi" w:hAnsiTheme="minorHAnsi"/>
          <w:b/>
        </w:rPr>
      </w:pPr>
    </w:p>
    <w:p w14:paraId="702748AF" w14:textId="08768EF6" w:rsidR="007A73DC" w:rsidRPr="00357005" w:rsidRDefault="007A73DC">
      <w:pPr>
        <w:rPr>
          <w:rFonts w:asciiTheme="minorHAnsi" w:hAnsiTheme="minorHAnsi"/>
          <w:b/>
        </w:rPr>
      </w:pPr>
    </w:p>
    <w:p w14:paraId="2E1C4741" w14:textId="1891EA66" w:rsidR="007A73DC" w:rsidRPr="00357005" w:rsidRDefault="007A73DC">
      <w:pPr>
        <w:rPr>
          <w:rFonts w:asciiTheme="minorHAnsi" w:hAnsiTheme="minorHAnsi"/>
          <w:b/>
        </w:rPr>
      </w:pPr>
    </w:p>
    <w:p w14:paraId="0DE64ED3" w14:textId="625D7DE8" w:rsidR="007A73DC" w:rsidRPr="00357005" w:rsidRDefault="007A73DC">
      <w:pPr>
        <w:rPr>
          <w:rFonts w:asciiTheme="minorHAnsi" w:hAnsiTheme="minorHAnsi"/>
          <w:b/>
        </w:rPr>
      </w:pPr>
    </w:p>
    <w:p w14:paraId="576AAFB2" w14:textId="4EFCB166" w:rsidR="007A73DC" w:rsidRPr="00357005" w:rsidRDefault="007A73DC">
      <w:pPr>
        <w:rPr>
          <w:rFonts w:asciiTheme="minorHAnsi" w:hAnsiTheme="minorHAnsi"/>
          <w:b/>
        </w:rPr>
      </w:pPr>
    </w:p>
    <w:p w14:paraId="32E31E99" w14:textId="47BB79E4" w:rsidR="007A73DC" w:rsidRPr="00357005" w:rsidRDefault="007A73DC">
      <w:pPr>
        <w:rPr>
          <w:rFonts w:asciiTheme="minorHAnsi" w:hAnsiTheme="minorHAnsi"/>
          <w:b/>
        </w:rPr>
      </w:pPr>
    </w:p>
    <w:p w14:paraId="4E19B2BE" w14:textId="4A70F981" w:rsidR="007A73DC" w:rsidRPr="00357005" w:rsidRDefault="007A73DC">
      <w:pPr>
        <w:rPr>
          <w:rFonts w:asciiTheme="minorHAnsi" w:hAnsiTheme="minorHAnsi"/>
          <w:b/>
        </w:rPr>
      </w:pPr>
    </w:p>
    <w:p w14:paraId="4AEAF0B9" w14:textId="451EA01F" w:rsidR="007A73DC" w:rsidRPr="00357005" w:rsidRDefault="007A73DC">
      <w:pPr>
        <w:rPr>
          <w:rFonts w:asciiTheme="minorHAnsi" w:hAnsiTheme="minorHAnsi"/>
          <w:b/>
        </w:rPr>
      </w:pPr>
    </w:p>
    <w:p w14:paraId="3221D0E9" w14:textId="779E2E25" w:rsidR="007A73DC" w:rsidRPr="00357005" w:rsidRDefault="007A73DC">
      <w:pPr>
        <w:rPr>
          <w:rFonts w:asciiTheme="minorHAnsi" w:hAnsiTheme="minorHAnsi"/>
          <w:b/>
        </w:rPr>
      </w:pPr>
    </w:p>
    <w:p w14:paraId="66416058" w14:textId="77777777" w:rsidR="007A73DC" w:rsidRPr="00357005" w:rsidRDefault="007A73DC">
      <w:pPr>
        <w:rPr>
          <w:rFonts w:asciiTheme="minorHAnsi" w:hAnsiTheme="minorHAnsi"/>
          <w:b/>
        </w:rPr>
      </w:pPr>
    </w:p>
    <w:p w14:paraId="751A02C2" w14:textId="563E7822" w:rsidR="007A73DC" w:rsidRPr="00357005" w:rsidRDefault="007A73DC">
      <w:pPr>
        <w:rPr>
          <w:rFonts w:asciiTheme="minorHAnsi" w:hAnsiTheme="minorHAnsi"/>
          <w:b/>
        </w:rPr>
      </w:pPr>
    </w:p>
    <w:p w14:paraId="4A513CBA" w14:textId="3EF16647" w:rsidR="00156082" w:rsidRPr="00357005" w:rsidRDefault="00D24F9A" w:rsidP="004E5988">
      <w:pPr>
        <w:pStyle w:val="WWBodyText"/>
        <w:spacing w:line="240" w:lineRule="auto"/>
        <w:jc w:val="center"/>
        <w:rPr>
          <w:rFonts w:asciiTheme="minorHAnsi" w:hAnsiTheme="minorHAnsi"/>
          <w:b/>
        </w:rPr>
      </w:pPr>
      <w:r w:rsidRPr="00357005">
        <w:rPr>
          <w:rFonts w:asciiTheme="minorHAnsi" w:hAnsiTheme="minorHAnsi"/>
          <w:b/>
        </w:rPr>
        <w:t xml:space="preserve">NON-DISCLOSURE AND </w:t>
      </w:r>
      <w:r w:rsidR="00156082" w:rsidRPr="00357005">
        <w:rPr>
          <w:rFonts w:asciiTheme="minorHAnsi" w:hAnsiTheme="minorHAnsi"/>
          <w:b/>
        </w:rPr>
        <w:t>CONFIDENTIALITY AGREEMENT</w:t>
      </w:r>
    </w:p>
    <w:p w14:paraId="4DED7E25" w14:textId="77777777" w:rsidR="00357005" w:rsidRPr="00357005" w:rsidRDefault="00357005" w:rsidP="004E5988">
      <w:pPr>
        <w:pStyle w:val="WWBodyText"/>
        <w:spacing w:line="240" w:lineRule="auto"/>
        <w:jc w:val="center"/>
        <w:rPr>
          <w:rFonts w:asciiTheme="minorHAnsi" w:hAnsiTheme="minorHAnsi"/>
          <w:b/>
        </w:rPr>
      </w:pPr>
    </w:p>
    <w:p w14:paraId="29939299" w14:textId="77777777" w:rsidR="00156082" w:rsidRPr="00357005" w:rsidRDefault="00156082" w:rsidP="004E5988">
      <w:pPr>
        <w:pStyle w:val="WWHeading1"/>
        <w:spacing w:line="240" w:lineRule="auto"/>
        <w:rPr>
          <w:rFonts w:asciiTheme="minorHAnsi" w:hAnsiTheme="minorHAnsi"/>
        </w:rPr>
      </w:pPr>
      <w:r w:rsidRPr="00357005">
        <w:rPr>
          <w:rFonts w:asciiTheme="minorHAnsi" w:hAnsiTheme="minorHAnsi"/>
        </w:rPr>
        <w:t>PARTIES AND EFFECTIVE DATE</w:t>
      </w:r>
    </w:p>
    <w:p w14:paraId="1D6BC80F" w14:textId="2C396129" w:rsidR="00156082" w:rsidRPr="00357005" w:rsidRDefault="00156082" w:rsidP="00D10D5D">
      <w:pPr>
        <w:pStyle w:val="WWBodyText"/>
        <w:spacing w:line="240" w:lineRule="auto"/>
        <w:ind w:left="567"/>
        <w:rPr>
          <w:rFonts w:asciiTheme="minorHAnsi" w:hAnsiTheme="minorHAnsi"/>
        </w:rPr>
      </w:pPr>
      <w:r w:rsidRPr="00357005">
        <w:rPr>
          <w:rFonts w:asciiTheme="minorHAnsi" w:hAnsiTheme="minorHAnsi"/>
        </w:rPr>
        <w:t xml:space="preserve">This </w:t>
      </w:r>
      <w:r w:rsidR="00D24F9A" w:rsidRPr="00357005">
        <w:rPr>
          <w:rFonts w:asciiTheme="minorHAnsi" w:hAnsiTheme="minorHAnsi"/>
        </w:rPr>
        <w:t xml:space="preserve">Non-Disclosure and </w:t>
      </w:r>
      <w:r w:rsidRPr="00357005">
        <w:rPr>
          <w:rFonts w:asciiTheme="minorHAnsi" w:hAnsiTheme="minorHAnsi"/>
        </w:rPr>
        <w:t>Confidentiality Agreement (the “</w:t>
      </w:r>
      <w:r w:rsidR="00D24F9A" w:rsidRPr="00357005">
        <w:rPr>
          <w:rFonts w:asciiTheme="minorHAnsi" w:hAnsiTheme="minorHAnsi"/>
          <w:b/>
        </w:rPr>
        <w:t>NDA</w:t>
      </w:r>
      <w:r w:rsidRPr="00357005">
        <w:rPr>
          <w:rFonts w:asciiTheme="minorHAnsi" w:hAnsiTheme="minorHAnsi"/>
        </w:rPr>
        <w:t xml:space="preserve">”) dated and effective as of </w:t>
      </w:r>
      <w:r w:rsidR="00117A2A">
        <w:rPr>
          <w:rFonts w:asciiTheme="minorHAnsi" w:hAnsiTheme="minorHAnsi"/>
          <w:b/>
        </w:rPr>
        <w:t>05</w:t>
      </w:r>
      <w:r w:rsidR="00357005">
        <w:rPr>
          <w:rFonts w:asciiTheme="minorHAnsi" w:hAnsiTheme="minorHAnsi"/>
          <w:b/>
        </w:rPr>
        <w:t>/</w:t>
      </w:r>
      <w:r w:rsidR="00117A2A">
        <w:rPr>
          <w:rFonts w:asciiTheme="minorHAnsi" w:hAnsiTheme="minorHAnsi"/>
          <w:b/>
        </w:rPr>
        <w:t>04</w:t>
      </w:r>
      <w:r w:rsidR="00357005">
        <w:rPr>
          <w:rFonts w:asciiTheme="minorHAnsi" w:hAnsiTheme="minorHAnsi"/>
          <w:b/>
        </w:rPr>
        <w:t>/</w:t>
      </w:r>
      <w:r w:rsidR="00117A2A">
        <w:rPr>
          <w:rFonts w:asciiTheme="minorHAnsi" w:hAnsiTheme="minorHAnsi"/>
          <w:b/>
        </w:rPr>
        <w:t>2022</w:t>
      </w:r>
      <w:r w:rsidRPr="00357005">
        <w:rPr>
          <w:rFonts w:asciiTheme="minorHAnsi" w:hAnsiTheme="minorHAnsi"/>
        </w:rPr>
        <w:t xml:space="preserve"> (the “</w:t>
      </w:r>
      <w:r w:rsidRPr="00357005">
        <w:rPr>
          <w:rFonts w:asciiTheme="minorHAnsi" w:hAnsiTheme="minorHAnsi"/>
          <w:b/>
        </w:rPr>
        <w:t>Effective Date</w:t>
      </w:r>
      <w:r w:rsidRPr="00357005">
        <w:rPr>
          <w:rFonts w:asciiTheme="minorHAnsi" w:hAnsiTheme="minorHAnsi"/>
        </w:rPr>
        <w:t>”) is entered into by and between:</w:t>
      </w:r>
    </w:p>
    <w:p w14:paraId="0C4B0257" w14:textId="4EA1CCC3" w:rsidR="00CA3D6F" w:rsidRPr="00357005" w:rsidRDefault="00BD481A" w:rsidP="00F349B8">
      <w:pPr>
        <w:pStyle w:val="WWList2"/>
        <w:spacing w:line="240" w:lineRule="auto"/>
        <w:rPr>
          <w:rFonts w:asciiTheme="minorHAnsi" w:hAnsiTheme="minorHAnsi"/>
        </w:rPr>
      </w:pPr>
      <w:r>
        <w:rPr>
          <w:rFonts w:asciiTheme="minorHAnsi" w:hAnsiTheme="minorHAnsi"/>
          <w:b/>
          <w:bCs/>
        </w:rPr>
        <w:t>KARISANI</w:t>
      </w:r>
      <w:r w:rsidR="00A32416" w:rsidRPr="00357005">
        <w:rPr>
          <w:rFonts w:asciiTheme="minorHAnsi" w:hAnsiTheme="minorHAnsi"/>
          <w:b/>
          <w:bCs/>
        </w:rPr>
        <w:t xml:space="preserve"> (PTY) LTD</w:t>
      </w:r>
      <w:r w:rsidR="00AD1925" w:rsidRPr="00357005">
        <w:rPr>
          <w:rFonts w:asciiTheme="minorHAnsi" w:hAnsiTheme="minorHAnsi"/>
        </w:rPr>
        <w:t xml:space="preserve">, a company incorporated and existing under the laws of South Africa, having its principal place of business at </w:t>
      </w:r>
      <w:r>
        <w:rPr>
          <w:rFonts w:asciiTheme="minorHAnsi" w:hAnsiTheme="minorHAnsi"/>
        </w:rPr>
        <w:t xml:space="preserve">D05 </w:t>
      </w:r>
      <w:proofErr w:type="spellStart"/>
      <w:r>
        <w:rPr>
          <w:rFonts w:asciiTheme="minorHAnsi" w:hAnsiTheme="minorHAnsi"/>
        </w:rPr>
        <w:t>Parview</w:t>
      </w:r>
      <w:proofErr w:type="spellEnd"/>
      <w:r>
        <w:rPr>
          <w:rFonts w:asciiTheme="minorHAnsi" w:hAnsiTheme="minorHAnsi"/>
        </w:rPr>
        <w:t xml:space="preserve"> Villas 1</w:t>
      </w:r>
      <w:r w:rsidR="00F349B8" w:rsidRPr="00357005">
        <w:rPr>
          <w:rFonts w:asciiTheme="minorHAnsi" w:hAnsiTheme="minorHAnsi"/>
        </w:rPr>
        <w:t xml:space="preserve">, </w:t>
      </w:r>
      <w:r>
        <w:rPr>
          <w:rFonts w:asciiTheme="minorHAnsi" w:hAnsiTheme="minorHAnsi"/>
        </w:rPr>
        <w:t xml:space="preserve">19 </w:t>
      </w:r>
      <w:proofErr w:type="gramStart"/>
      <w:r>
        <w:rPr>
          <w:rFonts w:asciiTheme="minorHAnsi" w:hAnsiTheme="minorHAnsi"/>
        </w:rPr>
        <w:t>Rogers street</w:t>
      </w:r>
      <w:proofErr w:type="gramEnd"/>
      <w:r w:rsidR="00F349B8" w:rsidRPr="00357005">
        <w:rPr>
          <w:rFonts w:asciiTheme="minorHAnsi" w:hAnsiTheme="minorHAnsi"/>
        </w:rPr>
        <w:t xml:space="preserve">, Cape Town </w:t>
      </w:r>
      <w:r>
        <w:rPr>
          <w:rFonts w:asciiTheme="minorHAnsi" w:hAnsiTheme="minorHAnsi"/>
        </w:rPr>
        <w:t>7530</w:t>
      </w:r>
      <w:r w:rsidR="00F349B8" w:rsidRPr="00357005">
        <w:rPr>
          <w:rFonts w:asciiTheme="minorHAnsi" w:hAnsiTheme="minorHAnsi"/>
        </w:rPr>
        <w:t xml:space="preserve">, South Africa </w:t>
      </w:r>
      <w:r w:rsidR="00AD1925" w:rsidRPr="00357005">
        <w:rPr>
          <w:rFonts w:asciiTheme="minorHAnsi" w:hAnsiTheme="minorHAnsi"/>
        </w:rPr>
        <w:t>(herein referred to as “</w:t>
      </w:r>
      <w:r>
        <w:rPr>
          <w:rFonts w:asciiTheme="minorHAnsi" w:hAnsiTheme="minorHAnsi"/>
          <w:b/>
        </w:rPr>
        <w:t>KARISANI</w:t>
      </w:r>
      <w:r w:rsidR="00AD1925" w:rsidRPr="00357005">
        <w:rPr>
          <w:rFonts w:asciiTheme="minorHAnsi" w:hAnsiTheme="minorHAnsi"/>
        </w:rPr>
        <w:t>”</w:t>
      </w:r>
      <w:proofErr w:type="gramStart"/>
      <w:r w:rsidR="00AD1925" w:rsidRPr="00357005">
        <w:rPr>
          <w:rFonts w:asciiTheme="minorHAnsi" w:hAnsiTheme="minorHAnsi"/>
        </w:rPr>
        <w:t>);</w:t>
      </w:r>
      <w:proofErr w:type="gramEnd"/>
    </w:p>
    <w:p w14:paraId="34A5895D" w14:textId="77777777" w:rsidR="00CA1F1F" w:rsidRPr="00357005" w:rsidRDefault="00CA1F1F" w:rsidP="00F349B8">
      <w:pPr>
        <w:pStyle w:val="WWBodyText"/>
        <w:spacing w:line="240" w:lineRule="auto"/>
        <w:ind w:left="1134" w:firstLine="142"/>
        <w:rPr>
          <w:rFonts w:asciiTheme="minorHAnsi" w:hAnsiTheme="minorHAnsi"/>
        </w:rPr>
      </w:pPr>
      <w:r w:rsidRPr="00357005">
        <w:rPr>
          <w:rFonts w:asciiTheme="minorHAnsi" w:hAnsiTheme="minorHAnsi"/>
        </w:rPr>
        <w:t>and</w:t>
      </w:r>
    </w:p>
    <w:p w14:paraId="4D9392BF" w14:textId="059D4A32" w:rsidR="00CA1F1F" w:rsidRPr="00357005" w:rsidRDefault="00357005" w:rsidP="00F349B8">
      <w:pPr>
        <w:pStyle w:val="WWList2"/>
        <w:spacing w:line="240" w:lineRule="auto"/>
        <w:rPr>
          <w:rFonts w:asciiTheme="minorHAnsi" w:hAnsiTheme="minorHAnsi"/>
          <w:b/>
          <w:color w:val="000000"/>
          <w:lang w:val="en-ZA" w:eastAsia="en-US"/>
        </w:rPr>
      </w:pPr>
      <w:r w:rsidRPr="00357005">
        <w:rPr>
          <w:rFonts w:asciiTheme="minorHAnsi" w:hAnsiTheme="minorHAnsi"/>
          <w:b/>
          <w:highlight w:val="yellow"/>
        </w:rPr>
        <w:t>PARTNER</w:t>
      </w:r>
      <w:r>
        <w:rPr>
          <w:rFonts w:asciiTheme="minorHAnsi" w:hAnsiTheme="minorHAnsi"/>
          <w:b/>
        </w:rPr>
        <w:t xml:space="preserve"> </w:t>
      </w:r>
      <w:r w:rsidR="00CA1F1F" w:rsidRPr="00357005">
        <w:rPr>
          <w:rFonts w:asciiTheme="minorHAnsi" w:hAnsiTheme="minorHAnsi"/>
          <w:b/>
        </w:rPr>
        <w:t xml:space="preserve">, </w:t>
      </w:r>
      <w:r w:rsidR="00CA1F1F" w:rsidRPr="00357005">
        <w:rPr>
          <w:rFonts w:asciiTheme="minorHAnsi" w:hAnsiTheme="minorHAnsi"/>
        </w:rPr>
        <w:t xml:space="preserve">a company incorporated and existing under the laws of South Africa, having its principal place of business at </w:t>
      </w:r>
      <w:r w:rsidR="006974B1" w:rsidRPr="00357005">
        <w:rPr>
          <w:rFonts w:asciiTheme="minorHAnsi" w:hAnsiTheme="minorHAnsi"/>
          <w:highlight w:val="yellow"/>
        </w:rPr>
        <w:t>-------------------------------------------------------------------------</w:t>
      </w:r>
      <w:r w:rsidR="00564EF5" w:rsidRPr="00357005">
        <w:rPr>
          <w:rFonts w:asciiTheme="minorHAnsi" w:hAnsiTheme="minorHAnsi"/>
        </w:rPr>
        <w:t xml:space="preserve"> South Africa</w:t>
      </w:r>
      <w:r w:rsidR="00CA1F1F" w:rsidRPr="00357005">
        <w:rPr>
          <w:rFonts w:asciiTheme="minorHAnsi" w:hAnsiTheme="minorHAnsi"/>
          <w:b/>
          <w:lang w:val="en-ZA" w:eastAsia="en-US"/>
        </w:rPr>
        <w:t> </w:t>
      </w:r>
      <w:r w:rsidR="00CA1F1F" w:rsidRPr="00357005">
        <w:rPr>
          <w:rFonts w:asciiTheme="minorHAnsi" w:hAnsiTheme="minorHAnsi"/>
        </w:rPr>
        <w:t>(herein referred to as</w:t>
      </w:r>
      <w:r w:rsidR="00CA1F1F" w:rsidRPr="00357005">
        <w:rPr>
          <w:rFonts w:asciiTheme="minorHAnsi" w:hAnsiTheme="minorHAnsi"/>
          <w:b/>
        </w:rPr>
        <w:t xml:space="preserve"> “</w:t>
      </w:r>
      <w:r w:rsidR="00405836">
        <w:rPr>
          <w:rFonts w:asciiTheme="minorHAnsi" w:hAnsiTheme="minorHAnsi"/>
          <w:b/>
          <w:highlight w:val="yellow"/>
        </w:rPr>
        <w:t>P</w:t>
      </w:r>
      <w:r w:rsidRPr="00357005">
        <w:rPr>
          <w:rFonts w:asciiTheme="minorHAnsi" w:hAnsiTheme="minorHAnsi"/>
          <w:b/>
          <w:highlight w:val="yellow"/>
        </w:rPr>
        <w:t>artner</w:t>
      </w:r>
      <w:r w:rsidR="00CA1F1F" w:rsidRPr="00357005">
        <w:rPr>
          <w:rFonts w:asciiTheme="minorHAnsi" w:hAnsiTheme="minorHAnsi"/>
          <w:b/>
        </w:rPr>
        <w:t>”</w:t>
      </w:r>
      <w:r w:rsidR="00CA1F1F" w:rsidRPr="00357005">
        <w:rPr>
          <w:rFonts w:asciiTheme="minorHAnsi" w:hAnsiTheme="minorHAnsi"/>
        </w:rPr>
        <w:t>);</w:t>
      </w:r>
    </w:p>
    <w:p w14:paraId="697C687C" w14:textId="6DCB5D8C" w:rsidR="00156082" w:rsidRPr="00357005" w:rsidRDefault="00211C39" w:rsidP="00F349B8">
      <w:pPr>
        <w:pStyle w:val="WWList2"/>
        <w:spacing w:line="240" w:lineRule="auto"/>
        <w:rPr>
          <w:rFonts w:asciiTheme="minorHAnsi" w:hAnsiTheme="minorHAnsi"/>
          <w:color w:val="000000"/>
          <w:lang w:val="en-ZA" w:eastAsia="en-US"/>
        </w:rPr>
      </w:pPr>
      <w:r>
        <w:rPr>
          <w:rFonts w:asciiTheme="minorHAnsi" w:hAnsiTheme="minorHAnsi"/>
          <w:b/>
        </w:rPr>
        <w:t>KARISANI</w:t>
      </w:r>
      <w:r w:rsidR="00FF622E" w:rsidRPr="00357005">
        <w:rPr>
          <w:rFonts w:asciiTheme="minorHAnsi" w:hAnsiTheme="minorHAnsi"/>
        </w:rPr>
        <w:t>, and</w:t>
      </w:r>
      <w:r w:rsidR="00FF622E" w:rsidRPr="00357005">
        <w:rPr>
          <w:rFonts w:asciiTheme="minorHAnsi" w:hAnsiTheme="minorHAnsi"/>
          <w:b/>
        </w:rPr>
        <w:t xml:space="preserve"> </w:t>
      </w:r>
      <w:r w:rsidR="00405836">
        <w:rPr>
          <w:rFonts w:asciiTheme="minorHAnsi" w:hAnsiTheme="minorHAnsi"/>
          <w:b/>
          <w:highlight w:val="yellow"/>
        </w:rPr>
        <w:t>P</w:t>
      </w:r>
      <w:r w:rsidR="00357005" w:rsidRPr="00357005">
        <w:rPr>
          <w:rFonts w:asciiTheme="minorHAnsi" w:hAnsiTheme="minorHAnsi"/>
          <w:b/>
          <w:highlight w:val="yellow"/>
        </w:rPr>
        <w:t>artner</w:t>
      </w:r>
      <w:r w:rsidR="00FF622E" w:rsidRPr="00357005">
        <w:rPr>
          <w:rFonts w:asciiTheme="minorHAnsi" w:hAnsiTheme="minorHAnsi"/>
        </w:rPr>
        <w:t xml:space="preserve"> </w:t>
      </w:r>
      <w:r w:rsidR="00156082" w:rsidRPr="00357005">
        <w:rPr>
          <w:rFonts w:asciiTheme="minorHAnsi" w:hAnsiTheme="minorHAnsi"/>
        </w:rPr>
        <w:t xml:space="preserve">are collectively referred to herein as the “Parties” and individually as a “Party”. </w:t>
      </w:r>
    </w:p>
    <w:p w14:paraId="64C13FE0" w14:textId="77777777" w:rsidR="00156082" w:rsidRPr="00357005" w:rsidRDefault="00156082" w:rsidP="00F349B8">
      <w:pPr>
        <w:pStyle w:val="WWBodyText"/>
        <w:spacing w:line="240" w:lineRule="auto"/>
        <w:rPr>
          <w:rFonts w:asciiTheme="minorHAnsi" w:hAnsiTheme="minorHAnsi"/>
          <w:b/>
        </w:rPr>
      </w:pPr>
      <w:r w:rsidRPr="00357005">
        <w:rPr>
          <w:rFonts w:asciiTheme="minorHAnsi" w:hAnsiTheme="minorHAnsi"/>
          <w:b/>
        </w:rPr>
        <w:t>RECITAL</w:t>
      </w:r>
    </w:p>
    <w:p w14:paraId="64BC649E" w14:textId="77777777" w:rsidR="00156082" w:rsidRPr="00357005" w:rsidRDefault="00156082" w:rsidP="008B4A4A">
      <w:pPr>
        <w:pStyle w:val="WWBodyText"/>
        <w:numPr>
          <w:ilvl w:val="0"/>
          <w:numId w:val="12"/>
        </w:numPr>
        <w:spacing w:line="240" w:lineRule="auto"/>
        <w:rPr>
          <w:rFonts w:asciiTheme="minorHAnsi" w:hAnsiTheme="minorHAnsi"/>
          <w:color w:val="FF0000"/>
        </w:rPr>
      </w:pPr>
      <w:r w:rsidRPr="00357005">
        <w:rPr>
          <w:rFonts w:asciiTheme="minorHAnsi" w:hAnsiTheme="minorHAnsi"/>
        </w:rPr>
        <w:t xml:space="preserve">The Parties </w:t>
      </w:r>
      <w:r w:rsidR="00FF7EB7" w:rsidRPr="00357005">
        <w:rPr>
          <w:rFonts w:asciiTheme="minorHAnsi" w:hAnsiTheme="minorHAnsi"/>
        </w:rPr>
        <w:t xml:space="preserve">have concluded or </w:t>
      </w:r>
      <w:r w:rsidRPr="00357005">
        <w:rPr>
          <w:rFonts w:asciiTheme="minorHAnsi" w:hAnsiTheme="minorHAnsi"/>
        </w:rPr>
        <w:t xml:space="preserve">intend to conclude </w:t>
      </w:r>
      <w:r w:rsidR="00886D47" w:rsidRPr="00357005">
        <w:rPr>
          <w:rFonts w:asciiTheme="minorHAnsi" w:hAnsiTheme="minorHAnsi"/>
        </w:rPr>
        <w:t>an agreement</w:t>
      </w:r>
      <w:r w:rsidR="00FF7EB7" w:rsidRPr="00357005">
        <w:rPr>
          <w:rFonts w:asciiTheme="minorHAnsi" w:hAnsiTheme="minorHAnsi"/>
        </w:rPr>
        <w:t xml:space="preserve"> </w:t>
      </w:r>
      <w:r w:rsidRPr="00357005">
        <w:rPr>
          <w:rFonts w:asciiTheme="minorHAnsi" w:hAnsiTheme="minorHAnsi"/>
        </w:rPr>
        <w:t>(“</w:t>
      </w:r>
      <w:r w:rsidRPr="00357005">
        <w:rPr>
          <w:rFonts w:asciiTheme="minorHAnsi" w:hAnsiTheme="minorHAnsi"/>
          <w:b/>
        </w:rPr>
        <w:t>Agreement</w:t>
      </w:r>
      <w:r w:rsidRPr="00357005">
        <w:rPr>
          <w:rFonts w:asciiTheme="minorHAnsi" w:hAnsiTheme="minorHAnsi"/>
        </w:rPr>
        <w:t>”)</w:t>
      </w:r>
    </w:p>
    <w:p w14:paraId="2A6CDEFC" w14:textId="77777777" w:rsidR="00156082" w:rsidRPr="00357005" w:rsidRDefault="00156082" w:rsidP="008B4A4A">
      <w:pPr>
        <w:pStyle w:val="WWBodyText"/>
        <w:numPr>
          <w:ilvl w:val="0"/>
          <w:numId w:val="12"/>
        </w:numPr>
        <w:spacing w:line="240" w:lineRule="auto"/>
        <w:rPr>
          <w:rFonts w:asciiTheme="minorHAnsi" w:hAnsiTheme="minorHAnsi"/>
        </w:rPr>
      </w:pPr>
      <w:r w:rsidRPr="00357005">
        <w:rPr>
          <w:rFonts w:asciiTheme="minorHAnsi" w:hAnsiTheme="minorHAnsi"/>
        </w:rPr>
        <w:t>During the course of</w:t>
      </w:r>
      <w:r w:rsidR="00FF7EB7" w:rsidRPr="00357005">
        <w:rPr>
          <w:rFonts w:asciiTheme="minorHAnsi" w:hAnsiTheme="minorHAnsi"/>
        </w:rPr>
        <w:t>, and prior to the execution of</w:t>
      </w:r>
      <w:r w:rsidRPr="00357005">
        <w:rPr>
          <w:rFonts w:asciiTheme="minorHAnsi" w:hAnsiTheme="minorHAnsi"/>
        </w:rPr>
        <w:t xml:space="preserve"> the Agreement</w:t>
      </w:r>
      <w:r w:rsidR="00FF7EB7" w:rsidRPr="00357005">
        <w:rPr>
          <w:rFonts w:asciiTheme="minorHAnsi" w:hAnsiTheme="minorHAnsi"/>
        </w:rPr>
        <w:t>,</w:t>
      </w:r>
      <w:r w:rsidRPr="00357005">
        <w:rPr>
          <w:rFonts w:asciiTheme="minorHAnsi" w:hAnsiTheme="minorHAnsi"/>
        </w:rPr>
        <w:t xml:space="preserve"> it may be necessary for either or both of the Parties to provide the other Party with confidential business and technical information. </w:t>
      </w:r>
    </w:p>
    <w:p w14:paraId="2DB33E5E" w14:textId="2F18A25D" w:rsidR="00156082" w:rsidRPr="00357005" w:rsidRDefault="00156082" w:rsidP="008B4A4A">
      <w:pPr>
        <w:pStyle w:val="WWBodyText"/>
        <w:numPr>
          <w:ilvl w:val="0"/>
          <w:numId w:val="12"/>
        </w:numPr>
        <w:spacing w:line="240" w:lineRule="auto"/>
        <w:rPr>
          <w:rFonts w:asciiTheme="minorHAnsi" w:hAnsiTheme="minorHAnsi"/>
        </w:rPr>
      </w:pPr>
      <w:r w:rsidRPr="00357005">
        <w:rPr>
          <w:rFonts w:asciiTheme="minorHAnsi" w:hAnsiTheme="minorHAnsi"/>
        </w:rPr>
        <w:t>In consideration of these premises and for other good and valuable consideration, the receipt and sufficiency of which is acknowledg</w:t>
      </w:r>
      <w:r w:rsidR="00AD1925" w:rsidRPr="00357005">
        <w:rPr>
          <w:rFonts w:asciiTheme="minorHAnsi" w:hAnsiTheme="minorHAnsi"/>
        </w:rPr>
        <w:t>ed, the Parties agree with each</w:t>
      </w:r>
      <w:r w:rsidR="00FF7EB7" w:rsidRPr="00357005">
        <w:rPr>
          <w:rFonts w:asciiTheme="minorHAnsi" w:hAnsiTheme="minorHAnsi"/>
        </w:rPr>
        <w:t xml:space="preserve"> </w:t>
      </w:r>
      <w:r w:rsidRPr="00357005">
        <w:rPr>
          <w:rFonts w:asciiTheme="minorHAnsi" w:hAnsiTheme="minorHAnsi"/>
        </w:rPr>
        <w:t>other as follows.</w:t>
      </w:r>
    </w:p>
    <w:p w14:paraId="40AAAA94" w14:textId="6E5EC10F" w:rsidR="00087AE2" w:rsidRPr="00357005" w:rsidRDefault="00087AE2" w:rsidP="00087AE2">
      <w:pPr>
        <w:rPr>
          <w:rFonts w:asciiTheme="minorHAnsi" w:hAnsiTheme="minorHAnsi"/>
          <w:sz w:val="22"/>
          <w:lang w:val="en-GB" w:eastAsia="en-GB"/>
        </w:rPr>
      </w:pPr>
      <w:r w:rsidRPr="00357005">
        <w:rPr>
          <w:rFonts w:asciiTheme="minorHAnsi" w:hAnsiTheme="minorHAnsi"/>
        </w:rPr>
        <w:br w:type="page"/>
      </w:r>
    </w:p>
    <w:p w14:paraId="60E5364C" w14:textId="77777777" w:rsidR="00357005" w:rsidRDefault="00357005" w:rsidP="00357005">
      <w:pPr>
        <w:pStyle w:val="WWHeading1"/>
        <w:numPr>
          <w:ilvl w:val="0"/>
          <w:numId w:val="0"/>
        </w:numPr>
        <w:spacing w:line="240" w:lineRule="auto"/>
        <w:ind w:left="567" w:hanging="567"/>
        <w:rPr>
          <w:rFonts w:asciiTheme="minorHAnsi" w:hAnsiTheme="minorHAnsi"/>
        </w:rPr>
      </w:pPr>
    </w:p>
    <w:p w14:paraId="506C674D" w14:textId="6BEC3CCB" w:rsidR="00156082" w:rsidRPr="00357005" w:rsidRDefault="00156082" w:rsidP="004E5988">
      <w:pPr>
        <w:pStyle w:val="WWHeading1"/>
        <w:spacing w:line="240" w:lineRule="auto"/>
        <w:rPr>
          <w:rFonts w:asciiTheme="minorHAnsi" w:hAnsiTheme="minorHAnsi"/>
        </w:rPr>
      </w:pPr>
      <w:r w:rsidRPr="00357005">
        <w:rPr>
          <w:rFonts w:asciiTheme="minorHAnsi" w:hAnsiTheme="minorHAnsi"/>
        </w:rPr>
        <w:t xml:space="preserve">DEFINITIONS </w:t>
      </w:r>
    </w:p>
    <w:p w14:paraId="69C3D5ED" w14:textId="77777777" w:rsidR="00156082" w:rsidRPr="00357005" w:rsidRDefault="00156082" w:rsidP="004E5988">
      <w:pPr>
        <w:pStyle w:val="WWBodyText"/>
        <w:spacing w:line="240" w:lineRule="auto"/>
        <w:rPr>
          <w:rFonts w:asciiTheme="minorHAnsi" w:hAnsiTheme="minorHAnsi"/>
        </w:rPr>
      </w:pPr>
      <w:r w:rsidRPr="00357005">
        <w:rPr>
          <w:rFonts w:asciiTheme="minorHAnsi" w:hAnsiTheme="minorHAnsi"/>
        </w:rPr>
        <w:t xml:space="preserve">For the purposes of this </w:t>
      </w:r>
      <w:r w:rsidR="00D24F9A" w:rsidRPr="00357005">
        <w:rPr>
          <w:rFonts w:asciiTheme="minorHAnsi" w:hAnsiTheme="minorHAnsi"/>
        </w:rPr>
        <w:t>NDA</w:t>
      </w:r>
      <w:r w:rsidRPr="00357005">
        <w:rPr>
          <w:rFonts w:asciiTheme="minorHAnsi" w:hAnsiTheme="minorHAnsi"/>
        </w:rPr>
        <w:t>:</w:t>
      </w:r>
    </w:p>
    <w:p w14:paraId="18F2E6F3" w14:textId="77777777" w:rsidR="00156082" w:rsidRPr="00357005" w:rsidRDefault="00156082" w:rsidP="00D84DCA">
      <w:pPr>
        <w:pStyle w:val="WWList2"/>
        <w:tabs>
          <w:tab w:val="clear" w:pos="1276"/>
          <w:tab w:val="num" w:pos="709"/>
        </w:tabs>
        <w:spacing w:line="240" w:lineRule="auto"/>
        <w:ind w:left="709" w:hanging="567"/>
        <w:rPr>
          <w:rFonts w:asciiTheme="minorHAnsi" w:hAnsiTheme="minorHAnsi"/>
        </w:rPr>
      </w:pPr>
      <w:r w:rsidRPr="00357005">
        <w:rPr>
          <w:rFonts w:asciiTheme="minorHAnsi" w:hAnsiTheme="minorHAnsi"/>
        </w:rPr>
        <w:t>“</w:t>
      </w:r>
      <w:r w:rsidRPr="00357005">
        <w:rPr>
          <w:rFonts w:asciiTheme="minorHAnsi" w:hAnsiTheme="minorHAnsi"/>
          <w:b/>
        </w:rPr>
        <w:t>Affiliate</w:t>
      </w:r>
      <w:r w:rsidRPr="00357005">
        <w:rPr>
          <w:rFonts w:asciiTheme="minorHAnsi" w:hAnsiTheme="minorHAnsi"/>
        </w:rPr>
        <w:t>” means, in relation to a Party, any entity that directly or indirectly controls, or is controlled by, or is under common control with the Party in question.</w:t>
      </w:r>
    </w:p>
    <w:p w14:paraId="3992C9CD" w14:textId="77777777" w:rsidR="00156082" w:rsidRPr="00357005" w:rsidRDefault="00D84DCA" w:rsidP="00D84DCA">
      <w:pPr>
        <w:pStyle w:val="WWBodyText"/>
        <w:tabs>
          <w:tab w:val="num" w:pos="709"/>
        </w:tabs>
        <w:spacing w:line="240" w:lineRule="auto"/>
        <w:ind w:left="709" w:hanging="567"/>
        <w:rPr>
          <w:rFonts w:asciiTheme="minorHAnsi" w:hAnsiTheme="minorHAnsi"/>
        </w:rPr>
      </w:pPr>
      <w:r w:rsidRPr="00357005">
        <w:rPr>
          <w:rFonts w:asciiTheme="minorHAnsi" w:hAnsiTheme="minorHAnsi"/>
        </w:rPr>
        <w:tab/>
      </w:r>
      <w:r w:rsidR="00156082" w:rsidRPr="00357005">
        <w:rPr>
          <w:rFonts w:asciiTheme="minorHAnsi" w:hAnsiTheme="minorHAnsi"/>
        </w:rPr>
        <w:t>For the purpose of this definition, "controlled by" or "control" with respect to any entity, shall mean:</w:t>
      </w:r>
    </w:p>
    <w:p w14:paraId="4F5488ED" w14:textId="77777777" w:rsidR="00156082" w:rsidRPr="00357005" w:rsidRDefault="00156082" w:rsidP="008B4A4A">
      <w:pPr>
        <w:pStyle w:val="WWBodyText"/>
        <w:numPr>
          <w:ilvl w:val="2"/>
          <w:numId w:val="13"/>
        </w:numPr>
        <w:spacing w:line="240" w:lineRule="auto"/>
        <w:rPr>
          <w:rFonts w:asciiTheme="minorHAnsi" w:hAnsiTheme="minorHAnsi"/>
        </w:rPr>
      </w:pPr>
      <w:bookmarkStart w:id="1" w:name="_Ref265270944"/>
      <w:r w:rsidRPr="00357005">
        <w:rPr>
          <w:rFonts w:asciiTheme="minorHAnsi" w:hAnsiTheme="minorHAnsi"/>
        </w:rPr>
        <w:t>the ability, directly or indirectly, to exercise, or control the exercise of, a majority of the general voting rights associated with issued securities of that entity, whether pursuant to a shareholder agreement or otherwise; or</w:t>
      </w:r>
    </w:p>
    <w:p w14:paraId="7915C290" w14:textId="77777777" w:rsidR="00156082" w:rsidRPr="00357005" w:rsidRDefault="00156082" w:rsidP="008B4A4A">
      <w:pPr>
        <w:pStyle w:val="WWBodyText"/>
        <w:numPr>
          <w:ilvl w:val="2"/>
          <w:numId w:val="13"/>
        </w:numPr>
        <w:spacing w:line="240" w:lineRule="auto"/>
        <w:rPr>
          <w:rFonts w:asciiTheme="minorHAnsi" w:hAnsiTheme="minorHAnsi"/>
        </w:rPr>
      </w:pPr>
      <w:r w:rsidRPr="00357005">
        <w:rPr>
          <w:rFonts w:asciiTheme="minorHAnsi" w:hAnsiTheme="minorHAnsi"/>
        </w:rPr>
        <w:t>the right to appoint or elect, or control the appointment or election of, directors of that entity who control a majority of the votes at a meeting of the board of directors of that entity; or</w:t>
      </w:r>
    </w:p>
    <w:p w14:paraId="52D5FFAE" w14:textId="77777777" w:rsidR="00156082" w:rsidRPr="00357005" w:rsidRDefault="00156082" w:rsidP="008B4A4A">
      <w:pPr>
        <w:pStyle w:val="WWBodyText"/>
        <w:numPr>
          <w:ilvl w:val="2"/>
          <w:numId w:val="13"/>
        </w:numPr>
        <w:spacing w:line="240" w:lineRule="auto"/>
        <w:rPr>
          <w:rFonts w:asciiTheme="minorHAnsi" w:hAnsiTheme="minorHAnsi"/>
        </w:rPr>
      </w:pPr>
      <w:r w:rsidRPr="00357005">
        <w:rPr>
          <w:rFonts w:asciiTheme="minorHAnsi" w:hAnsiTheme="minorHAnsi"/>
        </w:rPr>
        <w:t>possession, directly or indirectly, of the power to direct or cause the direction of the management and policies of such entity whether through the ownership of voting securities, by agreement or otherwise; or</w:t>
      </w:r>
      <w:bookmarkEnd w:id="1"/>
    </w:p>
    <w:p w14:paraId="76BE894E" w14:textId="77777777" w:rsidR="00156082" w:rsidRPr="00357005" w:rsidRDefault="00156082" w:rsidP="008B4A4A">
      <w:pPr>
        <w:pStyle w:val="WWBodyText"/>
        <w:numPr>
          <w:ilvl w:val="2"/>
          <w:numId w:val="13"/>
        </w:numPr>
        <w:spacing w:line="240" w:lineRule="auto"/>
        <w:rPr>
          <w:rFonts w:asciiTheme="minorHAnsi" w:hAnsiTheme="minorHAnsi"/>
        </w:rPr>
      </w:pPr>
      <w:r w:rsidRPr="00357005">
        <w:rPr>
          <w:rFonts w:asciiTheme="minorHAnsi" w:hAnsiTheme="minorHAnsi"/>
        </w:rPr>
        <w:t>in the case of a partnership, or unincorporated entity, the authority to elect more than one half of the management members or other individuals exercising similar authority to that of a director in a company, with respect to such partnership, or unincorporated entity; or</w:t>
      </w:r>
    </w:p>
    <w:p w14:paraId="06A6600A" w14:textId="77777777" w:rsidR="00156082" w:rsidRPr="00357005" w:rsidRDefault="00156082" w:rsidP="008B4A4A">
      <w:pPr>
        <w:pStyle w:val="WWBodyText"/>
        <w:numPr>
          <w:ilvl w:val="2"/>
          <w:numId w:val="13"/>
        </w:numPr>
        <w:spacing w:line="240" w:lineRule="auto"/>
        <w:rPr>
          <w:rFonts w:asciiTheme="minorHAnsi" w:hAnsiTheme="minorHAnsi"/>
        </w:rPr>
      </w:pPr>
      <w:r w:rsidRPr="00357005">
        <w:rPr>
          <w:rFonts w:asciiTheme="minorHAnsi" w:hAnsiTheme="minorHAnsi"/>
        </w:rPr>
        <w:t>the beneficial ownership of more than 10% of the issued securities, shares or participating interest in the charter capital or equity of such entity;</w:t>
      </w:r>
    </w:p>
    <w:p w14:paraId="37BF05EC" w14:textId="586A056C" w:rsidR="00156082" w:rsidRPr="00357005" w:rsidRDefault="00156082" w:rsidP="00D84DCA">
      <w:pPr>
        <w:pStyle w:val="WWList2"/>
        <w:spacing w:line="240" w:lineRule="auto"/>
        <w:ind w:left="851" w:hanging="709"/>
        <w:rPr>
          <w:rFonts w:asciiTheme="minorHAnsi" w:hAnsiTheme="minorHAnsi"/>
        </w:rPr>
      </w:pPr>
      <w:r w:rsidRPr="00357005">
        <w:rPr>
          <w:rFonts w:asciiTheme="minorHAnsi" w:hAnsiTheme="minorHAnsi"/>
        </w:rPr>
        <w:t>“</w:t>
      </w:r>
      <w:r w:rsidRPr="00357005">
        <w:rPr>
          <w:rFonts w:asciiTheme="minorHAnsi" w:hAnsiTheme="minorHAnsi"/>
          <w:b/>
        </w:rPr>
        <w:t>Confidential Information</w:t>
      </w:r>
      <w:r w:rsidRPr="00357005">
        <w:rPr>
          <w:rFonts w:asciiTheme="minorHAnsi" w:hAnsiTheme="minorHAnsi"/>
        </w:rPr>
        <w:t>” means any information, whether tangible or intangible, in whatever form or medium embodied in data, technical knowledge, specifications, chemical make-up, materials and/or other communications</w:t>
      </w:r>
      <w:r w:rsidR="005171EB" w:rsidRPr="00357005">
        <w:rPr>
          <w:rFonts w:asciiTheme="minorHAnsi" w:hAnsiTheme="minorHAnsi"/>
        </w:rPr>
        <w:t>, as well</w:t>
      </w:r>
      <w:r w:rsidRPr="00357005">
        <w:rPr>
          <w:rFonts w:asciiTheme="minorHAnsi" w:hAnsiTheme="minorHAnsi"/>
        </w:rPr>
        <w:t xml:space="preserve"> </w:t>
      </w:r>
      <w:r w:rsidR="005171EB" w:rsidRPr="00357005">
        <w:rPr>
          <w:rFonts w:asciiTheme="minorHAnsi" w:hAnsiTheme="minorHAnsi"/>
        </w:rPr>
        <w:t xml:space="preserve">as current </w:t>
      </w:r>
      <w:proofErr w:type="spellStart"/>
      <w:r w:rsidR="005171EB" w:rsidRPr="00357005">
        <w:rPr>
          <w:rFonts w:asciiTheme="minorHAnsi" w:hAnsiTheme="minorHAnsi"/>
        </w:rPr>
        <w:t>propritery</w:t>
      </w:r>
      <w:proofErr w:type="spellEnd"/>
      <w:r w:rsidR="005171EB" w:rsidRPr="00357005">
        <w:rPr>
          <w:rFonts w:asciiTheme="minorHAnsi" w:hAnsiTheme="minorHAnsi"/>
        </w:rPr>
        <w:t xml:space="preserve"> and contractual business relationships, </w:t>
      </w:r>
      <w:r w:rsidRPr="00357005">
        <w:rPr>
          <w:rFonts w:asciiTheme="minorHAnsi" w:hAnsiTheme="minorHAnsi"/>
        </w:rPr>
        <w:t xml:space="preserve">relating to or useful in connection with the business, affairs, operations, activities, commercial and financial information, technology or processes of the Disclosing Party (and in the case of </w:t>
      </w:r>
      <w:r w:rsidR="00211C39">
        <w:rPr>
          <w:rFonts w:asciiTheme="minorHAnsi" w:hAnsiTheme="minorHAnsi"/>
        </w:rPr>
        <w:t>KARISANI</w:t>
      </w:r>
      <w:r w:rsidR="00886D47" w:rsidRPr="00357005">
        <w:rPr>
          <w:rFonts w:asciiTheme="minorHAnsi" w:hAnsiTheme="minorHAnsi"/>
        </w:rPr>
        <w:t xml:space="preserve">, its Confidential Information </w:t>
      </w:r>
      <w:r w:rsidRPr="00357005">
        <w:rPr>
          <w:rFonts w:asciiTheme="minorHAnsi" w:hAnsiTheme="minorHAnsi"/>
        </w:rPr>
        <w:t xml:space="preserve">shall </w:t>
      </w:r>
      <w:r w:rsidR="00C924D8" w:rsidRPr="00357005">
        <w:rPr>
          <w:rFonts w:asciiTheme="minorHAnsi" w:hAnsiTheme="minorHAnsi"/>
        </w:rPr>
        <w:t>be deemed to</w:t>
      </w:r>
      <w:r w:rsidRPr="00357005">
        <w:rPr>
          <w:rFonts w:asciiTheme="minorHAnsi" w:hAnsiTheme="minorHAnsi"/>
        </w:rPr>
        <w:t xml:space="preserve"> include information of or pertaining to </w:t>
      </w:r>
      <w:r w:rsidR="00211C39">
        <w:rPr>
          <w:rFonts w:asciiTheme="minorHAnsi" w:hAnsiTheme="minorHAnsi"/>
        </w:rPr>
        <w:t>KARISANI</w:t>
      </w:r>
      <w:r w:rsidR="00B712F5" w:rsidRPr="00357005">
        <w:rPr>
          <w:rFonts w:asciiTheme="minorHAnsi" w:hAnsiTheme="minorHAnsi"/>
        </w:rPr>
        <w:t>' clients</w:t>
      </w:r>
      <w:r w:rsidR="00C924D8" w:rsidRPr="00357005">
        <w:rPr>
          <w:rFonts w:asciiTheme="minorHAnsi" w:hAnsiTheme="minorHAnsi"/>
        </w:rPr>
        <w:t xml:space="preserve"> and customers and their respective Affiliates</w:t>
      </w:r>
      <w:r w:rsidR="004469A8" w:rsidRPr="00357005">
        <w:rPr>
          <w:rFonts w:asciiTheme="minorHAnsi" w:hAnsiTheme="minorHAnsi"/>
        </w:rPr>
        <w:t>)</w:t>
      </w:r>
      <w:r w:rsidR="001A13FA" w:rsidRPr="00357005">
        <w:rPr>
          <w:rFonts w:asciiTheme="minorHAnsi" w:hAnsiTheme="minorHAnsi"/>
        </w:rPr>
        <w:t>.</w:t>
      </w:r>
      <w:r w:rsidRPr="00357005">
        <w:rPr>
          <w:rFonts w:asciiTheme="minorHAnsi" w:hAnsiTheme="minorHAnsi"/>
        </w:rPr>
        <w:t xml:space="preserve"> </w:t>
      </w:r>
    </w:p>
    <w:p w14:paraId="3653019B" w14:textId="77777777" w:rsidR="00156082" w:rsidRPr="00357005" w:rsidRDefault="00156082" w:rsidP="008B4A4A">
      <w:pPr>
        <w:pStyle w:val="WWBodyText"/>
        <w:numPr>
          <w:ilvl w:val="3"/>
          <w:numId w:val="13"/>
        </w:numPr>
        <w:spacing w:line="240" w:lineRule="auto"/>
        <w:rPr>
          <w:rFonts w:asciiTheme="minorHAnsi" w:hAnsiTheme="minorHAnsi"/>
        </w:rPr>
      </w:pPr>
      <w:r w:rsidRPr="00357005">
        <w:rPr>
          <w:rFonts w:asciiTheme="minorHAnsi" w:hAnsiTheme="minorHAnsi"/>
        </w:rPr>
        <w:t xml:space="preserve">disclosed or provided by the Disclosing Party to the Receiving Party; or, </w:t>
      </w:r>
    </w:p>
    <w:p w14:paraId="29716D1A" w14:textId="77777777" w:rsidR="00156082" w:rsidRPr="00357005" w:rsidRDefault="00156082" w:rsidP="008B4A4A">
      <w:pPr>
        <w:pStyle w:val="WWBodyText"/>
        <w:numPr>
          <w:ilvl w:val="3"/>
          <w:numId w:val="13"/>
        </w:numPr>
        <w:spacing w:line="240" w:lineRule="auto"/>
        <w:rPr>
          <w:rFonts w:asciiTheme="minorHAnsi" w:hAnsiTheme="minorHAnsi"/>
        </w:rPr>
      </w:pPr>
      <w:r w:rsidRPr="00357005">
        <w:rPr>
          <w:rFonts w:asciiTheme="minorHAnsi" w:hAnsiTheme="minorHAnsi"/>
        </w:rPr>
        <w:t xml:space="preserve">that may be learned, acquired or derived by the Receiving Party during any examination of the said information or during any negotiation or discussions concerning the Subject; or </w:t>
      </w:r>
    </w:p>
    <w:p w14:paraId="7F735775" w14:textId="77777777" w:rsidR="00156082" w:rsidRPr="00357005" w:rsidRDefault="00156082" w:rsidP="008B4A4A">
      <w:pPr>
        <w:pStyle w:val="WWBodyText"/>
        <w:numPr>
          <w:ilvl w:val="3"/>
          <w:numId w:val="13"/>
        </w:numPr>
        <w:spacing w:line="240" w:lineRule="auto"/>
        <w:rPr>
          <w:rFonts w:asciiTheme="minorHAnsi" w:hAnsiTheme="minorHAnsi"/>
        </w:rPr>
      </w:pPr>
      <w:r w:rsidRPr="00357005">
        <w:rPr>
          <w:rFonts w:asciiTheme="minorHAnsi" w:hAnsiTheme="minorHAnsi"/>
        </w:rPr>
        <w:t xml:space="preserve">which has been identified by, or on behalf of, the Disclosing Party as confidential; </w:t>
      </w:r>
    </w:p>
    <w:p w14:paraId="06EF1B9E" w14:textId="77777777" w:rsidR="00156082" w:rsidRPr="00357005" w:rsidRDefault="00156082" w:rsidP="00D84DCA">
      <w:pPr>
        <w:pStyle w:val="WWList2"/>
        <w:spacing w:line="240" w:lineRule="auto"/>
        <w:ind w:left="709" w:hanging="567"/>
        <w:rPr>
          <w:rFonts w:asciiTheme="minorHAnsi" w:hAnsiTheme="minorHAnsi"/>
        </w:rPr>
      </w:pPr>
      <w:r w:rsidRPr="00357005">
        <w:rPr>
          <w:rFonts w:asciiTheme="minorHAnsi" w:hAnsiTheme="minorHAnsi"/>
        </w:rPr>
        <w:t>“</w:t>
      </w:r>
      <w:r w:rsidRPr="00357005">
        <w:rPr>
          <w:rFonts w:asciiTheme="minorHAnsi" w:hAnsiTheme="minorHAnsi"/>
          <w:b/>
        </w:rPr>
        <w:t>Disclosing Party</w:t>
      </w:r>
      <w:r w:rsidRPr="00357005">
        <w:rPr>
          <w:rFonts w:asciiTheme="minorHAnsi" w:hAnsiTheme="minorHAnsi"/>
        </w:rPr>
        <w:t>” and “</w:t>
      </w:r>
      <w:r w:rsidRPr="00357005">
        <w:rPr>
          <w:rFonts w:asciiTheme="minorHAnsi" w:hAnsiTheme="minorHAnsi"/>
          <w:b/>
        </w:rPr>
        <w:t>Receiving Party</w:t>
      </w:r>
      <w:r w:rsidRPr="00357005">
        <w:rPr>
          <w:rFonts w:asciiTheme="minorHAnsi" w:hAnsiTheme="minorHAnsi"/>
        </w:rPr>
        <w:t xml:space="preserve">” mean any Party respectively disclosing and receiving Confidential Information pursuant to the terms of this </w:t>
      </w:r>
      <w:r w:rsidR="00D24F9A" w:rsidRPr="00357005">
        <w:rPr>
          <w:rFonts w:asciiTheme="minorHAnsi" w:hAnsiTheme="minorHAnsi"/>
        </w:rPr>
        <w:t>NDA</w:t>
      </w:r>
      <w:r w:rsidRPr="00357005">
        <w:rPr>
          <w:rFonts w:asciiTheme="minorHAnsi" w:hAnsiTheme="minorHAnsi"/>
        </w:rPr>
        <w:t>. Either Party may be a Disclosing Party or a Receiving Party as the context may require; and</w:t>
      </w:r>
    </w:p>
    <w:p w14:paraId="1E033678" w14:textId="44215FB9" w:rsidR="00156082" w:rsidRPr="00357005" w:rsidRDefault="00156082" w:rsidP="00D84DCA">
      <w:pPr>
        <w:pStyle w:val="WWList2"/>
        <w:tabs>
          <w:tab w:val="clear" w:pos="1276"/>
          <w:tab w:val="num" w:pos="709"/>
        </w:tabs>
        <w:spacing w:line="240" w:lineRule="auto"/>
        <w:ind w:left="709" w:hanging="567"/>
        <w:rPr>
          <w:rFonts w:asciiTheme="minorHAnsi" w:hAnsiTheme="minorHAnsi"/>
        </w:rPr>
      </w:pPr>
      <w:r w:rsidRPr="00357005">
        <w:rPr>
          <w:rFonts w:asciiTheme="minorHAnsi" w:hAnsiTheme="minorHAnsi"/>
        </w:rPr>
        <w:lastRenderedPageBreak/>
        <w:t>“</w:t>
      </w:r>
      <w:r w:rsidRPr="00357005">
        <w:rPr>
          <w:rFonts w:asciiTheme="minorHAnsi" w:hAnsiTheme="minorHAnsi"/>
          <w:b/>
        </w:rPr>
        <w:t>Representatives</w:t>
      </w:r>
      <w:r w:rsidRPr="00357005">
        <w:rPr>
          <w:rFonts w:asciiTheme="minorHAnsi" w:hAnsiTheme="minorHAnsi"/>
        </w:rPr>
        <w:t xml:space="preserve">” means a Party’s Affiliates, and the respective directors, employees, agents, </w:t>
      </w:r>
      <w:r w:rsidR="00886D47" w:rsidRPr="00357005">
        <w:rPr>
          <w:rFonts w:asciiTheme="minorHAnsi" w:hAnsiTheme="minorHAnsi"/>
        </w:rPr>
        <w:t xml:space="preserve">subcontractors, </w:t>
      </w:r>
      <w:r w:rsidRPr="00357005">
        <w:rPr>
          <w:rFonts w:asciiTheme="minorHAnsi" w:hAnsiTheme="minorHAnsi"/>
        </w:rPr>
        <w:t xml:space="preserve">consultants and advisers of the Party or its Affiliates or any of the </w:t>
      </w:r>
      <w:proofErr w:type="spellStart"/>
      <w:r w:rsidRPr="00357005">
        <w:rPr>
          <w:rFonts w:asciiTheme="minorHAnsi" w:hAnsiTheme="minorHAnsi"/>
        </w:rPr>
        <w:t>aforegoing</w:t>
      </w:r>
      <w:proofErr w:type="spellEnd"/>
      <w:r w:rsidRPr="00357005">
        <w:rPr>
          <w:rFonts w:asciiTheme="minorHAnsi" w:hAnsiTheme="minorHAnsi"/>
        </w:rPr>
        <w:t>.</w:t>
      </w:r>
    </w:p>
    <w:p w14:paraId="4F621F09" w14:textId="77777777" w:rsidR="00087AE2" w:rsidRPr="00357005" w:rsidRDefault="00087AE2" w:rsidP="00357005">
      <w:pPr>
        <w:pStyle w:val="WWList2"/>
        <w:numPr>
          <w:ilvl w:val="0"/>
          <w:numId w:val="0"/>
        </w:numPr>
        <w:spacing w:line="240" w:lineRule="auto"/>
        <w:ind w:left="142"/>
        <w:rPr>
          <w:rFonts w:asciiTheme="minorHAnsi" w:hAnsiTheme="minorHAnsi"/>
        </w:rPr>
      </w:pPr>
    </w:p>
    <w:p w14:paraId="7C4D6AAA" w14:textId="77777777" w:rsidR="00156082" w:rsidRPr="00357005" w:rsidRDefault="00156082" w:rsidP="004E5988">
      <w:pPr>
        <w:pStyle w:val="WWHeading1"/>
        <w:spacing w:line="240" w:lineRule="auto"/>
        <w:rPr>
          <w:rFonts w:asciiTheme="minorHAnsi" w:hAnsiTheme="minorHAnsi"/>
        </w:rPr>
      </w:pPr>
      <w:bookmarkStart w:id="2" w:name="_Toc19758342"/>
      <w:r w:rsidRPr="00357005">
        <w:rPr>
          <w:rFonts w:asciiTheme="minorHAnsi" w:hAnsiTheme="minorHAnsi"/>
        </w:rPr>
        <w:t>RULES OF INTERPRETATION</w:t>
      </w:r>
    </w:p>
    <w:p w14:paraId="4101EA21" w14:textId="77777777" w:rsidR="00156082" w:rsidRPr="00357005" w:rsidRDefault="00156082" w:rsidP="00D84DCA">
      <w:pPr>
        <w:pStyle w:val="WWBodyText"/>
        <w:spacing w:line="240" w:lineRule="auto"/>
        <w:ind w:firstLine="142"/>
        <w:rPr>
          <w:rFonts w:asciiTheme="minorHAnsi" w:hAnsiTheme="minorHAnsi"/>
        </w:rPr>
      </w:pPr>
      <w:r w:rsidRPr="00357005">
        <w:rPr>
          <w:rFonts w:asciiTheme="minorHAnsi" w:hAnsiTheme="minorHAnsi"/>
        </w:rPr>
        <w:t xml:space="preserve">For all purposes of this </w:t>
      </w:r>
      <w:r w:rsidR="00D24F9A" w:rsidRPr="00357005">
        <w:rPr>
          <w:rFonts w:asciiTheme="minorHAnsi" w:hAnsiTheme="minorHAnsi"/>
        </w:rPr>
        <w:t>NDA</w:t>
      </w:r>
      <w:r w:rsidRPr="00357005">
        <w:rPr>
          <w:rFonts w:asciiTheme="minorHAnsi" w:hAnsiTheme="minorHAnsi"/>
        </w:rPr>
        <w:t>, unless the context otherwise requires:</w:t>
      </w:r>
    </w:p>
    <w:p w14:paraId="017FBCE6" w14:textId="77777777" w:rsidR="00156082" w:rsidRPr="00357005" w:rsidRDefault="00156082" w:rsidP="00D84DCA">
      <w:pPr>
        <w:pStyle w:val="WWList2"/>
        <w:spacing w:line="240" w:lineRule="auto"/>
        <w:ind w:left="709" w:hanging="567"/>
        <w:rPr>
          <w:rFonts w:asciiTheme="minorHAnsi" w:hAnsiTheme="minorHAnsi"/>
        </w:rPr>
      </w:pPr>
      <w:r w:rsidRPr="00357005">
        <w:rPr>
          <w:rFonts w:asciiTheme="minorHAnsi" w:hAnsiTheme="minorHAnsi"/>
        </w:rPr>
        <w:t>Words in the singular include the plural and vice versa and words in a particular gender include all genders.</w:t>
      </w:r>
    </w:p>
    <w:p w14:paraId="1C7E6CEB" w14:textId="77777777" w:rsidR="00156082" w:rsidRPr="00357005" w:rsidRDefault="00156082" w:rsidP="00D84DCA">
      <w:pPr>
        <w:pStyle w:val="WWList2"/>
        <w:spacing w:line="240" w:lineRule="auto"/>
        <w:ind w:left="709" w:hanging="567"/>
        <w:rPr>
          <w:rFonts w:asciiTheme="minorHAnsi" w:hAnsiTheme="minorHAnsi"/>
        </w:rPr>
      </w:pPr>
      <w:r w:rsidRPr="00357005">
        <w:rPr>
          <w:rFonts w:asciiTheme="minorHAnsi" w:hAnsiTheme="minorHAnsi"/>
        </w:rPr>
        <w:t xml:space="preserve">The expressions “hereunder”, “herein” and “hereof” refer to the provisions of this </w:t>
      </w:r>
      <w:r w:rsidR="00D24F9A" w:rsidRPr="00357005">
        <w:rPr>
          <w:rFonts w:asciiTheme="minorHAnsi" w:hAnsiTheme="minorHAnsi"/>
        </w:rPr>
        <w:t>NDA</w:t>
      </w:r>
      <w:r w:rsidRPr="00357005">
        <w:rPr>
          <w:rFonts w:asciiTheme="minorHAnsi" w:hAnsiTheme="minorHAnsi"/>
        </w:rPr>
        <w:t xml:space="preserve"> in its entirety</w:t>
      </w:r>
      <w:r w:rsidR="003C39FA" w:rsidRPr="00357005">
        <w:rPr>
          <w:rFonts w:asciiTheme="minorHAnsi" w:hAnsiTheme="minorHAnsi"/>
        </w:rPr>
        <w:t>.</w:t>
      </w:r>
    </w:p>
    <w:p w14:paraId="3925310A" w14:textId="77777777" w:rsidR="00156082" w:rsidRPr="00357005" w:rsidRDefault="00156082" w:rsidP="00D84DCA">
      <w:pPr>
        <w:pStyle w:val="WWList2"/>
        <w:spacing w:line="240" w:lineRule="auto"/>
        <w:ind w:left="709" w:hanging="567"/>
        <w:rPr>
          <w:rFonts w:asciiTheme="minorHAnsi" w:hAnsiTheme="minorHAnsi"/>
        </w:rPr>
      </w:pPr>
      <w:r w:rsidRPr="00357005">
        <w:rPr>
          <w:rFonts w:asciiTheme="minorHAnsi" w:hAnsiTheme="minorHAnsi"/>
        </w:rPr>
        <w:t>Any reference to an agreement means a reference to such agreement as amended, modified, supplemented, restated or replaced from time to time.</w:t>
      </w:r>
    </w:p>
    <w:p w14:paraId="62D71E6A" w14:textId="77777777" w:rsidR="00156082" w:rsidRPr="00357005" w:rsidRDefault="00156082" w:rsidP="00D84DCA">
      <w:pPr>
        <w:pStyle w:val="WWList2"/>
        <w:spacing w:line="240" w:lineRule="auto"/>
        <w:ind w:left="709" w:hanging="567"/>
        <w:rPr>
          <w:rFonts w:asciiTheme="minorHAnsi" w:hAnsiTheme="minorHAnsi"/>
        </w:rPr>
      </w:pPr>
      <w:r w:rsidRPr="00357005">
        <w:rPr>
          <w:rFonts w:asciiTheme="minorHAnsi" w:hAnsiTheme="minorHAnsi"/>
        </w:rPr>
        <w:t>Any reference to an entity includes any successor to such entity and its permitted assigns.</w:t>
      </w:r>
    </w:p>
    <w:p w14:paraId="71B6BF7E" w14:textId="77777777" w:rsidR="00156082" w:rsidRPr="00357005" w:rsidRDefault="00156082" w:rsidP="00D84DCA">
      <w:pPr>
        <w:pStyle w:val="WWList2"/>
        <w:spacing w:line="240" w:lineRule="auto"/>
        <w:ind w:left="709" w:hanging="567"/>
        <w:rPr>
          <w:rFonts w:asciiTheme="minorHAnsi" w:hAnsiTheme="minorHAnsi"/>
        </w:rPr>
      </w:pPr>
      <w:r w:rsidRPr="00357005">
        <w:rPr>
          <w:rFonts w:asciiTheme="minorHAnsi" w:hAnsiTheme="minorHAnsi"/>
        </w:rPr>
        <w:t xml:space="preserve">Headings of Clauses in this </w:t>
      </w:r>
      <w:r w:rsidR="00D24F9A" w:rsidRPr="00357005">
        <w:rPr>
          <w:rFonts w:asciiTheme="minorHAnsi" w:hAnsiTheme="minorHAnsi"/>
        </w:rPr>
        <w:t>NDA</w:t>
      </w:r>
      <w:r w:rsidRPr="00357005">
        <w:rPr>
          <w:rFonts w:asciiTheme="minorHAnsi" w:hAnsiTheme="minorHAnsi"/>
        </w:rPr>
        <w:t xml:space="preserve"> are for convenience and shall not be taken into account in the construction or interpretation of this </w:t>
      </w:r>
      <w:r w:rsidR="00D24F9A" w:rsidRPr="00357005">
        <w:rPr>
          <w:rFonts w:asciiTheme="minorHAnsi" w:hAnsiTheme="minorHAnsi"/>
        </w:rPr>
        <w:t>NDA</w:t>
      </w:r>
      <w:r w:rsidRPr="00357005">
        <w:rPr>
          <w:rFonts w:asciiTheme="minorHAnsi" w:hAnsiTheme="minorHAnsi"/>
        </w:rPr>
        <w:t>.</w:t>
      </w:r>
    </w:p>
    <w:p w14:paraId="0ADD2FB3" w14:textId="77777777" w:rsidR="00156082" w:rsidRPr="00357005" w:rsidRDefault="00156082" w:rsidP="00D84DCA">
      <w:pPr>
        <w:pStyle w:val="WWList2"/>
        <w:spacing w:line="240" w:lineRule="auto"/>
        <w:ind w:left="709" w:hanging="567"/>
        <w:rPr>
          <w:rFonts w:asciiTheme="minorHAnsi" w:hAnsiTheme="minorHAnsi"/>
        </w:rPr>
      </w:pPr>
      <w:r w:rsidRPr="00357005">
        <w:rPr>
          <w:rFonts w:asciiTheme="minorHAnsi" w:hAnsiTheme="minorHAnsi"/>
        </w:rPr>
        <w:t>Where a term is defined herein, a derivative of that term shall have a corresponding meaning unless the context otherwise requires.</w:t>
      </w:r>
    </w:p>
    <w:p w14:paraId="627BA14B" w14:textId="77777777" w:rsidR="00156082" w:rsidRPr="00357005" w:rsidRDefault="00156082" w:rsidP="00D84DCA">
      <w:pPr>
        <w:pStyle w:val="WWList2"/>
        <w:spacing w:line="240" w:lineRule="auto"/>
        <w:ind w:left="709" w:hanging="567"/>
        <w:rPr>
          <w:rFonts w:asciiTheme="minorHAnsi" w:hAnsiTheme="minorHAnsi"/>
        </w:rPr>
      </w:pPr>
      <w:r w:rsidRPr="00357005">
        <w:rPr>
          <w:rFonts w:asciiTheme="minorHAnsi" w:hAnsiTheme="minorHAnsi"/>
        </w:rPr>
        <w:t>The word “including” and “includes” is not limiting, irrespective of whether non-limiting language such as “without limitation” or “but not limited to” or words of similar import are used with reference thereto.</w:t>
      </w:r>
    </w:p>
    <w:p w14:paraId="3BE7AE16" w14:textId="77777777" w:rsidR="00156082" w:rsidRPr="00357005" w:rsidRDefault="00156082" w:rsidP="00D84DCA">
      <w:pPr>
        <w:pStyle w:val="WWList2"/>
        <w:spacing w:line="240" w:lineRule="auto"/>
        <w:ind w:left="709" w:hanging="567"/>
        <w:rPr>
          <w:rFonts w:asciiTheme="minorHAnsi" w:hAnsiTheme="minorHAnsi"/>
          <w:b/>
        </w:rPr>
      </w:pPr>
      <w:r w:rsidRPr="00357005">
        <w:rPr>
          <w:rFonts w:asciiTheme="minorHAnsi" w:hAnsiTheme="minorHAnsi"/>
        </w:rPr>
        <w:t xml:space="preserve">Any rule of construction or interpretation that this </w:t>
      </w:r>
      <w:r w:rsidR="00D24F9A" w:rsidRPr="00357005">
        <w:rPr>
          <w:rFonts w:asciiTheme="minorHAnsi" w:hAnsiTheme="minorHAnsi"/>
        </w:rPr>
        <w:t>NDA</w:t>
      </w:r>
      <w:r w:rsidRPr="00357005">
        <w:rPr>
          <w:rFonts w:asciiTheme="minorHAnsi" w:hAnsiTheme="minorHAnsi"/>
        </w:rPr>
        <w:t xml:space="preserve"> shall be construed or interpreted against the Party responsible for the drafting or preparation of the </w:t>
      </w:r>
      <w:r w:rsidR="00D24F9A" w:rsidRPr="00357005">
        <w:rPr>
          <w:rFonts w:asciiTheme="minorHAnsi" w:hAnsiTheme="minorHAnsi"/>
        </w:rPr>
        <w:t>NDA</w:t>
      </w:r>
      <w:r w:rsidRPr="00357005">
        <w:rPr>
          <w:rFonts w:asciiTheme="minorHAnsi" w:hAnsiTheme="minorHAnsi"/>
        </w:rPr>
        <w:t>, shall not apply.</w:t>
      </w:r>
    </w:p>
    <w:p w14:paraId="420E54CA" w14:textId="024D8C84" w:rsidR="00156082" w:rsidRPr="00357005" w:rsidRDefault="00156082" w:rsidP="00D84DCA">
      <w:pPr>
        <w:pStyle w:val="WWList2"/>
        <w:spacing w:line="240" w:lineRule="auto"/>
        <w:ind w:left="709" w:hanging="567"/>
        <w:rPr>
          <w:rFonts w:asciiTheme="minorHAnsi" w:hAnsiTheme="minorHAnsi"/>
          <w:b/>
        </w:rPr>
      </w:pPr>
      <w:r w:rsidRPr="00357005">
        <w:rPr>
          <w:rFonts w:asciiTheme="minorHAnsi" w:hAnsiTheme="minorHAnsi"/>
        </w:rPr>
        <w:t xml:space="preserve">If any provision of this </w:t>
      </w:r>
      <w:r w:rsidR="00D24F9A" w:rsidRPr="00357005">
        <w:rPr>
          <w:rFonts w:asciiTheme="minorHAnsi" w:hAnsiTheme="minorHAnsi"/>
        </w:rPr>
        <w:t>NDA</w:t>
      </w:r>
      <w:r w:rsidRPr="00357005">
        <w:rPr>
          <w:rFonts w:asciiTheme="minorHAnsi" w:hAnsiTheme="minorHAnsi"/>
        </w:rPr>
        <w:t xml:space="preserve"> is found to be invalid, illegal or unenforceable in any respect, in whole or in part, the validity, legality or enforceability of the remaining provisions shall not in any way be affected or impaired thereby.</w:t>
      </w:r>
    </w:p>
    <w:p w14:paraId="00FE6848" w14:textId="3AF33D9E" w:rsidR="00087AE2" w:rsidRPr="00357005" w:rsidRDefault="00087AE2" w:rsidP="00087AE2">
      <w:pPr>
        <w:rPr>
          <w:rFonts w:asciiTheme="minorHAnsi" w:hAnsiTheme="minorHAnsi"/>
          <w:sz w:val="22"/>
          <w:lang w:val="en-GB" w:eastAsia="en-GB"/>
        </w:rPr>
      </w:pPr>
      <w:r w:rsidRPr="00357005">
        <w:rPr>
          <w:rFonts w:asciiTheme="minorHAnsi" w:hAnsiTheme="minorHAnsi"/>
        </w:rPr>
        <w:br w:type="page"/>
      </w:r>
    </w:p>
    <w:p w14:paraId="697A5271" w14:textId="5C6C6A78" w:rsidR="00D10D5D" w:rsidRPr="00357005" w:rsidRDefault="00156082" w:rsidP="00D10D5D">
      <w:pPr>
        <w:pStyle w:val="WWHeading1"/>
        <w:spacing w:line="240" w:lineRule="auto"/>
        <w:rPr>
          <w:rFonts w:asciiTheme="minorHAnsi" w:hAnsiTheme="minorHAnsi"/>
        </w:rPr>
      </w:pPr>
      <w:r w:rsidRPr="00357005">
        <w:rPr>
          <w:rFonts w:asciiTheme="minorHAnsi" w:hAnsiTheme="minorHAnsi"/>
        </w:rPr>
        <w:lastRenderedPageBreak/>
        <w:t>DISCLOSURE AND CONFIDENTIALITY ARRANGEMENTS</w:t>
      </w:r>
      <w:bookmarkEnd w:id="2"/>
    </w:p>
    <w:p w14:paraId="7BF70663" w14:textId="77777777" w:rsidR="00156082" w:rsidRPr="00357005" w:rsidRDefault="00156082" w:rsidP="00D10D5D">
      <w:pPr>
        <w:pStyle w:val="WWList2"/>
        <w:tabs>
          <w:tab w:val="clear" w:pos="1276"/>
          <w:tab w:val="num" w:pos="709"/>
        </w:tabs>
        <w:spacing w:line="240" w:lineRule="auto"/>
        <w:ind w:left="709" w:hanging="567"/>
        <w:rPr>
          <w:rFonts w:asciiTheme="minorHAnsi" w:hAnsiTheme="minorHAnsi"/>
        </w:rPr>
      </w:pPr>
      <w:r w:rsidRPr="00357005">
        <w:rPr>
          <w:rFonts w:asciiTheme="minorHAnsi" w:hAnsiTheme="minorHAnsi"/>
          <w:b/>
        </w:rPr>
        <w:t>Disclosure</w:t>
      </w:r>
    </w:p>
    <w:p w14:paraId="4EBCFBB3" w14:textId="77777777" w:rsidR="00156082" w:rsidRPr="00357005" w:rsidRDefault="00156082" w:rsidP="00A32416">
      <w:pPr>
        <w:pStyle w:val="WWBodyText"/>
        <w:spacing w:line="240" w:lineRule="auto"/>
        <w:ind w:left="720"/>
        <w:rPr>
          <w:rFonts w:asciiTheme="minorHAnsi" w:hAnsiTheme="minorHAnsi"/>
        </w:rPr>
      </w:pPr>
      <w:r w:rsidRPr="00357005">
        <w:rPr>
          <w:rFonts w:asciiTheme="minorHAnsi" w:hAnsiTheme="minorHAnsi"/>
        </w:rPr>
        <w:t>The Disclosing Party shall disclose so much of its Confidential Information to the Receiving Party as the Disclosing Party deems appropriate in the circumstances.  The Disclosing Party shall disclose such Confidential Information on a non-exclusive basis, either directly or indirectly.</w:t>
      </w:r>
    </w:p>
    <w:p w14:paraId="4310E60F" w14:textId="77777777" w:rsidR="00156082" w:rsidRPr="00357005" w:rsidRDefault="00156082" w:rsidP="00D10D5D">
      <w:pPr>
        <w:pStyle w:val="WWList2"/>
        <w:tabs>
          <w:tab w:val="clear" w:pos="1276"/>
          <w:tab w:val="num" w:pos="709"/>
        </w:tabs>
        <w:spacing w:line="240" w:lineRule="auto"/>
        <w:ind w:left="709" w:hanging="567"/>
        <w:rPr>
          <w:rFonts w:asciiTheme="minorHAnsi" w:hAnsiTheme="minorHAnsi"/>
        </w:rPr>
      </w:pPr>
      <w:r w:rsidRPr="00357005">
        <w:rPr>
          <w:rFonts w:asciiTheme="minorHAnsi" w:hAnsiTheme="minorHAnsi"/>
          <w:b/>
        </w:rPr>
        <w:t>Undertakings</w:t>
      </w:r>
    </w:p>
    <w:p w14:paraId="7A5693BB" w14:textId="77777777" w:rsidR="00156082" w:rsidRPr="00357005" w:rsidRDefault="00156082" w:rsidP="00A32416">
      <w:pPr>
        <w:pStyle w:val="WWBodyText"/>
        <w:spacing w:line="240" w:lineRule="auto"/>
        <w:ind w:left="720"/>
        <w:rPr>
          <w:rFonts w:asciiTheme="minorHAnsi" w:hAnsiTheme="minorHAnsi"/>
        </w:rPr>
      </w:pPr>
      <w:r w:rsidRPr="00357005">
        <w:rPr>
          <w:rFonts w:asciiTheme="minorHAnsi" w:hAnsiTheme="minorHAnsi"/>
        </w:rPr>
        <w:t xml:space="preserve">In consideration of any Confidential Information received, learned, acquired or derived pursuant to this </w:t>
      </w:r>
      <w:r w:rsidR="00D24F9A" w:rsidRPr="00357005">
        <w:rPr>
          <w:rFonts w:asciiTheme="minorHAnsi" w:hAnsiTheme="minorHAnsi"/>
        </w:rPr>
        <w:t>NDA</w:t>
      </w:r>
      <w:r w:rsidRPr="00357005">
        <w:rPr>
          <w:rFonts w:asciiTheme="minorHAnsi" w:hAnsiTheme="minorHAnsi"/>
        </w:rPr>
        <w:t>, each Receiving Party undertakes, and will ensure that its Affiliates</w:t>
      </w:r>
      <w:r w:rsidR="00886D47" w:rsidRPr="00357005">
        <w:rPr>
          <w:rFonts w:asciiTheme="minorHAnsi" w:hAnsiTheme="minorHAnsi"/>
        </w:rPr>
        <w:t xml:space="preserve"> and Representatives</w:t>
      </w:r>
      <w:r w:rsidRPr="00357005">
        <w:rPr>
          <w:rFonts w:asciiTheme="minorHAnsi" w:hAnsiTheme="minorHAnsi"/>
        </w:rPr>
        <w:t xml:space="preserve"> undertake:</w:t>
      </w:r>
    </w:p>
    <w:p w14:paraId="666E554F" w14:textId="77777777" w:rsidR="00156082" w:rsidRPr="00357005" w:rsidRDefault="00156082" w:rsidP="008B4A4A">
      <w:pPr>
        <w:pStyle w:val="WWBodyText"/>
        <w:numPr>
          <w:ilvl w:val="3"/>
          <w:numId w:val="20"/>
        </w:numPr>
        <w:spacing w:line="240" w:lineRule="auto"/>
        <w:rPr>
          <w:rFonts w:asciiTheme="minorHAnsi" w:hAnsiTheme="minorHAnsi"/>
        </w:rPr>
      </w:pPr>
      <w:r w:rsidRPr="00357005">
        <w:rPr>
          <w:rFonts w:asciiTheme="minorHAnsi" w:hAnsiTheme="minorHAnsi"/>
        </w:rPr>
        <w:t xml:space="preserve">to treat the Confidential Information as strictly confidential, not to divulge to any third party or sell, trade, publish, reproduce or reverse engineer any of the Confidential Information, in any manner, without the Disclosing Party’s prior written consent; </w:t>
      </w:r>
    </w:p>
    <w:p w14:paraId="31CB9297" w14:textId="77777777" w:rsidR="00156082" w:rsidRPr="00357005" w:rsidRDefault="00156082" w:rsidP="008B4A4A">
      <w:pPr>
        <w:pStyle w:val="WWBodyText"/>
        <w:numPr>
          <w:ilvl w:val="3"/>
          <w:numId w:val="13"/>
        </w:numPr>
        <w:spacing w:line="240" w:lineRule="auto"/>
        <w:rPr>
          <w:rFonts w:asciiTheme="minorHAnsi" w:hAnsiTheme="minorHAnsi"/>
        </w:rPr>
      </w:pPr>
      <w:r w:rsidRPr="00357005">
        <w:rPr>
          <w:rFonts w:asciiTheme="minorHAnsi" w:hAnsiTheme="minorHAnsi"/>
        </w:rPr>
        <w:t>not to put the Confidential Information in use for any purpose not related to the Subject in any manner, without the Disclosing Party’s prior written consent;</w:t>
      </w:r>
    </w:p>
    <w:p w14:paraId="69C36AFE" w14:textId="77777777" w:rsidR="00156082" w:rsidRPr="00357005" w:rsidRDefault="00156082" w:rsidP="008B4A4A">
      <w:pPr>
        <w:pStyle w:val="WWBodyText"/>
        <w:numPr>
          <w:ilvl w:val="3"/>
          <w:numId w:val="13"/>
        </w:numPr>
        <w:spacing w:line="240" w:lineRule="auto"/>
        <w:rPr>
          <w:rFonts w:asciiTheme="minorHAnsi" w:hAnsiTheme="minorHAnsi"/>
        </w:rPr>
      </w:pPr>
      <w:r w:rsidRPr="00357005">
        <w:rPr>
          <w:rFonts w:asciiTheme="minorHAnsi" w:hAnsiTheme="minorHAnsi"/>
        </w:rPr>
        <w:t xml:space="preserve">not to make known or cause to be made known to any </w:t>
      </w:r>
      <w:proofErr w:type="gramStart"/>
      <w:r w:rsidRPr="00357005">
        <w:rPr>
          <w:rFonts w:asciiTheme="minorHAnsi" w:hAnsiTheme="minorHAnsi"/>
        </w:rPr>
        <w:t>third party</w:t>
      </w:r>
      <w:proofErr w:type="gramEnd"/>
      <w:r w:rsidRPr="00357005">
        <w:rPr>
          <w:rFonts w:asciiTheme="minorHAnsi" w:hAnsiTheme="minorHAnsi"/>
        </w:rPr>
        <w:t xml:space="preserve"> knowledge of the Subject unless such knowledge previously was of public record; and</w:t>
      </w:r>
    </w:p>
    <w:p w14:paraId="08EC7EB3" w14:textId="77777777" w:rsidR="00156082" w:rsidRPr="00357005" w:rsidRDefault="00156082" w:rsidP="008B4A4A">
      <w:pPr>
        <w:pStyle w:val="WWBodyText"/>
        <w:numPr>
          <w:ilvl w:val="3"/>
          <w:numId w:val="13"/>
        </w:numPr>
        <w:spacing w:line="240" w:lineRule="auto"/>
        <w:rPr>
          <w:rFonts w:asciiTheme="minorHAnsi" w:hAnsiTheme="minorHAnsi"/>
        </w:rPr>
      </w:pPr>
      <w:r w:rsidRPr="00357005">
        <w:rPr>
          <w:rFonts w:asciiTheme="minorHAnsi" w:hAnsiTheme="minorHAnsi"/>
        </w:rPr>
        <w:t>in the event Confidential Information received must be disclosed pursuant to the operation of law, stock exchange requirements, governmental regulation or court order, to give the Disclosing Party sufficient notice prior to disclosure and co-operate with the Disclosing Party in any attempt to test the disclosure requirement and/or to obtain a protective order, to the extent permitted by law.</w:t>
      </w:r>
    </w:p>
    <w:p w14:paraId="73C54622" w14:textId="77777777" w:rsidR="00156082" w:rsidRPr="00357005" w:rsidRDefault="00156082" w:rsidP="00D10D5D">
      <w:pPr>
        <w:pStyle w:val="WWList2"/>
        <w:tabs>
          <w:tab w:val="clear" w:pos="1276"/>
          <w:tab w:val="num" w:pos="709"/>
        </w:tabs>
        <w:spacing w:line="240" w:lineRule="auto"/>
        <w:ind w:left="709" w:hanging="567"/>
        <w:rPr>
          <w:rFonts w:asciiTheme="minorHAnsi" w:hAnsiTheme="minorHAnsi"/>
        </w:rPr>
      </w:pPr>
      <w:bookmarkStart w:id="3" w:name="_Ref6032513"/>
      <w:r w:rsidRPr="00357005">
        <w:rPr>
          <w:rFonts w:asciiTheme="minorHAnsi" w:hAnsiTheme="minorHAnsi"/>
          <w:b/>
        </w:rPr>
        <w:t>Exclusions</w:t>
      </w:r>
      <w:bookmarkEnd w:id="3"/>
    </w:p>
    <w:p w14:paraId="72206D86" w14:textId="77777777" w:rsidR="00156082" w:rsidRPr="00357005" w:rsidRDefault="00156082" w:rsidP="00A32416">
      <w:pPr>
        <w:pStyle w:val="WWBodyText"/>
        <w:spacing w:line="240" w:lineRule="auto"/>
        <w:ind w:left="720"/>
        <w:rPr>
          <w:rFonts w:asciiTheme="minorHAnsi" w:hAnsiTheme="minorHAnsi"/>
        </w:rPr>
      </w:pPr>
      <w:r w:rsidRPr="00357005">
        <w:rPr>
          <w:rFonts w:asciiTheme="minorHAnsi" w:hAnsiTheme="minorHAnsi"/>
        </w:rPr>
        <w:t>Confidential Information shall not include information that the Receiving Party can establish:</w:t>
      </w:r>
    </w:p>
    <w:p w14:paraId="6116B287" w14:textId="77777777" w:rsidR="00156082" w:rsidRPr="00357005" w:rsidRDefault="00156082" w:rsidP="008B4A4A">
      <w:pPr>
        <w:pStyle w:val="WWBodyText"/>
        <w:numPr>
          <w:ilvl w:val="3"/>
          <w:numId w:val="21"/>
        </w:numPr>
        <w:spacing w:line="240" w:lineRule="auto"/>
        <w:rPr>
          <w:rFonts w:asciiTheme="minorHAnsi" w:hAnsiTheme="minorHAnsi"/>
        </w:rPr>
      </w:pPr>
      <w:r w:rsidRPr="00357005">
        <w:rPr>
          <w:rFonts w:asciiTheme="minorHAnsi" w:hAnsiTheme="minorHAnsi"/>
        </w:rPr>
        <w:t>at the time of disclosure is, or after disclosure becomes, generally known or available to the public through no act or failure to act by the Receiving Party;</w:t>
      </w:r>
    </w:p>
    <w:p w14:paraId="3ECBC0D5" w14:textId="77777777" w:rsidR="00156082" w:rsidRPr="00357005" w:rsidRDefault="00156082" w:rsidP="008B4A4A">
      <w:pPr>
        <w:pStyle w:val="WWBodyText"/>
        <w:numPr>
          <w:ilvl w:val="3"/>
          <w:numId w:val="20"/>
        </w:numPr>
        <w:spacing w:line="240" w:lineRule="auto"/>
        <w:rPr>
          <w:rFonts w:asciiTheme="minorHAnsi" w:hAnsiTheme="minorHAnsi"/>
        </w:rPr>
      </w:pPr>
      <w:r w:rsidRPr="00357005">
        <w:rPr>
          <w:rFonts w:asciiTheme="minorHAnsi" w:hAnsiTheme="minorHAnsi"/>
        </w:rPr>
        <w:t>was known to it or its Affiliates or was possessed by it or its Affiliates without restriction prior to the disclosure by the Disclosing Party;</w:t>
      </w:r>
    </w:p>
    <w:p w14:paraId="29B1726A" w14:textId="77777777" w:rsidR="00156082" w:rsidRPr="00357005" w:rsidRDefault="00156082" w:rsidP="008B4A4A">
      <w:pPr>
        <w:pStyle w:val="WWBodyText"/>
        <w:numPr>
          <w:ilvl w:val="3"/>
          <w:numId w:val="20"/>
        </w:numPr>
        <w:spacing w:line="240" w:lineRule="auto"/>
        <w:rPr>
          <w:rFonts w:asciiTheme="minorHAnsi" w:hAnsiTheme="minorHAnsi"/>
        </w:rPr>
      </w:pPr>
      <w:r w:rsidRPr="00357005">
        <w:rPr>
          <w:rFonts w:asciiTheme="minorHAnsi" w:hAnsiTheme="minorHAnsi"/>
        </w:rPr>
        <w:t>was rightfully acquired and free from restrictions from a third party having an unrestricted right to disclose the same; and</w:t>
      </w:r>
    </w:p>
    <w:p w14:paraId="177F077B" w14:textId="77777777" w:rsidR="00156082" w:rsidRPr="00357005" w:rsidRDefault="00156082" w:rsidP="008B4A4A">
      <w:pPr>
        <w:pStyle w:val="WWBodyText"/>
        <w:numPr>
          <w:ilvl w:val="3"/>
          <w:numId w:val="20"/>
        </w:numPr>
        <w:spacing w:line="240" w:lineRule="auto"/>
        <w:rPr>
          <w:rFonts w:asciiTheme="minorHAnsi" w:hAnsiTheme="minorHAnsi"/>
        </w:rPr>
      </w:pPr>
      <w:r w:rsidRPr="00357005">
        <w:rPr>
          <w:rFonts w:asciiTheme="minorHAnsi" w:hAnsiTheme="minorHAnsi"/>
        </w:rPr>
        <w:t>was independently developed by it or any of its Affiliates.</w:t>
      </w:r>
    </w:p>
    <w:p w14:paraId="558FF5A6" w14:textId="77777777" w:rsidR="00357005" w:rsidRDefault="00156082" w:rsidP="00D84DCA">
      <w:pPr>
        <w:pStyle w:val="WWBodyText"/>
        <w:spacing w:line="240" w:lineRule="auto"/>
        <w:ind w:left="142"/>
        <w:rPr>
          <w:rFonts w:asciiTheme="minorHAnsi" w:hAnsiTheme="minorHAnsi"/>
        </w:rPr>
      </w:pPr>
      <w:r w:rsidRPr="00357005">
        <w:rPr>
          <w:rFonts w:asciiTheme="minorHAnsi" w:hAnsiTheme="minorHAnsi"/>
        </w:rPr>
        <w:t xml:space="preserve">Specific Confidential Information shall not be deemed to be within any of these exclusions merely because it is embraced by more general published or available information. In addition, any combination of features shall not be deemed to be within the exclusions merely because individual features are </w:t>
      </w:r>
    </w:p>
    <w:p w14:paraId="55256B43" w14:textId="77777777" w:rsidR="00357005" w:rsidRDefault="00357005" w:rsidP="00D84DCA">
      <w:pPr>
        <w:pStyle w:val="WWBodyText"/>
        <w:spacing w:line="240" w:lineRule="auto"/>
        <w:ind w:left="142"/>
        <w:rPr>
          <w:rFonts w:asciiTheme="minorHAnsi" w:hAnsiTheme="minorHAnsi"/>
        </w:rPr>
      </w:pPr>
    </w:p>
    <w:p w14:paraId="7F4EAB48" w14:textId="0ECFCE2E" w:rsidR="00156082" w:rsidRPr="00357005" w:rsidRDefault="00156082" w:rsidP="00D84DCA">
      <w:pPr>
        <w:pStyle w:val="WWBodyText"/>
        <w:spacing w:line="240" w:lineRule="auto"/>
        <w:ind w:left="142"/>
        <w:rPr>
          <w:rFonts w:asciiTheme="minorHAnsi" w:hAnsiTheme="minorHAnsi"/>
        </w:rPr>
      </w:pPr>
      <w:r w:rsidRPr="00357005">
        <w:rPr>
          <w:rFonts w:asciiTheme="minorHAnsi" w:hAnsiTheme="minorHAnsi"/>
        </w:rPr>
        <w:lastRenderedPageBreak/>
        <w:t>within the exclusions, but only if the combination itself and its principle of operation are within the exclusions.</w:t>
      </w:r>
    </w:p>
    <w:p w14:paraId="080DF2CE" w14:textId="77777777" w:rsidR="00156082" w:rsidRPr="00357005" w:rsidRDefault="00156082" w:rsidP="00D10D5D">
      <w:pPr>
        <w:pStyle w:val="WWList2"/>
        <w:tabs>
          <w:tab w:val="clear" w:pos="1276"/>
          <w:tab w:val="num" w:pos="709"/>
        </w:tabs>
        <w:spacing w:line="240" w:lineRule="auto"/>
        <w:ind w:left="709" w:hanging="567"/>
        <w:rPr>
          <w:rFonts w:asciiTheme="minorHAnsi" w:hAnsiTheme="minorHAnsi"/>
        </w:rPr>
      </w:pPr>
      <w:r w:rsidRPr="00357005">
        <w:rPr>
          <w:rFonts w:asciiTheme="minorHAnsi" w:hAnsiTheme="minorHAnsi"/>
          <w:b/>
        </w:rPr>
        <w:t>Access</w:t>
      </w:r>
    </w:p>
    <w:p w14:paraId="1A286FE0" w14:textId="77777777" w:rsidR="00156082" w:rsidRPr="00357005" w:rsidRDefault="00156082" w:rsidP="00A32416">
      <w:pPr>
        <w:pStyle w:val="WWBodyText"/>
        <w:spacing w:line="240" w:lineRule="auto"/>
        <w:ind w:left="720"/>
        <w:rPr>
          <w:rFonts w:asciiTheme="minorHAnsi" w:hAnsiTheme="minorHAnsi"/>
        </w:rPr>
      </w:pPr>
      <w:r w:rsidRPr="00357005">
        <w:rPr>
          <w:rFonts w:asciiTheme="minorHAnsi" w:hAnsiTheme="minorHAnsi"/>
        </w:rPr>
        <w:t>The Receiving Party shall limit disclosures of the Confidential Information to those of its Representatives:</w:t>
      </w:r>
    </w:p>
    <w:p w14:paraId="1C58B034" w14:textId="77777777" w:rsidR="00156082" w:rsidRPr="00357005" w:rsidRDefault="00156082" w:rsidP="008B4A4A">
      <w:pPr>
        <w:pStyle w:val="WWBodyText"/>
        <w:numPr>
          <w:ilvl w:val="3"/>
          <w:numId w:val="15"/>
        </w:numPr>
        <w:spacing w:line="240" w:lineRule="auto"/>
        <w:rPr>
          <w:rFonts w:asciiTheme="minorHAnsi" w:hAnsiTheme="minorHAnsi"/>
        </w:rPr>
      </w:pPr>
      <w:r w:rsidRPr="00357005">
        <w:rPr>
          <w:rFonts w:asciiTheme="minorHAnsi" w:hAnsiTheme="minorHAnsi"/>
        </w:rPr>
        <w:t>who are directly involved in the Receiving Party’s appraisal of the Subject;</w:t>
      </w:r>
    </w:p>
    <w:p w14:paraId="116C8DD7" w14:textId="77777777" w:rsidR="00156082" w:rsidRPr="00357005" w:rsidRDefault="00156082" w:rsidP="008B4A4A">
      <w:pPr>
        <w:pStyle w:val="WWBodyText"/>
        <w:numPr>
          <w:ilvl w:val="2"/>
          <w:numId w:val="14"/>
        </w:numPr>
        <w:spacing w:line="240" w:lineRule="auto"/>
        <w:rPr>
          <w:rFonts w:asciiTheme="minorHAnsi" w:hAnsiTheme="minorHAnsi"/>
        </w:rPr>
      </w:pPr>
      <w:r w:rsidRPr="00357005">
        <w:rPr>
          <w:rFonts w:asciiTheme="minorHAnsi" w:hAnsiTheme="minorHAnsi"/>
        </w:rPr>
        <w:t>whose knowledge of the Confidential Information is essential because of such involvement;</w:t>
      </w:r>
    </w:p>
    <w:p w14:paraId="0C8A2782" w14:textId="77777777" w:rsidR="00156082" w:rsidRPr="00357005" w:rsidRDefault="00156082" w:rsidP="008B4A4A">
      <w:pPr>
        <w:pStyle w:val="WWBodyText"/>
        <w:numPr>
          <w:ilvl w:val="2"/>
          <w:numId w:val="13"/>
        </w:numPr>
        <w:spacing w:line="240" w:lineRule="auto"/>
        <w:rPr>
          <w:rFonts w:asciiTheme="minorHAnsi" w:hAnsiTheme="minorHAnsi"/>
        </w:rPr>
      </w:pPr>
      <w:r w:rsidRPr="00357005">
        <w:rPr>
          <w:rFonts w:asciiTheme="minorHAnsi" w:hAnsiTheme="minorHAnsi"/>
        </w:rPr>
        <w:t>who are first informed and advised by an authorised representative of the Receiving Party of the confidential nature of the Confidential Information; and</w:t>
      </w:r>
    </w:p>
    <w:p w14:paraId="2B1A54C2" w14:textId="77777777" w:rsidR="00156082" w:rsidRPr="00357005" w:rsidRDefault="00156082" w:rsidP="008B4A4A">
      <w:pPr>
        <w:pStyle w:val="WWBodyText"/>
        <w:numPr>
          <w:ilvl w:val="2"/>
          <w:numId w:val="13"/>
        </w:numPr>
        <w:spacing w:line="240" w:lineRule="auto"/>
        <w:rPr>
          <w:rFonts w:asciiTheme="minorHAnsi" w:hAnsiTheme="minorHAnsi"/>
        </w:rPr>
      </w:pPr>
      <w:r w:rsidRPr="00357005">
        <w:rPr>
          <w:rFonts w:asciiTheme="minorHAnsi" w:hAnsiTheme="minorHAnsi"/>
        </w:rPr>
        <w:t xml:space="preserve">who are under written obligation, not less onerous than the obligation in this </w:t>
      </w:r>
      <w:r w:rsidR="00D24F9A" w:rsidRPr="00357005">
        <w:rPr>
          <w:rFonts w:asciiTheme="minorHAnsi" w:hAnsiTheme="minorHAnsi"/>
        </w:rPr>
        <w:t>NDA</w:t>
      </w:r>
      <w:r w:rsidRPr="00357005">
        <w:rPr>
          <w:rFonts w:asciiTheme="minorHAnsi" w:hAnsiTheme="minorHAnsi"/>
        </w:rPr>
        <w:t xml:space="preserve">, of sufficient scope to obligate them to maintain the confidentiality of confidential information of third parties in the Receiving Party’s possession. </w:t>
      </w:r>
    </w:p>
    <w:p w14:paraId="2C326899" w14:textId="208F975D" w:rsidR="00156082" w:rsidRPr="00357005" w:rsidRDefault="00156082" w:rsidP="00A32416">
      <w:pPr>
        <w:pStyle w:val="WWBodyText"/>
        <w:spacing w:line="240" w:lineRule="auto"/>
        <w:ind w:left="567"/>
        <w:rPr>
          <w:rFonts w:asciiTheme="minorHAnsi" w:hAnsiTheme="minorHAnsi"/>
        </w:rPr>
      </w:pPr>
      <w:r w:rsidRPr="00357005">
        <w:rPr>
          <w:rFonts w:asciiTheme="minorHAnsi" w:hAnsiTheme="minorHAnsi"/>
        </w:rPr>
        <w:t>Receiving Party shall be responsible for any non-compliance by any Representative with the terms and conditions of this</w:t>
      </w:r>
      <w:r w:rsidR="00BD4257" w:rsidRPr="00357005">
        <w:rPr>
          <w:rFonts w:asciiTheme="minorHAnsi" w:hAnsiTheme="minorHAnsi"/>
        </w:rPr>
        <w:t xml:space="preserve"> NDA </w:t>
      </w:r>
      <w:r w:rsidRPr="00357005">
        <w:rPr>
          <w:rFonts w:asciiTheme="minorHAnsi" w:hAnsiTheme="minorHAnsi"/>
        </w:rPr>
        <w:t>to the same extent the Receiving Party would have been responsible under applicable law for its own breach of the same obligations</w:t>
      </w:r>
      <w:r w:rsidR="005C557D" w:rsidRPr="00357005">
        <w:rPr>
          <w:rFonts w:asciiTheme="minorHAnsi" w:hAnsiTheme="minorHAnsi"/>
        </w:rPr>
        <w:t>.</w:t>
      </w:r>
    </w:p>
    <w:p w14:paraId="6303AE87" w14:textId="1F4B6B07" w:rsidR="00087AE2" w:rsidRPr="00357005" w:rsidRDefault="00D10D5D" w:rsidP="00D10D5D">
      <w:pPr>
        <w:rPr>
          <w:rFonts w:asciiTheme="minorHAnsi" w:hAnsiTheme="minorHAnsi"/>
          <w:sz w:val="22"/>
          <w:lang w:val="en-GB" w:eastAsia="en-GB"/>
        </w:rPr>
      </w:pPr>
      <w:r w:rsidRPr="00357005">
        <w:rPr>
          <w:rFonts w:asciiTheme="minorHAnsi" w:hAnsiTheme="minorHAnsi"/>
        </w:rPr>
        <w:br w:type="page"/>
      </w:r>
    </w:p>
    <w:p w14:paraId="2BA75ED4" w14:textId="77777777" w:rsidR="00357005" w:rsidRDefault="00357005" w:rsidP="00357005">
      <w:pPr>
        <w:pStyle w:val="WWHeading1"/>
        <w:numPr>
          <w:ilvl w:val="0"/>
          <w:numId w:val="0"/>
        </w:numPr>
        <w:spacing w:line="240" w:lineRule="auto"/>
        <w:ind w:left="567"/>
        <w:rPr>
          <w:rFonts w:asciiTheme="minorHAnsi" w:hAnsiTheme="minorHAnsi"/>
        </w:rPr>
      </w:pPr>
    </w:p>
    <w:p w14:paraId="24E3926C" w14:textId="1790DE28" w:rsidR="00156082" w:rsidRPr="00357005" w:rsidRDefault="00156082" w:rsidP="004E5988">
      <w:pPr>
        <w:pStyle w:val="WWHeading1"/>
        <w:spacing w:line="240" w:lineRule="auto"/>
        <w:rPr>
          <w:rFonts w:asciiTheme="minorHAnsi" w:hAnsiTheme="minorHAnsi"/>
        </w:rPr>
      </w:pPr>
      <w:r w:rsidRPr="00357005">
        <w:rPr>
          <w:rFonts w:asciiTheme="minorHAnsi" w:hAnsiTheme="minorHAnsi"/>
        </w:rPr>
        <w:t>RIGHTS AND PROCEDURAL ARRANGEMENTS</w:t>
      </w:r>
    </w:p>
    <w:p w14:paraId="4974EEBC" w14:textId="77777777" w:rsidR="00156082" w:rsidRPr="00357005" w:rsidRDefault="00156082" w:rsidP="00D10D5D">
      <w:pPr>
        <w:pStyle w:val="WWList2"/>
        <w:tabs>
          <w:tab w:val="clear" w:pos="1276"/>
          <w:tab w:val="num" w:pos="709"/>
        </w:tabs>
        <w:spacing w:line="240" w:lineRule="auto"/>
        <w:ind w:left="709" w:hanging="567"/>
        <w:rPr>
          <w:rFonts w:asciiTheme="minorHAnsi" w:hAnsiTheme="minorHAnsi"/>
        </w:rPr>
      </w:pPr>
      <w:r w:rsidRPr="00357005">
        <w:rPr>
          <w:rFonts w:asciiTheme="minorHAnsi" w:hAnsiTheme="minorHAnsi"/>
          <w:b/>
        </w:rPr>
        <w:t>Rights</w:t>
      </w:r>
      <w:r w:rsidRPr="00357005">
        <w:rPr>
          <w:rFonts w:asciiTheme="minorHAnsi" w:hAnsiTheme="minorHAnsi"/>
        </w:rPr>
        <w:t xml:space="preserve"> </w:t>
      </w:r>
    </w:p>
    <w:p w14:paraId="25F7704D" w14:textId="77777777" w:rsidR="00156082" w:rsidRPr="00357005" w:rsidRDefault="00156082" w:rsidP="00A32416">
      <w:pPr>
        <w:pStyle w:val="WWBodyText"/>
        <w:spacing w:line="240" w:lineRule="auto"/>
        <w:ind w:left="720"/>
        <w:rPr>
          <w:rFonts w:asciiTheme="minorHAnsi" w:hAnsiTheme="minorHAnsi"/>
        </w:rPr>
      </w:pPr>
      <w:r w:rsidRPr="00357005">
        <w:rPr>
          <w:rFonts w:asciiTheme="minorHAnsi" w:hAnsiTheme="minorHAnsi"/>
        </w:rPr>
        <w:t xml:space="preserve">Neither this </w:t>
      </w:r>
      <w:r w:rsidR="00BD4257" w:rsidRPr="00357005">
        <w:rPr>
          <w:rFonts w:asciiTheme="minorHAnsi" w:hAnsiTheme="minorHAnsi"/>
        </w:rPr>
        <w:t>NDA</w:t>
      </w:r>
      <w:r w:rsidRPr="00357005">
        <w:rPr>
          <w:rFonts w:asciiTheme="minorHAnsi" w:hAnsiTheme="minorHAnsi"/>
        </w:rPr>
        <w:t xml:space="preserve"> nor the disclosure of any Confidential Information in accordance herewith shall be construed to grant any rights in or licenses to the Confidential Information to the Receiving Party.</w:t>
      </w:r>
    </w:p>
    <w:p w14:paraId="209BF0D3" w14:textId="77777777" w:rsidR="00156082" w:rsidRPr="00357005" w:rsidRDefault="00156082" w:rsidP="00D10D5D">
      <w:pPr>
        <w:pStyle w:val="WWList2"/>
        <w:tabs>
          <w:tab w:val="clear" w:pos="1276"/>
          <w:tab w:val="num" w:pos="709"/>
        </w:tabs>
        <w:spacing w:line="240" w:lineRule="auto"/>
        <w:ind w:left="709" w:hanging="567"/>
        <w:rPr>
          <w:rFonts w:asciiTheme="minorHAnsi" w:hAnsiTheme="minorHAnsi"/>
        </w:rPr>
      </w:pPr>
      <w:r w:rsidRPr="00357005">
        <w:rPr>
          <w:rFonts w:asciiTheme="minorHAnsi" w:hAnsiTheme="minorHAnsi"/>
          <w:b/>
        </w:rPr>
        <w:t>Return</w:t>
      </w:r>
    </w:p>
    <w:p w14:paraId="197280A2" w14:textId="7512A269" w:rsidR="00156082" w:rsidRPr="00357005" w:rsidRDefault="00156082" w:rsidP="00A32416">
      <w:pPr>
        <w:pStyle w:val="WWBodyText"/>
        <w:spacing w:line="240" w:lineRule="auto"/>
        <w:ind w:left="720"/>
        <w:rPr>
          <w:rFonts w:asciiTheme="minorHAnsi" w:hAnsiTheme="minorHAnsi"/>
        </w:rPr>
      </w:pPr>
      <w:r w:rsidRPr="00357005">
        <w:rPr>
          <w:rFonts w:asciiTheme="minorHAnsi" w:hAnsiTheme="minorHAnsi"/>
        </w:rPr>
        <w:t>All rights to the Confidential Information shall remain vested in the Disclosing Party and the Disclosing Party may demand the return thereof at any time upon giving written notice to the Receiving Party. Within (</w:t>
      </w:r>
      <w:r w:rsidR="00250FC7" w:rsidRPr="00357005">
        <w:rPr>
          <w:rFonts w:asciiTheme="minorHAnsi" w:hAnsiTheme="minorHAnsi"/>
        </w:rPr>
        <w:t xml:space="preserve">seven) 7 working days </w:t>
      </w:r>
      <w:r w:rsidRPr="00357005">
        <w:rPr>
          <w:rFonts w:asciiTheme="minorHAnsi" w:hAnsiTheme="minorHAnsi"/>
        </w:rPr>
        <w:t xml:space="preserve">of receipt of such notice, or </w:t>
      </w:r>
      <w:r w:rsidR="00BD4257" w:rsidRPr="00357005">
        <w:rPr>
          <w:rFonts w:asciiTheme="minorHAnsi" w:hAnsiTheme="minorHAnsi"/>
        </w:rPr>
        <w:t xml:space="preserve">of termination of </w:t>
      </w:r>
      <w:r w:rsidR="005C557D" w:rsidRPr="00357005">
        <w:rPr>
          <w:rFonts w:asciiTheme="minorHAnsi" w:hAnsiTheme="minorHAnsi"/>
        </w:rPr>
        <w:t>the Agreement,</w:t>
      </w:r>
      <w:r w:rsidRPr="00357005">
        <w:rPr>
          <w:rFonts w:asciiTheme="minorHAnsi" w:hAnsiTheme="minorHAnsi"/>
        </w:rPr>
        <w:t xml:space="preserve"> as the case may be, the Receiving Party shall return all of the original Confidential Information and shall destroy all copies and reproductions (including in electronic form) in its possession and in the possession of its Representatives to whom i</w:t>
      </w:r>
      <w:r w:rsidR="005C557D" w:rsidRPr="00357005">
        <w:rPr>
          <w:rFonts w:asciiTheme="minorHAnsi" w:hAnsiTheme="minorHAnsi"/>
        </w:rPr>
        <w:t>t was disclosed pursuant to the Agreement</w:t>
      </w:r>
      <w:r w:rsidRPr="00357005">
        <w:rPr>
          <w:rFonts w:asciiTheme="minorHAnsi" w:hAnsiTheme="minorHAnsi"/>
        </w:rPr>
        <w:t xml:space="preserve">. The Receiving Party may however retain one (1) copy of the Confidential Information in its confidential legal files for the sole purpose of identifying and maintaining its obligations under </w:t>
      </w:r>
      <w:r w:rsidR="005C557D" w:rsidRPr="00357005">
        <w:rPr>
          <w:rFonts w:asciiTheme="minorHAnsi" w:hAnsiTheme="minorHAnsi"/>
        </w:rPr>
        <w:t>the Agreement</w:t>
      </w:r>
      <w:r w:rsidRPr="00357005">
        <w:rPr>
          <w:rFonts w:asciiTheme="minorHAnsi" w:hAnsiTheme="minorHAnsi"/>
        </w:rPr>
        <w:t>, including in order to comply with any applicable laws or internal governance policies.</w:t>
      </w:r>
      <w:r w:rsidR="00425C63" w:rsidRPr="00357005">
        <w:rPr>
          <w:rFonts w:asciiTheme="minorHAnsi" w:hAnsiTheme="minorHAnsi"/>
        </w:rPr>
        <w:t xml:space="preserve">  Any and all such copies may be kept for a period of 3 (three) years, following which it must be destroyed. </w:t>
      </w:r>
    </w:p>
    <w:p w14:paraId="78EDCFF8" w14:textId="77777777" w:rsidR="00FF622E" w:rsidRPr="00357005" w:rsidRDefault="00FF622E" w:rsidP="007374C1">
      <w:pPr>
        <w:rPr>
          <w:rFonts w:asciiTheme="minorHAnsi" w:hAnsiTheme="minorHAnsi"/>
        </w:rPr>
      </w:pPr>
    </w:p>
    <w:p w14:paraId="56504A30" w14:textId="77777777" w:rsidR="00156082" w:rsidRPr="00357005" w:rsidRDefault="00156082" w:rsidP="00D10D5D">
      <w:pPr>
        <w:pStyle w:val="WWList2"/>
        <w:tabs>
          <w:tab w:val="clear" w:pos="1276"/>
          <w:tab w:val="num" w:pos="709"/>
        </w:tabs>
        <w:spacing w:line="240" w:lineRule="auto"/>
        <w:ind w:left="709" w:hanging="567"/>
        <w:rPr>
          <w:rFonts w:asciiTheme="minorHAnsi" w:hAnsiTheme="minorHAnsi"/>
        </w:rPr>
      </w:pPr>
      <w:r w:rsidRPr="00357005">
        <w:rPr>
          <w:rFonts w:asciiTheme="minorHAnsi" w:hAnsiTheme="minorHAnsi"/>
          <w:b/>
        </w:rPr>
        <w:t>Duration</w:t>
      </w:r>
    </w:p>
    <w:p w14:paraId="613AFF42" w14:textId="77777777" w:rsidR="00156082" w:rsidRPr="00357005" w:rsidRDefault="00156082" w:rsidP="00A32416">
      <w:pPr>
        <w:pStyle w:val="WWBodyText"/>
        <w:spacing w:line="240" w:lineRule="auto"/>
        <w:ind w:left="720"/>
        <w:rPr>
          <w:rFonts w:asciiTheme="minorHAnsi" w:hAnsiTheme="minorHAnsi"/>
        </w:rPr>
      </w:pPr>
      <w:r w:rsidRPr="00357005">
        <w:rPr>
          <w:rFonts w:asciiTheme="minorHAnsi" w:hAnsiTheme="minorHAnsi"/>
        </w:rPr>
        <w:t xml:space="preserve">The term of this </w:t>
      </w:r>
      <w:r w:rsidR="00BD4257" w:rsidRPr="00357005">
        <w:rPr>
          <w:rFonts w:asciiTheme="minorHAnsi" w:hAnsiTheme="minorHAnsi"/>
        </w:rPr>
        <w:t>NDA</w:t>
      </w:r>
      <w:r w:rsidRPr="00357005">
        <w:rPr>
          <w:rFonts w:asciiTheme="minorHAnsi" w:hAnsiTheme="minorHAnsi"/>
        </w:rPr>
        <w:t xml:space="preserve"> during which the disclosure of Confidential Information will take place shall commence on the Effective Date and continue for the duration of the </w:t>
      </w:r>
      <w:r w:rsidR="008753C1" w:rsidRPr="00357005">
        <w:rPr>
          <w:rFonts w:asciiTheme="minorHAnsi" w:hAnsiTheme="minorHAnsi"/>
        </w:rPr>
        <w:t>Agreement, provided that t</w:t>
      </w:r>
      <w:r w:rsidRPr="00357005">
        <w:rPr>
          <w:rFonts w:asciiTheme="minorHAnsi" w:hAnsiTheme="minorHAnsi"/>
        </w:rPr>
        <w:t>he Receiving Party shall continue to be bound by the obligations of confidentiality and non-use set forth herein for a period of 5 (five)</w:t>
      </w:r>
      <w:r w:rsidRPr="00357005">
        <w:rPr>
          <w:rFonts w:asciiTheme="minorHAnsi" w:hAnsiTheme="minorHAnsi"/>
          <w:b/>
          <w:i/>
        </w:rPr>
        <w:t xml:space="preserve"> </w:t>
      </w:r>
      <w:r w:rsidRPr="00357005">
        <w:rPr>
          <w:rFonts w:asciiTheme="minorHAnsi" w:hAnsiTheme="minorHAnsi"/>
        </w:rPr>
        <w:t xml:space="preserve">years from the date of termination of </w:t>
      </w:r>
      <w:r w:rsidR="003C0117" w:rsidRPr="00357005">
        <w:rPr>
          <w:rFonts w:asciiTheme="minorHAnsi" w:hAnsiTheme="minorHAnsi"/>
        </w:rPr>
        <w:t>the Agreement.</w:t>
      </w:r>
    </w:p>
    <w:p w14:paraId="2F5F6F6E" w14:textId="77777777" w:rsidR="00156082" w:rsidRPr="00357005" w:rsidRDefault="00156082" w:rsidP="00D10D5D">
      <w:pPr>
        <w:pStyle w:val="WWList2"/>
        <w:tabs>
          <w:tab w:val="clear" w:pos="1276"/>
          <w:tab w:val="num" w:pos="709"/>
        </w:tabs>
        <w:spacing w:line="240" w:lineRule="auto"/>
        <w:ind w:left="709" w:hanging="567"/>
        <w:rPr>
          <w:rFonts w:asciiTheme="minorHAnsi" w:hAnsiTheme="minorHAnsi"/>
        </w:rPr>
      </w:pPr>
      <w:bookmarkStart w:id="4" w:name="_Toc19758344"/>
      <w:r w:rsidRPr="00357005">
        <w:rPr>
          <w:rFonts w:asciiTheme="minorHAnsi" w:hAnsiTheme="minorHAnsi"/>
          <w:b/>
        </w:rPr>
        <w:t>Warranties</w:t>
      </w:r>
    </w:p>
    <w:p w14:paraId="7B428A60" w14:textId="77777777" w:rsidR="00156082" w:rsidRPr="00357005" w:rsidRDefault="00156082" w:rsidP="00A32416">
      <w:pPr>
        <w:pStyle w:val="WWBodyText"/>
        <w:spacing w:line="240" w:lineRule="auto"/>
        <w:ind w:left="720"/>
        <w:rPr>
          <w:rFonts w:asciiTheme="minorHAnsi" w:hAnsiTheme="minorHAnsi"/>
        </w:rPr>
      </w:pPr>
      <w:r w:rsidRPr="00357005">
        <w:rPr>
          <w:rFonts w:asciiTheme="minorHAnsi" w:hAnsiTheme="minorHAnsi"/>
        </w:rPr>
        <w:t>The Disclosing Party hereby represents and warrants that it has the right and authority to disclose the Confidential Information to the Receiving Party. The Disclosing Party, however, makes no representations or warranties, express or implied, as to the quality, accuracy and completeness of the Confidential Information disclosed hereunder. Any authorised use of, or reliance upon, the Confidential Information by the Receiving Party shall be solely at its own cost, risk and expense.</w:t>
      </w:r>
    </w:p>
    <w:p w14:paraId="42C386A7" w14:textId="77777777" w:rsidR="00156082" w:rsidRPr="00357005" w:rsidRDefault="00156082" w:rsidP="00D10D5D">
      <w:pPr>
        <w:pStyle w:val="WWList2"/>
        <w:tabs>
          <w:tab w:val="clear" w:pos="1276"/>
          <w:tab w:val="num" w:pos="709"/>
        </w:tabs>
        <w:spacing w:line="240" w:lineRule="auto"/>
        <w:ind w:left="709" w:hanging="567"/>
        <w:rPr>
          <w:rFonts w:asciiTheme="minorHAnsi" w:hAnsiTheme="minorHAnsi"/>
          <w:b/>
        </w:rPr>
      </w:pPr>
      <w:r w:rsidRPr="00357005">
        <w:rPr>
          <w:rFonts w:asciiTheme="minorHAnsi" w:hAnsiTheme="minorHAnsi"/>
          <w:b/>
        </w:rPr>
        <w:t>Limitation of Liability</w:t>
      </w:r>
    </w:p>
    <w:p w14:paraId="62117F38" w14:textId="6DBA75AA" w:rsidR="00156082" w:rsidRDefault="00156082" w:rsidP="00A32416">
      <w:pPr>
        <w:pStyle w:val="WWBodyText"/>
        <w:spacing w:line="240" w:lineRule="auto"/>
        <w:ind w:left="720"/>
        <w:rPr>
          <w:rFonts w:asciiTheme="minorHAnsi" w:hAnsiTheme="minorHAnsi"/>
        </w:rPr>
      </w:pPr>
      <w:r w:rsidRPr="00357005">
        <w:rPr>
          <w:rFonts w:asciiTheme="minorHAnsi" w:hAnsiTheme="minorHAnsi"/>
        </w:rPr>
        <w:t>Neither Party shall be liable to other, whether in delict or contract, for any indirect or consequential loss or damages (including loss of production, loss of prospective economic advantage or loss of business opportunity), punitive or exemplary damages or loss of profits.</w:t>
      </w:r>
    </w:p>
    <w:p w14:paraId="2540EB61" w14:textId="46929C03" w:rsidR="00405836" w:rsidRDefault="00405836" w:rsidP="00A32416">
      <w:pPr>
        <w:pStyle w:val="WWBodyText"/>
        <w:spacing w:line="240" w:lineRule="auto"/>
        <w:ind w:left="720"/>
        <w:rPr>
          <w:rFonts w:asciiTheme="minorHAnsi" w:hAnsiTheme="minorHAnsi"/>
        </w:rPr>
      </w:pPr>
    </w:p>
    <w:p w14:paraId="01780CA4" w14:textId="77777777" w:rsidR="00405836" w:rsidRPr="00357005" w:rsidRDefault="00405836" w:rsidP="00A32416">
      <w:pPr>
        <w:pStyle w:val="WWBodyText"/>
        <w:spacing w:line="240" w:lineRule="auto"/>
        <w:ind w:left="720"/>
        <w:rPr>
          <w:rFonts w:asciiTheme="minorHAnsi" w:hAnsiTheme="minorHAnsi"/>
        </w:rPr>
      </w:pPr>
    </w:p>
    <w:p w14:paraId="0EB7C47F" w14:textId="34AB5F56" w:rsidR="00357005" w:rsidRPr="00405836" w:rsidRDefault="00156082" w:rsidP="00357005">
      <w:pPr>
        <w:pStyle w:val="WWList2"/>
        <w:tabs>
          <w:tab w:val="left" w:pos="709"/>
        </w:tabs>
        <w:spacing w:line="240" w:lineRule="auto"/>
        <w:ind w:left="709" w:hanging="567"/>
        <w:rPr>
          <w:rFonts w:asciiTheme="minorHAnsi" w:hAnsiTheme="minorHAnsi"/>
          <w:b/>
        </w:rPr>
      </w:pPr>
      <w:r w:rsidRPr="00357005">
        <w:rPr>
          <w:rFonts w:asciiTheme="minorHAnsi" w:hAnsiTheme="minorHAnsi"/>
          <w:b/>
        </w:rPr>
        <w:t>Liability and Remedies</w:t>
      </w:r>
    </w:p>
    <w:p w14:paraId="48B50940" w14:textId="4EEDAAA1" w:rsidR="00156082" w:rsidRPr="00357005" w:rsidRDefault="00156082" w:rsidP="00D84DCA">
      <w:pPr>
        <w:pStyle w:val="WWBodyText"/>
        <w:numPr>
          <w:ilvl w:val="2"/>
          <w:numId w:val="17"/>
        </w:numPr>
        <w:tabs>
          <w:tab w:val="clear" w:pos="1440"/>
          <w:tab w:val="num" w:pos="709"/>
        </w:tabs>
        <w:spacing w:line="240" w:lineRule="auto"/>
        <w:ind w:left="1276" w:hanging="556"/>
        <w:rPr>
          <w:rFonts w:asciiTheme="minorHAnsi" w:hAnsiTheme="minorHAnsi"/>
        </w:rPr>
      </w:pPr>
      <w:r w:rsidRPr="00357005">
        <w:rPr>
          <w:rFonts w:asciiTheme="minorHAnsi" w:hAnsiTheme="minorHAnsi"/>
        </w:rPr>
        <w:lastRenderedPageBreak/>
        <w:t xml:space="preserve">The Receiving Party acknowledges the sensitive, proprietary nature and competitive value of the Confidential Information and that the Disclosing Party and its Affiliates may be irreparably damaged if any of the restrictions on disclosure or use of the Confidential Information in this </w:t>
      </w:r>
      <w:r w:rsidR="00BD4257" w:rsidRPr="00357005">
        <w:rPr>
          <w:rFonts w:asciiTheme="minorHAnsi" w:hAnsiTheme="minorHAnsi"/>
        </w:rPr>
        <w:t>NDA</w:t>
      </w:r>
      <w:r w:rsidRPr="00357005">
        <w:rPr>
          <w:rFonts w:asciiTheme="minorHAnsi" w:hAnsiTheme="minorHAnsi"/>
        </w:rPr>
        <w:t xml:space="preserve"> are not fully observed or performed by the Receiving Party and its Representatives.  The Receiving Party further acknowledges that monetary damages alone may not be a sufficient re</w:t>
      </w:r>
      <w:r w:rsidR="00BD4257" w:rsidRPr="00357005">
        <w:rPr>
          <w:rFonts w:asciiTheme="minorHAnsi" w:hAnsiTheme="minorHAnsi"/>
        </w:rPr>
        <w:t>medy for any breach of this NDA</w:t>
      </w:r>
      <w:r w:rsidRPr="00357005">
        <w:rPr>
          <w:rFonts w:asciiTheme="minorHAnsi" w:hAnsiTheme="minorHAnsi"/>
        </w:rPr>
        <w:t xml:space="preserve"> by the Receiving Party or its Representatives, and that the Disclosing Party may be entitled to seek to obtain specific performance and injunctive or other equitable relief as a remedy for any such breach.  Such remedy shall not be deemed to be the exclusive remedy for breach of this </w:t>
      </w:r>
      <w:r w:rsidR="00BD4257" w:rsidRPr="00357005">
        <w:rPr>
          <w:rFonts w:asciiTheme="minorHAnsi" w:hAnsiTheme="minorHAnsi"/>
        </w:rPr>
        <w:t>NDA</w:t>
      </w:r>
      <w:r w:rsidRPr="00357005">
        <w:rPr>
          <w:rFonts w:asciiTheme="minorHAnsi" w:hAnsiTheme="minorHAnsi"/>
        </w:rPr>
        <w:t xml:space="preserve"> but shall be in addition to all other remedies available at law or equity to the Disclosing Party. The Receiving Party will take and cause its Representatives to take all such actions as is reasonably necessary to safeguard the Confidential Information from disclosure to anyone other than as permitted herein and the Receiving Party will be responsible for any of the breaches of this undertaking whether by it or any of its Representatives.</w:t>
      </w:r>
    </w:p>
    <w:p w14:paraId="6430AAC6" w14:textId="77777777" w:rsidR="00156082" w:rsidRPr="00357005" w:rsidRDefault="00156082" w:rsidP="00D84DCA">
      <w:pPr>
        <w:pStyle w:val="WWBodyText"/>
        <w:numPr>
          <w:ilvl w:val="2"/>
          <w:numId w:val="13"/>
        </w:numPr>
        <w:tabs>
          <w:tab w:val="clear" w:pos="1440"/>
          <w:tab w:val="num" w:pos="1276"/>
        </w:tabs>
        <w:spacing w:line="240" w:lineRule="auto"/>
        <w:ind w:left="1276" w:hanging="556"/>
        <w:rPr>
          <w:rFonts w:asciiTheme="minorHAnsi" w:hAnsiTheme="minorHAnsi"/>
          <w:i/>
          <w:color w:val="FF0000"/>
        </w:rPr>
      </w:pPr>
      <w:r w:rsidRPr="00357005">
        <w:rPr>
          <w:rFonts w:asciiTheme="minorHAnsi" w:hAnsiTheme="minorHAnsi"/>
        </w:rPr>
        <w:t xml:space="preserve">Subject to the terms of the Agreement, the Receiving Party shall be liable to and shall indemnify and hold harmless the Disclosing Party and its Representatives </w:t>
      </w:r>
      <w:r w:rsidR="00EC11F8" w:rsidRPr="00357005">
        <w:rPr>
          <w:rFonts w:asciiTheme="minorHAnsi" w:hAnsiTheme="minorHAnsi"/>
        </w:rPr>
        <w:t>(and where the Receiving Party is the Service Provider</w:t>
      </w:r>
      <w:r w:rsidR="00CF2288" w:rsidRPr="00357005">
        <w:rPr>
          <w:rFonts w:asciiTheme="minorHAnsi" w:hAnsiTheme="minorHAnsi"/>
        </w:rPr>
        <w:t>).</w:t>
      </w:r>
    </w:p>
    <w:p w14:paraId="12D8A56B" w14:textId="3C085F18" w:rsidR="00FF622E" w:rsidRPr="00357005" w:rsidRDefault="00D10D5D" w:rsidP="00D10D5D">
      <w:pPr>
        <w:rPr>
          <w:rFonts w:asciiTheme="minorHAnsi" w:eastAsia="SimSun" w:hAnsiTheme="minorHAnsi"/>
          <w:iCs/>
          <w:color w:val="FF0000"/>
          <w:sz w:val="22"/>
          <w:szCs w:val="22"/>
          <w:lang w:val="en-GB"/>
        </w:rPr>
      </w:pPr>
      <w:r w:rsidRPr="00357005">
        <w:rPr>
          <w:rFonts w:asciiTheme="minorHAnsi" w:hAnsiTheme="minorHAnsi"/>
          <w:iCs/>
          <w:color w:val="FF0000"/>
        </w:rPr>
        <w:br w:type="page"/>
      </w:r>
    </w:p>
    <w:bookmarkEnd w:id="4"/>
    <w:p w14:paraId="39230A71" w14:textId="77777777" w:rsidR="00156082" w:rsidRPr="00357005" w:rsidRDefault="00156082" w:rsidP="004E5988">
      <w:pPr>
        <w:pStyle w:val="WWHeading1"/>
        <w:spacing w:line="240" w:lineRule="auto"/>
        <w:rPr>
          <w:rFonts w:asciiTheme="minorHAnsi" w:hAnsiTheme="minorHAnsi"/>
        </w:rPr>
      </w:pPr>
      <w:r w:rsidRPr="00357005">
        <w:rPr>
          <w:rFonts w:asciiTheme="minorHAnsi" w:hAnsiTheme="minorHAnsi"/>
        </w:rPr>
        <w:lastRenderedPageBreak/>
        <w:t>MISCELLANEOUS</w:t>
      </w:r>
    </w:p>
    <w:p w14:paraId="1054736F" w14:textId="77777777" w:rsidR="00156082" w:rsidRPr="00357005" w:rsidRDefault="00156082" w:rsidP="00D10D5D">
      <w:pPr>
        <w:pStyle w:val="WWList2"/>
        <w:tabs>
          <w:tab w:val="clear" w:pos="1276"/>
          <w:tab w:val="num" w:pos="1134"/>
        </w:tabs>
        <w:spacing w:line="240" w:lineRule="auto"/>
        <w:ind w:left="1134" w:hanging="567"/>
        <w:rPr>
          <w:rFonts w:asciiTheme="minorHAnsi" w:hAnsiTheme="minorHAnsi"/>
          <w:b/>
        </w:rPr>
      </w:pPr>
      <w:r w:rsidRPr="00357005">
        <w:rPr>
          <w:rFonts w:asciiTheme="minorHAnsi" w:hAnsiTheme="minorHAnsi"/>
          <w:b/>
        </w:rPr>
        <w:t>Law</w:t>
      </w:r>
    </w:p>
    <w:p w14:paraId="12DD2FC3" w14:textId="7A546FBA" w:rsidR="00156082" w:rsidRPr="00357005" w:rsidRDefault="00156082" w:rsidP="00D10D5D">
      <w:pPr>
        <w:pStyle w:val="WWBodyText"/>
        <w:tabs>
          <w:tab w:val="left" w:pos="1134"/>
        </w:tabs>
        <w:spacing w:line="240" w:lineRule="auto"/>
        <w:ind w:left="1134"/>
        <w:rPr>
          <w:rFonts w:asciiTheme="minorHAnsi" w:hAnsiTheme="minorHAnsi"/>
        </w:rPr>
      </w:pPr>
      <w:r w:rsidRPr="00357005">
        <w:rPr>
          <w:rFonts w:asciiTheme="minorHAnsi" w:hAnsiTheme="minorHAnsi"/>
        </w:rPr>
        <w:t xml:space="preserve">This </w:t>
      </w:r>
      <w:r w:rsidR="003D07AB" w:rsidRPr="00357005">
        <w:rPr>
          <w:rFonts w:asciiTheme="minorHAnsi" w:hAnsiTheme="minorHAnsi"/>
        </w:rPr>
        <w:t>NDA</w:t>
      </w:r>
      <w:r w:rsidRPr="00357005">
        <w:rPr>
          <w:rFonts w:asciiTheme="minorHAnsi" w:hAnsiTheme="minorHAnsi"/>
        </w:rPr>
        <w:t xml:space="preserve"> shall be governed by and interpreted in accordance with the laws of South African </w:t>
      </w:r>
      <w:r w:rsidR="007E23FA" w:rsidRPr="00357005">
        <w:rPr>
          <w:rFonts w:asciiTheme="minorHAnsi" w:hAnsiTheme="minorHAnsi"/>
        </w:rPr>
        <w:t>l</w:t>
      </w:r>
      <w:r w:rsidRPr="00357005">
        <w:rPr>
          <w:rFonts w:asciiTheme="minorHAnsi" w:hAnsiTheme="minorHAnsi"/>
        </w:rPr>
        <w:t>aw excluding any choice of law rules which may direct the application of the laws of any other jurisdiction.</w:t>
      </w:r>
    </w:p>
    <w:p w14:paraId="144F2836" w14:textId="5DD2A3D3" w:rsidR="00D10D5D" w:rsidRPr="00357005" w:rsidRDefault="00D10D5D">
      <w:pPr>
        <w:rPr>
          <w:rFonts w:asciiTheme="minorHAnsi" w:hAnsiTheme="minorHAnsi"/>
          <w:sz w:val="22"/>
          <w:lang w:val="en-GB" w:eastAsia="en-GB"/>
        </w:rPr>
      </w:pPr>
      <w:r w:rsidRPr="00357005">
        <w:rPr>
          <w:rFonts w:asciiTheme="minorHAnsi" w:hAnsiTheme="minorHAnsi"/>
        </w:rPr>
        <w:br w:type="page"/>
      </w:r>
    </w:p>
    <w:p w14:paraId="74E3BCFA" w14:textId="77777777" w:rsidR="00E114C2" w:rsidRPr="00357005" w:rsidRDefault="00E114C2" w:rsidP="00D84DCA">
      <w:pPr>
        <w:pStyle w:val="WWBodyText"/>
        <w:spacing w:line="240" w:lineRule="auto"/>
        <w:ind w:left="142"/>
        <w:rPr>
          <w:rFonts w:asciiTheme="minorHAnsi" w:hAnsiTheme="minorHAnsi"/>
        </w:rPr>
      </w:pPr>
    </w:p>
    <w:p w14:paraId="189D354A" w14:textId="0B9DDC5A" w:rsidR="007374C1" w:rsidRPr="00357005" w:rsidRDefault="008F7FD3" w:rsidP="007374C1">
      <w:pPr>
        <w:pStyle w:val="WWHeading1"/>
        <w:spacing w:line="276" w:lineRule="auto"/>
        <w:rPr>
          <w:rFonts w:asciiTheme="minorHAnsi" w:hAnsiTheme="minorHAnsi" w:cs="Arial"/>
          <w:szCs w:val="22"/>
        </w:rPr>
      </w:pPr>
      <w:r w:rsidRPr="00357005">
        <w:rPr>
          <w:rFonts w:asciiTheme="minorHAnsi" w:hAnsiTheme="minorHAnsi" w:cs="Arial"/>
          <w:szCs w:val="22"/>
        </w:rPr>
        <w:t>DISPUTE RESOLUTION</w:t>
      </w:r>
    </w:p>
    <w:p w14:paraId="37EA0A28" w14:textId="14F144CB" w:rsidR="007374C1" w:rsidRPr="00357005" w:rsidRDefault="007374C1" w:rsidP="007374C1">
      <w:pPr>
        <w:keepNext/>
        <w:suppressAutoHyphens/>
        <w:spacing w:before="240" w:after="240" w:line="276" w:lineRule="auto"/>
        <w:ind w:left="567"/>
        <w:jc w:val="both"/>
        <w:outlineLvl w:val="0"/>
        <w:rPr>
          <w:rFonts w:asciiTheme="minorHAnsi" w:hAnsiTheme="minorHAnsi" w:cs="Arial"/>
          <w:sz w:val="22"/>
          <w:szCs w:val="22"/>
          <w:lang w:val="en-GB" w:eastAsia="en-GB"/>
        </w:rPr>
      </w:pPr>
      <w:r w:rsidRPr="00357005">
        <w:rPr>
          <w:rFonts w:asciiTheme="minorHAnsi" w:hAnsiTheme="minorHAnsi" w:cs="Arial"/>
          <w:sz w:val="22"/>
          <w:szCs w:val="22"/>
        </w:rPr>
        <w:t>All disputes arising under this NDA will be governed in accordance with dispute resolution provisions set forth in the Agreement.</w:t>
      </w:r>
    </w:p>
    <w:p w14:paraId="5FE15A2B" w14:textId="77777777" w:rsidR="008F7FD3" w:rsidRPr="00357005" w:rsidRDefault="008F7FD3" w:rsidP="00EB0234">
      <w:pPr>
        <w:pStyle w:val="WWList2"/>
        <w:numPr>
          <w:ilvl w:val="1"/>
          <w:numId w:val="26"/>
        </w:numPr>
        <w:spacing w:line="276" w:lineRule="auto"/>
        <w:ind w:left="540" w:hanging="540"/>
        <w:contextualSpacing/>
        <w:rPr>
          <w:rFonts w:asciiTheme="minorHAnsi" w:hAnsiTheme="minorHAnsi"/>
          <w:szCs w:val="22"/>
        </w:rPr>
      </w:pPr>
      <w:r w:rsidRPr="00357005">
        <w:rPr>
          <w:rFonts w:asciiTheme="minorHAnsi" w:hAnsiTheme="minorHAnsi"/>
          <w:szCs w:val="22"/>
        </w:rPr>
        <w:t>This clause is a separate, divisible agreement from the rest of this Agreement and shall:</w:t>
      </w:r>
    </w:p>
    <w:p w14:paraId="634D0A45" w14:textId="77777777" w:rsidR="008F7FD3" w:rsidRPr="00357005" w:rsidRDefault="008F7FD3" w:rsidP="00C4418A">
      <w:pPr>
        <w:pStyle w:val="WWList3"/>
        <w:numPr>
          <w:ilvl w:val="2"/>
          <w:numId w:val="26"/>
        </w:numPr>
        <w:tabs>
          <w:tab w:val="clear" w:pos="3969"/>
          <w:tab w:val="clear" w:pos="4536"/>
          <w:tab w:val="left" w:pos="2160"/>
        </w:tabs>
        <w:spacing w:line="276" w:lineRule="auto"/>
        <w:ind w:left="1260" w:hanging="630"/>
        <w:contextualSpacing/>
        <w:rPr>
          <w:rFonts w:asciiTheme="minorHAnsi" w:hAnsiTheme="minorHAnsi"/>
          <w:szCs w:val="22"/>
        </w:rPr>
      </w:pPr>
      <w:r w:rsidRPr="00357005">
        <w:rPr>
          <w:rFonts w:asciiTheme="minorHAnsi" w:hAnsiTheme="minorHAnsi"/>
          <w:szCs w:val="22"/>
        </w:rPr>
        <w:t>not be or become void, voidable or unenforceable by reason only of any alleged misrepresentation, mistake, duress, undue influence, impossibility (initial or supervening), illegality, immorality, absence of consensus, lack of authority or other cause relating in substance to the rest of the Agreement and not to this clause.  The Parties intend that any such issue shall at all times be and remain subject to arbitration in terms of this clause;</w:t>
      </w:r>
    </w:p>
    <w:p w14:paraId="1D8FF36D" w14:textId="77777777" w:rsidR="008F7FD3" w:rsidRPr="00357005" w:rsidRDefault="008F7FD3" w:rsidP="00C4418A">
      <w:pPr>
        <w:pStyle w:val="WWList3"/>
        <w:numPr>
          <w:ilvl w:val="2"/>
          <w:numId w:val="26"/>
        </w:numPr>
        <w:tabs>
          <w:tab w:val="clear" w:pos="3969"/>
        </w:tabs>
        <w:spacing w:line="276" w:lineRule="auto"/>
        <w:ind w:left="1260" w:hanging="630"/>
        <w:contextualSpacing/>
        <w:rPr>
          <w:rFonts w:asciiTheme="minorHAnsi" w:hAnsiTheme="minorHAnsi"/>
          <w:szCs w:val="22"/>
        </w:rPr>
      </w:pPr>
      <w:r w:rsidRPr="00357005">
        <w:rPr>
          <w:rFonts w:asciiTheme="minorHAnsi" w:hAnsiTheme="minorHAnsi"/>
          <w:szCs w:val="22"/>
        </w:rPr>
        <w:t xml:space="preserve">remain in effect even if the Agreement terminates or is cancelled. </w:t>
      </w:r>
    </w:p>
    <w:p w14:paraId="367A67D4" w14:textId="262DA698" w:rsidR="008F7FD3" w:rsidRPr="00357005" w:rsidRDefault="008F7FD3" w:rsidP="00EB0234">
      <w:pPr>
        <w:pStyle w:val="WWList2"/>
        <w:numPr>
          <w:ilvl w:val="1"/>
          <w:numId w:val="26"/>
        </w:numPr>
        <w:spacing w:line="276" w:lineRule="auto"/>
        <w:ind w:left="630" w:hanging="630"/>
        <w:contextualSpacing/>
        <w:rPr>
          <w:rFonts w:asciiTheme="minorHAnsi" w:hAnsiTheme="minorHAnsi"/>
          <w:szCs w:val="22"/>
        </w:rPr>
      </w:pPr>
      <w:r w:rsidRPr="00357005">
        <w:rPr>
          <w:rFonts w:asciiTheme="minorHAnsi" w:hAnsiTheme="minorHAnsi"/>
          <w:szCs w:val="22"/>
        </w:rPr>
        <w:t>Any dispute arising out of or in connection with this Agreement or the subject matter of this Agreement</w:t>
      </w:r>
      <w:bookmarkStart w:id="5" w:name="_Ref106429042"/>
      <w:r w:rsidRPr="00357005">
        <w:rPr>
          <w:rFonts w:asciiTheme="minorHAnsi" w:hAnsiTheme="minorHAnsi"/>
          <w:szCs w:val="22"/>
        </w:rPr>
        <w:t xml:space="preserve"> shall be submitted to and decided by arbitration as set out in this clause.</w:t>
      </w:r>
    </w:p>
    <w:p w14:paraId="405CDA3A" w14:textId="77777777" w:rsidR="00087AE2" w:rsidRPr="00357005" w:rsidRDefault="00087AE2" w:rsidP="00087AE2">
      <w:pPr>
        <w:pStyle w:val="WWList2"/>
        <w:numPr>
          <w:ilvl w:val="0"/>
          <w:numId w:val="0"/>
        </w:numPr>
        <w:spacing w:line="276" w:lineRule="auto"/>
        <w:ind w:left="630"/>
        <w:contextualSpacing/>
        <w:rPr>
          <w:rFonts w:asciiTheme="minorHAnsi" w:hAnsiTheme="minorHAnsi"/>
          <w:szCs w:val="22"/>
        </w:rPr>
      </w:pPr>
    </w:p>
    <w:p w14:paraId="630E9CBC" w14:textId="0AADD02A" w:rsidR="00C4418A" w:rsidRPr="00357005" w:rsidRDefault="00C4418A" w:rsidP="00EB0234">
      <w:pPr>
        <w:pStyle w:val="WWList2"/>
        <w:numPr>
          <w:ilvl w:val="1"/>
          <w:numId w:val="26"/>
        </w:numPr>
        <w:spacing w:line="276" w:lineRule="auto"/>
        <w:ind w:left="630" w:hanging="630"/>
        <w:contextualSpacing/>
        <w:rPr>
          <w:rFonts w:asciiTheme="minorHAnsi" w:hAnsiTheme="minorHAnsi"/>
          <w:szCs w:val="22"/>
        </w:rPr>
      </w:pPr>
      <w:r w:rsidRPr="00357005">
        <w:rPr>
          <w:rFonts w:asciiTheme="minorHAnsi" w:hAnsiTheme="minorHAnsi"/>
          <w:szCs w:val="22"/>
        </w:rPr>
        <w:t>In the event that a Party becomes aware or suspects that there has been a breach of any clause of this Agreement, the Party concerned may issue notice to the breaching Party</w:t>
      </w:r>
      <w:r w:rsidR="00EB0234" w:rsidRPr="00357005">
        <w:rPr>
          <w:rFonts w:asciiTheme="minorHAnsi" w:hAnsiTheme="minorHAnsi"/>
          <w:szCs w:val="22"/>
        </w:rPr>
        <w:t>, detailing the said breach.  The aggrieved Party may elect to resolve the said breach internally (but is not obligated to do so) by issuing notice to the defaulting Party and providing them an outline in terms of which they must respond.</w:t>
      </w:r>
    </w:p>
    <w:p w14:paraId="491783F2" w14:textId="77777777" w:rsidR="00087AE2" w:rsidRPr="00357005" w:rsidRDefault="00087AE2" w:rsidP="00087AE2">
      <w:pPr>
        <w:pStyle w:val="WWList2"/>
        <w:numPr>
          <w:ilvl w:val="0"/>
          <w:numId w:val="0"/>
        </w:numPr>
        <w:spacing w:line="276" w:lineRule="auto"/>
        <w:ind w:left="630"/>
        <w:contextualSpacing/>
        <w:rPr>
          <w:rFonts w:asciiTheme="minorHAnsi" w:hAnsiTheme="minorHAnsi"/>
          <w:szCs w:val="22"/>
        </w:rPr>
      </w:pPr>
    </w:p>
    <w:p w14:paraId="30B5775A" w14:textId="789790C9" w:rsidR="00EB0234" w:rsidRPr="00357005" w:rsidRDefault="00EB0234" w:rsidP="00EB0234">
      <w:pPr>
        <w:pStyle w:val="WWList2"/>
        <w:numPr>
          <w:ilvl w:val="1"/>
          <w:numId w:val="26"/>
        </w:numPr>
        <w:spacing w:line="276" w:lineRule="auto"/>
        <w:ind w:left="630" w:hanging="630"/>
        <w:contextualSpacing/>
        <w:rPr>
          <w:rFonts w:asciiTheme="minorHAnsi" w:hAnsiTheme="minorHAnsi"/>
          <w:szCs w:val="22"/>
        </w:rPr>
      </w:pPr>
      <w:r w:rsidRPr="00357005">
        <w:rPr>
          <w:rFonts w:asciiTheme="minorHAnsi" w:hAnsiTheme="minorHAnsi"/>
          <w:szCs w:val="22"/>
        </w:rPr>
        <w:t>In the event that the aggrieved Party is not satisfied with the said response, or elects to take the matter directly to the arbitrator, the following will terms apply:</w:t>
      </w:r>
    </w:p>
    <w:p w14:paraId="699A6674" w14:textId="77777777" w:rsidR="00D10D5D" w:rsidRPr="00357005" w:rsidRDefault="00D10D5D" w:rsidP="00D10D5D">
      <w:pPr>
        <w:pStyle w:val="WWList2"/>
        <w:numPr>
          <w:ilvl w:val="0"/>
          <w:numId w:val="0"/>
        </w:numPr>
        <w:spacing w:line="276" w:lineRule="auto"/>
        <w:contextualSpacing/>
        <w:rPr>
          <w:rFonts w:asciiTheme="minorHAnsi" w:hAnsiTheme="minorHAnsi"/>
          <w:szCs w:val="22"/>
        </w:rPr>
      </w:pPr>
    </w:p>
    <w:bookmarkEnd w:id="5"/>
    <w:p w14:paraId="10EDF195" w14:textId="783E783C" w:rsidR="008F7FD3" w:rsidRPr="00357005" w:rsidRDefault="008F7FD3" w:rsidP="00EB0234">
      <w:pPr>
        <w:pStyle w:val="WWList2"/>
        <w:numPr>
          <w:ilvl w:val="2"/>
          <w:numId w:val="26"/>
        </w:numPr>
        <w:spacing w:line="276" w:lineRule="auto"/>
        <w:contextualSpacing/>
        <w:rPr>
          <w:rFonts w:asciiTheme="minorHAnsi" w:hAnsiTheme="minorHAnsi"/>
          <w:szCs w:val="22"/>
        </w:rPr>
      </w:pPr>
      <w:r w:rsidRPr="00357005">
        <w:rPr>
          <w:rFonts w:asciiTheme="minorHAnsi" w:hAnsiTheme="minorHAnsi"/>
          <w:szCs w:val="22"/>
        </w:rPr>
        <w:t>The Parties shall agree on the arbitrator who shall be an attorney or advocate on the panel of arbitrators of the Arbitration Foundation of Southern Africa ("</w:t>
      </w:r>
      <w:r w:rsidRPr="00357005">
        <w:rPr>
          <w:rFonts w:asciiTheme="minorHAnsi" w:hAnsiTheme="minorHAnsi"/>
          <w:b/>
          <w:szCs w:val="22"/>
        </w:rPr>
        <w:t>AFSA</w:t>
      </w:r>
      <w:r w:rsidRPr="00357005">
        <w:rPr>
          <w:rFonts w:asciiTheme="minorHAnsi" w:hAnsiTheme="minorHAnsi"/>
          <w:szCs w:val="22"/>
        </w:rPr>
        <w:t>").  If agreement is not reached within 10</w:t>
      </w:r>
      <w:r w:rsidR="004B4013" w:rsidRPr="00357005">
        <w:rPr>
          <w:rFonts w:asciiTheme="minorHAnsi" w:hAnsiTheme="minorHAnsi"/>
          <w:szCs w:val="22"/>
        </w:rPr>
        <w:t xml:space="preserve"> (ten)</w:t>
      </w:r>
      <w:r w:rsidRPr="00357005">
        <w:rPr>
          <w:rFonts w:asciiTheme="minorHAnsi" w:hAnsiTheme="minorHAnsi"/>
          <w:szCs w:val="22"/>
        </w:rPr>
        <w:t> Business Days after any Party calls in writing for such agreement, the arbitrator shall be an attorney or advocate nominated by the Chairman of AFSA for the time being.</w:t>
      </w:r>
    </w:p>
    <w:p w14:paraId="13599223" w14:textId="6687AC37" w:rsidR="008F7FD3" w:rsidRPr="00357005" w:rsidRDefault="008F7FD3" w:rsidP="00EB0234">
      <w:pPr>
        <w:pStyle w:val="WWList2"/>
        <w:numPr>
          <w:ilvl w:val="2"/>
          <w:numId w:val="26"/>
        </w:numPr>
        <w:spacing w:line="276" w:lineRule="auto"/>
        <w:contextualSpacing/>
        <w:rPr>
          <w:rFonts w:asciiTheme="minorHAnsi" w:hAnsiTheme="minorHAnsi"/>
          <w:szCs w:val="22"/>
        </w:rPr>
      </w:pPr>
      <w:r w:rsidRPr="00357005">
        <w:rPr>
          <w:rFonts w:asciiTheme="minorHAnsi" w:hAnsiTheme="minorHAnsi"/>
          <w:szCs w:val="22"/>
        </w:rPr>
        <w:t>The request to nominate an arbitrator shall be in writing outlining the claim and any counterclaim of which the Party concerned is aware and, if desired, suggesting suitable nominees for appointment as arbitrator, and a copy shall be furnished to the other Parties who may, within 7</w:t>
      </w:r>
      <w:r w:rsidR="004B4013" w:rsidRPr="00357005">
        <w:rPr>
          <w:rFonts w:asciiTheme="minorHAnsi" w:hAnsiTheme="minorHAnsi"/>
          <w:szCs w:val="22"/>
        </w:rPr>
        <w:t xml:space="preserve"> (seven)</w:t>
      </w:r>
      <w:r w:rsidRPr="00357005">
        <w:rPr>
          <w:rFonts w:asciiTheme="minorHAnsi" w:hAnsiTheme="minorHAnsi"/>
          <w:szCs w:val="22"/>
        </w:rPr>
        <w:t> Business Days, submit written comments on the request to the addressee of the request with a copy to the first Party.</w:t>
      </w:r>
    </w:p>
    <w:p w14:paraId="6E47F43F" w14:textId="0158ABE7" w:rsidR="008F7FD3" w:rsidRPr="00357005" w:rsidRDefault="008F7FD3" w:rsidP="00EB0234">
      <w:pPr>
        <w:pStyle w:val="WWList2"/>
        <w:numPr>
          <w:ilvl w:val="2"/>
          <w:numId w:val="26"/>
        </w:numPr>
        <w:spacing w:line="276" w:lineRule="auto"/>
        <w:contextualSpacing/>
        <w:rPr>
          <w:rFonts w:asciiTheme="minorHAnsi" w:hAnsiTheme="minorHAnsi"/>
          <w:szCs w:val="22"/>
        </w:rPr>
      </w:pPr>
      <w:r w:rsidRPr="00357005">
        <w:rPr>
          <w:rFonts w:asciiTheme="minorHAnsi" w:hAnsiTheme="minorHAnsi"/>
          <w:szCs w:val="22"/>
        </w:rPr>
        <w:t>The arbitration shall be held in Cape Town and the Parties shall endeavour to ensure that it is completed within 90 </w:t>
      </w:r>
      <w:r w:rsidR="004B4013" w:rsidRPr="00357005">
        <w:rPr>
          <w:rFonts w:asciiTheme="minorHAnsi" w:hAnsiTheme="minorHAnsi"/>
          <w:szCs w:val="22"/>
        </w:rPr>
        <w:t xml:space="preserve">(ninety) </w:t>
      </w:r>
      <w:r w:rsidRPr="00357005">
        <w:rPr>
          <w:rFonts w:asciiTheme="minorHAnsi" w:hAnsiTheme="minorHAnsi"/>
          <w:szCs w:val="22"/>
        </w:rPr>
        <w:t>Business Days after notice requiring the claim to be referred to arbitration is given.</w:t>
      </w:r>
    </w:p>
    <w:p w14:paraId="5972032E" w14:textId="080EE197" w:rsidR="008F7FD3" w:rsidRPr="00357005" w:rsidRDefault="008F7FD3" w:rsidP="00EB0234">
      <w:pPr>
        <w:pStyle w:val="WWList2"/>
        <w:numPr>
          <w:ilvl w:val="2"/>
          <w:numId w:val="26"/>
        </w:numPr>
        <w:spacing w:line="276" w:lineRule="auto"/>
        <w:contextualSpacing/>
        <w:rPr>
          <w:rFonts w:asciiTheme="minorHAnsi" w:hAnsiTheme="minorHAnsi"/>
          <w:szCs w:val="22"/>
        </w:rPr>
      </w:pPr>
      <w:r w:rsidRPr="00357005">
        <w:rPr>
          <w:rFonts w:asciiTheme="minorHAnsi" w:hAnsiTheme="minorHAnsi"/>
          <w:szCs w:val="22"/>
        </w:rPr>
        <w:t>The arbitration shall be governed by the Arbitration Act, 1965, or any replacement Act and shall take place in accordance with the Commercial Arbitration Rules of AFSA.</w:t>
      </w:r>
    </w:p>
    <w:p w14:paraId="3DF1196D" w14:textId="77777777" w:rsidR="00087AE2" w:rsidRPr="00357005" w:rsidRDefault="00087AE2" w:rsidP="00087AE2">
      <w:pPr>
        <w:pStyle w:val="WWList2"/>
        <w:numPr>
          <w:ilvl w:val="0"/>
          <w:numId w:val="0"/>
        </w:numPr>
        <w:spacing w:line="276" w:lineRule="auto"/>
        <w:ind w:left="1080"/>
        <w:contextualSpacing/>
        <w:rPr>
          <w:rFonts w:asciiTheme="minorHAnsi" w:hAnsiTheme="minorHAnsi"/>
          <w:szCs w:val="22"/>
        </w:rPr>
      </w:pPr>
    </w:p>
    <w:p w14:paraId="52F78FF0" w14:textId="763586D0" w:rsidR="008F7FD3" w:rsidRPr="00357005" w:rsidRDefault="008F7FD3" w:rsidP="00C4418A">
      <w:pPr>
        <w:pStyle w:val="WWList2"/>
        <w:numPr>
          <w:ilvl w:val="1"/>
          <w:numId w:val="26"/>
        </w:numPr>
        <w:spacing w:line="276" w:lineRule="auto"/>
        <w:ind w:left="630" w:hanging="630"/>
        <w:contextualSpacing/>
        <w:rPr>
          <w:rFonts w:asciiTheme="minorHAnsi" w:hAnsiTheme="minorHAnsi"/>
          <w:sz w:val="20"/>
          <w:szCs w:val="20"/>
        </w:rPr>
      </w:pPr>
      <w:bookmarkStart w:id="6" w:name="_Ref418858580"/>
      <w:r w:rsidRPr="00357005">
        <w:rPr>
          <w:rFonts w:asciiTheme="minorHAnsi" w:hAnsiTheme="minorHAnsi"/>
          <w:szCs w:val="22"/>
        </w:rPr>
        <w:lastRenderedPageBreak/>
        <w:t>Nothing contained in this clause</w:t>
      </w:r>
      <w:r w:rsidR="004B4013" w:rsidRPr="00357005">
        <w:rPr>
          <w:rFonts w:asciiTheme="minorHAnsi" w:hAnsiTheme="minorHAnsi"/>
          <w:szCs w:val="22"/>
        </w:rPr>
        <w:t xml:space="preserve"> </w:t>
      </w:r>
      <w:proofErr w:type="gramStart"/>
      <w:r w:rsidR="004B4013" w:rsidRPr="00357005">
        <w:rPr>
          <w:rFonts w:asciiTheme="minorHAnsi" w:hAnsiTheme="minorHAnsi"/>
          <w:szCs w:val="22"/>
        </w:rPr>
        <w:t>8</w:t>
      </w:r>
      <w:r w:rsidRPr="00357005">
        <w:rPr>
          <w:rFonts w:asciiTheme="minorHAnsi" w:hAnsiTheme="minorHAnsi"/>
          <w:szCs w:val="22"/>
        </w:rPr>
        <w:t>  shall</w:t>
      </w:r>
      <w:proofErr w:type="gramEnd"/>
      <w:r w:rsidRPr="00357005">
        <w:rPr>
          <w:rFonts w:asciiTheme="minorHAnsi" w:hAnsiTheme="minorHAnsi"/>
          <w:szCs w:val="22"/>
        </w:rPr>
        <w:t xml:space="preserve"> prohibit a Party from approaching any court of competent jurisdiction for urgent interim relief</w:t>
      </w:r>
      <w:r w:rsidRPr="00357005">
        <w:rPr>
          <w:rFonts w:asciiTheme="minorHAnsi" w:hAnsiTheme="minorHAnsi"/>
          <w:sz w:val="20"/>
          <w:szCs w:val="20"/>
        </w:rPr>
        <w:t>.</w:t>
      </w:r>
      <w:bookmarkEnd w:id="6"/>
    </w:p>
    <w:p w14:paraId="218A678E" w14:textId="5E423D4D" w:rsidR="00D10D5D" w:rsidRPr="00357005" w:rsidRDefault="00D10D5D">
      <w:pPr>
        <w:rPr>
          <w:rFonts w:asciiTheme="minorHAnsi" w:hAnsiTheme="minorHAnsi"/>
          <w:sz w:val="22"/>
          <w:lang w:val="en-GB" w:eastAsia="en-GB"/>
        </w:rPr>
      </w:pPr>
      <w:r w:rsidRPr="00357005">
        <w:rPr>
          <w:rFonts w:asciiTheme="minorHAnsi" w:hAnsiTheme="minorHAnsi"/>
        </w:rPr>
        <w:br w:type="page"/>
      </w:r>
    </w:p>
    <w:p w14:paraId="2E3688C4" w14:textId="77777777" w:rsidR="00D32457" w:rsidRPr="00357005" w:rsidRDefault="00D32457" w:rsidP="004E5988">
      <w:pPr>
        <w:pStyle w:val="WWBodyText"/>
        <w:spacing w:line="240" w:lineRule="auto"/>
        <w:rPr>
          <w:rFonts w:asciiTheme="minorHAnsi" w:hAnsiTheme="minorHAnsi"/>
        </w:rPr>
      </w:pPr>
    </w:p>
    <w:p w14:paraId="0E6136E8" w14:textId="28442A0C" w:rsidR="00156082" w:rsidRPr="00357005" w:rsidRDefault="00156082" w:rsidP="007374C1">
      <w:pPr>
        <w:pStyle w:val="WWList2"/>
        <w:numPr>
          <w:ilvl w:val="0"/>
          <w:numId w:val="26"/>
        </w:numPr>
        <w:spacing w:line="240" w:lineRule="auto"/>
        <w:ind w:left="630" w:hanging="630"/>
        <w:rPr>
          <w:rFonts w:asciiTheme="minorHAnsi" w:hAnsiTheme="minorHAnsi"/>
          <w:b/>
        </w:rPr>
      </w:pPr>
      <w:r w:rsidRPr="00357005">
        <w:rPr>
          <w:rFonts w:asciiTheme="minorHAnsi" w:hAnsiTheme="minorHAnsi"/>
          <w:b/>
        </w:rPr>
        <w:t>Entire agreement</w:t>
      </w:r>
    </w:p>
    <w:p w14:paraId="4284256B" w14:textId="39B9F66C" w:rsidR="00156082" w:rsidRPr="00357005" w:rsidRDefault="00156082" w:rsidP="007374C1">
      <w:pPr>
        <w:pStyle w:val="WWHeading3"/>
        <w:numPr>
          <w:ilvl w:val="1"/>
          <w:numId w:val="26"/>
        </w:numPr>
        <w:spacing w:line="276" w:lineRule="auto"/>
        <w:ind w:left="630" w:hanging="630"/>
        <w:rPr>
          <w:rFonts w:asciiTheme="minorHAnsi" w:hAnsiTheme="minorHAnsi"/>
          <w:b w:val="0"/>
        </w:rPr>
      </w:pPr>
      <w:r w:rsidRPr="00357005">
        <w:rPr>
          <w:rFonts w:asciiTheme="minorHAnsi" w:hAnsiTheme="minorHAnsi"/>
          <w:b w:val="0"/>
        </w:rPr>
        <w:t xml:space="preserve">This </w:t>
      </w:r>
      <w:r w:rsidR="00BD4257" w:rsidRPr="00357005">
        <w:rPr>
          <w:rFonts w:asciiTheme="minorHAnsi" w:hAnsiTheme="minorHAnsi"/>
          <w:b w:val="0"/>
        </w:rPr>
        <w:t>NDA</w:t>
      </w:r>
      <w:r w:rsidRPr="00357005">
        <w:rPr>
          <w:rFonts w:asciiTheme="minorHAnsi" w:hAnsiTheme="minorHAnsi"/>
          <w:b w:val="0"/>
        </w:rPr>
        <w:t xml:space="preserve"> comprises the entire agreement between the Parties concerning disclosure of Confidential Information with regard to the Subject and no representations, warranties or negotiations between the Parties with regard to the subject matter hereof or concerning the Subject shall have any legal effect whatsoever unless contained in this </w:t>
      </w:r>
      <w:r w:rsidR="00BD4257" w:rsidRPr="00357005">
        <w:rPr>
          <w:rFonts w:asciiTheme="minorHAnsi" w:hAnsiTheme="minorHAnsi"/>
          <w:b w:val="0"/>
        </w:rPr>
        <w:t>NDA</w:t>
      </w:r>
      <w:r w:rsidRPr="00357005">
        <w:rPr>
          <w:rFonts w:asciiTheme="minorHAnsi" w:hAnsiTheme="minorHAnsi"/>
          <w:b w:val="0"/>
        </w:rPr>
        <w:t>.</w:t>
      </w:r>
    </w:p>
    <w:p w14:paraId="629C4A1E" w14:textId="4F04D7A5" w:rsidR="00156082" w:rsidRPr="00357005" w:rsidRDefault="00AC3BFF" w:rsidP="00BA0243">
      <w:pPr>
        <w:pStyle w:val="WWList4"/>
        <w:numPr>
          <w:ilvl w:val="1"/>
          <w:numId w:val="26"/>
        </w:numPr>
        <w:spacing w:line="276" w:lineRule="auto"/>
        <w:ind w:left="630" w:hanging="630"/>
        <w:rPr>
          <w:rFonts w:asciiTheme="minorHAnsi" w:hAnsiTheme="minorHAnsi"/>
        </w:rPr>
      </w:pPr>
      <w:bookmarkStart w:id="7" w:name="_Ref517959753"/>
      <w:r w:rsidRPr="00357005">
        <w:rPr>
          <w:rFonts w:asciiTheme="minorHAnsi" w:hAnsiTheme="minorHAnsi"/>
        </w:rPr>
        <w:t xml:space="preserve">In the event that </w:t>
      </w:r>
      <w:r w:rsidR="00211C39">
        <w:rPr>
          <w:rFonts w:asciiTheme="minorHAnsi" w:hAnsiTheme="minorHAnsi"/>
        </w:rPr>
        <w:t>KARISANI</w:t>
      </w:r>
      <w:r w:rsidR="00BE7B6A" w:rsidRPr="00357005">
        <w:rPr>
          <w:rFonts w:asciiTheme="minorHAnsi" w:hAnsiTheme="minorHAnsi"/>
        </w:rPr>
        <w:t xml:space="preserve"> </w:t>
      </w:r>
      <w:r w:rsidR="00FF622E" w:rsidRPr="00357005">
        <w:rPr>
          <w:rFonts w:asciiTheme="minorHAnsi" w:hAnsiTheme="minorHAnsi"/>
        </w:rPr>
        <w:t xml:space="preserve">and </w:t>
      </w:r>
      <w:r w:rsidR="00405836">
        <w:rPr>
          <w:rFonts w:asciiTheme="minorHAnsi" w:hAnsiTheme="minorHAnsi"/>
          <w:b/>
          <w:bCs/>
          <w:highlight w:val="yellow"/>
        </w:rPr>
        <w:t>P</w:t>
      </w:r>
      <w:r w:rsidR="00357005" w:rsidRPr="00357005">
        <w:rPr>
          <w:rFonts w:asciiTheme="minorHAnsi" w:hAnsiTheme="minorHAnsi"/>
          <w:b/>
          <w:bCs/>
          <w:highlight w:val="yellow"/>
        </w:rPr>
        <w:t>artner</w:t>
      </w:r>
      <w:r w:rsidR="003A629A" w:rsidRPr="00357005">
        <w:rPr>
          <w:rFonts w:asciiTheme="minorHAnsi" w:hAnsiTheme="minorHAnsi"/>
        </w:rPr>
        <w:t xml:space="preserve"> </w:t>
      </w:r>
      <w:r w:rsidRPr="00357005">
        <w:rPr>
          <w:rFonts w:asciiTheme="minorHAnsi" w:hAnsiTheme="minorHAnsi"/>
        </w:rPr>
        <w:t>have agreed to any other provision</w:t>
      </w:r>
      <w:r w:rsidR="00EC11F8" w:rsidRPr="00357005">
        <w:rPr>
          <w:rFonts w:asciiTheme="minorHAnsi" w:hAnsiTheme="minorHAnsi"/>
        </w:rPr>
        <w:t xml:space="preserve"> and/or agreement</w:t>
      </w:r>
      <w:r w:rsidRPr="00357005">
        <w:rPr>
          <w:rFonts w:asciiTheme="minorHAnsi" w:hAnsiTheme="minorHAnsi"/>
        </w:rPr>
        <w:t xml:space="preserve"> which protects the confidentiality of </w:t>
      </w:r>
      <w:r w:rsidR="00211C39">
        <w:rPr>
          <w:rFonts w:asciiTheme="minorHAnsi" w:hAnsiTheme="minorHAnsi"/>
        </w:rPr>
        <w:t>KARISANI</w:t>
      </w:r>
      <w:r w:rsidRPr="00357005">
        <w:rPr>
          <w:rFonts w:asciiTheme="minorHAnsi" w:hAnsiTheme="minorHAnsi"/>
        </w:rPr>
        <w:t>' Confidential Information ("</w:t>
      </w:r>
      <w:r w:rsidR="00EC11F8" w:rsidRPr="00357005">
        <w:rPr>
          <w:rFonts w:asciiTheme="minorHAnsi" w:hAnsiTheme="minorHAnsi"/>
        </w:rPr>
        <w:t xml:space="preserve">Other </w:t>
      </w:r>
      <w:r w:rsidRPr="00357005">
        <w:rPr>
          <w:rFonts w:asciiTheme="minorHAnsi" w:hAnsiTheme="minorHAnsi"/>
        </w:rPr>
        <w:t xml:space="preserve">Confidentiality Agreement"), then </w:t>
      </w:r>
      <w:r w:rsidR="00211C39">
        <w:rPr>
          <w:rFonts w:asciiTheme="minorHAnsi" w:hAnsiTheme="minorHAnsi"/>
        </w:rPr>
        <w:t>KARISANI</w:t>
      </w:r>
      <w:r w:rsidR="00C32559" w:rsidRPr="00357005">
        <w:rPr>
          <w:rFonts w:asciiTheme="minorHAnsi" w:hAnsiTheme="minorHAnsi"/>
        </w:rPr>
        <w:t xml:space="preserve"> and </w:t>
      </w:r>
      <w:r w:rsidR="00405836">
        <w:rPr>
          <w:rFonts w:asciiTheme="minorHAnsi" w:hAnsiTheme="minorHAnsi"/>
          <w:b/>
          <w:bCs/>
          <w:highlight w:val="yellow"/>
        </w:rPr>
        <w:t>P</w:t>
      </w:r>
      <w:r w:rsidR="00357005" w:rsidRPr="00357005">
        <w:rPr>
          <w:rFonts w:asciiTheme="minorHAnsi" w:hAnsiTheme="minorHAnsi"/>
          <w:b/>
          <w:bCs/>
          <w:highlight w:val="yellow"/>
        </w:rPr>
        <w:t>artner</w:t>
      </w:r>
      <w:r w:rsidR="003A629A" w:rsidRPr="00357005">
        <w:rPr>
          <w:rFonts w:asciiTheme="minorHAnsi" w:hAnsiTheme="minorHAnsi"/>
        </w:rPr>
        <w:t xml:space="preserve"> </w:t>
      </w:r>
      <w:r w:rsidRPr="00357005">
        <w:rPr>
          <w:rFonts w:asciiTheme="minorHAnsi" w:hAnsiTheme="minorHAnsi"/>
        </w:rPr>
        <w:t xml:space="preserve">hereby agree that the provisions of this NDA will </w:t>
      </w:r>
      <w:r w:rsidR="00EC11F8" w:rsidRPr="00357005">
        <w:rPr>
          <w:rFonts w:asciiTheme="minorHAnsi" w:hAnsiTheme="minorHAnsi"/>
        </w:rPr>
        <w:t xml:space="preserve">apply in addition to the provisions of the Other </w:t>
      </w:r>
      <w:r w:rsidR="00BF3C44" w:rsidRPr="00357005">
        <w:rPr>
          <w:rFonts w:asciiTheme="minorHAnsi" w:hAnsiTheme="minorHAnsi"/>
        </w:rPr>
        <w:t>Confidentiality Agreement</w:t>
      </w:r>
      <w:r w:rsidRPr="00357005">
        <w:rPr>
          <w:rFonts w:asciiTheme="minorHAnsi" w:hAnsiTheme="minorHAnsi"/>
        </w:rPr>
        <w:t xml:space="preserve">, provided that if any provision of the </w:t>
      </w:r>
      <w:r w:rsidR="00EC11F8" w:rsidRPr="00357005">
        <w:rPr>
          <w:rFonts w:asciiTheme="minorHAnsi" w:hAnsiTheme="minorHAnsi"/>
        </w:rPr>
        <w:t xml:space="preserve">Other </w:t>
      </w:r>
      <w:r w:rsidR="00BF3C44" w:rsidRPr="00357005">
        <w:rPr>
          <w:rFonts w:asciiTheme="minorHAnsi" w:hAnsiTheme="minorHAnsi"/>
        </w:rPr>
        <w:t xml:space="preserve">Confidentiality Agreement </w:t>
      </w:r>
      <w:r w:rsidRPr="00357005">
        <w:rPr>
          <w:rFonts w:asciiTheme="minorHAnsi" w:hAnsiTheme="minorHAnsi"/>
        </w:rPr>
        <w:t xml:space="preserve">conflicts with any provision of this </w:t>
      </w:r>
      <w:r w:rsidR="00BF3C44" w:rsidRPr="00357005">
        <w:rPr>
          <w:rFonts w:asciiTheme="minorHAnsi" w:hAnsiTheme="minorHAnsi"/>
        </w:rPr>
        <w:t>NDA</w:t>
      </w:r>
      <w:r w:rsidR="00EC11F8" w:rsidRPr="00357005">
        <w:rPr>
          <w:rFonts w:asciiTheme="minorHAnsi" w:hAnsiTheme="minorHAnsi"/>
        </w:rPr>
        <w:t xml:space="preserve"> in relation to protection of </w:t>
      </w:r>
      <w:r w:rsidR="00211C39">
        <w:rPr>
          <w:rFonts w:asciiTheme="minorHAnsi" w:hAnsiTheme="minorHAnsi"/>
        </w:rPr>
        <w:t>KARISANI</w:t>
      </w:r>
      <w:r w:rsidR="00BF3C44" w:rsidRPr="00357005">
        <w:rPr>
          <w:rFonts w:asciiTheme="minorHAnsi" w:hAnsiTheme="minorHAnsi"/>
        </w:rPr>
        <w:t>' Confidential Information</w:t>
      </w:r>
      <w:r w:rsidRPr="00357005">
        <w:rPr>
          <w:rFonts w:asciiTheme="minorHAnsi" w:hAnsiTheme="minorHAnsi"/>
        </w:rPr>
        <w:t xml:space="preserve">, </w:t>
      </w:r>
      <w:r w:rsidR="00DE1C7E" w:rsidRPr="00357005">
        <w:rPr>
          <w:rFonts w:asciiTheme="minorHAnsi" w:hAnsiTheme="minorHAnsi"/>
        </w:rPr>
        <w:t xml:space="preserve">then </w:t>
      </w:r>
      <w:r w:rsidRPr="00357005">
        <w:rPr>
          <w:rFonts w:asciiTheme="minorHAnsi" w:hAnsiTheme="minorHAnsi"/>
        </w:rPr>
        <w:t>the more onerous provision will prevail</w:t>
      </w:r>
      <w:bookmarkEnd w:id="7"/>
      <w:r w:rsidR="00DE1C7E" w:rsidRPr="00357005">
        <w:rPr>
          <w:rFonts w:asciiTheme="minorHAnsi" w:hAnsiTheme="minorHAnsi"/>
        </w:rPr>
        <w:t>. to the extent necessary, the Parties hereby amend the Other Confidentiality Agreement to provide for the aforegoing.</w:t>
      </w:r>
    </w:p>
    <w:p w14:paraId="0C23A08B" w14:textId="7D29A037" w:rsidR="00D10D5D" w:rsidRPr="00357005" w:rsidRDefault="00D10D5D">
      <w:pPr>
        <w:rPr>
          <w:rFonts w:asciiTheme="minorHAnsi" w:hAnsiTheme="minorHAnsi"/>
          <w:sz w:val="22"/>
          <w:lang w:val="en-US" w:eastAsia="en-GB"/>
        </w:rPr>
      </w:pPr>
      <w:r w:rsidRPr="00357005">
        <w:rPr>
          <w:rFonts w:asciiTheme="minorHAnsi" w:hAnsiTheme="minorHAnsi"/>
          <w:lang w:val="en-US"/>
        </w:rPr>
        <w:br w:type="page"/>
      </w:r>
    </w:p>
    <w:p w14:paraId="40F45617" w14:textId="77777777" w:rsidR="00EB0234" w:rsidRPr="00357005" w:rsidRDefault="00EB0234" w:rsidP="00BA0243">
      <w:pPr>
        <w:pStyle w:val="WWList4"/>
        <w:numPr>
          <w:ilvl w:val="0"/>
          <w:numId w:val="0"/>
        </w:numPr>
        <w:spacing w:line="276" w:lineRule="auto"/>
        <w:ind w:left="2268" w:hanging="2268"/>
        <w:rPr>
          <w:rFonts w:asciiTheme="minorHAnsi" w:hAnsiTheme="minorHAnsi"/>
          <w:lang w:val="en-US"/>
        </w:rPr>
      </w:pPr>
    </w:p>
    <w:p w14:paraId="20D44F58" w14:textId="37A7669F" w:rsidR="00156082" w:rsidRPr="00357005" w:rsidRDefault="00156082" w:rsidP="007374C1">
      <w:pPr>
        <w:pStyle w:val="WWList2"/>
        <w:numPr>
          <w:ilvl w:val="0"/>
          <w:numId w:val="26"/>
        </w:numPr>
        <w:spacing w:line="240" w:lineRule="auto"/>
        <w:ind w:left="630" w:hanging="630"/>
        <w:rPr>
          <w:rFonts w:asciiTheme="minorHAnsi" w:hAnsiTheme="minorHAnsi"/>
        </w:rPr>
      </w:pPr>
      <w:r w:rsidRPr="00357005">
        <w:rPr>
          <w:rFonts w:asciiTheme="minorHAnsi" w:hAnsiTheme="minorHAnsi"/>
          <w:b/>
        </w:rPr>
        <w:t>Assignment</w:t>
      </w:r>
    </w:p>
    <w:p w14:paraId="0BF4B2C5" w14:textId="77777777" w:rsidR="00156082" w:rsidRPr="00357005" w:rsidRDefault="00156082" w:rsidP="007374C1">
      <w:pPr>
        <w:pStyle w:val="WWBodyText"/>
        <w:spacing w:line="240" w:lineRule="auto"/>
        <w:ind w:left="720"/>
        <w:rPr>
          <w:rFonts w:asciiTheme="minorHAnsi" w:hAnsiTheme="minorHAnsi"/>
        </w:rPr>
      </w:pPr>
      <w:r w:rsidRPr="00357005">
        <w:rPr>
          <w:rFonts w:asciiTheme="minorHAnsi" w:hAnsiTheme="minorHAnsi"/>
        </w:rPr>
        <w:t xml:space="preserve">Neither this </w:t>
      </w:r>
      <w:r w:rsidR="00BF3C44" w:rsidRPr="00357005">
        <w:rPr>
          <w:rFonts w:asciiTheme="minorHAnsi" w:hAnsiTheme="minorHAnsi"/>
        </w:rPr>
        <w:t>NDA</w:t>
      </w:r>
      <w:r w:rsidRPr="00357005">
        <w:rPr>
          <w:rFonts w:asciiTheme="minorHAnsi" w:hAnsiTheme="minorHAnsi"/>
        </w:rPr>
        <w:t xml:space="preserve"> nor any rights or obligations hereunder may be assigned, novated or otherwise transferred by either Party to any third party, without the prior written consent of the other Party.  In the event a Party consents in writing to an assignment, novation or transfer of rights or obligations under this </w:t>
      </w:r>
      <w:r w:rsidR="00BD4257" w:rsidRPr="00357005">
        <w:rPr>
          <w:rFonts w:asciiTheme="minorHAnsi" w:hAnsiTheme="minorHAnsi"/>
        </w:rPr>
        <w:t>NDA</w:t>
      </w:r>
      <w:r w:rsidRPr="00357005">
        <w:rPr>
          <w:rFonts w:asciiTheme="minorHAnsi" w:hAnsiTheme="minorHAnsi"/>
        </w:rPr>
        <w:t xml:space="preserve">, the assigning Party and the assignee shall be jointly and severally liable for compliance with all confidentiality and restricted use obligations related to the interests assigned.   </w:t>
      </w:r>
    </w:p>
    <w:p w14:paraId="457AF433" w14:textId="7A7595A2" w:rsidR="00156082" w:rsidRPr="00357005" w:rsidRDefault="00156082" w:rsidP="007374C1">
      <w:pPr>
        <w:pStyle w:val="WWList2"/>
        <w:numPr>
          <w:ilvl w:val="0"/>
          <w:numId w:val="26"/>
        </w:numPr>
        <w:spacing w:line="240" w:lineRule="auto"/>
        <w:ind w:hanging="720"/>
        <w:rPr>
          <w:rFonts w:asciiTheme="minorHAnsi" w:hAnsiTheme="minorHAnsi"/>
        </w:rPr>
      </w:pPr>
      <w:r w:rsidRPr="00357005">
        <w:rPr>
          <w:rFonts w:asciiTheme="minorHAnsi" w:hAnsiTheme="minorHAnsi"/>
          <w:b/>
        </w:rPr>
        <w:t>Indulgences</w:t>
      </w:r>
    </w:p>
    <w:p w14:paraId="57619E02" w14:textId="77777777" w:rsidR="007374C1" w:rsidRPr="00357005" w:rsidRDefault="00156082" w:rsidP="007374C1">
      <w:pPr>
        <w:pStyle w:val="WWBodyText"/>
        <w:spacing w:line="240" w:lineRule="auto"/>
        <w:ind w:left="720"/>
        <w:rPr>
          <w:rFonts w:asciiTheme="minorHAnsi" w:hAnsiTheme="minorHAnsi"/>
        </w:rPr>
      </w:pPr>
      <w:r w:rsidRPr="00357005">
        <w:rPr>
          <w:rFonts w:asciiTheme="minorHAnsi" w:hAnsiTheme="minorHAnsi"/>
        </w:rPr>
        <w:t>No indulgence granted by any Party to any other Party, or failure to pursue any rem</w:t>
      </w:r>
      <w:r w:rsidR="00BF3C44" w:rsidRPr="00357005">
        <w:rPr>
          <w:rFonts w:asciiTheme="minorHAnsi" w:hAnsiTheme="minorHAnsi"/>
        </w:rPr>
        <w:t>edy for breach of this NDA</w:t>
      </w:r>
      <w:r w:rsidRPr="00357005">
        <w:rPr>
          <w:rFonts w:asciiTheme="minorHAnsi" w:hAnsiTheme="minorHAnsi"/>
        </w:rPr>
        <w:t>, shall constitute a waiver of any of that Par</w:t>
      </w:r>
      <w:r w:rsidR="00BF3C44" w:rsidRPr="00357005">
        <w:rPr>
          <w:rFonts w:asciiTheme="minorHAnsi" w:hAnsiTheme="minorHAnsi"/>
        </w:rPr>
        <w:t>ty's rights under this NDA</w:t>
      </w:r>
      <w:r w:rsidRPr="00357005">
        <w:rPr>
          <w:rFonts w:asciiTheme="minorHAnsi" w:hAnsiTheme="minorHAnsi"/>
        </w:rPr>
        <w:t>; accordingly, that Party shall not be precluded, as a consequence of having granted such indulgence, or in failing to pursue any remedy, from exercising any rights or pursuing any remedy against the other Party which may have arisen in the past or which may arise in the future.</w:t>
      </w:r>
    </w:p>
    <w:p w14:paraId="5E21A879" w14:textId="5CA46431" w:rsidR="00DE1C7E" w:rsidRPr="00357005" w:rsidRDefault="00DE1C7E" w:rsidP="007374C1">
      <w:pPr>
        <w:pStyle w:val="WWBodyText"/>
        <w:numPr>
          <w:ilvl w:val="0"/>
          <w:numId w:val="26"/>
        </w:numPr>
        <w:spacing w:line="240" w:lineRule="auto"/>
        <w:ind w:hanging="630"/>
        <w:rPr>
          <w:rFonts w:asciiTheme="minorHAnsi" w:hAnsiTheme="minorHAnsi"/>
        </w:rPr>
      </w:pPr>
      <w:r w:rsidRPr="00357005">
        <w:rPr>
          <w:rFonts w:asciiTheme="minorHAnsi" w:hAnsiTheme="minorHAnsi"/>
          <w:b/>
          <w:bCs/>
          <w:szCs w:val="22"/>
        </w:rPr>
        <w:t>Variations</w:t>
      </w:r>
    </w:p>
    <w:p w14:paraId="4C490140" w14:textId="115DC80C" w:rsidR="00C32559" w:rsidRPr="00357005" w:rsidRDefault="00DE1C7E" w:rsidP="007374C1">
      <w:pPr>
        <w:ind w:left="720" w:firstLine="2"/>
        <w:jc w:val="both"/>
        <w:rPr>
          <w:rFonts w:asciiTheme="minorHAnsi" w:hAnsiTheme="minorHAnsi" w:cs="Arial"/>
          <w:szCs w:val="22"/>
        </w:rPr>
      </w:pPr>
      <w:r w:rsidRPr="00357005">
        <w:rPr>
          <w:rFonts w:asciiTheme="minorHAnsi" w:hAnsiTheme="minorHAnsi" w:cs="Arial"/>
          <w:szCs w:val="22"/>
        </w:rPr>
        <w:t xml:space="preserve">No amendments, changes or modifications to this </w:t>
      </w:r>
      <w:r w:rsidR="007E23FA" w:rsidRPr="00357005">
        <w:rPr>
          <w:rFonts w:asciiTheme="minorHAnsi" w:hAnsiTheme="minorHAnsi" w:cs="Arial"/>
          <w:szCs w:val="22"/>
        </w:rPr>
        <w:t>NDA</w:t>
      </w:r>
      <w:r w:rsidRPr="00357005">
        <w:rPr>
          <w:rFonts w:asciiTheme="minorHAnsi" w:hAnsiTheme="minorHAnsi" w:cs="Arial"/>
          <w:szCs w:val="22"/>
        </w:rPr>
        <w:t>, including amendments to this clause, shall be valid except if the same are in writing and signed by a duly authorised representative of each of the Parties.</w:t>
      </w:r>
    </w:p>
    <w:p w14:paraId="27C1BF2E" w14:textId="77777777" w:rsidR="00DE1C7E" w:rsidRPr="00357005" w:rsidRDefault="00DE1C7E" w:rsidP="004E5988">
      <w:pPr>
        <w:tabs>
          <w:tab w:val="left" w:pos="3360"/>
          <w:tab w:val="left" w:pos="4200"/>
        </w:tabs>
        <w:jc w:val="both"/>
        <w:rPr>
          <w:rFonts w:asciiTheme="minorHAnsi" w:hAnsiTheme="minorHAnsi"/>
          <w:szCs w:val="22"/>
        </w:rPr>
      </w:pPr>
    </w:p>
    <w:p w14:paraId="4ED013C3" w14:textId="62FBEA7E" w:rsidR="00DE1C7E" w:rsidRPr="00357005" w:rsidRDefault="00DE1C7E" w:rsidP="007374C1">
      <w:pPr>
        <w:pStyle w:val="WWList2"/>
        <w:numPr>
          <w:ilvl w:val="0"/>
          <w:numId w:val="26"/>
        </w:numPr>
        <w:spacing w:line="240" w:lineRule="auto"/>
        <w:ind w:hanging="540"/>
        <w:rPr>
          <w:rFonts w:asciiTheme="minorHAnsi" w:hAnsiTheme="minorHAnsi"/>
          <w:szCs w:val="22"/>
        </w:rPr>
      </w:pPr>
      <w:r w:rsidRPr="00357005">
        <w:rPr>
          <w:rFonts w:asciiTheme="minorHAnsi" w:hAnsiTheme="minorHAnsi"/>
          <w:b/>
          <w:szCs w:val="22"/>
        </w:rPr>
        <w:t>Notices</w:t>
      </w:r>
    </w:p>
    <w:p w14:paraId="1F9307B1" w14:textId="788378F7" w:rsidR="00DE1C7E" w:rsidRPr="00357005" w:rsidRDefault="00DE1C7E" w:rsidP="007374C1">
      <w:pPr>
        <w:tabs>
          <w:tab w:val="left" w:pos="3360"/>
          <w:tab w:val="left" w:pos="4200"/>
        </w:tabs>
        <w:ind w:left="720"/>
        <w:jc w:val="both"/>
        <w:rPr>
          <w:rFonts w:asciiTheme="minorHAnsi" w:hAnsiTheme="minorHAnsi" w:cs="Arial"/>
          <w:szCs w:val="22"/>
        </w:rPr>
      </w:pPr>
      <w:r w:rsidRPr="00357005">
        <w:rPr>
          <w:rFonts w:asciiTheme="minorHAnsi" w:hAnsiTheme="minorHAnsi" w:cs="Arial"/>
          <w:szCs w:val="22"/>
        </w:rPr>
        <w:t xml:space="preserve">All notices to be given to a Party hereto pursuant to this </w:t>
      </w:r>
      <w:r w:rsidR="007E23FA" w:rsidRPr="00357005">
        <w:rPr>
          <w:rFonts w:asciiTheme="minorHAnsi" w:hAnsiTheme="minorHAnsi" w:cs="Arial"/>
          <w:szCs w:val="22"/>
        </w:rPr>
        <w:t>NDA</w:t>
      </w:r>
      <w:r w:rsidRPr="00357005">
        <w:rPr>
          <w:rFonts w:asciiTheme="minorHAnsi" w:hAnsiTheme="minorHAnsi" w:cs="Arial"/>
          <w:szCs w:val="22"/>
        </w:rPr>
        <w:t xml:space="preserve"> shall be in writing and delivered personally, by registered mail or internationally recognised overnight courier or by facsimile, addressed to the address for service of the addressee Party as described below: </w:t>
      </w:r>
    </w:p>
    <w:p w14:paraId="669AE1B2" w14:textId="77777777" w:rsidR="00DE1C7E" w:rsidRPr="00357005" w:rsidRDefault="00DE1C7E" w:rsidP="004E5988">
      <w:pPr>
        <w:tabs>
          <w:tab w:val="left" w:pos="3360"/>
          <w:tab w:val="left" w:pos="4200"/>
        </w:tabs>
        <w:ind w:left="567"/>
        <w:jc w:val="both"/>
        <w:rPr>
          <w:rFonts w:asciiTheme="minorHAnsi" w:hAnsiTheme="minorHAnsi"/>
          <w:szCs w:val="22"/>
        </w:rPr>
      </w:pPr>
    </w:p>
    <w:p w14:paraId="305BAEDF" w14:textId="77777777" w:rsidR="00357005" w:rsidRDefault="00C32559" w:rsidP="00D84DCA">
      <w:pPr>
        <w:pStyle w:val="WWBodyText"/>
        <w:numPr>
          <w:ilvl w:val="2"/>
          <w:numId w:val="19"/>
        </w:numPr>
        <w:tabs>
          <w:tab w:val="clear" w:pos="1440"/>
          <w:tab w:val="num" w:pos="1276"/>
        </w:tabs>
        <w:spacing w:line="240" w:lineRule="auto"/>
        <w:ind w:left="1276" w:hanging="556"/>
        <w:rPr>
          <w:rFonts w:asciiTheme="minorHAnsi" w:hAnsiTheme="minorHAnsi"/>
        </w:rPr>
      </w:pPr>
      <w:r w:rsidRPr="00357005">
        <w:rPr>
          <w:rFonts w:asciiTheme="minorHAnsi" w:hAnsiTheme="minorHAnsi"/>
        </w:rPr>
        <w:t xml:space="preserve">If to </w:t>
      </w:r>
      <w:r w:rsidR="00357005" w:rsidRPr="00357005">
        <w:rPr>
          <w:rFonts w:asciiTheme="minorHAnsi" w:hAnsiTheme="minorHAnsi"/>
          <w:b/>
          <w:bCs/>
          <w:highlight w:val="yellow"/>
        </w:rPr>
        <w:t>partner</w:t>
      </w:r>
      <w:r w:rsidRPr="00357005">
        <w:rPr>
          <w:rFonts w:asciiTheme="minorHAnsi" w:hAnsiTheme="minorHAnsi"/>
        </w:rPr>
        <w:t xml:space="preserve">: to its address as stated in the Agreement or as otherwise specified here: </w:t>
      </w:r>
    </w:p>
    <w:p w14:paraId="5018EACD" w14:textId="77777777" w:rsidR="00357005" w:rsidRDefault="00773DD3" w:rsidP="00357005">
      <w:pPr>
        <w:pStyle w:val="WWBodyText"/>
        <w:spacing w:line="240" w:lineRule="auto"/>
        <w:ind w:left="1276"/>
        <w:rPr>
          <w:rFonts w:asciiTheme="minorHAnsi" w:hAnsiTheme="minorHAnsi"/>
        </w:rPr>
      </w:pPr>
      <w:r w:rsidRPr="00357005">
        <w:rPr>
          <w:rFonts w:asciiTheme="minorHAnsi" w:hAnsiTheme="minorHAnsi"/>
          <w:highlight w:val="yellow"/>
        </w:rPr>
        <w:t>-------------------------------------------------------------------------------------------------------------</w:t>
      </w:r>
      <w:r w:rsidR="00564EF5" w:rsidRPr="00357005">
        <w:rPr>
          <w:rFonts w:asciiTheme="minorHAnsi" w:hAnsiTheme="minorHAnsi"/>
          <w:highlight w:val="yellow"/>
        </w:rPr>
        <w:t>,</w:t>
      </w:r>
      <w:r w:rsidR="00564EF5" w:rsidRPr="00357005">
        <w:rPr>
          <w:rFonts w:asciiTheme="minorHAnsi" w:hAnsiTheme="minorHAnsi"/>
        </w:rPr>
        <w:t xml:space="preserve"> </w:t>
      </w:r>
    </w:p>
    <w:p w14:paraId="5ED1660B" w14:textId="48506AAB" w:rsidR="00C32559" w:rsidRPr="00357005" w:rsidRDefault="00564EF5" w:rsidP="00357005">
      <w:pPr>
        <w:pStyle w:val="WWBodyText"/>
        <w:spacing w:line="240" w:lineRule="auto"/>
        <w:ind w:left="1276"/>
        <w:rPr>
          <w:rFonts w:asciiTheme="minorHAnsi" w:hAnsiTheme="minorHAnsi"/>
        </w:rPr>
      </w:pPr>
      <w:r w:rsidRPr="00357005">
        <w:rPr>
          <w:rFonts w:asciiTheme="minorHAnsi" w:hAnsiTheme="minorHAnsi"/>
        </w:rPr>
        <w:t>South Africa</w:t>
      </w:r>
      <w:r w:rsidR="00C32559" w:rsidRPr="00357005">
        <w:rPr>
          <w:rFonts w:asciiTheme="minorHAnsi" w:hAnsiTheme="minorHAnsi"/>
        </w:rPr>
        <w:t xml:space="preserve"> for attention: </w:t>
      </w:r>
      <w:r w:rsidR="006974B1" w:rsidRPr="00357005">
        <w:rPr>
          <w:rFonts w:asciiTheme="minorHAnsi" w:hAnsiTheme="minorHAnsi"/>
        </w:rPr>
        <w:t>CEO</w:t>
      </w:r>
      <w:r w:rsidR="00C32559" w:rsidRPr="00357005">
        <w:rPr>
          <w:rFonts w:asciiTheme="minorHAnsi" w:hAnsiTheme="minorHAnsi"/>
        </w:rPr>
        <w:t>);</w:t>
      </w:r>
    </w:p>
    <w:p w14:paraId="49B274FE" w14:textId="15D9D5E9" w:rsidR="00405836" w:rsidRDefault="00DE1C7E" w:rsidP="00D84DCA">
      <w:pPr>
        <w:pStyle w:val="WWBodyText"/>
        <w:numPr>
          <w:ilvl w:val="2"/>
          <w:numId w:val="13"/>
        </w:numPr>
        <w:tabs>
          <w:tab w:val="clear" w:pos="1440"/>
          <w:tab w:val="num" w:pos="1276"/>
        </w:tabs>
        <w:spacing w:line="240" w:lineRule="auto"/>
        <w:ind w:left="1276" w:hanging="556"/>
        <w:rPr>
          <w:rFonts w:asciiTheme="minorHAnsi" w:hAnsiTheme="minorHAnsi"/>
        </w:rPr>
      </w:pPr>
      <w:r w:rsidRPr="00357005">
        <w:rPr>
          <w:rFonts w:asciiTheme="minorHAnsi" w:hAnsiTheme="minorHAnsi"/>
        </w:rPr>
        <w:t xml:space="preserve">If to </w:t>
      </w:r>
      <w:r w:rsidR="00211C39">
        <w:rPr>
          <w:rFonts w:asciiTheme="minorHAnsi" w:hAnsiTheme="minorHAnsi"/>
        </w:rPr>
        <w:t>KARISANI</w:t>
      </w:r>
      <w:r w:rsidRPr="00357005">
        <w:rPr>
          <w:rFonts w:asciiTheme="minorHAnsi" w:hAnsiTheme="minorHAnsi"/>
        </w:rPr>
        <w:t xml:space="preserve">: </w:t>
      </w:r>
    </w:p>
    <w:p w14:paraId="2244A1EB" w14:textId="32C4F9DD" w:rsidR="00DE1C7E" w:rsidRPr="00357005" w:rsidRDefault="003A629A" w:rsidP="00405836">
      <w:pPr>
        <w:pStyle w:val="WWBodyText"/>
        <w:spacing w:line="240" w:lineRule="auto"/>
        <w:ind w:left="1276"/>
        <w:rPr>
          <w:rFonts w:asciiTheme="minorHAnsi" w:hAnsiTheme="minorHAnsi"/>
        </w:rPr>
      </w:pPr>
      <w:r w:rsidRPr="00357005">
        <w:rPr>
          <w:rFonts w:asciiTheme="minorHAnsi" w:hAnsiTheme="minorHAnsi"/>
        </w:rPr>
        <w:t xml:space="preserve">7th Floor, Mandela Rhodes Place, Corner Wale Street and Burg Street, Cape Town 8000, South Africa </w:t>
      </w:r>
      <w:r w:rsidR="004E5988" w:rsidRPr="00357005">
        <w:rPr>
          <w:rFonts w:asciiTheme="minorHAnsi" w:hAnsiTheme="minorHAnsi"/>
        </w:rPr>
        <w:t>(for attention: CEO).</w:t>
      </w:r>
    </w:p>
    <w:p w14:paraId="3E0479C1" w14:textId="77777777" w:rsidR="009D2EFF" w:rsidRPr="00357005" w:rsidRDefault="00DE1C7E" w:rsidP="007374C1">
      <w:pPr>
        <w:pStyle w:val="STBody1"/>
        <w:numPr>
          <w:ilvl w:val="0"/>
          <w:numId w:val="0"/>
        </w:numPr>
        <w:spacing w:before="0" w:after="0"/>
        <w:ind w:left="720"/>
        <w:rPr>
          <w:rFonts w:asciiTheme="minorHAnsi" w:hAnsiTheme="minorHAnsi"/>
          <w:color w:val="000000"/>
          <w:szCs w:val="22"/>
        </w:rPr>
      </w:pPr>
      <w:r w:rsidRPr="00357005">
        <w:rPr>
          <w:rFonts w:asciiTheme="minorHAnsi" w:hAnsiTheme="minorHAnsi"/>
          <w:color w:val="000000"/>
          <w:szCs w:val="22"/>
        </w:rPr>
        <w:t>Any notice so given shall be conclusively deemed to have been given and received, if delivered personally or sent by registered mail or overnight</w:t>
      </w:r>
      <w:r w:rsidR="004E5988" w:rsidRPr="00357005">
        <w:rPr>
          <w:rFonts w:asciiTheme="minorHAnsi" w:hAnsiTheme="minorHAnsi"/>
          <w:color w:val="000000"/>
          <w:szCs w:val="22"/>
        </w:rPr>
        <w:t xml:space="preserve"> courier, on the day of receipt</w:t>
      </w:r>
      <w:r w:rsidRPr="00357005">
        <w:rPr>
          <w:rFonts w:asciiTheme="minorHAnsi" w:hAnsiTheme="minorHAnsi"/>
          <w:color w:val="000000"/>
          <w:szCs w:val="22"/>
        </w:rPr>
        <w:t>.</w:t>
      </w:r>
    </w:p>
    <w:p w14:paraId="2DF95509" w14:textId="77777777" w:rsidR="00357005" w:rsidRDefault="007374C1" w:rsidP="007374C1">
      <w:pPr>
        <w:pStyle w:val="WWList2"/>
        <w:numPr>
          <w:ilvl w:val="0"/>
          <w:numId w:val="0"/>
        </w:numPr>
        <w:spacing w:line="240" w:lineRule="auto"/>
        <w:rPr>
          <w:rFonts w:asciiTheme="minorHAnsi" w:eastAsia="SimSun" w:hAnsiTheme="minorHAnsi"/>
          <w:color w:val="000000"/>
          <w:szCs w:val="22"/>
          <w:lang w:eastAsia="en-US"/>
        </w:rPr>
      </w:pPr>
      <w:r w:rsidRPr="00357005">
        <w:rPr>
          <w:rFonts w:asciiTheme="minorHAnsi" w:eastAsia="SimSun" w:hAnsiTheme="minorHAnsi"/>
          <w:color w:val="000000"/>
          <w:szCs w:val="22"/>
          <w:lang w:eastAsia="en-US"/>
        </w:rPr>
        <w:tab/>
      </w:r>
    </w:p>
    <w:p w14:paraId="20399FE7" w14:textId="77777777" w:rsidR="00357005" w:rsidRDefault="00357005" w:rsidP="007374C1">
      <w:pPr>
        <w:pStyle w:val="WWList2"/>
        <w:numPr>
          <w:ilvl w:val="0"/>
          <w:numId w:val="0"/>
        </w:numPr>
        <w:spacing w:line="240" w:lineRule="auto"/>
        <w:rPr>
          <w:rFonts w:asciiTheme="minorHAnsi" w:eastAsia="SimSun" w:hAnsiTheme="minorHAnsi"/>
          <w:color w:val="000000"/>
          <w:szCs w:val="22"/>
          <w:lang w:eastAsia="en-US"/>
        </w:rPr>
      </w:pPr>
    </w:p>
    <w:p w14:paraId="79C53A6E" w14:textId="77777777" w:rsidR="00357005" w:rsidRPr="00357005" w:rsidRDefault="00357005" w:rsidP="00405836">
      <w:pPr>
        <w:pStyle w:val="WWList2"/>
        <w:numPr>
          <w:ilvl w:val="0"/>
          <w:numId w:val="0"/>
        </w:numPr>
        <w:spacing w:line="240" w:lineRule="auto"/>
        <w:rPr>
          <w:rFonts w:asciiTheme="minorHAnsi" w:hAnsiTheme="minorHAnsi"/>
          <w:color w:val="000000"/>
          <w:szCs w:val="22"/>
        </w:rPr>
      </w:pPr>
    </w:p>
    <w:p w14:paraId="7399271E" w14:textId="5DB81332" w:rsidR="00DE1C7E" w:rsidRPr="00357005" w:rsidRDefault="00DE1C7E" w:rsidP="007374C1">
      <w:pPr>
        <w:pStyle w:val="WWList2"/>
        <w:numPr>
          <w:ilvl w:val="0"/>
          <w:numId w:val="26"/>
        </w:numPr>
        <w:spacing w:line="240" w:lineRule="auto"/>
        <w:ind w:hanging="540"/>
        <w:rPr>
          <w:rFonts w:asciiTheme="minorHAnsi" w:hAnsiTheme="minorHAnsi"/>
          <w:color w:val="000000"/>
          <w:szCs w:val="22"/>
        </w:rPr>
      </w:pPr>
      <w:r w:rsidRPr="00357005">
        <w:rPr>
          <w:rFonts w:asciiTheme="minorHAnsi" w:hAnsiTheme="minorHAnsi"/>
          <w:b/>
          <w:color w:val="000000"/>
          <w:szCs w:val="22"/>
        </w:rPr>
        <w:lastRenderedPageBreak/>
        <w:t xml:space="preserve">Counterpart Execution  </w:t>
      </w:r>
    </w:p>
    <w:p w14:paraId="557EAB4C" w14:textId="2CF32EDD" w:rsidR="00DE1C7E" w:rsidRPr="00357005" w:rsidRDefault="00DE1C7E" w:rsidP="007374C1">
      <w:pPr>
        <w:pStyle w:val="STBody1"/>
        <w:numPr>
          <w:ilvl w:val="0"/>
          <w:numId w:val="0"/>
        </w:numPr>
        <w:spacing w:before="0" w:after="0"/>
        <w:ind w:left="720"/>
        <w:rPr>
          <w:rFonts w:asciiTheme="minorHAnsi" w:hAnsiTheme="minorHAnsi"/>
          <w:color w:val="000000"/>
          <w:szCs w:val="22"/>
        </w:rPr>
      </w:pPr>
      <w:r w:rsidRPr="00357005">
        <w:rPr>
          <w:rFonts w:asciiTheme="minorHAnsi" w:hAnsiTheme="minorHAnsi"/>
          <w:color w:val="000000"/>
          <w:szCs w:val="22"/>
        </w:rPr>
        <w:t xml:space="preserve">This </w:t>
      </w:r>
      <w:r w:rsidR="007E23FA" w:rsidRPr="00357005">
        <w:rPr>
          <w:rFonts w:asciiTheme="minorHAnsi" w:hAnsiTheme="minorHAnsi"/>
          <w:color w:val="000000"/>
          <w:szCs w:val="22"/>
        </w:rPr>
        <w:t>NDA</w:t>
      </w:r>
      <w:r w:rsidRPr="00357005">
        <w:rPr>
          <w:rFonts w:asciiTheme="minorHAnsi" w:hAnsiTheme="minorHAnsi"/>
          <w:color w:val="000000"/>
          <w:szCs w:val="22"/>
        </w:rPr>
        <w:t xml:space="preserve"> may be executed </w:t>
      </w:r>
      <w:r w:rsidR="00921D0A" w:rsidRPr="00357005">
        <w:rPr>
          <w:rFonts w:asciiTheme="minorHAnsi" w:hAnsiTheme="minorHAnsi"/>
          <w:color w:val="000000"/>
          <w:szCs w:val="22"/>
        </w:rPr>
        <w:t xml:space="preserve">by </w:t>
      </w:r>
      <w:r w:rsidRPr="00357005">
        <w:rPr>
          <w:rFonts w:asciiTheme="minorHAnsi" w:hAnsiTheme="minorHAnsi"/>
          <w:color w:val="000000"/>
          <w:szCs w:val="22"/>
        </w:rPr>
        <w:t>electronic PDF copy, and in counterparts, and all such counterparts shall, together, form one and the same agreement.</w:t>
      </w:r>
    </w:p>
    <w:p w14:paraId="777E771F" w14:textId="77777777" w:rsidR="00DE1C7E" w:rsidRPr="00357005" w:rsidRDefault="00DE1C7E" w:rsidP="004E5988">
      <w:pPr>
        <w:pStyle w:val="STBody1"/>
        <w:numPr>
          <w:ilvl w:val="0"/>
          <w:numId w:val="0"/>
        </w:numPr>
        <w:spacing w:before="0" w:after="0"/>
        <w:ind w:left="567"/>
        <w:rPr>
          <w:rFonts w:asciiTheme="minorHAnsi" w:hAnsiTheme="minorHAnsi"/>
          <w:color w:val="000000"/>
          <w:szCs w:val="22"/>
        </w:rPr>
      </w:pPr>
    </w:p>
    <w:p w14:paraId="49ACCB69" w14:textId="0EA261B4" w:rsidR="00DE1C7E" w:rsidRPr="00357005" w:rsidRDefault="00DE1C7E" w:rsidP="007374C1">
      <w:pPr>
        <w:pStyle w:val="WWList2"/>
        <w:numPr>
          <w:ilvl w:val="0"/>
          <w:numId w:val="26"/>
        </w:numPr>
        <w:spacing w:line="240" w:lineRule="auto"/>
        <w:ind w:hanging="450"/>
        <w:rPr>
          <w:rFonts w:asciiTheme="minorHAnsi" w:hAnsiTheme="minorHAnsi"/>
          <w:b/>
          <w:szCs w:val="22"/>
        </w:rPr>
      </w:pPr>
      <w:r w:rsidRPr="00357005">
        <w:rPr>
          <w:rFonts w:asciiTheme="minorHAnsi" w:hAnsiTheme="minorHAnsi"/>
          <w:b/>
          <w:szCs w:val="22"/>
        </w:rPr>
        <w:t>Independence of Obligations</w:t>
      </w:r>
    </w:p>
    <w:p w14:paraId="05044B66" w14:textId="1D9A8476" w:rsidR="00DE1C7E" w:rsidRPr="00357005" w:rsidRDefault="00DE1C7E" w:rsidP="007374C1">
      <w:pPr>
        <w:tabs>
          <w:tab w:val="left" w:pos="3360"/>
          <w:tab w:val="left" w:pos="4200"/>
        </w:tabs>
        <w:ind w:left="720"/>
        <w:jc w:val="both"/>
        <w:rPr>
          <w:rFonts w:asciiTheme="minorHAnsi" w:hAnsiTheme="minorHAnsi" w:cs="Arial"/>
          <w:szCs w:val="22"/>
        </w:rPr>
      </w:pPr>
      <w:r w:rsidRPr="00357005">
        <w:rPr>
          <w:rFonts w:asciiTheme="minorHAnsi" w:hAnsiTheme="minorHAnsi" w:cs="Arial"/>
          <w:szCs w:val="22"/>
        </w:rPr>
        <w:t xml:space="preserve">It is a material term of this </w:t>
      </w:r>
      <w:r w:rsidR="007E23FA" w:rsidRPr="00357005">
        <w:rPr>
          <w:rFonts w:asciiTheme="minorHAnsi" w:hAnsiTheme="minorHAnsi" w:cs="Arial"/>
          <w:szCs w:val="22"/>
        </w:rPr>
        <w:t>NDA</w:t>
      </w:r>
      <w:r w:rsidRPr="00357005">
        <w:rPr>
          <w:rFonts w:asciiTheme="minorHAnsi" w:hAnsiTheme="minorHAnsi" w:cs="Arial"/>
          <w:szCs w:val="22"/>
        </w:rPr>
        <w:t xml:space="preserve"> that each Party’s obligations under the Agreement are separate from and independent of the other Party’s obligations hereunder. Accordingly, any breach of the terms of this </w:t>
      </w:r>
      <w:r w:rsidR="007E23FA" w:rsidRPr="00357005">
        <w:rPr>
          <w:rFonts w:asciiTheme="minorHAnsi" w:hAnsiTheme="minorHAnsi" w:cs="Arial"/>
          <w:szCs w:val="22"/>
        </w:rPr>
        <w:t>NDA</w:t>
      </w:r>
      <w:r w:rsidRPr="00357005">
        <w:rPr>
          <w:rFonts w:asciiTheme="minorHAnsi" w:hAnsiTheme="minorHAnsi" w:cs="Arial"/>
          <w:szCs w:val="22"/>
        </w:rPr>
        <w:t xml:space="preserve"> by a Party shall not be just cause for the other Party to repudiate, breach this </w:t>
      </w:r>
      <w:r w:rsidR="007E23FA" w:rsidRPr="00357005">
        <w:rPr>
          <w:rFonts w:asciiTheme="minorHAnsi" w:hAnsiTheme="minorHAnsi" w:cs="Arial"/>
          <w:szCs w:val="22"/>
        </w:rPr>
        <w:t>NDA</w:t>
      </w:r>
      <w:r w:rsidRPr="00357005">
        <w:rPr>
          <w:rFonts w:asciiTheme="minorHAnsi" w:hAnsiTheme="minorHAnsi" w:cs="Arial"/>
          <w:szCs w:val="22"/>
        </w:rPr>
        <w:t xml:space="preserve"> or to stop complying with the confidentiality obligations and use restrictions placed upon it in terms of the </w:t>
      </w:r>
      <w:r w:rsidR="007E23FA" w:rsidRPr="00357005">
        <w:rPr>
          <w:rFonts w:asciiTheme="minorHAnsi" w:hAnsiTheme="minorHAnsi" w:cs="Arial"/>
          <w:szCs w:val="22"/>
        </w:rPr>
        <w:t>NDA</w:t>
      </w:r>
      <w:r w:rsidRPr="00357005">
        <w:rPr>
          <w:rFonts w:asciiTheme="minorHAnsi" w:hAnsiTheme="minorHAnsi" w:cs="Arial"/>
          <w:szCs w:val="22"/>
        </w:rPr>
        <w:t>.</w:t>
      </w:r>
    </w:p>
    <w:p w14:paraId="10CD29C7" w14:textId="77777777" w:rsidR="00DE1C7E" w:rsidRPr="00357005" w:rsidRDefault="00DE1C7E" w:rsidP="004E5988">
      <w:pPr>
        <w:tabs>
          <w:tab w:val="left" w:pos="3360"/>
          <w:tab w:val="left" w:pos="4200"/>
        </w:tabs>
        <w:spacing w:after="240"/>
        <w:ind w:left="576"/>
        <w:jc w:val="both"/>
        <w:rPr>
          <w:rFonts w:asciiTheme="minorHAnsi" w:hAnsiTheme="minorHAnsi" w:cs="Arial"/>
          <w:szCs w:val="22"/>
        </w:rPr>
      </w:pPr>
    </w:p>
    <w:tbl>
      <w:tblPr>
        <w:tblpPr w:leftFromText="180" w:rightFromText="180" w:vertAnchor="text" w:horzAnchor="page" w:tblpX="1768" w:tblpY="903"/>
        <w:tblW w:w="95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44"/>
        <w:gridCol w:w="4926"/>
      </w:tblGrid>
      <w:tr w:rsidR="00DE1C7E" w:rsidRPr="00357005" w14:paraId="7393CE04" w14:textId="77777777" w:rsidTr="00565677">
        <w:trPr>
          <w:trHeight w:val="416"/>
        </w:trPr>
        <w:tc>
          <w:tcPr>
            <w:tcW w:w="4644" w:type="dxa"/>
            <w:shd w:val="clear" w:color="auto" w:fill="auto"/>
          </w:tcPr>
          <w:p w14:paraId="29C860BB" w14:textId="23313B84" w:rsidR="00BE7B6A" w:rsidRPr="00357005" w:rsidRDefault="00405836" w:rsidP="00BE7B6A">
            <w:pPr>
              <w:pStyle w:val="WWBodyText"/>
              <w:spacing w:line="240" w:lineRule="auto"/>
              <w:rPr>
                <w:rFonts w:asciiTheme="minorHAnsi" w:hAnsiTheme="minorHAnsi"/>
                <w:b/>
              </w:rPr>
            </w:pPr>
            <w:r>
              <w:rPr>
                <w:rFonts w:asciiTheme="minorHAnsi" w:hAnsiTheme="minorHAnsi"/>
                <w:b/>
                <w:highlight w:val="yellow"/>
              </w:rPr>
              <w:t>P</w:t>
            </w:r>
            <w:r w:rsidRPr="00405836">
              <w:rPr>
                <w:rFonts w:asciiTheme="minorHAnsi" w:hAnsiTheme="minorHAnsi"/>
                <w:b/>
                <w:highlight w:val="yellow"/>
              </w:rPr>
              <w:t>artner</w:t>
            </w:r>
          </w:p>
          <w:p w14:paraId="0733AA92" w14:textId="0F81BBFA" w:rsidR="00BE7B6A" w:rsidRPr="00357005" w:rsidRDefault="00BE7B6A" w:rsidP="00BE7B6A">
            <w:pPr>
              <w:pStyle w:val="WWBodyText"/>
              <w:spacing w:line="240" w:lineRule="auto"/>
              <w:rPr>
                <w:rFonts w:asciiTheme="minorHAnsi" w:hAnsiTheme="minorHAnsi"/>
              </w:rPr>
            </w:pPr>
            <w:r w:rsidRPr="00357005">
              <w:rPr>
                <w:rFonts w:asciiTheme="minorHAnsi" w:hAnsiTheme="minorHAnsi"/>
              </w:rPr>
              <w:t xml:space="preserve">Name: </w:t>
            </w:r>
            <w:r w:rsidR="00405836" w:rsidRPr="00405836">
              <w:rPr>
                <w:rFonts w:asciiTheme="minorHAnsi" w:hAnsiTheme="minorHAnsi"/>
                <w:b/>
                <w:bCs/>
                <w:highlight w:val="yellow"/>
              </w:rPr>
              <w:t>PARTNER REPRESENTATIVE</w:t>
            </w:r>
          </w:p>
          <w:p w14:paraId="64236533" w14:textId="36C86D1E" w:rsidR="00BE7B6A" w:rsidRPr="00357005" w:rsidRDefault="00BE7B6A" w:rsidP="00BE7B6A">
            <w:pPr>
              <w:pStyle w:val="WWBodyText"/>
              <w:spacing w:line="240" w:lineRule="auto"/>
              <w:jc w:val="left"/>
              <w:rPr>
                <w:rFonts w:asciiTheme="minorHAnsi" w:hAnsiTheme="minorHAnsi"/>
              </w:rPr>
            </w:pPr>
            <w:r w:rsidRPr="00357005">
              <w:rPr>
                <w:rFonts w:asciiTheme="minorHAnsi" w:hAnsiTheme="minorHAnsi"/>
              </w:rPr>
              <w:t xml:space="preserve">Date of signature: </w:t>
            </w:r>
            <w:r w:rsidR="00405836">
              <w:rPr>
                <w:rFonts w:asciiTheme="minorHAnsi" w:hAnsiTheme="minorHAnsi"/>
              </w:rPr>
              <w:t>dd/mm/</w:t>
            </w:r>
            <w:proofErr w:type="spellStart"/>
            <w:r w:rsidR="00405836">
              <w:rPr>
                <w:rFonts w:asciiTheme="minorHAnsi" w:hAnsiTheme="minorHAnsi"/>
              </w:rPr>
              <w:t>yyyy</w:t>
            </w:r>
            <w:proofErr w:type="spellEnd"/>
          </w:p>
          <w:p w14:paraId="3CEE3E47" w14:textId="77777777" w:rsidR="00BE7B6A" w:rsidRPr="00357005" w:rsidRDefault="00BE7B6A" w:rsidP="00BE7B6A">
            <w:pPr>
              <w:pStyle w:val="WWBodyText"/>
              <w:spacing w:line="240" w:lineRule="auto"/>
              <w:rPr>
                <w:rFonts w:asciiTheme="minorHAnsi" w:hAnsiTheme="minorHAnsi" w:cs="Arial"/>
              </w:rPr>
            </w:pPr>
            <w:r w:rsidRPr="00357005">
              <w:rPr>
                <w:rFonts w:asciiTheme="minorHAnsi" w:hAnsiTheme="minorHAnsi" w:cs="Arial"/>
              </w:rPr>
              <w:t>Signature</w:t>
            </w:r>
            <w:proofErr w:type="gramStart"/>
            <w:r w:rsidRPr="00357005">
              <w:rPr>
                <w:rFonts w:asciiTheme="minorHAnsi" w:hAnsiTheme="minorHAnsi" w:cs="Arial"/>
              </w:rPr>
              <w:t>*:…</w:t>
            </w:r>
            <w:proofErr w:type="gramEnd"/>
            <w:r w:rsidRPr="00357005">
              <w:rPr>
                <w:rFonts w:asciiTheme="minorHAnsi" w:hAnsiTheme="minorHAnsi" w:cs="Arial"/>
              </w:rPr>
              <w:t>……………………………………</w:t>
            </w:r>
          </w:p>
          <w:p w14:paraId="1AD80116" w14:textId="77777777" w:rsidR="00DE1C7E" w:rsidRPr="00357005" w:rsidRDefault="00BE7B6A" w:rsidP="00BE7B6A">
            <w:pPr>
              <w:pStyle w:val="WWBodyText"/>
              <w:spacing w:line="240" w:lineRule="auto"/>
              <w:rPr>
                <w:rFonts w:asciiTheme="minorHAnsi" w:hAnsiTheme="minorHAnsi"/>
              </w:rPr>
            </w:pPr>
            <w:r w:rsidRPr="00357005">
              <w:rPr>
                <w:rFonts w:asciiTheme="minorHAnsi" w:hAnsiTheme="minorHAnsi" w:cs="Arial"/>
              </w:rPr>
              <w:t>*Duly authorised and warranting such authority</w:t>
            </w:r>
          </w:p>
        </w:tc>
        <w:tc>
          <w:tcPr>
            <w:tcW w:w="4926" w:type="dxa"/>
          </w:tcPr>
          <w:p w14:paraId="6BAE73EB" w14:textId="7670A803" w:rsidR="00DE1C7E" w:rsidRPr="00357005" w:rsidRDefault="00211C39" w:rsidP="003A629A">
            <w:pPr>
              <w:pStyle w:val="WWBodyText"/>
              <w:spacing w:line="240" w:lineRule="auto"/>
              <w:rPr>
                <w:rFonts w:asciiTheme="minorHAnsi" w:hAnsiTheme="minorHAnsi"/>
                <w:b/>
              </w:rPr>
            </w:pPr>
            <w:r>
              <w:rPr>
                <w:rFonts w:asciiTheme="minorHAnsi" w:hAnsiTheme="minorHAnsi"/>
                <w:b/>
              </w:rPr>
              <w:t>KARISANI</w:t>
            </w:r>
          </w:p>
          <w:p w14:paraId="1EA1F0CA" w14:textId="798C31A5" w:rsidR="00DE1C7E" w:rsidRPr="00357005" w:rsidRDefault="00DE1C7E" w:rsidP="004E5988">
            <w:pPr>
              <w:pStyle w:val="WWBodyText"/>
              <w:spacing w:line="240" w:lineRule="auto"/>
              <w:rPr>
                <w:rFonts w:asciiTheme="minorHAnsi" w:hAnsiTheme="minorHAnsi"/>
              </w:rPr>
            </w:pPr>
            <w:r w:rsidRPr="00357005">
              <w:rPr>
                <w:rFonts w:asciiTheme="minorHAnsi" w:hAnsiTheme="minorHAnsi"/>
              </w:rPr>
              <w:t>Name:</w:t>
            </w:r>
            <w:r w:rsidR="001A13FA" w:rsidRPr="00357005">
              <w:rPr>
                <w:rFonts w:asciiTheme="minorHAnsi" w:hAnsiTheme="minorHAnsi"/>
              </w:rPr>
              <w:t xml:space="preserve"> </w:t>
            </w:r>
            <w:r w:rsidR="00FF622E" w:rsidRPr="00357005">
              <w:rPr>
                <w:rFonts w:asciiTheme="minorHAnsi" w:hAnsiTheme="minorHAnsi"/>
              </w:rPr>
              <w:t>M</w:t>
            </w:r>
            <w:r w:rsidR="00117A2A">
              <w:rPr>
                <w:rFonts w:asciiTheme="minorHAnsi" w:hAnsiTheme="minorHAnsi"/>
              </w:rPr>
              <w:t>iss</w:t>
            </w:r>
            <w:r w:rsidR="00FF622E" w:rsidRPr="00357005">
              <w:rPr>
                <w:rFonts w:asciiTheme="minorHAnsi" w:hAnsiTheme="minorHAnsi"/>
              </w:rPr>
              <w:t xml:space="preserve"> </w:t>
            </w:r>
            <w:r w:rsidR="00117A2A">
              <w:rPr>
                <w:rFonts w:asciiTheme="minorHAnsi" w:hAnsiTheme="minorHAnsi"/>
              </w:rPr>
              <w:t>Portia</w:t>
            </w:r>
            <w:r w:rsidR="001A13FA" w:rsidRPr="00357005">
              <w:rPr>
                <w:rFonts w:asciiTheme="minorHAnsi" w:hAnsiTheme="minorHAnsi"/>
              </w:rPr>
              <w:t xml:space="preserve"> </w:t>
            </w:r>
            <w:r w:rsidR="00117A2A">
              <w:rPr>
                <w:rFonts w:asciiTheme="minorHAnsi" w:hAnsiTheme="minorHAnsi"/>
              </w:rPr>
              <w:t>Masimula</w:t>
            </w:r>
          </w:p>
          <w:p w14:paraId="459F36F2" w14:textId="672E074C" w:rsidR="00DE1C7E" w:rsidRPr="00357005" w:rsidRDefault="00DE1C7E" w:rsidP="004E5988">
            <w:pPr>
              <w:pStyle w:val="WWBodyText"/>
              <w:spacing w:line="240" w:lineRule="auto"/>
              <w:jc w:val="left"/>
              <w:rPr>
                <w:rFonts w:asciiTheme="minorHAnsi" w:hAnsiTheme="minorHAnsi"/>
              </w:rPr>
            </w:pPr>
            <w:r w:rsidRPr="00357005">
              <w:rPr>
                <w:rFonts w:asciiTheme="minorHAnsi" w:hAnsiTheme="minorHAnsi"/>
              </w:rPr>
              <w:t>Date of signature:</w:t>
            </w:r>
            <w:r w:rsidR="00FF622E" w:rsidRPr="00357005">
              <w:rPr>
                <w:rFonts w:asciiTheme="minorHAnsi" w:hAnsiTheme="minorHAnsi"/>
              </w:rPr>
              <w:t xml:space="preserve"> </w:t>
            </w:r>
            <w:r w:rsidR="00117A2A">
              <w:rPr>
                <w:rFonts w:asciiTheme="minorHAnsi" w:hAnsiTheme="minorHAnsi"/>
              </w:rPr>
              <w:t>----</w:t>
            </w:r>
            <w:r w:rsidR="00405836">
              <w:rPr>
                <w:rFonts w:asciiTheme="minorHAnsi" w:hAnsiTheme="minorHAnsi"/>
              </w:rPr>
              <w:t>/</w:t>
            </w:r>
            <w:r w:rsidR="00117A2A">
              <w:rPr>
                <w:rFonts w:asciiTheme="minorHAnsi" w:hAnsiTheme="minorHAnsi"/>
              </w:rPr>
              <w:t>-----</w:t>
            </w:r>
            <w:r w:rsidR="00405836">
              <w:rPr>
                <w:rFonts w:asciiTheme="minorHAnsi" w:hAnsiTheme="minorHAnsi"/>
              </w:rPr>
              <w:t>/</w:t>
            </w:r>
            <w:r w:rsidR="00117A2A">
              <w:rPr>
                <w:rFonts w:asciiTheme="minorHAnsi" w:hAnsiTheme="minorHAnsi"/>
              </w:rPr>
              <w:t>-------</w:t>
            </w:r>
          </w:p>
          <w:p w14:paraId="080BB949" w14:textId="77777777" w:rsidR="00DE1C7E" w:rsidRPr="00357005" w:rsidRDefault="00DE1C7E" w:rsidP="004E5988">
            <w:pPr>
              <w:pStyle w:val="WWBodyText"/>
              <w:spacing w:line="240" w:lineRule="auto"/>
              <w:rPr>
                <w:rFonts w:asciiTheme="minorHAnsi" w:hAnsiTheme="minorHAnsi"/>
              </w:rPr>
            </w:pPr>
            <w:r w:rsidRPr="00357005">
              <w:rPr>
                <w:rFonts w:asciiTheme="minorHAnsi" w:hAnsiTheme="minorHAnsi"/>
              </w:rPr>
              <w:t>Signature</w:t>
            </w:r>
            <w:proofErr w:type="gramStart"/>
            <w:r w:rsidRPr="00357005">
              <w:rPr>
                <w:rFonts w:asciiTheme="minorHAnsi" w:hAnsiTheme="minorHAnsi"/>
              </w:rPr>
              <w:t>*:…</w:t>
            </w:r>
            <w:proofErr w:type="gramEnd"/>
            <w:r w:rsidRPr="00357005">
              <w:rPr>
                <w:rFonts w:asciiTheme="minorHAnsi" w:hAnsiTheme="minorHAnsi"/>
              </w:rPr>
              <w:t>………………………………………</w:t>
            </w:r>
          </w:p>
          <w:p w14:paraId="44CFD10E" w14:textId="77777777" w:rsidR="00DE1C7E" w:rsidRPr="00357005" w:rsidRDefault="00DE1C7E" w:rsidP="004E5988">
            <w:pPr>
              <w:pStyle w:val="WWBodyText"/>
              <w:spacing w:line="240" w:lineRule="auto"/>
              <w:rPr>
                <w:rFonts w:asciiTheme="minorHAnsi" w:hAnsiTheme="minorHAnsi"/>
                <w:b/>
              </w:rPr>
            </w:pPr>
            <w:r w:rsidRPr="00357005">
              <w:rPr>
                <w:rFonts w:asciiTheme="minorHAnsi" w:hAnsiTheme="minorHAnsi"/>
              </w:rPr>
              <w:t>*Duly authorised and warranting such authority</w:t>
            </w:r>
          </w:p>
        </w:tc>
      </w:tr>
    </w:tbl>
    <w:p w14:paraId="085357AF" w14:textId="77777777" w:rsidR="00F46E88" w:rsidRPr="00357005" w:rsidRDefault="00F46E88" w:rsidP="007E23FA">
      <w:pPr>
        <w:pStyle w:val="WWBodyText"/>
        <w:spacing w:line="240" w:lineRule="auto"/>
        <w:rPr>
          <w:rFonts w:asciiTheme="minorHAnsi" w:hAnsiTheme="minorHAnsi"/>
        </w:rPr>
      </w:pPr>
    </w:p>
    <w:sectPr w:rsidR="00F46E88" w:rsidRPr="00357005" w:rsidSect="009B08F4">
      <w:headerReference w:type="default" r:id="rId11"/>
      <w:footerReference w:type="default" r:id="rId12"/>
      <w:headerReference w:type="first" r:id="rId13"/>
      <w:footerReference w:type="first" r:id="rId14"/>
      <w:pgSz w:w="11906" w:h="16838" w:code="9"/>
      <w:pgMar w:top="1134" w:right="1134" w:bottom="1134" w:left="1418" w:header="567" w:footer="454"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ACB733" w14:textId="77777777" w:rsidR="004B6433" w:rsidRDefault="004B6433">
      <w:r>
        <w:separator/>
      </w:r>
    </w:p>
  </w:endnote>
  <w:endnote w:type="continuationSeparator" w:id="0">
    <w:p w14:paraId="18B53FCC" w14:textId="77777777" w:rsidR="004B6433" w:rsidRDefault="004B64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Bold">
    <w:altName w:val="Arial"/>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yuthaya">
    <w:altName w:val="Browallia New"/>
    <w:charset w:val="DE"/>
    <w:family w:val="auto"/>
    <w:pitch w:val="variable"/>
    <w:sig w:usb0="A10002FF" w:usb1="5000204A" w:usb2="00000020" w:usb3="00000000" w:csb0="00010197" w:csb1="00000000"/>
  </w:font>
  <w:font w:name="Abadi">
    <w:charset w:val="00"/>
    <w:family w:val="swiss"/>
    <w:pitch w:val="variable"/>
    <w:sig w:usb0="8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2C7D6A" w14:textId="77777777" w:rsidR="00613A99" w:rsidRDefault="00613A99" w:rsidP="009B08F4">
    <w:pPr>
      <w:pStyle w:val="Footer"/>
      <w:jc w:val="center"/>
      <w:rPr>
        <w:rFonts w:ascii="Abadi" w:hAnsi="Abadi"/>
        <w:b/>
        <w:bCs/>
        <w:color w:val="F79646" w:themeColor="accent6"/>
        <w:sz w:val="16"/>
        <w:szCs w:val="16"/>
        <w:lang w:val="en-US"/>
      </w:rPr>
    </w:pPr>
  </w:p>
  <w:p w14:paraId="51B52924" w14:textId="602B3016" w:rsidR="009B08F4" w:rsidRDefault="009B08F4" w:rsidP="00613A99">
    <w:pPr>
      <w:pStyle w:val="Footer"/>
      <w:jc w:val="center"/>
      <w:rPr>
        <w:rFonts w:ascii="Abadi" w:hAnsi="Abadi"/>
        <w:b/>
        <w:bCs/>
        <w:color w:val="F79646" w:themeColor="accent6"/>
        <w:sz w:val="16"/>
        <w:szCs w:val="16"/>
        <w:lang w:val="en-US"/>
      </w:rPr>
    </w:pPr>
  </w:p>
  <w:p w14:paraId="4EF98221" w14:textId="77777777" w:rsidR="00613A99" w:rsidRPr="00613A99" w:rsidRDefault="00613A99" w:rsidP="00613A99">
    <w:pPr>
      <w:pStyle w:val="Footer"/>
      <w:jc w:val="center"/>
      <w:rPr>
        <w:rFonts w:ascii="Abadi" w:hAnsi="Abadi"/>
        <w:b/>
        <w:bCs/>
        <w:color w:val="F79646" w:themeColor="accent6"/>
        <w:sz w:val="16"/>
        <w:szCs w:val="16"/>
        <w:lang w:val="en-US"/>
      </w:rPr>
    </w:pPr>
  </w:p>
  <w:p w14:paraId="49C6A626" w14:textId="55020334" w:rsidR="00904864" w:rsidRDefault="005E1E82" w:rsidP="000431FD">
    <w:pPr>
      <w:pStyle w:val="Footer"/>
      <w:jc w:val="left"/>
      <w:rPr>
        <w:rFonts w:ascii="Abadi" w:hAnsi="Abadi"/>
        <w:sz w:val="16"/>
        <w:szCs w:val="16"/>
        <w:lang w:val="en-US"/>
      </w:rPr>
    </w:pPr>
    <w:r w:rsidRPr="005E1E82">
      <w:rPr>
        <w:rFonts w:ascii="Abadi" w:hAnsi="Abadi"/>
        <w:sz w:val="16"/>
        <w:szCs w:val="16"/>
        <w:lang w:val="en-US"/>
      </w:rPr>
      <w:t>Confidential</w:t>
    </w:r>
    <w:r>
      <w:rPr>
        <w:rFonts w:ascii="Abadi" w:hAnsi="Abadi"/>
        <w:sz w:val="16"/>
        <w:szCs w:val="16"/>
        <w:lang w:val="en-US"/>
      </w:rPr>
      <w:tab/>
    </w:r>
    <w:r>
      <w:rPr>
        <w:rFonts w:ascii="Abadi" w:hAnsi="Abadi"/>
        <w:sz w:val="16"/>
        <w:szCs w:val="16"/>
        <w:lang w:val="en-US"/>
      </w:rPr>
      <w:tab/>
    </w:r>
    <w:r w:rsidRPr="005E1E82">
      <w:rPr>
        <w:rFonts w:ascii="Abadi" w:hAnsi="Abadi"/>
        <w:sz w:val="16"/>
        <w:szCs w:val="16"/>
        <w:lang w:val="en-US"/>
      </w:rPr>
      <w:t xml:space="preserve">Page </w:t>
    </w:r>
    <w:r w:rsidRPr="005E1E82">
      <w:rPr>
        <w:rFonts w:ascii="Abadi" w:hAnsi="Abadi"/>
        <w:sz w:val="16"/>
        <w:szCs w:val="16"/>
        <w:lang w:val="en-US"/>
      </w:rPr>
      <w:fldChar w:fldCharType="begin"/>
    </w:r>
    <w:r w:rsidRPr="005E1E82">
      <w:rPr>
        <w:rFonts w:ascii="Abadi" w:hAnsi="Abadi"/>
        <w:sz w:val="16"/>
        <w:szCs w:val="16"/>
        <w:lang w:val="en-US"/>
      </w:rPr>
      <w:instrText xml:space="preserve"> PAGE </w:instrText>
    </w:r>
    <w:r w:rsidRPr="005E1E82">
      <w:rPr>
        <w:rFonts w:ascii="Abadi" w:hAnsi="Abadi"/>
        <w:sz w:val="16"/>
        <w:szCs w:val="16"/>
        <w:lang w:val="en-US"/>
      </w:rPr>
      <w:fldChar w:fldCharType="separate"/>
    </w:r>
    <w:r w:rsidR="00F10F0C">
      <w:rPr>
        <w:rFonts w:ascii="Abadi" w:hAnsi="Abadi"/>
        <w:noProof/>
        <w:sz w:val="16"/>
        <w:szCs w:val="16"/>
        <w:lang w:val="en-US"/>
      </w:rPr>
      <w:t>7</w:t>
    </w:r>
    <w:r w:rsidRPr="005E1E82">
      <w:rPr>
        <w:rFonts w:ascii="Abadi" w:hAnsi="Abadi"/>
        <w:sz w:val="16"/>
        <w:szCs w:val="16"/>
        <w:lang w:val="en-US"/>
      </w:rPr>
      <w:fldChar w:fldCharType="end"/>
    </w:r>
    <w:r w:rsidRPr="005E1E82">
      <w:rPr>
        <w:rFonts w:ascii="Abadi" w:hAnsi="Abadi"/>
        <w:sz w:val="16"/>
        <w:szCs w:val="16"/>
        <w:lang w:val="en-US"/>
      </w:rPr>
      <w:t xml:space="preserve"> of </w:t>
    </w:r>
    <w:r w:rsidRPr="005E1E82">
      <w:rPr>
        <w:rFonts w:ascii="Abadi" w:hAnsi="Abadi"/>
        <w:sz w:val="16"/>
        <w:szCs w:val="16"/>
        <w:lang w:val="en-US"/>
      </w:rPr>
      <w:fldChar w:fldCharType="begin"/>
    </w:r>
    <w:r w:rsidRPr="005E1E82">
      <w:rPr>
        <w:rFonts w:ascii="Abadi" w:hAnsi="Abadi"/>
        <w:sz w:val="16"/>
        <w:szCs w:val="16"/>
        <w:lang w:val="en-US"/>
      </w:rPr>
      <w:instrText xml:space="preserve"> NUMPAGES </w:instrText>
    </w:r>
    <w:r w:rsidRPr="005E1E82">
      <w:rPr>
        <w:rFonts w:ascii="Abadi" w:hAnsi="Abadi"/>
        <w:sz w:val="16"/>
        <w:szCs w:val="16"/>
        <w:lang w:val="en-US"/>
      </w:rPr>
      <w:fldChar w:fldCharType="separate"/>
    </w:r>
    <w:r w:rsidR="00F10F0C">
      <w:rPr>
        <w:rFonts w:ascii="Abadi" w:hAnsi="Abadi"/>
        <w:noProof/>
        <w:sz w:val="16"/>
        <w:szCs w:val="16"/>
        <w:lang w:val="en-US"/>
      </w:rPr>
      <w:t>9</w:t>
    </w:r>
    <w:r w:rsidRPr="005E1E82">
      <w:rPr>
        <w:rFonts w:ascii="Abadi" w:hAnsi="Abadi"/>
        <w:sz w:val="16"/>
        <w:szCs w:val="16"/>
        <w:lang w:val="en-US"/>
      </w:rPr>
      <w:fldChar w:fldCharType="end"/>
    </w:r>
  </w:p>
  <w:p w14:paraId="4941CC37" w14:textId="77777777" w:rsidR="00613A99" w:rsidRPr="00904864" w:rsidRDefault="00613A99" w:rsidP="000431FD">
    <w:pPr>
      <w:pStyle w:val="Footer"/>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266FE4" w14:textId="77777777" w:rsidR="00613A99" w:rsidRDefault="00613A99" w:rsidP="009B08F4">
    <w:pPr>
      <w:pStyle w:val="Footer"/>
      <w:jc w:val="center"/>
      <w:rPr>
        <w:rFonts w:ascii="Abadi" w:hAnsi="Abadi"/>
        <w:b/>
        <w:bCs/>
        <w:color w:val="F79646" w:themeColor="accent6"/>
        <w:sz w:val="16"/>
        <w:szCs w:val="16"/>
        <w:lang w:val="en-US"/>
      </w:rPr>
    </w:pPr>
  </w:p>
  <w:p w14:paraId="353B1983" w14:textId="77777777" w:rsidR="009B08F4" w:rsidRDefault="009B08F4" w:rsidP="005E1E82">
    <w:pPr>
      <w:pStyle w:val="Footer"/>
      <w:ind w:right="360"/>
      <w:rPr>
        <w:rFonts w:ascii="Abadi" w:hAnsi="Abadi"/>
        <w:sz w:val="16"/>
        <w:szCs w:val="16"/>
        <w:lang w:val="en-US"/>
      </w:rPr>
    </w:pPr>
  </w:p>
  <w:sdt>
    <w:sdtPr>
      <w:rPr>
        <w:rStyle w:val="PageNumber"/>
        <w:rFonts w:ascii="Abadi" w:hAnsi="Abadi"/>
        <w:sz w:val="16"/>
        <w:szCs w:val="16"/>
      </w:rPr>
      <w:id w:val="-613296411"/>
      <w:docPartObj>
        <w:docPartGallery w:val="Page Numbers (Bottom of Page)"/>
        <w:docPartUnique/>
      </w:docPartObj>
    </w:sdtPr>
    <w:sdtEndPr>
      <w:rPr>
        <w:rStyle w:val="PageNumber"/>
      </w:rPr>
    </w:sdtEndPr>
    <w:sdtContent>
      <w:p w14:paraId="7609D6BB" w14:textId="77777777" w:rsidR="009B08F4" w:rsidRPr="005E1E82" w:rsidRDefault="009B08F4" w:rsidP="009B08F4">
        <w:pPr>
          <w:pStyle w:val="Footer"/>
          <w:framePr w:wrap="none" w:vAnchor="text" w:hAnchor="page" w:x="10502" w:y="12"/>
          <w:rPr>
            <w:rStyle w:val="PageNumber"/>
            <w:rFonts w:ascii="Abadi" w:hAnsi="Abadi"/>
            <w:sz w:val="16"/>
            <w:szCs w:val="16"/>
          </w:rPr>
        </w:pPr>
        <w:r w:rsidRPr="005E1E82">
          <w:rPr>
            <w:rStyle w:val="PageNumber"/>
            <w:rFonts w:ascii="Abadi" w:hAnsi="Abadi"/>
            <w:sz w:val="16"/>
            <w:szCs w:val="16"/>
          </w:rPr>
          <w:fldChar w:fldCharType="begin"/>
        </w:r>
        <w:r w:rsidRPr="005E1E82">
          <w:rPr>
            <w:rStyle w:val="PageNumber"/>
            <w:rFonts w:ascii="Abadi" w:hAnsi="Abadi"/>
            <w:sz w:val="16"/>
            <w:szCs w:val="16"/>
          </w:rPr>
          <w:instrText xml:space="preserve"> PAGE </w:instrText>
        </w:r>
        <w:r w:rsidRPr="005E1E82">
          <w:rPr>
            <w:rStyle w:val="PageNumber"/>
            <w:rFonts w:ascii="Abadi" w:hAnsi="Abadi"/>
            <w:sz w:val="16"/>
            <w:szCs w:val="16"/>
          </w:rPr>
          <w:fldChar w:fldCharType="separate"/>
        </w:r>
        <w:r>
          <w:rPr>
            <w:rStyle w:val="PageNumber"/>
            <w:rFonts w:ascii="Abadi" w:hAnsi="Abadi"/>
            <w:noProof/>
            <w:sz w:val="16"/>
            <w:szCs w:val="16"/>
          </w:rPr>
          <w:t>3</w:t>
        </w:r>
        <w:r w:rsidRPr="005E1E82">
          <w:rPr>
            <w:rStyle w:val="PageNumber"/>
            <w:rFonts w:ascii="Abadi" w:hAnsi="Abadi"/>
            <w:sz w:val="16"/>
            <w:szCs w:val="16"/>
          </w:rPr>
          <w:fldChar w:fldCharType="end"/>
        </w:r>
      </w:p>
    </w:sdtContent>
  </w:sdt>
  <w:p w14:paraId="509195C1" w14:textId="5E46927B" w:rsidR="005E1E82" w:rsidRPr="005E1E82" w:rsidRDefault="005E1E82" w:rsidP="005E1E82">
    <w:pPr>
      <w:pStyle w:val="Footer"/>
      <w:ind w:right="360"/>
      <w:rPr>
        <w:rFonts w:ascii="Abadi" w:hAnsi="Abadi"/>
        <w:sz w:val="16"/>
        <w:szCs w:val="16"/>
        <w:lang w:val="en-US"/>
      </w:rPr>
    </w:pPr>
    <w:r w:rsidRPr="005E1E82">
      <w:rPr>
        <w:rFonts w:ascii="Abadi" w:hAnsi="Abadi"/>
        <w:sz w:val="16"/>
        <w:szCs w:val="16"/>
        <w:lang w:val="en-US"/>
      </w:rPr>
      <w:t>Confidential</w:t>
    </w:r>
    <w:r w:rsidR="009B08F4">
      <w:rPr>
        <w:rFonts w:ascii="Abadi" w:hAnsi="Abadi"/>
        <w:sz w:val="16"/>
        <w:szCs w:val="16"/>
        <w:lang w:val="en-US"/>
      </w:rPr>
      <w:tab/>
    </w:r>
    <w:r w:rsidR="009B08F4">
      <w:rPr>
        <w:rFonts w:ascii="Abadi" w:hAnsi="Abadi"/>
        <w:sz w:val="16"/>
        <w:szCs w:val="16"/>
        <w:lang w:val="en-US"/>
      </w:rPr>
      <w:tab/>
    </w:r>
    <w:r>
      <w:rPr>
        <w:rFonts w:ascii="Abadi" w:hAnsi="Abadi"/>
        <w:sz w:val="16"/>
        <w:szCs w:val="16"/>
        <w:lang w:val="en-US"/>
      </w:rPr>
      <w:tab/>
    </w:r>
    <w:r>
      <w:rPr>
        <w:rFonts w:ascii="Abadi" w:hAnsi="Abadi"/>
        <w:sz w:val="16"/>
        <w:szCs w:val="16"/>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CBE238" w14:textId="77777777" w:rsidR="004B6433" w:rsidRDefault="004B6433" w:rsidP="00026608">
      <w:pPr>
        <w:spacing w:after="60"/>
      </w:pPr>
      <w:r>
        <w:separator/>
      </w:r>
    </w:p>
  </w:footnote>
  <w:footnote w:type="continuationSeparator" w:id="0">
    <w:p w14:paraId="3DCE8D30" w14:textId="77777777" w:rsidR="004B6433" w:rsidRDefault="004B6433" w:rsidP="00EA6D1E">
      <w:pPr>
        <w:spacing w:after="60"/>
      </w:pPr>
      <w:r>
        <w:continuationSeparator/>
      </w:r>
    </w:p>
  </w:footnote>
  <w:footnote w:type="continuationNotice" w:id="1">
    <w:p w14:paraId="24F37632" w14:textId="77777777" w:rsidR="004B6433" w:rsidRDefault="004B6433" w:rsidP="00EA6D1E">
      <w:pPr>
        <w:spacing w:after="6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0F43CA" w14:textId="26CCE740" w:rsidR="00EB1B67" w:rsidRPr="00B467CD" w:rsidRDefault="00B467CD" w:rsidP="00B467CD">
    <w:pPr>
      <w:pStyle w:val="Header"/>
      <w:rPr>
        <w:rStyle w:val="Filename"/>
        <w:sz w:val="22"/>
      </w:rPr>
    </w:pPr>
    <w:r>
      <w:rPr>
        <w:noProof/>
      </w:rPr>
      <w:drawing>
        <wp:inline distT="0" distB="0" distL="0" distR="0" wp14:anchorId="1DD04264" wp14:editId="116AAB68">
          <wp:extent cx="1135478" cy="87637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extLst>
                      <a:ext uri="{28A0092B-C50C-407E-A947-70E740481C1C}">
                        <a14:useLocalDpi xmlns:a14="http://schemas.microsoft.com/office/drawing/2010/main" val="0"/>
                      </a:ext>
                    </a:extLst>
                  </a:blip>
                  <a:stretch>
                    <a:fillRect/>
                  </a:stretch>
                </pic:blipFill>
                <pic:spPr>
                  <a:xfrm>
                    <a:off x="0" y="0"/>
                    <a:ext cx="1135478" cy="876376"/>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E9044" w14:textId="162AD6B0" w:rsidR="00904864" w:rsidRPr="00462D6F" w:rsidRDefault="00B467CD" w:rsidP="00755FB3">
    <w:pPr>
      <w:pStyle w:val="Header"/>
      <w:tabs>
        <w:tab w:val="clear" w:pos="4253"/>
        <w:tab w:val="clear" w:pos="8505"/>
        <w:tab w:val="right" w:pos="9354"/>
      </w:tabs>
      <w:rPr>
        <w:rStyle w:val="Filename"/>
      </w:rPr>
    </w:pPr>
    <w:r>
      <w:rPr>
        <w:noProof/>
        <w:sz w:val="13"/>
      </w:rPr>
      <w:drawing>
        <wp:inline distT="0" distB="0" distL="0" distR="0" wp14:anchorId="047ADA1C" wp14:editId="72BCFDB7">
          <wp:extent cx="1135478" cy="876376"/>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extLst>
                      <a:ext uri="{28A0092B-C50C-407E-A947-70E740481C1C}">
                        <a14:useLocalDpi xmlns:a14="http://schemas.microsoft.com/office/drawing/2010/main" val="0"/>
                      </a:ext>
                    </a:extLst>
                  </a:blip>
                  <a:stretch>
                    <a:fillRect/>
                  </a:stretch>
                </pic:blipFill>
                <pic:spPr>
                  <a:xfrm>
                    <a:off x="0" y="0"/>
                    <a:ext cx="1135478" cy="876376"/>
                  </a:xfrm>
                  <a:prstGeom prst="rect">
                    <a:avLst/>
                  </a:prstGeom>
                </pic:spPr>
              </pic:pic>
            </a:graphicData>
          </a:graphic>
        </wp:inline>
      </w:drawing>
    </w:r>
    <w:r w:rsidR="00755FB3">
      <w:rPr>
        <w:rStyle w:val="Filenam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3E4C4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ADB12BF"/>
    <w:multiLevelType w:val="multilevel"/>
    <w:tmpl w:val="2AA2E52E"/>
    <w:lvl w:ilvl="0">
      <w:start w:val="1"/>
      <w:numFmt w:val="decimal"/>
      <w:pStyle w:val="WWRecital1"/>
      <w:lvlText w:val="%1)"/>
      <w:lvlJc w:val="left"/>
      <w:pPr>
        <w:tabs>
          <w:tab w:val="num" w:pos="567"/>
        </w:tabs>
        <w:ind w:left="567" w:hanging="567"/>
      </w:pPr>
      <w:rPr>
        <w:rFonts w:hint="default"/>
      </w:rPr>
    </w:lvl>
    <w:lvl w:ilvl="1">
      <w:start w:val="1"/>
      <w:numFmt w:val="lowerLetter"/>
      <w:pStyle w:val="WWRecital2"/>
      <w:lvlText w:val="(%2)"/>
      <w:lvlJc w:val="left"/>
      <w:pPr>
        <w:tabs>
          <w:tab w:val="num" w:pos="1134"/>
        </w:tabs>
        <w:ind w:left="1134" w:hanging="567"/>
      </w:pPr>
      <w:rPr>
        <w:rFonts w:hint="default"/>
      </w:rPr>
    </w:lvl>
    <w:lvl w:ilvl="2">
      <w:start w:val="1"/>
      <w:numFmt w:val="lowerRoman"/>
      <w:pStyle w:val="WWRecital3"/>
      <w:lvlText w:val="(%3)"/>
      <w:lvlJc w:val="left"/>
      <w:pPr>
        <w:tabs>
          <w:tab w:val="num" w:pos="1701"/>
        </w:tabs>
        <w:ind w:left="1701" w:hanging="567"/>
      </w:pPr>
      <w:rPr>
        <w:rFonts w:hint="default"/>
      </w:rPr>
    </w:lvl>
    <w:lvl w:ilvl="3">
      <w:start w:val="1"/>
      <w:numFmt w:val="upperLetter"/>
      <w:pStyle w:val="WWRecital4"/>
      <w:lvlText w:val="(%4)"/>
      <w:lvlJc w:val="left"/>
      <w:pPr>
        <w:tabs>
          <w:tab w:val="num" w:pos="2268"/>
        </w:tabs>
        <w:ind w:left="2268" w:hanging="567"/>
      </w:pPr>
      <w:rPr>
        <w:rFonts w:hint="default"/>
      </w:rPr>
    </w:lvl>
    <w:lvl w:ilvl="4">
      <w:start w:val="1"/>
      <w:numFmt w:val="upperRoman"/>
      <w:pStyle w:val="WWRecital5"/>
      <w:lvlText w:val="(%5)"/>
      <w:lvlJc w:val="left"/>
      <w:pPr>
        <w:tabs>
          <w:tab w:val="num" w:pos="2835"/>
        </w:tabs>
        <w:ind w:left="2835" w:hanging="567"/>
      </w:pPr>
      <w:rPr>
        <w:rFonts w:hint="default"/>
      </w:rPr>
    </w:lvl>
    <w:lvl w:ilvl="5">
      <w:start w:val="1"/>
      <w:numFmt w:val="decimal"/>
      <w:pStyle w:val="WWRecital6"/>
      <w:lvlText w:val="(%6)"/>
      <w:lvlJc w:val="left"/>
      <w:pPr>
        <w:tabs>
          <w:tab w:val="num" w:pos="3402"/>
        </w:tabs>
        <w:ind w:left="3402" w:hanging="56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B9618E7"/>
    <w:multiLevelType w:val="multilevel"/>
    <w:tmpl w:val="9092B174"/>
    <w:lvl w:ilvl="0">
      <w:start w:val="1"/>
      <w:numFmt w:val="decimal"/>
      <w:pStyle w:val="STHeading1"/>
      <w:lvlText w:val="%1"/>
      <w:lvlJc w:val="left"/>
      <w:pPr>
        <w:tabs>
          <w:tab w:val="num" w:pos="1021"/>
        </w:tabs>
        <w:ind w:left="1021" w:hanging="1021"/>
      </w:pPr>
      <w:rPr>
        <w:rFonts w:ascii="Arial" w:hAnsi="Arial" w:hint="default"/>
        <w:b/>
        <w:i w:val="0"/>
        <w:sz w:val="24"/>
      </w:rPr>
    </w:lvl>
    <w:lvl w:ilvl="1">
      <w:start w:val="1"/>
      <w:numFmt w:val="decimal"/>
      <w:pStyle w:val="STBody1"/>
      <w:lvlText w:val="%1.%2"/>
      <w:lvlJc w:val="left"/>
      <w:pPr>
        <w:tabs>
          <w:tab w:val="num" w:pos="1021"/>
        </w:tabs>
        <w:ind w:left="1021" w:hanging="1021"/>
      </w:pPr>
      <w:rPr>
        <w:rFonts w:ascii="Arial" w:hAnsi="Arial" w:hint="default"/>
        <w:b w:val="0"/>
        <w:i w:val="0"/>
        <w:sz w:val="22"/>
      </w:rPr>
    </w:lvl>
    <w:lvl w:ilvl="2">
      <w:start w:val="1"/>
      <w:numFmt w:val="decimal"/>
      <w:pStyle w:val="STsubclause"/>
      <w:lvlText w:val="%1.%2.%3"/>
      <w:lvlJc w:val="left"/>
      <w:pPr>
        <w:tabs>
          <w:tab w:val="num" w:pos="1021"/>
        </w:tabs>
        <w:ind w:left="1021" w:hanging="1021"/>
      </w:pPr>
      <w:rPr>
        <w:rFonts w:hint="default"/>
      </w:rPr>
    </w:lvl>
    <w:lvl w:ilvl="3">
      <w:start w:val="1"/>
      <w:numFmt w:val="decimal"/>
      <w:pStyle w:val="STLevel4subclause"/>
      <w:lvlText w:val="%1.%2.%3.%4"/>
      <w:lvlJc w:val="left"/>
      <w:pPr>
        <w:tabs>
          <w:tab w:val="num" w:pos="1021"/>
        </w:tabs>
        <w:ind w:left="1021" w:hanging="1021"/>
      </w:pPr>
      <w:rPr>
        <w:rFonts w:hint="default"/>
      </w:rPr>
    </w:lvl>
    <w:lvl w:ilvl="4">
      <w:start w:val="1"/>
      <w:numFmt w:val="decimal"/>
      <w:pStyle w:val="STLevel5subclause"/>
      <w:lvlText w:val="%1.%2.%3.%4.%5"/>
      <w:lvlJc w:val="left"/>
      <w:pPr>
        <w:tabs>
          <w:tab w:val="num" w:pos="1021"/>
        </w:tabs>
        <w:ind w:left="1021" w:hanging="1021"/>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C820DF1"/>
    <w:multiLevelType w:val="hybridMultilevel"/>
    <w:tmpl w:val="68003670"/>
    <w:lvl w:ilvl="0" w:tplc="B9826034">
      <w:start w:val="1"/>
      <w:numFmt w:val="upperLetter"/>
      <w:pStyle w:val="WWSectionAlpha"/>
      <w:lvlText w:val="%1."/>
      <w:lvlJc w:val="left"/>
      <w:pPr>
        <w:tabs>
          <w:tab w:val="num" w:pos="567"/>
        </w:tabs>
        <w:ind w:left="567" w:hanging="567"/>
      </w:pPr>
      <w:rPr>
        <w:rFonts w:hint="default"/>
        <w:b w:val="0"/>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1AF18D6"/>
    <w:multiLevelType w:val="multilevel"/>
    <w:tmpl w:val="082610D8"/>
    <w:lvl w:ilvl="0">
      <w:start w:val="1"/>
      <w:numFmt w:val="decimal"/>
      <w:pStyle w:val="WWAnnexHead1"/>
      <w:lvlText w:val="%1."/>
      <w:lvlJc w:val="left"/>
      <w:pPr>
        <w:tabs>
          <w:tab w:val="num" w:pos="567"/>
        </w:tabs>
        <w:ind w:left="567" w:hanging="567"/>
      </w:pPr>
      <w:rPr>
        <w:rFonts w:cs="Times New Roman" w:hint="default"/>
        <w:b w:val="0"/>
        <w:i w:val="0"/>
      </w:rPr>
    </w:lvl>
    <w:lvl w:ilvl="1">
      <w:start w:val="1"/>
      <w:numFmt w:val="decimal"/>
      <w:pStyle w:val="WWAnnexHead2"/>
      <w:lvlText w:val="%1.%2"/>
      <w:lvlJc w:val="left"/>
      <w:pPr>
        <w:tabs>
          <w:tab w:val="num" w:pos="1134"/>
        </w:tabs>
        <w:ind w:left="1134" w:hanging="1134"/>
      </w:pPr>
      <w:rPr>
        <w:rFonts w:cs="Times New Roman" w:hint="default"/>
        <w:b w:val="0"/>
        <w:i w:val="0"/>
      </w:rPr>
    </w:lvl>
    <w:lvl w:ilvl="2">
      <w:start w:val="1"/>
      <w:numFmt w:val="decimal"/>
      <w:pStyle w:val="WWAnnexHead3"/>
      <w:lvlText w:val="%1.%2.%3"/>
      <w:lvlJc w:val="left"/>
      <w:pPr>
        <w:tabs>
          <w:tab w:val="num" w:pos="1701"/>
        </w:tabs>
        <w:ind w:left="1701" w:hanging="1701"/>
      </w:pPr>
      <w:rPr>
        <w:rFonts w:cs="Times New Roman" w:hint="default"/>
        <w:b w:val="0"/>
        <w:i w:val="0"/>
      </w:rPr>
    </w:lvl>
    <w:lvl w:ilvl="3">
      <w:start w:val="1"/>
      <w:numFmt w:val="decimal"/>
      <w:pStyle w:val="WWAnnexHead4"/>
      <w:lvlText w:val="%1.%2.%3.%4"/>
      <w:lvlJc w:val="left"/>
      <w:pPr>
        <w:tabs>
          <w:tab w:val="num" w:pos="2268"/>
        </w:tabs>
        <w:ind w:left="2268" w:hanging="2268"/>
      </w:pPr>
      <w:rPr>
        <w:rFonts w:cs="Times New Roman" w:hint="default"/>
        <w:b w:val="0"/>
        <w:i w:val="0"/>
      </w:rPr>
    </w:lvl>
    <w:lvl w:ilvl="4">
      <w:start w:val="1"/>
      <w:numFmt w:val="decimal"/>
      <w:pStyle w:val="WWAnnexHead5"/>
      <w:lvlText w:val="%1.%2.%3.%4.%5"/>
      <w:lvlJc w:val="left"/>
      <w:pPr>
        <w:tabs>
          <w:tab w:val="num" w:pos="2835"/>
        </w:tabs>
        <w:ind w:left="2835" w:hanging="2835"/>
      </w:pPr>
      <w:rPr>
        <w:rFonts w:cs="Times New Roman" w:hint="default"/>
        <w:b w:val="0"/>
        <w:i w:val="0"/>
      </w:rPr>
    </w:lvl>
    <w:lvl w:ilvl="5">
      <w:start w:val="1"/>
      <w:numFmt w:val="decimal"/>
      <w:pStyle w:val="WWAnnexHead6"/>
      <w:lvlText w:val="%1.%2.%3.%4.%5.%6"/>
      <w:lvlJc w:val="left"/>
      <w:pPr>
        <w:tabs>
          <w:tab w:val="num" w:pos="3402"/>
        </w:tabs>
        <w:ind w:left="3402" w:hanging="3402"/>
      </w:pPr>
      <w:rPr>
        <w:rFonts w:cs="Times New Roman" w:hint="default"/>
        <w:b w:val="0"/>
        <w:i w:val="0"/>
      </w:rPr>
    </w:lvl>
    <w:lvl w:ilvl="6">
      <w:start w:val="1"/>
      <w:numFmt w:val="decimal"/>
      <w:lvlText w:val="%1.%2.%3.%4.%5.%6.%7"/>
      <w:lvlJc w:val="left"/>
      <w:pPr>
        <w:tabs>
          <w:tab w:val="num" w:pos="3969"/>
        </w:tabs>
        <w:ind w:left="3969" w:hanging="3969"/>
      </w:pPr>
      <w:rPr>
        <w:rFonts w:cs="Times New Roman" w:hint="default"/>
        <w:b w:val="0"/>
        <w:i w:val="0"/>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5" w15:restartNumberingAfterBreak="0">
    <w:nsid w:val="193545F9"/>
    <w:multiLevelType w:val="hybridMultilevel"/>
    <w:tmpl w:val="AC18875A"/>
    <w:lvl w:ilvl="0" w:tplc="313AD148">
      <w:start w:val="1"/>
      <w:numFmt w:val="upperLetter"/>
      <w:lvlText w:val="%1."/>
      <w:lvlJc w:val="left"/>
      <w:pPr>
        <w:tabs>
          <w:tab w:val="num" w:pos="1137"/>
        </w:tabs>
        <w:ind w:left="1137" w:hanging="705"/>
      </w:pPr>
      <w:rPr>
        <w:rFonts w:hint="default"/>
        <w:b/>
        <w:color w:val="000000" w:themeColor="text1"/>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6" w15:restartNumberingAfterBreak="0">
    <w:nsid w:val="1B6D5612"/>
    <w:multiLevelType w:val="multilevel"/>
    <w:tmpl w:val="1610DFD8"/>
    <w:lvl w:ilvl="0">
      <w:start w:val="1"/>
      <w:numFmt w:val="decimal"/>
      <w:lvlText w:val="%1."/>
      <w:lvlJc w:val="left"/>
      <w:pPr>
        <w:tabs>
          <w:tab w:val="num" w:pos="510"/>
        </w:tabs>
        <w:ind w:left="510" w:hanging="510"/>
      </w:pPr>
      <w:rPr>
        <w:rFonts w:hint="default"/>
        <w:b w:val="0"/>
        <w:i w:val="0"/>
      </w:rPr>
    </w:lvl>
    <w:lvl w:ilvl="1">
      <w:start w:val="1"/>
      <w:numFmt w:val="decimal"/>
      <w:lvlText w:val="%1.%2"/>
      <w:lvlJc w:val="left"/>
      <w:pPr>
        <w:tabs>
          <w:tab w:val="num" w:pos="1021"/>
        </w:tabs>
        <w:ind w:left="1021" w:hanging="1021"/>
      </w:pPr>
      <w:rPr>
        <w:rFonts w:hint="default"/>
        <w:b w:val="0"/>
        <w:i w:val="0"/>
      </w:rPr>
    </w:lvl>
    <w:lvl w:ilvl="2">
      <w:start w:val="1"/>
      <w:numFmt w:val="decimal"/>
      <w:lvlText w:val="%1.%2.%3"/>
      <w:lvlJc w:val="left"/>
      <w:pPr>
        <w:tabs>
          <w:tab w:val="num" w:pos="1531"/>
        </w:tabs>
        <w:ind w:left="1531" w:hanging="1531"/>
      </w:pPr>
      <w:rPr>
        <w:rFonts w:hint="default"/>
        <w:b w:val="0"/>
        <w:i w:val="0"/>
      </w:rPr>
    </w:lvl>
    <w:lvl w:ilvl="3">
      <w:start w:val="1"/>
      <w:numFmt w:val="decimal"/>
      <w:lvlText w:val="%1.%2.%3.%4"/>
      <w:lvlJc w:val="left"/>
      <w:pPr>
        <w:tabs>
          <w:tab w:val="num" w:pos="2041"/>
        </w:tabs>
        <w:ind w:left="2041" w:hanging="2041"/>
      </w:pPr>
      <w:rPr>
        <w:rFonts w:hint="default"/>
        <w:b w:val="0"/>
        <w:i w:val="0"/>
      </w:rPr>
    </w:lvl>
    <w:lvl w:ilvl="4">
      <w:start w:val="1"/>
      <w:numFmt w:val="decimal"/>
      <w:lvlText w:val="%1.%2.%3.%4.%5"/>
      <w:lvlJc w:val="left"/>
      <w:pPr>
        <w:tabs>
          <w:tab w:val="num" w:pos="2552"/>
        </w:tabs>
        <w:ind w:left="2552" w:hanging="2552"/>
      </w:pPr>
      <w:rPr>
        <w:rFonts w:hint="default"/>
        <w:b w:val="0"/>
        <w:i w:val="0"/>
      </w:rPr>
    </w:lvl>
    <w:lvl w:ilvl="5">
      <w:start w:val="1"/>
      <w:numFmt w:val="decimal"/>
      <w:lvlText w:val="%1.%2.%3.%4.%5.%6"/>
      <w:lvlJc w:val="left"/>
      <w:pPr>
        <w:tabs>
          <w:tab w:val="num" w:pos="3062"/>
        </w:tabs>
        <w:ind w:left="3062" w:hanging="3062"/>
      </w:pPr>
      <w:rPr>
        <w:rFonts w:hint="default"/>
        <w:b w:val="0"/>
        <w:i w:val="0"/>
      </w:rPr>
    </w:lvl>
    <w:lvl w:ilvl="6">
      <w:start w:val="1"/>
      <w:numFmt w:val="decimal"/>
      <w:pStyle w:val="WWAnnexList7"/>
      <w:lvlText w:val="%1.%2.%3.%4.%5.%6.%7"/>
      <w:lvlJc w:val="left"/>
      <w:pPr>
        <w:tabs>
          <w:tab w:val="num" w:pos="3572"/>
        </w:tabs>
        <w:ind w:left="3572" w:hanging="3572"/>
      </w:pPr>
      <w:rPr>
        <w:rFonts w:hint="default"/>
        <w:b w:val="0"/>
        <w:i w:val="0"/>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15:restartNumberingAfterBreak="0">
    <w:nsid w:val="28853A11"/>
    <w:multiLevelType w:val="multilevel"/>
    <w:tmpl w:val="A5BA8250"/>
    <w:lvl w:ilvl="0">
      <w:start w:val="1"/>
      <w:numFmt w:val="bullet"/>
      <w:pStyle w:val="WWBullet1"/>
      <w:lvlText w:val=""/>
      <w:lvlJc w:val="left"/>
      <w:pPr>
        <w:tabs>
          <w:tab w:val="num" w:pos="1134"/>
        </w:tabs>
        <w:ind w:left="1134" w:hanging="567"/>
      </w:pPr>
      <w:rPr>
        <w:rFonts w:ascii="Symbol" w:hAnsi="Symbol" w:hint="default"/>
      </w:rPr>
    </w:lvl>
    <w:lvl w:ilvl="1">
      <w:start w:val="1"/>
      <w:numFmt w:val="bullet"/>
      <w:pStyle w:val="WWBullet2"/>
      <w:lvlText w:val="»"/>
      <w:lvlJc w:val="left"/>
      <w:pPr>
        <w:tabs>
          <w:tab w:val="num" w:pos="1701"/>
        </w:tabs>
        <w:ind w:left="1701" w:hanging="567"/>
      </w:pPr>
      <w:rPr>
        <w:rFonts w:ascii="Arial" w:hAnsi="Arial" w:hint="default"/>
      </w:rPr>
    </w:lvl>
    <w:lvl w:ilvl="2">
      <w:start w:val="1"/>
      <w:numFmt w:val="bullet"/>
      <w:pStyle w:val="WWBullet3"/>
      <w:lvlText w:val=""/>
      <w:lvlJc w:val="left"/>
      <w:pPr>
        <w:tabs>
          <w:tab w:val="num" w:pos="2268"/>
        </w:tabs>
        <w:ind w:left="2268" w:hanging="567"/>
      </w:pPr>
      <w:rPr>
        <w:rFonts w:ascii="Wingdings" w:hAnsi="Wingdings" w:hint="default"/>
      </w:rPr>
    </w:lvl>
    <w:lvl w:ilvl="3">
      <w:start w:val="1"/>
      <w:numFmt w:val="bullet"/>
      <w:pStyle w:val="WWBullet4"/>
      <w:lvlText w:val="-"/>
      <w:lvlJc w:val="left"/>
      <w:pPr>
        <w:tabs>
          <w:tab w:val="num" w:pos="2835"/>
        </w:tabs>
        <w:ind w:left="2835" w:hanging="567"/>
      </w:pPr>
      <w:rPr>
        <w:rFonts w:ascii="Arial" w:hAnsi="Arial" w:hint="default"/>
      </w:rPr>
    </w:lvl>
    <w:lvl w:ilvl="4">
      <w:start w:val="1"/>
      <w:numFmt w:val="bullet"/>
      <w:pStyle w:val="WWBullet5"/>
      <w:lvlText w:val=""/>
      <w:lvlJc w:val="left"/>
      <w:pPr>
        <w:tabs>
          <w:tab w:val="num" w:pos="3402"/>
        </w:tabs>
        <w:ind w:left="3402" w:hanging="567"/>
      </w:pPr>
      <w:rPr>
        <w:rFonts w:ascii="Wingdings" w:hAnsi="Wingdings" w:hint="default"/>
      </w:rPr>
    </w:lvl>
    <w:lvl w:ilvl="5">
      <w:start w:val="1"/>
      <w:numFmt w:val="bullet"/>
      <w:pStyle w:val="WWBullet6"/>
      <w:lvlText w:val=""/>
      <w:lvlJc w:val="left"/>
      <w:pPr>
        <w:tabs>
          <w:tab w:val="num" w:pos="3969"/>
        </w:tabs>
        <w:ind w:left="3969" w:hanging="567"/>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3DB87A03"/>
    <w:multiLevelType w:val="multilevel"/>
    <w:tmpl w:val="FF5E4C7C"/>
    <w:lvl w:ilvl="0">
      <w:start w:val="1"/>
      <w:numFmt w:val="decimal"/>
      <w:lvlText w:val="%1"/>
      <w:lvlJc w:val="left"/>
      <w:pPr>
        <w:tabs>
          <w:tab w:val="num" w:pos="432"/>
        </w:tabs>
        <w:ind w:left="567" w:hanging="567"/>
      </w:pPr>
      <w:rPr>
        <w:rFonts w:hint="default"/>
      </w:rPr>
    </w:lvl>
    <w:lvl w:ilvl="1">
      <w:start w:val="1"/>
      <w:numFmt w:val="decimal"/>
      <w:lvlText w:val="%1.%2"/>
      <w:lvlJc w:val="left"/>
      <w:pPr>
        <w:tabs>
          <w:tab w:val="num" w:pos="576"/>
        </w:tabs>
        <w:ind w:left="576" w:hanging="576"/>
      </w:pPr>
      <w:rPr>
        <w:rFonts w:hint="default"/>
        <w:b w:val="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451C0287"/>
    <w:multiLevelType w:val="multilevel"/>
    <w:tmpl w:val="5C7C90F4"/>
    <w:lvl w:ilvl="0">
      <w:start w:val="1"/>
      <w:numFmt w:val="decimal"/>
      <w:lvlText w:val="%1."/>
      <w:lvlJc w:val="left"/>
      <w:pPr>
        <w:tabs>
          <w:tab w:val="num" w:pos="510"/>
        </w:tabs>
        <w:ind w:left="510" w:hanging="510"/>
      </w:pPr>
      <w:rPr>
        <w:rFonts w:hint="default"/>
        <w:b w:val="0"/>
        <w:i w:val="0"/>
      </w:rPr>
    </w:lvl>
    <w:lvl w:ilvl="1">
      <w:start w:val="1"/>
      <w:numFmt w:val="decimal"/>
      <w:lvlText w:val="%1.%2"/>
      <w:lvlJc w:val="left"/>
      <w:pPr>
        <w:tabs>
          <w:tab w:val="num" w:pos="1021"/>
        </w:tabs>
        <w:ind w:left="1021" w:hanging="1021"/>
      </w:pPr>
      <w:rPr>
        <w:rFonts w:hint="default"/>
        <w:b w:val="0"/>
        <w:i w:val="0"/>
      </w:rPr>
    </w:lvl>
    <w:lvl w:ilvl="2">
      <w:start w:val="1"/>
      <w:numFmt w:val="decimal"/>
      <w:lvlText w:val="%1.%2.%3"/>
      <w:lvlJc w:val="left"/>
      <w:pPr>
        <w:tabs>
          <w:tab w:val="num" w:pos="1531"/>
        </w:tabs>
        <w:ind w:left="1531" w:hanging="1531"/>
      </w:pPr>
      <w:rPr>
        <w:rFonts w:hint="default"/>
        <w:b w:val="0"/>
        <w:i w:val="0"/>
      </w:rPr>
    </w:lvl>
    <w:lvl w:ilvl="3">
      <w:start w:val="1"/>
      <w:numFmt w:val="decimal"/>
      <w:lvlText w:val="%1.%2.%3.%4"/>
      <w:lvlJc w:val="left"/>
      <w:pPr>
        <w:tabs>
          <w:tab w:val="num" w:pos="2041"/>
        </w:tabs>
        <w:ind w:left="2041" w:hanging="2041"/>
      </w:pPr>
      <w:rPr>
        <w:rFonts w:hint="default"/>
        <w:b w:val="0"/>
        <w:i w:val="0"/>
      </w:rPr>
    </w:lvl>
    <w:lvl w:ilvl="4">
      <w:start w:val="1"/>
      <w:numFmt w:val="decimal"/>
      <w:lvlText w:val="%1.%2.%3.%4.%5"/>
      <w:lvlJc w:val="left"/>
      <w:pPr>
        <w:tabs>
          <w:tab w:val="num" w:pos="2552"/>
        </w:tabs>
        <w:ind w:left="2552" w:hanging="2552"/>
      </w:pPr>
      <w:rPr>
        <w:rFonts w:hint="default"/>
        <w:b w:val="0"/>
        <w:i w:val="0"/>
      </w:rPr>
    </w:lvl>
    <w:lvl w:ilvl="5">
      <w:start w:val="1"/>
      <w:numFmt w:val="decimal"/>
      <w:lvlText w:val="%1.%2.%3.%4.%5.%6"/>
      <w:lvlJc w:val="left"/>
      <w:pPr>
        <w:tabs>
          <w:tab w:val="num" w:pos="3062"/>
        </w:tabs>
        <w:ind w:left="3062" w:hanging="3062"/>
      </w:pPr>
      <w:rPr>
        <w:rFonts w:hint="default"/>
        <w:b w:val="0"/>
        <w:i w:val="0"/>
      </w:rPr>
    </w:lvl>
    <w:lvl w:ilvl="6">
      <w:start w:val="1"/>
      <w:numFmt w:val="decimal"/>
      <w:pStyle w:val="WWHeading7"/>
      <w:lvlText w:val="%1.%2.%3.%4.%5.%6.%7"/>
      <w:lvlJc w:val="left"/>
      <w:pPr>
        <w:tabs>
          <w:tab w:val="num" w:pos="3572"/>
        </w:tabs>
        <w:ind w:left="3572" w:hanging="3572"/>
      </w:pPr>
      <w:rPr>
        <w:rFonts w:hint="default"/>
        <w:b w:val="0"/>
        <w:i w:val="0"/>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10" w15:restartNumberingAfterBreak="0">
    <w:nsid w:val="4A7B1789"/>
    <w:multiLevelType w:val="multilevel"/>
    <w:tmpl w:val="8D78B818"/>
    <w:lvl w:ilvl="0">
      <w:start w:val="1"/>
      <w:numFmt w:val="decimal"/>
      <w:pStyle w:val="WWHeading1"/>
      <w:lvlText w:val="%1."/>
      <w:lvlJc w:val="left"/>
      <w:pPr>
        <w:tabs>
          <w:tab w:val="num" w:pos="567"/>
        </w:tabs>
        <w:ind w:left="567" w:hanging="567"/>
      </w:pPr>
      <w:rPr>
        <w:rFonts w:cs="Times New Roman" w:hint="default"/>
        <w:b/>
        <w:i w:val="0"/>
      </w:rPr>
    </w:lvl>
    <w:lvl w:ilvl="1">
      <w:start w:val="1"/>
      <w:numFmt w:val="decimal"/>
      <w:pStyle w:val="WWHeading2"/>
      <w:lvlText w:val="%1.%2"/>
      <w:lvlJc w:val="left"/>
      <w:pPr>
        <w:tabs>
          <w:tab w:val="num" w:pos="1276"/>
        </w:tabs>
        <w:ind w:left="1276" w:hanging="1134"/>
      </w:pPr>
      <w:rPr>
        <w:rFonts w:cs="Times New Roman" w:hint="default"/>
        <w:b w:val="0"/>
        <w:i w:val="0"/>
      </w:rPr>
    </w:lvl>
    <w:lvl w:ilvl="2">
      <w:start w:val="1"/>
      <w:numFmt w:val="decimal"/>
      <w:pStyle w:val="WWHeading3"/>
      <w:lvlText w:val="%1.%2.%3"/>
      <w:lvlJc w:val="left"/>
      <w:pPr>
        <w:tabs>
          <w:tab w:val="num" w:pos="1701"/>
        </w:tabs>
        <w:ind w:left="1701" w:hanging="1701"/>
      </w:pPr>
      <w:rPr>
        <w:rFonts w:cs="Times New Roman" w:hint="default"/>
        <w:b w:val="0"/>
        <w:i w:val="0"/>
      </w:rPr>
    </w:lvl>
    <w:lvl w:ilvl="3">
      <w:start w:val="1"/>
      <w:numFmt w:val="decimal"/>
      <w:pStyle w:val="WWHeading4"/>
      <w:lvlText w:val="%1.%2.%3.%4"/>
      <w:lvlJc w:val="left"/>
      <w:pPr>
        <w:tabs>
          <w:tab w:val="num" w:pos="2268"/>
        </w:tabs>
        <w:ind w:left="2268" w:hanging="2268"/>
      </w:pPr>
      <w:rPr>
        <w:rFonts w:cs="Times New Roman" w:hint="default"/>
        <w:b w:val="0"/>
        <w:i w:val="0"/>
      </w:rPr>
    </w:lvl>
    <w:lvl w:ilvl="4">
      <w:start w:val="1"/>
      <w:numFmt w:val="decimal"/>
      <w:pStyle w:val="WWHeading5"/>
      <w:lvlText w:val="%1.%2.%3.%4.%5"/>
      <w:lvlJc w:val="left"/>
      <w:pPr>
        <w:tabs>
          <w:tab w:val="num" w:pos="2835"/>
        </w:tabs>
        <w:ind w:left="2835" w:hanging="2835"/>
      </w:pPr>
      <w:rPr>
        <w:rFonts w:cs="Times New Roman" w:hint="default"/>
        <w:b w:val="0"/>
        <w:i w:val="0"/>
      </w:rPr>
    </w:lvl>
    <w:lvl w:ilvl="5">
      <w:start w:val="1"/>
      <w:numFmt w:val="decimal"/>
      <w:pStyle w:val="WWHeading6"/>
      <w:lvlText w:val="%1.%2.%3.%4.%5.%6"/>
      <w:lvlJc w:val="left"/>
      <w:pPr>
        <w:tabs>
          <w:tab w:val="num" w:pos="3402"/>
        </w:tabs>
        <w:ind w:left="3402" w:hanging="3402"/>
      </w:pPr>
      <w:rPr>
        <w:rFonts w:cs="Times New Roman" w:hint="default"/>
        <w:b w:val="0"/>
        <w:i w:val="0"/>
      </w:rPr>
    </w:lvl>
    <w:lvl w:ilvl="6">
      <w:start w:val="1"/>
      <w:numFmt w:val="decimal"/>
      <w:lvlText w:val="%1.%2.%3.%4.%5.%6.%7"/>
      <w:lvlJc w:val="left"/>
      <w:pPr>
        <w:tabs>
          <w:tab w:val="num" w:pos="3572"/>
        </w:tabs>
        <w:ind w:left="3572" w:hanging="3572"/>
      </w:pPr>
      <w:rPr>
        <w:rFonts w:cs="Times New Roman" w:hint="default"/>
        <w:b w:val="0"/>
        <w:i w:val="0"/>
      </w:rPr>
    </w:lvl>
    <w:lvl w:ilvl="7">
      <w:start w:val="1"/>
      <w:numFmt w:val="decimal"/>
      <w:lvlText w:val="%1.%2.%3.%4.%5.%6.%7.%8."/>
      <w:lvlJc w:val="left"/>
      <w:pPr>
        <w:tabs>
          <w:tab w:val="num" w:pos="5760"/>
        </w:tabs>
        <w:ind w:left="3744" w:hanging="1224"/>
      </w:pPr>
      <w:rPr>
        <w:rFonts w:cs="Times New Roman" w:hint="default"/>
      </w:rPr>
    </w:lvl>
    <w:lvl w:ilvl="8">
      <w:start w:val="1"/>
      <w:numFmt w:val="decimal"/>
      <w:lvlText w:val="%1.%2.%3.%4.%5.%6.%7.%8.%9."/>
      <w:lvlJc w:val="left"/>
      <w:pPr>
        <w:tabs>
          <w:tab w:val="num" w:pos="6480"/>
        </w:tabs>
        <w:ind w:left="4320" w:hanging="1440"/>
      </w:pPr>
      <w:rPr>
        <w:rFonts w:cs="Times New Roman" w:hint="default"/>
      </w:rPr>
    </w:lvl>
  </w:abstractNum>
  <w:abstractNum w:abstractNumId="11" w15:restartNumberingAfterBreak="0">
    <w:nsid w:val="4C96557C"/>
    <w:multiLevelType w:val="multilevel"/>
    <w:tmpl w:val="AF1666DC"/>
    <w:lvl w:ilvl="0">
      <w:start w:val="1"/>
      <w:numFmt w:val="upperLetter"/>
      <w:pStyle w:val="WWAnnexeAlpha"/>
      <w:lvlText w:val="Annexe %1"/>
      <w:lvlJc w:val="right"/>
      <w:pPr>
        <w:tabs>
          <w:tab w:val="num" w:pos="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4E0E27BF"/>
    <w:multiLevelType w:val="multilevel"/>
    <w:tmpl w:val="97AE8D4C"/>
    <w:lvl w:ilvl="0">
      <w:start w:val="7"/>
      <w:numFmt w:val="decimal"/>
      <w:lvlText w:val="%1."/>
      <w:lvlJc w:val="left"/>
      <w:pPr>
        <w:ind w:left="720" w:hanging="360"/>
      </w:pPr>
      <w:rPr>
        <w:rFonts w:ascii="Arial" w:hAnsi="Arial" w:cs="Arial" w:hint="default"/>
        <w:b/>
        <w:sz w:val="22"/>
        <w:szCs w:val="22"/>
      </w:rPr>
    </w:lvl>
    <w:lvl w:ilvl="1">
      <w:start w:val="1"/>
      <w:numFmt w:val="decimal"/>
      <w:isLgl/>
      <w:lvlText w:val="%1.%2"/>
      <w:lvlJc w:val="left"/>
      <w:pPr>
        <w:ind w:left="720" w:hanging="36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526B1C61"/>
    <w:multiLevelType w:val="hybridMultilevel"/>
    <w:tmpl w:val="95B6D81E"/>
    <w:lvl w:ilvl="0" w:tplc="0409000F">
      <w:start w:val="1"/>
      <w:numFmt w:val="decimal"/>
      <w:lvlText w:val="%1."/>
      <w:lvlJc w:val="left"/>
      <w:pPr>
        <w:ind w:left="1776" w:hanging="360"/>
      </w:pPr>
      <w:rPr>
        <w:rFonts w:hint="default"/>
      </w:rPr>
    </w:lvl>
    <w:lvl w:ilvl="1" w:tplc="04090019" w:tentative="1">
      <w:start w:val="1"/>
      <w:numFmt w:val="lowerLetter"/>
      <w:lvlText w:val="%2."/>
      <w:lvlJc w:val="left"/>
      <w:pPr>
        <w:ind w:left="2496" w:hanging="360"/>
      </w:pPr>
    </w:lvl>
    <w:lvl w:ilvl="2" w:tplc="0409001B" w:tentative="1">
      <w:start w:val="1"/>
      <w:numFmt w:val="lowerRoman"/>
      <w:lvlText w:val="%3."/>
      <w:lvlJc w:val="right"/>
      <w:pPr>
        <w:ind w:left="3216" w:hanging="180"/>
      </w:pPr>
    </w:lvl>
    <w:lvl w:ilvl="3" w:tplc="0409000F" w:tentative="1">
      <w:start w:val="1"/>
      <w:numFmt w:val="decimal"/>
      <w:lvlText w:val="%4."/>
      <w:lvlJc w:val="left"/>
      <w:pPr>
        <w:ind w:left="3936" w:hanging="360"/>
      </w:pPr>
    </w:lvl>
    <w:lvl w:ilvl="4" w:tplc="04090019" w:tentative="1">
      <w:start w:val="1"/>
      <w:numFmt w:val="lowerLetter"/>
      <w:lvlText w:val="%5."/>
      <w:lvlJc w:val="left"/>
      <w:pPr>
        <w:ind w:left="4656" w:hanging="360"/>
      </w:pPr>
    </w:lvl>
    <w:lvl w:ilvl="5" w:tplc="0409001B" w:tentative="1">
      <w:start w:val="1"/>
      <w:numFmt w:val="lowerRoman"/>
      <w:lvlText w:val="%6."/>
      <w:lvlJc w:val="right"/>
      <w:pPr>
        <w:ind w:left="5376" w:hanging="180"/>
      </w:pPr>
    </w:lvl>
    <w:lvl w:ilvl="6" w:tplc="0409000F" w:tentative="1">
      <w:start w:val="1"/>
      <w:numFmt w:val="decimal"/>
      <w:lvlText w:val="%7."/>
      <w:lvlJc w:val="left"/>
      <w:pPr>
        <w:ind w:left="6096" w:hanging="360"/>
      </w:pPr>
    </w:lvl>
    <w:lvl w:ilvl="7" w:tplc="04090019" w:tentative="1">
      <w:start w:val="1"/>
      <w:numFmt w:val="lowerLetter"/>
      <w:lvlText w:val="%8."/>
      <w:lvlJc w:val="left"/>
      <w:pPr>
        <w:ind w:left="6816" w:hanging="360"/>
      </w:pPr>
    </w:lvl>
    <w:lvl w:ilvl="8" w:tplc="0409001B" w:tentative="1">
      <w:start w:val="1"/>
      <w:numFmt w:val="lowerRoman"/>
      <w:lvlText w:val="%9."/>
      <w:lvlJc w:val="right"/>
      <w:pPr>
        <w:ind w:left="7536" w:hanging="180"/>
      </w:pPr>
    </w:lvl>
  </w:abstractNum>
  <w:abstractNum w:abstractNumId="14" w15:restartNumberingAfterBreak="0">
    <w:nsid w:val="6F025FAA"/>
    <w:multiLevelType w:val="multilevel"/>
    <w:tmpl w:val="308CFA5E"/>
    <w:lvl w:ilvl="0">
      <w:start w:val="1"/>
      <w:numFmt w:val="none"/>
      <w:pStyle w:val="AODefHead"/>
      <w:suff w:val="nothing"/>
      <w:lvlText w:val=""/>
      <w:lvlJc w:val="left"/>
      <w:pPr>
        <w:ind w:left="720" w:firstLine="0"/>
      </w:pPr>
      <w:rPr>
        <w:rFonts w:ascii="Times New Roman" w:hAnsi="Times New Roman"/>
        <w:b/>
        <w:i w:val="0"/>
        <w:caps/>
        <w:smallCaps w:val="0"/>
        <w:sz w:val="22"/>
      </w:rPr>
    </w:lvl>
    <w:lvl w:ilvl="1">
      <w:start w:val="1"/>
      <w:numFmt w:val="none"/>
      <w:pStyle w:val="AODefPara"/>
      <w:suff w:val="nothing"/>
      <w:lvlText w:val=""/>
      <w:lvlJc w:val="left"/>
      <w:pPr>
        <w:ind w:left="720" w:firstLine="0"/>
      </w:pPr>
      <w:rPr>
        <w:rFonts w:ascii="Times New Roman" w:hAnsi="Times New Roman"/>
        <w:b/>
        <w:i w:val="0"/>
        <w:caps w:val="0"/>
        <w:smallCaps w:val="0"/>
        <w:sz w:val="22"/>
      </w:rPr>
    </w:lvl>
    <w:lvl w:ilvl="2">
      <w:start w:val="1"/>
      <w:numFmt w:val="lowerLetter"/>
      <w:lvlText w:val="(%3)"/>
      <w:lvlJc w:val="left"/>
      <w:pPr>
        <w:tabs>
          <w:tab w:val="num" w:pos="1440"/>
        </w:tabs>
        <w:ind w:left="1440" w:hanging="720"/>
      </w:pPr>
      <w:rPr>
        <w:rFonts w:ascii="Arial" w:hAnsi="Arial" w:cs="Arial" w:hint="default"/>
        <w:b w:val="0"/>
        <w:i w:val="0"/>
        <w:color w:val="000000" w:themeColor="text1"/>
        <w:sz w:val="22"/>
        <w:szCs w:val="22"/>
      </w:rPr>
    </w:lvl>
    <w:lvl w:ilvl="3">
      <w:start w:val="1"/>
      <w:numFmt w:val="lowerLetter"/>
      <w:lvlText w:val="(%4)"/>
      <w:lvlJc w:val="left"/>
      <w:pPr>
        <w:tabs>
          <w:tab w:val="num" w:pos="1440"/>
        </w:tabs>
        <w:ind w:left="1440" w:hanging="720"/>
      </w:pPr>
      <w:rPr>
        <w:rFonts w:hint="default"/>
        <w:b w:val="0"/>
        <w:i w:val="0"/>
        <w:sz w:val="20"/>
        <w:szCs w:val="20"/>
      </w:rPr>
    </w:lvl>
    <w:lvl w:ilvl="4">
      <w:start w:val="1"/>
      <w:numFmt w:val="lowerLetter"/>
      <w:lvlText w:val="(%5)"/>
      <w:lvlJc w:val="left"/>
      <w:pPr>
        <w:tabs>
          <w:tab w:val="num" w:pos="2160"/>
        </w:tabs>
        <w:ind w:left="2160" w:hanging="720"/>
      </w:pPr>
      <w:rPr>
        <w:rFonts w:ascii="Times New Roman" w:hAnsi="Times New Roman"/>
        <w:b w:val="0"/>
        <w:i w:val="0"/>
        <w:sz w:val="22"/>
      </w:rPr>
    </w:lvl>
    <w:lvl w:ilvl="5">
      <w:start w:val="1"/>
      <w:numFmt w:val="lowerRoman"/>
      <w:lvlText w:val="(%6)"/>
      <w:lvlJc w:val="left"/>
      <w:pPr>
        <w:tabs>
          <w:tab w:val="num" w:pos="2160"/>
        </w:tabs>
        <w:ind w:left="2160" w:hanging="720"/>
      </w:pPr>
      <w:rPr>
        <w:rFonts w:ascii="Times New Roman" w:hAnsi="Times New Roman"/>
        <w:b w:val="0"/>
        <w:i w:val="0"/>
        <w:sz w:val="22"/>
      </w:rPr>
    </w:lvl>
    <w:lvl w:ilvl="6">
      <w:start w:val="1"/>
      <w:numFmt w:val="upperLetter"/>
      <w:lvlText w:val="(%7)"/>
      <w:lvlJc w:val="left"/>
      <w:pPr>
        <w:tabs>
          <w:tab w:val="num" w:pos="2160"/>
        </w:tabs>
        <w:ind w:left="2160" w:hanging="720"/>
      </w:pPr>
    </w:lvl>
    <w:lvl w:ilvl="7">
      <w:start w:val="1"/>
      <w:numFmt w:val="decimal"/>
      <w:lvlText w:val="(%8)"/>
      <w:lvlJc w:val="left"/>
      <w:pPr>
        <w:tabs>
          <w:tab w:val="num" w:pos="1440"/>
        </w:tabs>
        <w:ind w:left="1440" w:hanging="720"/>
      </w:pPr>
      <w:rPr>
        <w:rFonts w:ascii="Times New Roman" w:hAnsi="Times New Roman"/>
        <w:b w:val="0"/>
        <w:i w:val="0"/>
        <w:sz w:val="22"/>
      </w:rPr>
    </w:lvl>
    <w:lvl w:ilvl="8">
      <w:start w:val="1"/>
      <w:numFmt w:val="decimal"/>
      <w:lvlText w:val="(%9)"/>
      <w:lvlJc w:val="left"/>
      <w:pPr>
        <w:tabs>
          <w:tab w:val="num" w:pos="2160"/>
        </w:tabs>
        <w:ind w:left="2160" w:hanging="720"/>
      </w:pPr>
      <w:rPr>
        <w:rFonts w:ascii="Times New Roman" w:hAnsi="Times New Roman"/>
        <w:b w:val="0"/>
        <w:i w:val="0"/>
        <w:sz w:val="22"/>
      </w:rPr>
    </w:lvl>
  </w:abstractNum>
  <w:abstractNum w:abstractNumId="15" w15:restartNumberingAfterBreak="0">
    <w:nsid w:val="71B02A27"/>
    <w:multiLevelType w:val="multilevel"/>
    <w:tmpl w:val="E932A8FE"/>
    <w:lvl w:ilvl="0">
      <w:start w:val="1"/>
      <w:numFmt w:val="decimal"/>
      <w:pStyle w:val="WWSimpleList1"/>
      <w:lvlText w:val="%1."/>
      <w:lvlJc w:val="left"/>
      <w:pPr>
        <w:tabs>
          <w:tab w:val="num" w:pos="567"/>
        </w:tabs>
        <w:ind w:left="567" w:hanging="567"/>
      </w:pPr>
      <w:rPr>
        <w:rFonts w:hint="default"/>
        <w:b w:val="0"/>
        <w:i w:val="0"/>
      </w:rPr>
    </w:lvl>
    <w:lvl w:ilvl="1">
      <w:start w:val="1"/>
      <w:numFmt w:val="decimal"/>
      <w:pStyle w:val="WWSimpleList2"/>
      <w:lvlText w:val="%1.%2"/>
      <w:lvlJc w:val="left"/>
      <w:pPr>
        <w:tabs>
          <w:tab w:val="num" w:pos="1134"/>
        </w:tabs>
        <w:ind w:left="1134" w:hanging="1134"/>
      </w:pPr>
      <w:rPr>
        <w:rFonts w:hint="default"/>
        <w:b w:val="0"/>
        <w:i w:val="0"/>
      </w:rPr>
    </w:lvl>
    <w:lvl w:ilvl="2">
      <w:start w:val="1"/>
      <w:numFmt w:val="decimal"/>
      <w:pStyle w:val="WWSimpleList3"/>
      <w:lvlText w:val="%1.%2.%3"/>
      <w:lvlJc w:val="left"/>
      <w:pPr>
        <w:tabs>
          <w:tab w:val="num" w:pos="1701"/>
        </w:tabs>
        <w:ind w:left="1701" w:hanging="1701"/>
      </w:pPr>
      <w:rPr>
        <w:rFonts w:hint="default"/>
        <w:b w:val="0"/>
        <w:i w:val="0"/>
      </w:rPr>
    </w:lvl>
    <w:lvl w:ilvl="3">
      <w:start w:val="1"/>
      <w:numFmt w:val="decimal"/>
      <w:pStyle w:val="WWSimpleList4"/>
      <w:lvlText w:val="%1.%2.%3.%4"/>
      <w:lvlJc w:val="left"/>
      <w:pPr>
        <w:tabs>
          <w:tab w:val="num" w:pos="2268"/>
        </w:tabs>
        <w:ind w:left="2268" w:hanging="2268"/>
      </w:pPr>
      <w:rPr>
        <w:rFonts w:hint="default"/>
      </w:rPr>
    </w:lvl>
    <w:lvl w:ilvl="4">
      <w:start w:val="1"/>
      <w:numFmt w:val="decimal"/>
      <w:pStyle w:val="WWSimpleList5"/>
      <w:lvlText w:val="%1.%2.%3.%4.%5"/>
      <w:lvlJc w:val="left"/>
      <w:pPr>
        <w:tabs>
          <w:tab w:val="num" w:pos="2835"/>
        </w:tabs>
        <w:ind w:left="2835" w:hanging="2835"/>
      </w:pPr>
      <w:rPr>
        <w:rFonts w:hint="default"/>
        <w:b w:val="0"/>
        <w:i w:val="0"/>
      </w:rPr>
    </w:lvl>
    <w:lvl w:ilvl="5">
      <w:start w:val="1"/>
      <w:numFmt w:val="decimal"/>
      <w:pStyle w:val="WWSimpleList6"/>
      <w:lvlText w:val="%1.%2.%3.%4.%5.%6"/>
      <w:lvlJc w:val="left"/>
      <w:pPr>
        <w:tabs>
          <w:tab w:val="num" w:pos="3402"/>
        </w:tabs>
        <w:ind w:left="3402" w:hanging="3402"/>
      </w:pPr>
      <w:rPr>
        <w:rFonts w:hint="default"/>
        <w:b w:val="0"/>
        <w:i w:val="0"/>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438870941">
    <w:abstractNumId w:val="9"/>
  </w:num>
  <w:num w:numId="2" w16cid:durableId="387146504">
    <w:abstractNumId w:val="0"/>
  </w:num>
  <w:num w:numId="3" w16cid:durableId="839663245">
    <w:abstractNumId w:val="6"/>
  </w:num>
  <w:num w:numId="4" w16cid:durableId="672343483">
    <w:abstractNumId w:val="3"/>
  </w:num>
  <w:num w:numId="5" w16cid:durableId="659579174">
    <w:abstractNumId w:val="7"/>
  </w:num>
  <w:num w:numId="6" w16cid:durableId="988555232">
    <w:abstractNumId w:val="1"/>
  </w:num>
  <w:num w:numId="7" w16cid:durableId="343942223">
    <w:abstractNumId w:val="10"/>
  </w:num>
  <w:num w:numId="8" w16cid:durableId="247037143">
    <w:abstractNumId w:val="4"/>
  </w:num>
  <w:num w:numId="9" w16cid:durableId="102310730">
    <w:abstractNumId w:val="15"/>
  </w:num>
  <w:num w:numId="10" w16cid:durableId="1771005032">
    <w:abstractNumId w:val="11"/>
  </w:num>
  <w:num w:numId="11" w16cid:durableId="1965577285">
    <w:abstractNumId w:val="8"/>
  </w:num>
  <w:num w:numId="12" w16cid:durableId="720128667">
    <w:abstractNumId w:val="5"/>
  </w:num>
  <w:num w:numId="13" w16cid:durableId="733161253">
    <w:abstractNumId w:val="14"/>
  </w:num>
  <w:num w:numId="14" w16cid:durableId="1128621237">
    <w:abstractNumId w:val="14"/>
    <w:lvlOverride w:ilvl="0">
      <w:startOverride w:val="1"/>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7025653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52835650">
    <w:abstractNumId w:val="2"/>
  </w:num>
  <w:num w:numId="17" w16cid:durableId="66782687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78546654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6256494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603175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95455730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14656702">
    <w:abstractNumId w:val="10"/>
  </w:num>
  <w:num w:numId="23" w16cid:durableId="111442549">
    <w:abstractNumId w:val="10"/>
  </w:num>
  <w:num w:numId="24" w16cid:durableId="2099596226">
    <w:abstractNumId w:val="10"/>
  </w:num>
  <w:num w:numId="25" w16cid:durableId="764304364">
    <w:abstractNumId w:val="13"/>
  </w:num>
  <w:num w:numId="26" w16cid:durableId="756900270">
    <w:abstractNumId w:val="12"/>
  </w:num>
  <w:num w:numId="27" w16cid:durableId="503516549">
    <w:abstractNumId w:val="1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InvalidXml/>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2D"/>
    <w:rsid w:val="000060F0"/>
    <w:rsid w:val="00012D20"/>
    <w:rsid w:val="000136A1"/>
    <w:rsid w:val="00015AF0"/>
    <w:rsid w:val="00015B0E"/>
    <w:rsid w:val="00026608"/>
    <w:rsid w:val="00037ABC"/>
    <w:rsid w:val="000431FD"/>
    <w:rsid w:val="00044D3F"/>
    <w:rsid w:val="00045A0E"/>
    <w:rsid w:val="0005454E"/>
    <w:rsid w:val="000562A5"/>
    <w:rsid w:val="00060322"/>
    <w:rsid w:val="00072DFB"/>
    <w:rsid w:val="0007309D"/>
    <w:rsid w:val="00076698"/>
    <w:rsid w:val="00087AE2"/>
    <w:rsid w:val="000D0D70"/>
    <w:rsid w:val="000D3597"/>
    <w:rsid w:val="000E2C7D"/>
    <w:rsid w:val="000F0E43"/>
    <w:rsid w:val="000F610E"/>
    <w:rsid w:val="00100826"/>
    <w:rsid w:val="00105D0E"/>
    <w:rsid w:val="0011002B"/>
    <w:rsid w:val="001113BE"/>
    <w:rsid w:val="00114423"/>
    <w:rsid w:val="00117342"/>
    <w:rsid w:val="00117A2A"/>
    <w:rsid w:val="00125C70"/>
    <w:rsid w:val="00127D8E"/>
    <w:rsid w:val="0013306F"/>
    <w:rsid w:val="00134D77"/>
    <w:rsid w:val="00153E53"/>
    <w:rsid w:val="00156082"/>
    <w:rsid w:val="0016198B"/>
    <w:rsid w:val="00176868"/>
    <w:rsid w:val="00193220"/>
    <w:rsid w:val="001A13FA"/>
    <w:rsid w:val="001B43DB"/>
    <w:rsid w:val="001B4BD7"/>
    <w:rsid w:val="001C14C9"/>
    <w:rsid w:val="001E0DB1"/>
    <w:rsid w:val="001E6B86"/>
    <w:rsid w:val="00202F31"/>
    <w:rsid w:val="0020377D"/>
    <w:rsid w:val="00211C39"/>
    <w:rsid w:val="00224F6F"/>
    <w:rsid w:val="00236D2D"/>
    <w:rsid w:val="00236E32"/>
    <w:rsid w:val="00250FC7"/>
    <w:rsid w:val="0025237B"/>
    <w:rsid w:val="0025395D"/>
    <w:rsid w:val="00255117"/>
    <w:rsid w:val="00261FCA"/>
    <w:rsid w:val="0026304F"/>
    <w:rsid w:val="0027299B"/>
    <w:rsid w:val="002809D6"/>
    <w:rsid w:val="0028593F"/>
    <w:rsid w:val="002A17B2"/>
    <w:rsid w:val="002A415D"/>
    <w:rsid w:val="002A4426"/>
    <w:rsid w:val="002A6F3B"/>
    <w:rsid w:val="002B7816"/>
    <w:rsid w:val="002B7ADD"/>
    <w:rsid w:val="002C5AB0"/>
    <w:rsid w:val="002D123F"/>
    <w:rsid w:val="002F5815"/>
    <w:rsid w:val="00307838"/>
    <w:rsid w:val="003109B3"/>
    <w:rsid w:val="00322507"/>
    <w:rsid w:val="00325993"/>
    <w:rsid w:val="0033199A"/>
    <w:rsid w:val="00332A87"/>
    <w:rsid w:val="003340EB"/>
    <w:rsid w:val="00354630"/>
    <w:rsid w:val="00357005"/>
    <w:rsid w:val="00361F7D"/>
    <w:rsid w:val="003770EA"/>
    <w:rsid w:val="00385443"/>
    <w:rsid w:val="00396DAB"/>
    <w:rsid w:val="003A629A"/>
    <w:rsid w:val="003B00BF"/>
    <w:rsid w:val="003B2E5A"/>
    <w:rsid w:val="003C0117"/>
    <w:rsid w:val="003C39FA"/>
    <w:rsid w:val="003C6DD3"/>
    <w:rsid w:val="003D07AB"/>
    <w:rsid w:val="003E4BE1"/>
    <w:rsid w:val="003E6EFA"/>
    <w:rsid w:val="00405836"/>
    <w:rsid w:val="00425C63"/>
    <w:rsid w:val="00432736"/>
    <w:rsid w:val="004469A8"/>
    <w:rsid w:val="00451875"/>
    <w:rsid w:val="00462D6F"/>
    <w:rsid w:val="00463323"/>
    <w:rsid w:val="00463EB5"/>
    <w:rsid w:val="00466FBC"/>
    <w:rsid w:val="00472AF1"/>
    <w:rsid w:val="00480154"/>
    <w:rsid w:val="004845F7"/>
    <w:rsid w:val="00490122"/>
    <w:rsid w:val="004A7BD7"/>
    <w:rsid w:val="004B1219"/>
    <w:rsid w:val="004B4013"/>
    <w:rsid w:val="004B6433"/>
    <w:rsid w:val="004C048C"/>
    <w:rsid w:val="004C1D16"/>
    <w:rsid w:val="004C54D9"/>
    <w:rsid w:val="004D74FF"/>
    <w:rsid w:val="004E0580"/>
    <w:rsid w:val="004E5988"/>
    <w:rsid w:val="004E7F33"/>
    <w:rsid w:val="004F2A72"/>
    <w:rsid w:val="004F3A6E"/>
    <w:rsid w:val="00516E5B"/>
    <w:rsid w:val="005171EB"/>
    <w:rsid w:val="00532201"/>
    <w:rsid w:val="0053587A"/>
    <w:rsid w:val="00545EDB"/>
    <w:rsid w:val="00552F2A"/>
    <w:rsid w:val="00564EF5"/>
    <w:rsid w:val="00590122"/>
    <w:rsid w:val="005B18FD"/>
    <w:rsid w:val="005B2482"/>
    <w:rsid w:val="005B29A1"/>
    <w:rsid w:val="005C557D"/>
    <w:rsid w:val="005E1E82"/>
    <w:rsid w:val="005E37F1"/>
    <w:rsid w:val="005E6495"/>
    <w:rsid w:val="005F0DE9"/>
    <w:rsid w:val="005F1E2F"/>
    <w:rsid w:val="005F3524"/>
    <w:rsid w:val="005F655C"/>
    <w:rsid w:val="006062B3"/>
    <w:rsid w:val="00612396"/>
    <w:rsid w:val="00613A99"/>
    <w:rsid w:val="00620129"/>
    <w:rsid w:val="00630435"/>
    <w:rsid w:val="00636E47"/>
    <w:rsid w:val="00673E3D"/>
    <w:rsid w:val="00676309"/>
    <w:rsid w:val="00676FCB"/>
    <w:rsid w:val="00682323"/>
    <w:rsid w:val="006939B3"/>
    <w:rsid w:val="00694D38"/>
    <w:rsid w:val="006974B1"/>
    <w:rsid w:val="00697921"/>
    <w:rsid w:val="006A08B2"/>
    <w:rsid w:val="006A602C"/>
    <w:rsid w:val="006F43C9"/>
    <w:rsid w:val="006F7A73"/>
    <w:rsid w:val="006F7A75"/>
    <w:rsid w:val="0071074E"/>
    <w:rsid w:val="007307C6"/>
    <w:rsid w:val="0073233C"/>
    <w:rsid w:val="007374C1"/>
    <w:rsid w:val="007445A2"/>
    <w:rsid w:val="007470C9"/>
    <w:rsid w:val="00747FBA"/>
    <w:rsid w:val="0075374E"/>
    <w:rsid w:val="00755FB3"/>
    <w:rsid w:val="00765D47"/>
    <w:rsid w:val="00773DD3"/>
    <w:rsid w:val="00774409"/>
    <w:rsid w:val="00782A04"/>
    <w:rsid w:val="007930D8"/>
    <w:rsid w:val="007A5F8D"/>
    <w:rsid w:val="007A73DC"/>
    <w:rsid w:val="007B42FE"/>
    <w:rsid w:val="007D49D2"/>
    <w:rsid w:val="007D6F5A"/>
    <w:rsid w:val="007E101F"/>
    <w:rsid w:val="007E23FA"/>
    <w:rsid w:val="007E53B6"/>
    <w:rsid w:val="00800A3F"/>
    <w:rsid w:val="00820B68"/>
    <w:rsid w:val="00824662"/>
    <w:rsid w:val="008334A8"/>
    <w:rsid w:val="00853112"/>
    <w:rsid w:val="00871064"/>
    <w:rsid w:val="008753C1"/>
    <w:rsid w:val="00886D47"/>
    <w:rsid w:val="00893281"/>
    <w:rsid w:val="00894D97"/>
    <w:rsid w:val="008B087C"/>
    <w:rsid w:val="008B19C8"/>
    <w:rsid w:val="008B4A4A"/>
    <w:rsid w:val="008C3189"/>
    <w:rsid w:val="008C444F"/>
    <w:rsid w:val="008C7DE0"/>
    <w:rsid w:val="008D33D6"/>
    <w:rsid w:val="008F24EC"/>
    <w:rsid w:val="008F30F4"/>
    <w:rsid w:val="008F4622"/>
    <w:rsid w:val="008F79F0"/>
    <w:rsid w:val="008F7FD3"/>
    <w:rsid w:val="00901CEB"/>
    <w:rsid w:val="00903ADB"/>
    <w:rsid w:val="00904864"/>
    <w:rsid w:val="009049DE"/>
    <w:rsid w:val="00905CB9"/>
    <w:rsid w:val="00910458"/>
    <w:rsid w:val="009211A0"/>
    <w:rsid w:val="00921D0A"/>
    <w:rsid w:val="00923383"/>
    <w:rsid w:val="00953E39"/>
    <w:rsid w:val="00953F93"/>
    <w:rsid w:val="00957F95"/>
    <w:rsid w:val="009619C0"/>
    <w:rsid w:val="009668AD"/>
    <w:rsid w:val="009725F5"/>
    <w:rsid w:val="00973F71"/>
    <w:rsid w:val="00977430"/>
    <w:rsid w:val="00987D5C"/>
    <w:rsid w:val="00992DF2"/>
    <w:rsid w:val="00996F54"/>
    <w:rsid w:val="009A009C"/>
    <w:rsid w:val="009A1135"/>
    <w:rsid w:val="009A3236"/>
    <w:rsid w:val="009A65A1"/>
    <w:rsid w:val="009A7A65"/>
    <w:rsid w:val="009B08F4"/>
    <w:rsid w:val="009C0BEF"/>
    <w:rsid w:val="009D18AE"/>
    <w:rsid w:val="009D2EFF"/>
    <w:rsid w:val="009D696F"/>
    <w:rsid w:val="009D6E95"/>
    <w:rsid w:val="009F7AE6"/>
    <w:rsid w:val="00A27566"/>
    <w:rsid w:val="00A32416"/>
    <w:rsid w:val="00A3451E"/>
    <w:rsid w:val="00A37B84"/>
    <w:rsid w:val="00A43568"/>
    <w:rsid w:val="00A441F7"/>
    <w:rsid w:val="00A85049"/>
    <w:rsid w:val="00A97FC3"/>
    <w:rsid w:val="00A97FC5"/>
    <w:rsid w:val="00AA085C"/>
    <w:rsid w:val="00AA4921"/>
    <w:rsid w:val="00AA7B38"/>
    <w:rsid w:val="00AB66E3"/>
    <w:rsid w:val="00AC0BD8"/>
    <w:rsid w:val="00AC3BFF"/>
    <w:rsid w:val="00AC74C6"/>
    <w:rsid w:val="00AD1925"/>
    <w:rsid w:val="00AE0229"/>
    <w:rsid w:val="00AF06A5"/>
    <w:rsid w:val="00B05BE7"/>
    <w:rsid w:val="00B16871"/>
    <w:rsid w:val="00B2130F"/>
    <w:rsid w:val="00B35CF8"/>
    <w:rsid w:val="00B379F0"/>
    <w:rsid w:val="00B467CD"/>
    <w:rsid w:val="00B712F5"/>
    <w:rsid w:val="00B74182"/>
    <w:rsid w:val="00B76026"/>
    <w:rsid w:val="00B833B7"/>
    <w:rsid w:val="00B86E93"/>
    <w:rsid w:val="00BA0243"/>
    <w:rsid w:val="00BA0D76"/>
    <w:rsid w:val="00BB6A3D"/>
    <w:rsid w:val="00BD4257"/>
    <w:rsid w:val="00BD481A"/>
    <w:rsid w:val="00BE14B0"/>
    <w:rsid w:val="00BE7B6A"/>
    <w:rsid w:val="00BF3C44"/>
    <w:rsid w:val="00C0482B"/>
    <w:rsid w:val="00C06F7D"/>
    <w:rsid w:val="00C17223"/>
    <w:rsid w:val="00C32559"/>
    <w:rsid w:val="00C33A10"/>
    <w:rsid w:val="00C40102"/>
    <w:rsid w:val="00C42BEB"/>
    <w:rsid w:val="00C4418A"/>
    <w:rsid w:val="00C5264A"/>
    <w:rsid w:val="00C54741"/>
    <w:rsid w:val="00C64809"/>
    <w:rsid w:val="00C674A9"/>
    <w:rsid w:val="00C8355B"/>
    <w:rsid w:val="00C8593F"/>
    <w:rsid w:val="00C912AC"/>
    <w:rsid w:val="00C924D8"/>
    <w:rsid w:val="00CA1F1F"/>
    <w:rsid w:val="00CA3D6F"/>
    <w:rsid w:val="00CB1420"/>
    <w:rsid w:val="00CD40B7"/>
    <w:rsid w:val="00CE2D4A"/>
    <w:rsid w:val="00CF2288"/>
    <w:rsid w:val="00D0263C"/>
    <w:rsid w:val="00D03D18"/>
    <w:rsid w:val="00D10D5D"/>
    <w:rsid w:val="00D15942"/>
    <w:rsid w:val="00D24F9A"/>
    <w:rsid w:val="00D25AD0"/>
    <w:rsid w:val="00D31CA2"/>
    <w:rsid w:val="00D32457"/>
    <w:rsid w:val="00D3612C"/>
    <w:rsid w:val="00D37481"/>
    <w:rsid w:val="00D47865"/>
    <w:rsid w:val="00D5593E"/>
    <w:rsid w:val="00D65672"/>
    <w:rsid w:val="00D84DCA"/>
    <w:rsid w:val="00D93250"/>
    <w:rsid w:val="00DA32AF"/>
    <w:rsid w:val="00DB6073"/>
    <w:rsid w:val="00DC0940"/>
    <w:rsid w:val="00DD0E86"/>
    <w:rsid w:val="00DE1C7E"/>
    <w:rsid w:val="00DE399D"/>
    <w:rsid w:val="00DE51C3"/>
    <w:rsid w:val="00E01E3E"/>
    <w:rsid w:val="00E03FDE"/>
    <w:rsid w:val="00E114C2"/>
    <w:rsid w:val="00E25618"/>
    <w:rsid w:val="00E3002C"/>
    <w:rsid w:val="00E34EB4"/>
    <w:rsid w:val="00E40EF7"/>
    <w:rsid w:val="00E442A2"/>
    <w:rsid w:val="00E46629"/>
    <w:rsid w:val="00E56199"/>
    <w:rsid w:val="00E646C6"/>
    <w:rsid w:val="00E74E1A"/>
    <w:rsid w:val="00E772F0"/>
    <w:rsid w:val="00E90F53"/>
    <w:rsid w:val="00E9421A"/>
    <w:rsid w:val="00E95739"/>
    <w:rsid w:val="00E97321"/>
    <w:rsid w:val="00EA6D1E"/>
    <w:rsid w:val="00EB01F9"/>
    <w:rsid w:val="00EB0234"/>
    <w:rsid w:val="00EB1B67"/>
    <w:rsid w:val="00EB4176"/>
    <w:rsid w:val="00EC11F8"/>
    <w:rsid w:val="00EC340B"/>
    <w:rsid w:val="00EC5616"/>
    <w:rsid w:val="00F053AD"/>
    <w:rsid w:val="00F0541B"/>
    <w:rsid w:val="00F10F0C"/>
    <w:rsid w:val="00F23E06"/>
    <w:rsid w:val="00F31EDA"/>
    <w:rsid w:val="00F330F0"/>
    <w:rsid w:val="00F349B8"/>
    <w:rsid w:val="00F3651D"/>
    <w:rsid w:val="00F37005"/>
    <w:rsid w:val="00F46E88"/>
    <w:rsid w:val="00F4747F"/>
    <w:rsid w:val="00F5536D"/>
    <w:rsid w:val="00F650BA"/>
    <w:rsid w:val="00F87FE0"/>
    <w:rsid w:val="00F948F2"/>
    <w:rsid w:val="00FA22A6"/>
    <w:rsid w:val="00FB0830"/>
    <w:rsid w:val="00FC0DDE"/>
    <w:rsid w:val="00FC6BB7"/>
    <w:rsid w:val="00FD4E6A"/>
    <w:rsid w:val="00FD6478"/>
    <w:rsid w:val="00FE220E"/>
    <w:rsid w:val="00FF622E"/>
    <w:rsid w:val="00FF7EB7"/>
  </w:rsids>
  <m:mathPr>
    <m:mathFont m:val="Cambria Math"/>
    <m:brkBin m:val="before"/>
    <m:brkBinSub m:val="--"/>
    <m:smallFrac m:val="0"/>
    <m:dispDef/>
    <m:lMargin m:val="0"/>
    <m:rMargin m:val="0"/>
    <m:defJc m:val="centerGroup"/>
    <m:wrapIndent m:val="1440"/>
    <m:intLim m:val="subSup"/>
    <m:naryLim m:val="undOvr"/>
  </m:mathPr>
  <w:attachedSchema w:val="urn:o2smart.com/namespaces/docassembly"/>
  <w:attachedSchema w:val="http://www.w3.org/2001/XMLSchema"/>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2BC237"/>
  <w15:docId w15:val="{281F7C60-386F-4F48-B220-510882A58A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F622E"/>
    <w:rPr>
      <w:sz w:val="24"/>
      <w:szCs w:val="24"/>
      <w:lang w:val="en-ZA" w:eastAsia="en-US"/>
    </w:rPr>
  </w:style>
  <w:style w:type="paragraph" w:styleId="Heading1">
    <w:name w:val="heading 1"/>
    <w:basedOn w:val="Normal"/>
    <w:next w:val="Normal"/>
    <w:link w:val="Heading1Char"/>
    <w:qFormat/>
    <w:rsid w:val="00156082"/>
    <w:pPr>
      <w:keepNext/>
      <w:suppressAutoHyphens/>
      <w:spacing w:before="240" w:after="60"/>
      <w:outlineLvl w:val="0"/>
    </w:pPr>
    <w:rPr>
      <w:rFonts w:ascii="Arial" w:hAnsi="Arial" w:cs="Arial"/>
      <w:b/>
      <w:bCs/>
      <w:kern w:val="32"/>
      <w:sz w:val="32"/>
      <w:szCs w:val="32"/>
      <w:lang w:val="en-GB" w:eastAsia="en-GB"/>
    </w:rPr>
  </w:style>
  <w:style w:type="paragraph" w:styleId="Heading2">
    <w:name w:val="heading 2"/>
    <w:basedOn w:val="Normal"/>
    <w:next w:val="Normal"/>
    <w:link w:val="Heading2Char"/>
    <w:qFormat/>
    <w:rsid w:val="00156082"/>
    <w:pPr>
      <w:keepNext/>
      <w:suppressAutoHyphens/>
      <w:spacing w:before="240" w:after="60"/>
      <w:outlineLvl w:val="1"/>
    </w:pPr>
    <w:rPr>
      <w:rFonts w:ascii="Arial" w:hAnsi="Arial" w:cs="Arial"/>
      <w:b/>
      <w:bCs/>
      <w:i/>
      <w:iCs/>
      <w:sz w:val="28"/>
      <w:szCs w:val="28"/>
      <w:lang w:val="en-GB" w:eastAsia="en-GB"/>
    </w:rPr>
  </w:style>
  <w:style w:type="paragraph" w:styleId="Heading3">
    <w:name w:val="heading 3"/>
    <w:basedOn w:val="Normal"/>
    <w:next w:val="Normal"/>
    <w:link w:val="Heading3Char"/>
    <w:qFormat/>
    <w:rsid w:val="00156082"/>
    <w:pPr>
      <w:keepNext/>
      <w:suppressAutoHyphens/>
      <w:spacing w:before="240" w:after="60"/>
      <w:outlineLvl w:val="2"/>
    </w:pPr>
    <w:rPr>
      <w:rFonts w:ascii="Arial" w:hAnsi="Arial" w:cs="Arial"/>
      <w:b/>
      <w:bCs/>
      <w:sz w:val="26"/>
      <w:szCs w:val="2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WBodyText1">
    <w:name w:val="WW_BodyText1"/>
    <w:basedOn w:val="WWBodyText"/>
    <w:rsid w:val="00156082"/>
    <w:pPr>
      <w:ind w:left="567"/>
    </w:pPr>
  </w:style>
  <w:style w:type="paragraph" w:customStyle="1" w:styleId="WWBodyText2">
    <w:name w:val="WW_BodyText2"/>
    <w:basedOn w:val="WWBodyText"/>
    <w:rsid w:val="00156082"/>
    <w:pPr>
      <w:tabs>
        <w:tab w:val="left" w:pos="3402"/>
        <w:tab w:val="left" w:pos="3969"/>
      </w:tabs>
      <w:ind w:left="1134"/>
    </w:pPr>
  </w:style>
  <w:style w:type="paragraph" w:customStyle="1" w:styleId="WWBodyText3">
    <w:name w:val="WW_BodyText3"/>
    <w:basedOn w:val="WWBodyText"/>
    <w:rsid w:val="00156082"/>
    <w:pPr>
      <w:tabs>
        <w:tab w:val="left" w:pos="3969"/>
        <w:tab w:val="left" w:pos="4536"/>
      </w:tabs>
      <w:ind w:left="1701"/>
    </w:pPr>
  </w:style>
  <w:style w:type="paragraph" w:customStyle="1" w:styleId="WWBodyText4">
    <w:name w:val="WW_BodyText4"/>
    <w:basedOn w:val="WWBodyText"/>
    <w:rsid w:val="00156082"/>
    <w:pPr>
      <w:ind w:left="2268"/>
    </w:pPr>
  </w:style>
  <w:style w:type="paragraph" w:customStyle="1" w:styleId="WWBodyText5">
    <w:name w:val="WW_BodyText5"/>
    <w:basedOn w:val="WWBodyText"/>
    <w:rsid w:val="00156082"/>
    <w:pPr>
      <w:ind w:left="2835"/>
    </w:pPr>
  </w:style>
  <w:style w:type="paragraph" w:customStyle="1" w:styleId="WWBodyText6">
    <w:name w:val="WW_BodyText6"/>
    <w:basedOn w:val="WWBodyText"/>
    <w:rsid w:val="00156082"/>
    <w:pPr>
      <w:ind w:left="3402"/>
    </w:pPr>
  </w:style>
  <w:style w:type="paragraph" w:customStyle="1" w:styleId="WWBodyText7">
    <w:name w:val="WW_BodyText7"/>
    <w:basedOn w:val="WWBodyText"/>
    <w:rsid w:val="00156082"/>
    <w:pPr>
      <w:ind w:left="3969"/>
    </w:pPr>
  </w:style>
  <w:style w:type="paragraph" w:customStyle="1" w:styleId="WWBodyText8">
    <w:name w:val="WW_BodyText8"/>
    <w:basedOn w:val="WWBodyText"/>
    <w:rsid w:val="00156082"/>
    <w:pPr>
      <w:ind w:left="4536"/>
    </w:pPr>
  </w:style>
  <w:style w:type="paragraph" w:customStyle="1" w:styleId="WWHeading1">
    <w:name w:val="WW_Heading1"/>
    <w:basedOn w:val="WWHead"/>
    <w:next w:val="WWList2"/>
    <w:qFormat/>
    <w:rsid w:val="00156082"/>
    <w:pPr>
      <w:numPr>
        <w:numId w:val="7"/>
      </w:numPr>
      <w:spacing w:before="240"/>
      <w:outlineLvl w:val="0"/>
    </w:pPr>
  </w:style>
  <w:style w:type="paragraph" w:customStyle="1" w:styleId="WWHeading2">
    <w:name w:val="WW_Heading2"/>
    <w:basedOn w:val="WWHead"/>
    <w:next w:val="WWList3"/>
    <w:qFormat/>
    <w:rsid w:val="00156082"/>
    <w:pPr>
      <w:numPr>
        <w:ilvl w:val="1"/>
        <w:numId w:val="7"/>
      </w:numPr>
      <w:tabs>
        <w:tab w:val="clear" w:pos="1276"/>
        <w:tab w:val="num" w:pos="1134"/>
        <w:tab w:val="left" w:pos="3402"/>
        <w:tab w:val="left" w:pos="3969"/>
      </w:tabs>
      <w:ind w:left="1134"/>
      <w:outlineLvl w:val="1"/>
    </w:pPr>
  </w:style>
  <w:style w:type="paragraph" w:customStyle="1" w:styleId="WWHeading3">
    <w:name w:val="WW_Heading3"/>
    <w:basedOn w:val="WWHead"/>
    <w:next w:val="WWList4"/>
    <w:qFormat/>
    <w:rsid w:val="00156082"/>
    <w:pPr>
      <w:numPr>
        <w:ilvl w:val="2"/>
        <w:numId w:val="7"/>
      </w:numPr>
      <w:tabs>
        <w:tab w:val="left" w:pos="3969"/>
        <w:tab w:val="left" w:pos="4536"/>
      </w:tabs>
      <w:outlineLvl w:val="2"/>
    </w:pPr>
  </w:style>
  <w:style w:type="paragraph" w:customStyle="1" w:styleId="WWHeading4">
    <w:name w:val="WW_Heading4"/>
    <w:basedOn w:val="WWHead"/>
    <w:next w:val="WWList5"/>
    <w:rsid w:val="00156082"/>
    <w:pPr>
      <w:numPr>
        <w:ilvl w:val="3"/>
        <w:numId w:val="7"/>
      </w:numPr>
      <w:outlineLvl w:val="3"/>
    </w:pPr>
  </w:style>
  <w:style w:type="paragraph" w:customStyle="1" w:styleId="WWHeading5">
    <w:name w:val="WW_Heading5"/>
    <w:basedOn w:val="WWHead"/>
    <w:next w:val="WWList6"/>
    <w:rsid w:val="00156082"/>
    <w:pPr>
      <w:numPr>
        <w:ilvl w:val="4"/>
        <w:numId w:val="7"/>
      </w:numPr>
      <w:outlineLvl w:val="4"/>
    </w:pPr>
  </w:style>
  <w:style w:type="paragraph" w:customStyle="1" w:styleId="WWHeading6">
    <w:name w:val="WW_Heading6"/>
    <w:basedOn w:val="WWHead"/>
    <w:next w:val="WWBodyText6"/>
    <w:rsid w:val="00156082"/>
    <w:pPr>
      <w:numPr>
        <w:ilvl w:val="5"/>
        <w:numId w:val="7"/>
      </w:numPr>
      <w:outlineLvl w:val="5"/>
    </w:pPr>
  </w:style>
  <w:style w:type="paragraph" w:customStyle="1" w:styleId="WWHeading7">
    <w:name w:val="WW_Heading7"/>
    <w:basedOn w:val="Normal"/>
    <w:next w:val="WWBodyText7"/>
    <w:rsid w:val="00472AF1"/>
    <w:pPr>
      <w:keepNext/>
      <w:numPr>
        <w:ilvl w:val="6"/>
        <w:numId w:val="1"/>
      </w:numPr>
      <w:suppressAutoHyphens/>
      <w:outlineLvl w:val="6"/>
    </w:pPr>
    <w:rPr>
      <w:rFonts w:ascii="Arial" w:hAnsi="Arial"/>
      <w:b/>
      <w:sz w:val="22"/>
      <w:lang w:val="en-GB" w:eastAsia="en-GB"/>
    </w:rPr>
  </w:style>
  <w:style w:type="paragraph" w:styleId="Header">
    <w:name w:val="header"/>
    <w:basedOn w:val="Normal"/>
    <w:link w:val="HeaderChar"/>
    <w:rsid w:val="00156082"/>
    <w:pPr>
      <w:tabs>
        <w:tab w:val="center" w:pos="4253"/>
        <w:tab w:val="right" w:pos="8505"/>
      </w:tabs>
      <w:suppressAutoHyphens/>
      <w:jc w:val="both"/>
    </w:pPr>
    <w:rPr>
      <w:rFonts w:ascii="Arial" w:hAnsi="Arial"/>
      <w:sz w:val="22"/>
      <w:lang w:val="en-GB" w:eastAsia="en-GB"/>
    </w:rPr>
  </w:style>
  <w:style w:type="paragraph" w:styleId="Footer">
    <w:name w:val="footer"/>
    <w:basedOn w:val="Normal"/>
    <w:link w:val="FooterChar"/>
    <w:uiPriority w:val="99"/>
    <w:rsid w:val="00156082"/>
    <w:pPr>
      <w:tabs>
        <w:tab w:val="center" w:pos="4253"/>
        <w:tab w:val="right" w:pos="8505"/>
      </w:tabs>
      <w:suppressAutoHyphens/>
      <w:jc w:val="both"/>
    </w:pPr>
    <w:rPr>
      <w:rFonts w:ascii="Arial" w:hAnsi="Arial"/>
      <w:sz w:val="22"/>
      <w:lang w:val="en-GB" w:eastAsia="en-GB"/>
    </w:rPr>
  </w:style>
  <w:style w:type="character" w:customStyle="1" w:styleId="Filename">
    <w:name w:val="Filename"/>
    <w:rsid w:val="009A009C"/>
    <w:rPr>
      <w:rFonts w:cs="Times New Roman"/>
      <w:sz w:val="13"/>
    </w:rPr>
  </w:style>
  <w:style w:type="paragraph" w:styleId="TOC1">
    <w:name w:val="toc 1"/>
    <w:basedOn w:val="Normal"/>
    <w:next w:val="Normal"/>
    <w:autoRedefine/>
    <w:unhideWhenUsed/>
    <w:rsid w:val="00156082"/>
    <w:pPr>
      <w:tabs>
        <w:tab w:val="left" w:pos="567"/>
        <w:tab w:val="right" w:leader="dot" w:pos="8789"/>
      </w:tabs>
      <w:suppressAutoHyphens/>
      <w:spacing w:before="120"/>
      <w:ind w:left="567" w:right="567" w:hanging="567"/>
    </w:pPr>
    <w:rPr>
      <w:rFonts w:ascii="Arial" w:hAnsi="Arial"/>
      <w:sz w:val="22"/>
      <w:lang w:val="en-GB" w:eastAsia="en-GB"/>
    </w:rPr>
  </w:style>
  <w:style w:type="paragraph" w:styleId="TOC2">
    <w:name w:val="toc 2"/>
    <w:basedOn w:val="Normal"/>
    <w:next w:val="Normal"/>
    <w:autoRedefine/>
    <w:unhideWhenUsed/>
    <w:rsid w:val="00156082"/>
    <w:pPr>
      <w:tabs>
        <w:tab w:val="left" w:pos="1134"/>
        <w:tab w:val="right" w:leader="dot" w:pos="8789"/>
      </w:tabs>
      <w:suppressAutoHyphens/>
      <w:spacing w:before="120"/>
      <w:ind w:left="1134" w:right="567" w:hanging="1134"/>
    </w:pPr>
    <w:rPr>
      <w:rFonts w:ascii="Arial" w:hAnsi="Arial"/>
      <w:sz w:val="22"/>
      <w:lang w:val="en-GB" w:eastAsia="en-GB"/>
    </w:rPr>
  </w:style>
  <w:style w:type="paragraph" w:styleId="TOC3">
    <w:name w:val="toc 3"/>
    <w:basedOn w:val="Normal"/>
    <w:next w:val="Normal"/>
    <w:autoRedefine/>
    <w:unhideWhenUsed/>
    <w:rsid w:val="00156082"/>
    <w:pPr>
      <w:tabs>
        <w:tab w:val="left" w:pos="1701"/>
        <w:tab w:val="right" w:leader="dot" w:pos="8448"/>
      </w:tabs>
      <w:suppressAutoHyphens/>
      <w:spacing w:before="120"/>
      <w:ind w:left="1701" w:right="680" w:hanging="1701"/>
    </w:pPr>
    <w:rPr>
      <w:rFonts w:ascii="Arial" w:hAnsi="Arial"/>
      <w:sz w:val="22"/>
      <w:lang w:val="en-GB" w:eastAsia="en-GB"/>
    </w:rPr>
  </w:style>
  <w:style w:type="paragraph" w:styleId="TOC4">
    <w:name w:val="toc 4"/>
    <w:basedOn w:val="Normal"/>
    <w:next w:val="Normal"/>
    <w:autoRedefine/>
    <w:rsid w:val="00156082"/>
    <w:pPr>
      <w:tabs>
        <w:tab w:val="left" w:pos="2041"/>
        <w:tab w:val="right" w:leader="dot" w:pos="8448"/>
      </w:tabs>
      <w:suppressAutoHyphens/>
      <w:spacing w:before="120"/>
      <w:jc w:val="both"/>
    </w:pPr>
    <w:rPr>
      <w:rFonts w:ascii="Arial" w:hAnsi="Arial"/>
      <w:sz w:val="22"/>
      <w:lang w:val="en-GB" w:eastAsia="en-GB"/>
    </w:rPr>
  </w:style>
  <w:style w:type="paragraph" w:customStyle="1" w:styleId="WWMainHead">
    <w:name w:val="WW_MainHead"/>
    <w:basedOn w:val="Normal"/>
    <w:next w:val="Normal"/>
    <w:rsid w:val="00C674A9"/>
    <w:pPr>
      <w:keepNext/>
      <w:suppressAutoHyphens/>
    </w:pPr>
    <w:rPr>
      <w:rFonts w:ascii="Arial" w:hAnsi="Arial"/>
      <w:b/>
      <w:sz w:val="22"/>
      <w:lang w:val="en-GB" w:eastAsia="en-GB"/>
    </w:rPr>
  </w:style>
  <w:style w:type="paragraph" w:customStyle="1" w:styleId="WWAnnexHead">
    <w:name w:val="WW_AnnexHead"/>
    <w:basedOn w:val="Normal"/>
    <w:next w:val="Normal"/>
    <w:rsid w:val="00871064"/>
    <w:pPr>
      <w:keepNext/>
      <w:suppressAutoHyphens/>
    </w:pPr>
    <w:rPr>
      <w:rFonts w:ascii="Arial" w:hAnsi="Arial"/>
      <w:b/>
      <w:sz w:val="22"/>
      <w:lang w:val="en-GB" w:eastAsia="en-GB"/>
    </w:rPr>
  </w:style>
  <w:style w:type="character" w:styleId="FootnoteReference">
    <w:name w:val="footnote reference"/>
    <w:rsid w:val="00156082"/>
    <w:rPr>
      <w:rFonts w:cs="Times New Roman"/>
      <w:sz w:val="22"/>
      <w:vertAlign w:val="superscript"/>
    </w:rPr>
  </w:style>
  <w:style w:type="character" w:styleId="EndnoteReference">
    <w:name w:val="endnote reference"/>
    <w:rsid w:val="00156082"/>
    <w:rPr>
      <w:rFonts w:cs="Times New Roman"/>
      <w:vertAlign w:val="superscript"/>
    </w:rPr>
  </w:style>
  <w:style w:type="paragraph" w:styleId="EndnoteText">
    <w:name w:val="endnote text"/>
    <w:basedOn w:val="Normal"/>
    <w:rsid w:val="00156082"/>
    <w:pPr>
      <w:tabs>
        <w:tab w:val="left" w:pos="340"/>
      </w:tabs>
      <w:suppressAutoHyphens/>
      <w:spacing w:after="60"/>
      <w:ind w:left="340" w:hanging="340"/>
      <w:jc w:val="both"/>
    </w:pPr>
    <w:rPr>
      <w:rFonts w:ascii="Arial" w:hAnsi="Arial"/>
      <w:sz w:val="20"/>
      <w:szCs w:val="20"/>
      <w:lang w:val="en-GB" w:eastAsia="en-GB"/>
    </w:rPr>
  </w:style>
  <w:style w:type="paragraph" w:styleId="FootnoteText">
    <w:name w:val="footnote text"/>
    <w:basedOn w:val="Normal"/>
    <w:rsid w:val="00156082"/>
    <w:pPr>
      <w:tabs>
        <w:tab w:val="left" w:pos="340"/>
      </w:tabs>
      <w:suppressAutoHyphens/>
      <w:spacing w:after="60"/>
      <w:ind w:left="340" w:hanging="340"/>
      <w:jc w:val="both"/>
    </w:pPr>
    <w:rPr>
      <w:rFonts w:ascii="Arial" w:hAnsi="Arial"/>
      <w:sz w:val="18"/>
      <w:szCs w:val="20"/>
      <w:lang w:val="en-GB" w:eastAsia="en-GB"/>
    </w:rPr>
  </w:style>
  <w:style w:type="character" w:styleId="PageNumber">
    <w:name w:val="page number"/>
    <w:rsid w:val="00156082"/>
    <w:rPr>
      <w:rFonts w:cs="Times New Roman"/>
      <w:sz w:val="22"/>
    </w:rPr>
  </w:style>
  <w:style w:type="character" w:styleId="Hyperlink">
    <w:name w:val="Hyperlink"/>
    <w:rsid w:val="00156082"/>
    <w:rPr>
      <w:color w:val="0000FF"/>
      <w:u w:val="single"/>
    </w:rPr>
  </w:style>
  <w:style w:type="paragraph" w:customStyle="1" w:styleId="StyleNormal">
    <w:name w:val="StyleNormal"/>
    <w:basedOn w:val="Normal"/>
    <w:rsid w:val="00905CB9"/>
    <w:pPr>
      <w:suppressAutoHyphens/>
    </w:pPr>
    <w:rPr>
      <w:rFonts w:ascii="Arial" w:hAnsi="Arial"/>
      <w:sz w:val="22"/>
      <w:lang w:val="en-GB" w:eastAsia="en-GB"/>
    </w:rPr>
  </w:style>
  <w:style w:type="paragraph" w:customStyle="1" w:styleId="TitlePage">
    <w:name w:val="Title Page"/>
    <w:basedOn w:val="Normal"/>
    <w:rsid w:val="00905CB9"/>
    <w:pPr>
      <w:suppressAutoHyphens/>
    </w:pPr>
    <w:rPr>
      <w:rFonts w:ascii="Arial" w:hAnsi="Arial"/>
      <w:sz w:val="22"/>
      <w:lang w:val="en-GB" w:eastAsia="en-GB"/>
    </w:rPr>
  </w:style>
  <w:style w:type="paragraph" w:styleId="TOCHeading">
    <w:name w:val="TOC Heading"/>
    <w:basedOn w:val="Normal"/>
    <w:next w:val="Normal"/>
    <w:qFormat/>
    <w:rsid w:val="00060322"/>
    <w:pPr>
      <w:suppressAutoHyphens/>
      <w:jc w:val="center"/>
    </w:pPr>
    <w:rPr>
      <w:rFonts w:ascii="Arial" w:hAnsi="Arial" w:cs="Arial"/>
      <w:b/>
      <w:bCs/>
      <w:caps/>
      <w:noProof/>
      <w:sz w:val="22"/>
      <w:szCs w:val="22"/>
      <w:lang w:val="en-GB" w:eastAsia="en-GB"/>
    </w:rPr>
  </w:style>
  <w:style w:type="paragraph" w:customStyle="1" w:styleId="TOCPage">
    <w:name w:val="TOC Page"/>
    <w:basedOn w:val="Normal"/>
    <w:next w:val="Normal"/>
    <w:rsid w:val="00871064"/>
    <w:pPr>
      <w:suppressAutoHyphens/>
      <w:jc w:val="right"/>
    </w:pPr>
    <w:rPr>
      <w:rFonts w:ascii="Arial" w:hAnsi="Arial"/>
      <w:b/>
      <w:sz w:val="22"/>
      <w:lang w:val="en-GB" w:eastAsia="en-GB"/>
    </w:rPr>
  </w:style>
  <w:style w:type="paragraph" w:customStyle="1" w:styleId="WWAnnexNum">
    <w:name w:val="WW_AnnexNum"/>
    <w:basedOn w:val="Normal"/>
    <w:next w:val="Normal"/>
    <w:rsid w:val="00C674A9"/>
    <w:pPr>
      <w:keepNext/>
      <w:suppressAutoHyphens/>
      <w:jc w:val="right"/>
    </w:pPr>
    <w:rPr>
      <w:rFonts w:ascii="Arial" w:hAnsi="Arial"/>
      <w:b/>
      <w:sz w:val="22"/>
      <w:lang w:val="en-GB" w:eastAsia="en-GB"/>
    </w:rPr>
  </w:style>
  <w:style w:type="paragraph" w:customStyle="1" w:styleId="WWBodyText9">
    <w:name w:val="WW_BodyText9"/>
    <w:basedOn w:val="WWBodyText"/>
    <w:rsid w:val="00156082"/>
    <w:pPr>
      <w:ind w:left="5103"/>
    </w:pPr>
  </w:style>
  <w:style w:type="paragraph" w:styleId="Signature">
    <w:name w:val="Signature"/>
    <w:basedOn w:val="Normal"/>
    <w:rsid w:val="004845F7"/>
    <w:pPr>
      <w:suppressAutoHyphens/>
    </w:pPr>
    <w:rPr>
      <w:rFonts w:ascii="Arial" w:hAnsi="Arial"/>
      <w:sz w:val="12"/>
      <w:lang w:val="en-GB" w:eastAsia="en-GB"/>
    </w:rPr>
  </w:style>
  <w:style w:type="paragraph" w:customStyle="1" w:styleId="WWBodyText10">
    <w:name w:val="WW_BodyText10"/>
    <w:basedOn w:val="WWBodyText"/>
    <w:rsid w:val="00156082"/>
    <w:pPr>
      <w:ind w:left="5670"/>
    </w:pPr>
  </w:style>
  <w:style w:type="paragraph" w:customStyle="1" w:styleId="WWList1">
    <w:name w:val="WW_List1"/>
    <w:basedOn w:val="WWHeading1"/>
    <w:rsid w:val="00156082"/>
    <w:pPr>
      <w:keepNext w:val="0"/>
      <w:spacing w:before="0"/>
    </w:pPr>
    <w:rPr>
      <w:b w:val="0"/>
    </w:rPr>
  </w:style>
  <w:style w:type="paragraph" w:customStyle="1" w:styleId="WWList2">
    <w:name w:val="WW_List2"/>
    <w:basedOn w:val="WWHeading2"/>
    <w:link w:val="WWList2Char"/>
    <w:qFormat/>
    <w:rsid w:val="00156082"/>
    <w:pPr>
      <w:keepNext w:val="0"/>
      <w:tabs>
        <w:tab w:val="clear" w:pos="1134"/>
        <w:tab w:val="num" w:pos="1276"/>
      </w:tabs>
      <w:ind w:left="1276"/>
    </w:pPr>
    <w:rPr>
      <w:b w:val="0"/>
    </w:rPr>
  </w:style>
  <w:style w:type="paragraph" w:customStyle="1" w:styleId="WWList3">
    <w:name w:val="WW_List3"/>
    <w:basedOn w:val="WWHeading3"/>
    <w:link w:val="WWList3Char"/>
    <w:qFormat/>
    <w:rsid w:val="00156082"/>
    <w:pPr>
      <w:keepNext w:val="0"/>
    </w:pPr>
    <w:rPr>
      <w:b w:val="0"/>
    </w:rPr>
  </w:style>
  <w:style w:type="paragraph" w:customStyle="1" w:styleId="WWList4">
    <w:name w:val="WW_List4"/>
    <w:basedOn w:val="WWHeading4"/>
    <w:rsid w:val="00156082"/>
    <w:pPr>
      <w:keepNext w:val="0"/>
    </w:pPr>
    <w:rPr>
      <w:b w:val="0"/>
    </w:rPr>
  </w:style>
  <w:style w:type="paragraph" w:customStyle="1" w:styleId="WWList5">
    <w:name w:val="WW_List5"/>
    <w:basedOn w:val="WWHeading5"/>
    <w:rsid w:val="00156082"/>
    <w:pPr>
      <w:keepNext w:val="0"/>
    </w:pPr>
    <w:rPr>
      <w:b w:val="0"/>
    </w:rPr>
  </w:style>
  <w:style w:type="paragraph" w:customStyle="1" w:styleId="WWList6">
    <w:name w:val="WW_List6"/>
    <w:basedOn w:val="WWHeading6"/>
    <w:rsid w:val="00156082"/>
    <w:pPr>
      <w:keepNext w:val="0"/>
    </w:pPr>
    <w:rPr>
      <w:b w:val="0"/>
    </w:rPr>
  </w:style>
  <w:style w:type="paragraph" w:customStyle="1" w:styleId="WWList7">
    <w:name w:val="WW_List7"/>
    <w:basedOn w:val="WWHeading7"/>
    <w:next w:val="WWBodyText7"/>
    <w:rsid w:val="000060F0"/>
    <w:pPr>
      <w:keepNext w:val="0"/>
    </w:pPr>
    <w:rPr>
      <w:b w:val="0"/>
    </w:rPr>
  </w:style>
  <w:style w:type="paragraph" w:customStyle="1" w:styleId="WWAnnexList1">
    <w:name w:val="WW_AnnexList1"/>
    <w:basedOn w:val="WWAnnexHead1"/>
    <w:next w:val="WWBodyText"/>
    <w:rsid w:val="00156082"/>
    <w:pPr>
      <w:keepNext w:val="0"/>
      <w:spacing w:before="0"/>
    </w:pPr>
    <w:rPr>
      <w:b w:val="0"/>
    </w:rPr>
  </w:style>
  <w:style w:type="paragraph" w:customStyle="1" w:styleId="WWAnnexList2">
    <w:name w:val="WW_AnnexList2"/>
    <w:basedOn w:val="WWAnnexHead2"/>
    <w:rsid w:val="00156082"/>
    <w:pPr>
      <w:keepNext w:val="0"/>
    </w:pPr>
    <w:rPr>
      <w:b w:val="0"/>
    </w:rPr>
  </w:style>
  <w:style w:type="paragraph" w:customStyle="1" w:styleId="WWAnnexList3">
    <w:name w:val="WW_AnnexList3"/>
    <w:basedOn w:val="WWAnnexHead3"/>
    <w:rsid w:val="00156082"/>
    <w:pPr>
      <w:keepNext w:val="0"/>
    </w:pPr>
    <w:rPr>
      <w:b w:val="0"/>
    </w:rPr>
  </w:style>
  <w:style w:type="paragraph" w:customStyle="1" w:styleId="WWAnnexList4">
    <w:name w:val="WW_AnnexList4"/>
    <w:basedOn w:val="WWAnnexHead4"/>
    <w:rsid w:val="00156082"/>
    <w:pPr>
      <w:keepNext w:val="0"/>
    </w:pPr>
    <w:rPr>
      <w:b w:val="0"/>
    </w:rPr>
  </w:style>
  <w:style w:type="paragraph" w:customStyle="1" w:styleId="WWAnnexList5">
    <w:name w:val="WW_AnnexList5"/>
    <w:basedOn w:val="WWAnnexHead5"/>
    <w:rsid w:val="00156082"/>
    <w:pPr>
      <w:keepNext w:val="0"/>
    </w:pPr>
    <w:rPr>
      <w:b w:val="0"/>
    </w:rPr>
  </w:style>
  <w:style w:type="paragraph" w:customStyle="1" w:styleId="WWAnnexList6">
    <w:name w:val="WW_AnnexList6"/>
    <w:basedOn w:val="WWAnnexHead6"/>
    <w:next w:val="WWBodyText6"/>
    <w:rsid w:val="00156082"/>
    <w:pPr>
      <w:keepNext w:val="0"/>
    </w:pPr>
    <w:rPr>
      <w:b w:val="0"/>
    </w:rPr>
  </w:style>
  <w:style w:type="paragraph" w:customStyle="1" w:styleId="WWAnnexList7">
    <w:name w:val="WW_AnnexList7"/>
    <w:basedOn w:val="Normal"/>
    <w:next w:val="WWBodyText7"/>
    <w:rsid w:val="000F610E"/>
    <w:pPr>
      <w:numPr>
        <w:ilvl w:val="6"/>
        <w:numId w:val="3"/>
      </w:numPr>
      <w:suppressAutoHyphens/>
      <w:outlineLvl w:val="6"/>
    </w:pPr>
    <w:rPr>
      <w:rFonts w:ascii="Arial" w:hAnsi="Arial"/>
      <w:sz w:val="22"/>
      <w:lang w:val="en-GB" w:eastAsia="en-GB"/>
    </w:rPr>
  </w:style>
  <w:style w:type="character" w:customStyle="1" w:styleId="AuthorDetails">
    <w:name w:val="AuthorDetails"/>
    <w:rsid w:val="009211A0"/>
    <w:rPr>
      <w:sz w:val="17"/>
    </w:rPr>
  </w:style>
  <w:style w:type="paragraph" w:customStyle="1" w:styleId="SignatureEnding">
    <w:name w:val="Signature Ending"/>
    <w:basedOn w:val="Normal"/>
    <w:rsid w:val="00332A87"/>
    <w:pPr>
      <w:suppressAutoHyphens/>
    </w:pPr>
    <w:rPr>
      <w:rFonts w:ascii="Arial" w:hAnsi="Arial"/>
      <w:sz w:val="22"/>
      <w:lang w:val="en-GB" w:eastAsia="en-GB"/>
    </w:rPr>
  </w:style>
  <w:style w:type="paragraph" w:styleId="BalloonText">
    <w:name w:val="Balloon Text"/>
    <w:basedOn w:val="Normal"/>
    <w:link w:val="BalloonTextChar"/>
    <w:rsid w:val="00156082"/>
    <w:pPr>
      <w:suppressAutoHyphens/>
    </w:pPr>
    <w:rPr>
      <w:rFonts w:ascii="Tahoma" w:hAnsi="Tahoma" w:cs="Tahoma"/>
      <w:sz w:val="16"/>
      <w:szCs w:val="16"/>
      <w:lang w:val="en-GB" w:eastAsia="en-GB"/>
    </w:rPr>
  </w:style>
  <w:style w:type="character" w:customStyle="1" w:styleId="BalloonTextChar">
    <w:name w:val="Balloon Text Char"/>
    <w:link w:val="BalloonText"/>
    <w:rsid w:val="006F43C9"/>
    <w:rPr>
      <w:rFonts w:ascii="Tahoma" w:hAnsi="Tahoma" w:cs="Tahoma"/>
      <w:sz w:val="16"/>
      <w:szCs w:val="16"/>
    </w:rPr>
  </w:style>
  <w:style w:type="character" w:customStyle="1" w:styleId="Heading1Char">
    <w:name w:val="Heading 1 Char"/>
    <w:link w:val="Heading1"/>
    <w:rsid w:val="009A009C"/>
    <w:rPr>
      <w:rFonts w:ascii="Arial" w:hAnsi="Arial" w:cs="Arial"/>
      <w:b/>
      <w:bCs/>
      <w:kern w:val="32"/>
      <w:sz w:val="32"/>
      <w:szCs w:val="32"/>
    </w:rPr>
  </w:style>
  <w:style w:type="character" w:customStyle="1" w:styleId="Heading2Char">
    <w:name w:val="Heading 2 Char"/>
    <w:link w:val="Heading2"/>
    <w:rsid w:val="009A009C"/>
    <w:rPr>
      <w:rFonts w:ascii="Arial" w:hAnsi="Arial" w:cs="Arial"/>
      <w:b/>
      <w:bCs/>
      <w:i/>
      <w:iCs/>
      <w:sz w:val="28"/>
      <w:szCs w:val="28"/>
    </w:rPr>
  </w:style>
  <w:style w:type="character" w:customStyle="1" w:styleId="Heading3Char">
    <w:name w:val="Heading 3 Char"/>
    <w:link w:val="Heading3"/>
    <w:rsid w:val="009A009C"/>
    <w:rPr>
      <w:rFonts w:ascii="Arial" w:hAnsi="Arial" w:cs="Arial"/>
      <w:b/>
      <w:bCs/>
      <w:sz w:val="26"/>
      <w:szCs w:val="26"/>
    </w:rPr>
  </w:style>
  <w:style w:type="character" w:customStyle="1" w:styleId="WWFilename">
    <w:name w:val="WW_Filename"/>
    <w:rsid w:val="00156082"/>
    <w:rPr>
      <w:rFonts w:cs="Times New Roman"/>
      <w:sz w:val="16"/>
    </w:rPr>
  </w:style>
  <w:style w:type="paragraph" w:customStyle="1" w:styleId="WWAnnexHead1">
    <w:name w:val="WW_AnnexHead1"/>
    <w:basedOn w:val="WWHead"/>
    <w:next w:val="WWAnnexList2"/>
    <w:rsid w:val="00156082"/>
    <w:pPr>
      <w:numPr>
        <w:numId w:val="8"/>
      </w:numPr>
      <w:spacing w:before="240"/>
      <w:outlineLvl w:val="0"/>
    </w:pPr>
  </w:style>
  <w:style w:type="paragraph" w:customStyle="1" w:styleId="WWAnnexHead2">
    <w:name w:val="WW_AnnexHead2"/>
    <w:basedOn w:val="WWHead"/>
    <w:next w:val="WWAnnexList3"/>
    <w:rsid w:val="00156082"/>
    <w:pPr>
      <w:numPr>
        <w:ilvl w:val="1"/>
        <w:numId w:val="8"/>
      </w:numPr>
      <w:tabs>
        <w:tab w:val="left" w:pos="3402"/>
        <w:tab w:val="left" w:pos="3969"/>
      </w:tabs>
      <w:outlineLvl w:val="1"/>
    </w:pPr>
  </w:style>
  <w:style w:type="paragraph" w:customStyle="1" w:styleId="WWAnnexHead3">
    <w:name w:val="WW_AnnexHead3"/>
    <w:basedOn w:val="WWHead"/>
    <w:next w:val="WWAnnexList4"/>
    <w:rsid w:val="00156082"/>
    <w:pPr>
      <w:numPr>
        <w:ilvl w:val="2"/>
        <w:numId w:val="8"/>
      </w:numPr>
      <w:tabs>
        <w:tab w:val="left" w:pos="3969"/>
        <w:tab w:val="left" w:pos="4536"/>
      </w:tabs>
      <w:outlineLvl w:val="2"/>
    </w:pPr>
  </w:style>
  <w:style w:type="paragraph" w:customStyle="1" w:styleId="WWAnnexHead4">
    <w:name w:val="WW_AnnexHead4"/>
    <w:basedOn w:val="WWHead"/>
    <w:next w:val="WWAnnexList5"/>
    <w:rsid w:val="00156082"/>
    <w:pPr>
      <w:numPr>
        <w:ilvl w:val="3"/>
        <w:numId w:val="8"/>
      </w:numPr>
      <w:outlineLvl w:val="3"/>
    </w:pPr>
  </w:style>
  <w:style w:type="paragraph" w:customStyle="1" w:styleId="WWAnnexHead5">
    <w:name w:val="WW_AnnexHead5"/>
    <w:basedOn w:val="WWHead"/>
    <w:next w:val="WWAnnexList6"/>
    <w:rsid w:val="00156082"/>
    <w:pPr>
      <w:numPr>
        <w:ilvl w:val="4"/>
        <w:numId w:val="8"/>
      </w:numPr>
      <w:outlineLvl w:val="4"/>
    </w:pPr>
  </w:style>
  <w:style w:type="paragraph" w:styleId="DocumentMap">
    <w:name w:val="Document Map"/>
    <w:basedOn w:val="Normal"/>
    <w:link w:val="DocumentMapChar"/>
    <w:rsid w:val="00156082"/>
    <w:pPr>
      <w:shd w:val="clear" w:color="auto" w:fill="000080"/>
      <w:suppressAutoHyphens/>
    </w:pPr>
    <w:rPr>
      <w:rFonts w:ascii="Tahoma" w:hAnsi="Tahoma" w:cs="Tahoma"/>
      <w:sz w:val="20"/>
      <w:szCs w:val="20"/>
      <w:lang w:val="en-GB" w:eastAsia="en-GB"/>
    </w:rPr>
  </w:style>
  <w:style w:type="character" w:customStyle="1" w:styleId="DocumentMapChar">
    <w:name w:val="Document Map Char"/>
    <w:link w:val="DocumentMap"/>
    <w:rsid w:val="009A009C"/>
    <w:rPr>
      <w:rFonts w:ascii="Tahoma" w:hAnsi="Tahoma" w:cs="Tahoma"/>
      <w:shd w:val="clear" w:color="auto" w:fill="000080"/>
    </w:rPr>
  </w:style>
  <w:style w:type="paragraph" w:customStyle="1" w:styleId="WWTitleCentre">
    <w:name w:val="WW_TitleCentre"/>
    <w:basedOn w:val="WWBodyText"/>
    <w:next w:val="WWBodyText"/>
    <w:rsid w:val="00156082"/>
    <w:pPr>
      <w:keepNext/>
      <w:jc w:val="center"/>
    </w:pPr>
    <w:rPr>
      <w:b/>
    </w:rPr>
  </w:style>
  <w:style w:type="paragraph" w:customStyle="1" w:styleId="WWSectionAlpha">
    <w:name w:val="WW_SectionAlpha"/>
    <w:basedOn w:val="WWBodyText"/>
    <w:next w:val="WWBodyText"/>
    <w:rsid w:val="00156082"/>
    <w:pPr>
      <w:keepNext/>
      <w:numPr>
        <w:numId w:val="4"/>
      </w:numPr>
    </w:pPr>
    <w:rPr>
      <w:b/>
      <w:spacing w:val="2"/>
    </w:rPr>
  </w:style>
  <w:style w:type="paragraph" w:customStyle="1" w:styleId="WWRecital1">
    <w:name w:val="WW_Recital1"/>
    <w:basedOn w:val="WWBodyText"/>
    <w:rsid w:val="00156082"/>
    <w:pPr>
      <w:numPr>
        <w:numId w:val="6"/>
      </w:numPr>
      <w:outlineLvl w:val="0"/>
    </w:pPr>
  </w:style>
  <w:style w:type="table" w:styleId="TableGrid">
    <w:name w:val="Table Grid"/>
    <w:basedOn w:val="TableNormal"/>
    <w:rsid w:val="00156082"/>
    <w:pPr>
      <w:suppressAutoHyphens/>
      <w:spacing w:before="40" w:after="40" w:line="264" w:lineRule="auto"/>
    </w:pPr>
    <w:rPr>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156082"/>
    <w:pPr>
      <w:keepNext/>
      <w:suppressAutoHyphens/>
      <w:jc w:val="center"/>
    </w:pPr>
    <w:rPr>
      <w:rFonts w:ascii="Arial" w:hAnsi="Arial" w:cs="Arial"/>
      <w:b/>
      <w:bCs/>
      <w:caps/>
      <w:sz w:val="22"/>
      <w:szCs w:val="32"/>
      <w:lang w:val="en-GB" w:eastAsia="en-GB"/>
    </w:rPr>
  </w:style>
  <w:style w:type="character" w:customStyle="1" w:styleId="TitleChar">
    <w:name w:val="Title Char"/>
    <w:link w:val="Title"/>
    <w:rsid w:val="009A009C"/>
    <w:rPr>
      <w:rFonts w:ascii="Arial" w:hAnsi="Arial" w:cs="Arial"/>
      <w:b/>
      <w:bCs/>
      <w:caps/>
      <w:sz w:val="22"/>
      <w:szCs w:val="32"/>
    </w:rPr>
  </w:style>
  <w:style w:type="character" w:styleId="CommentReference">
    <w:name w:val="annotation reference"/>
    <w:rsid w:val="00156082"/>
    <w:rPr>
      <w:rFonts w:cs="Times New Roman"/>
      <w:sz w:val="16"/>
      <w:szCs w:val="16"/>
    </w:rPr>
  </w:style>
  <w:style w:type="paragraph" w:styleId="CommentText">
    <w:name w:val="annotation text"/>
    <w:basedOn w:val="Normal"/>
    <w:link w:val="CommentTextChar"/>
    <w:rsid w:val="00156082"/>
    <w:pPr>
      <w:suppressAutoHyphens/>
    </w:pPr>
    <w:rPr>
      <w:rFonts w:ascii="Arial" w:hAnsi="Arial"/>
      <w:sz w:val="16"/>
      <w:szCs w:val="20"/>
      <w:lang w:val="en-GB" w:eastAsia="en-GB"/>
    </w:rPr>
  </w:style>
  <w:style w:type="character" w:customStyle="1" w:styleId="CommentTextChar">
    <w:name w:val="Comment Text Char"/>
    <w:link w:val="CommentText"/>
    <w:rsid w:val="009A009C"/>
    <w:rPr>
      <w:rFonts w:ascii="Arial" w:hAnsi="Arial"/>
      <w:sz w:val="16"/>
    </w:rPr>
  </w:style>
  <w:style w:type="paragraph" w:styleId="CommentSubject">
    <w:name w:val="annotation subject"/>
    <w:basedOn w:val="CommentText"/>
    <w:next w:val="CommentText"/>
    <w:link w:val="CommentSubjectChar"/>
    <w:rsid w:val="00156082"/>
    <w:rPr>
      <w:b/>
      <w:bCs/>
    </w:rPr>
  </w:style>
  <w:style w:type="character" w:customStyle="1" w:styleId="CommentSubjectChar">
    <w:name w:val="Comment Subject Char"/>
    <w:link w:val="CommentSubject"/>
    <w:rsid w:val="009A009C"/>
    <w:rPr>
      <w:rFonts w:ascii="Arial" w:hAnsi="Arial"/>
      <w:b/>
      <w:bCs/>
      <w:sz w:val="16"/>
    </w:rPr>
  </w:style>
  <w:style w:type="paragraph" w:customStyle="1" w:styleId="WWSection">
    <w:name w:val="WW_Section"/>
    <w:basedOn w:val="WWBodyText"/>
    <w:next w:val="WWBodyText"/>
    <w:rsid w:val="00156082"/>
    <w:pPr>
      <w:keepNext/>
    </w:pPr>
    <w:rPr>
      <w:b/>
    </w:rPr>
  </w:style>
  <w:style w:type="paragraph" w:customStyle="1" w:styleId="WWTramLines">
    <w:name w:val="WW_TramLines"/>
    <w:basedOn w:val="WWBodyText"/>
    <w:next w:val="WWBodyText"/>
    <w:rsid w:val="00156082"/>
    <w:pPr>
      <w:pBdr>
        <w:top w:val="single" w:sz="4" w:space="18" w:color="auto"/>
        <w:bottom w:val="single" w:sz="4" w:space="18" w:color="auto"/>
      </w:pBdr>
      <w:spacing w:after="360" w:line="240" w:lineRule="auto"/>
      <w:jc w:val="center"/>
    </w:pPr>
    <w:rPr>
      <w:b/>
    </w:rPr>
  </w:style>
  <w:style w:type="paragraph" w:customStyle="1" w:styleId="WWParties">
    <w:name w:val="WW_Parties"/>
    <w:basedOn w:val="WWBodyText"/>
    <w:next w:val="WWBodyText"/>
    <w:rsid w:val="00156082"/>
    <w:pPr>
      <w:tabs>
        <w:tab w:val="right" w:pos="8789"/>
      </w:tabs>
    </w:pPr>
  </w:style>
  <w:style w:type="paragraph" w:customStyle="1" w:styleId="WWBodyText">
    <w:name w:val="WW_BodyText"/>
    <w:basedOn w:val="Normal"/>
    <w:rsid w:val="00156082"/>
    <w:pPr>
      <w:suppressAutoHyphens/>
      <w:spacing w:after="240" w:line="360" w:lineRule="auto"/>
      <w:jc w:val="both"/>
    </w:pPr>
    <w:rPr>
      <w:rFonts w:ascii="Arial" w:hAnsi="Arial"/>
      <w:sz w:val="22"/>
      <w:lang w:val="en-GB" w:eastAsia="en-GB"/>
    </w:rPr>
  </w:style>
  <w:style w:type="paragraph" w:customStyle="1" w:styleId="WWAddressee">
    <w:name w:val="WW_Addressee"/>
    <w:basedOn w:val="Normal"/>
    <w:next w:val="WWBodyText"/>
    <w:rsid w:val="00156082"/>
    <w:pPr>
      <w:spacing w:before="480" w:after="480"/>
      <w:contextualSpacing/>
    </w:pPr>
    <w:rPr>
      <w:rFonts w:ascii="Arial" w:hAnsi="Arial"/>
      <w:sz w:val="22"/>
      <w:lang w:val="en-GB"/>
    </w:rPr>
  </w:style>
  <w:style w:type="paragraph" w:customStyle="1" w:styleId="WWBox">
    <w:name w:val="WW_Box"/>
    <w:basedOn w:val="Normal"/>
    <w:next w:val="Normal"/>
    <w:rsid w:val="00156082"/>
    <w:pPr>
      <w:spacing w:before="60" w:after="60"/>
    </w:pPr>
    <w:rPr>
      <w:rFonts w:ascii="Arial" w:hAnsi="Arial"/>
      <w:sz w:val="20"/>
      <w:lang w:val="en-GB"/>
    </w:rPr>
  </w:style>
  <w:style w:type="paragraph" w:customStyle="1" w:styleId="WWEnding">
    <w:name w:val="WW_Ending"/>
    <w:basedOn w:val="Normal"/>
    <w:next w:val="Normal"/>
    <w:rsid w:val="00156082"/>
    <w:pPr>
      <w:keepNext/>
      <w:spacing w:before="360" w:after="720"/>
      <w:jc w:val="both"/>
    </w:pPr>
    <w:rPr>
      <w:rFonts w:ascii="Arial" w:hAnsi="Arial"/>
      <w:bCs/>
      <w:sz w:val="22"/>
      <w:szCs w:val="20"/>
      <w:lang w:val="en-GB"/>
    </w:rPr>
  </w:style>
  <w:style w:type="paragraph" w:customStyle="1" w:styleId="WWSalutation">
    <w:name w:val="WW_Salutation"/>
    <w:basedOn w:val="Normal"/>
    <w:next w:val="Normal"/>
    <w:rsid w:val="00156082"/>
    <w:pPr>
      <w:spacing w:before="480"/>
      <w:jc w:val="both"/>
    </w:pPr>
    <w:rPr>
      <w:rFonts w:ascii="Arial" w:hAnsi="Arial"/>
      <w:sz w:val="22"/>
      <w:lang w:val="en-GB"/>
    </w:rPr>
  </w:style>
  <w:style w:type="paragraph" w:customStyle="1" w:styleId="WWSubject">
    <w:name w:val="WW_Subject"/>
    <w:basedOn w:val="Normal"/>
    <w:next w:val="Normal"/>
    <w:rsid w:val="00156082"/>
    <w:pPr>
      <w:keepNext/>
      <w:spacing w:before="480" w:after="480"/>
      <w:jc w:val="both"/>
    </w:pPr>
    <w:rPr>
      <w:rFonts w:ascii="Arial Bold" w:hAnsi="Arial Bold"/>
      <w:b/>
      <w:sz w:val="22"/>
      <w:lang w:val="en-US"/>
    </w:rPr>
  </w:style>
  <w:style w:type="paragraph" w:customStyle="1" w:styleId="WWTitleLeft">
    <w:name w:val="WW_TitleLeft"/>
    <w:basedOn w:val="WWTitleCentre"/>
    <w:next w:val="WWBodyText"/>
    <w:rsid w:val="00156082"/>
    <w:pPr>
      <w:jc w:val="left"/>
    </w:pPr>
  </w:style>
  <w:style w:type="paragraph" w:customStyle="1" w:styleId="WWBullet1">
    <w:name w:val="WW_Bullet1"/>
    <w:basedOn w:val="WWBodyText"/>
    <w:rsid w:val="00156082"/>
    <w:pPr>
      <w:numPr>
        <w:numId w:val="5"/>
      </w:numPr>
      <w:outlineLvl w:val="0"/>
    </w:pPr>
  </w:style>
  <w:style w:type="paragraph" w:customStyle="1" w:styleId="WWBullet2">
    <w:name w:val="WW_Bullet2"/>
    <w:basedOn w:val="WWBodyText"/>
    <w:rsid w:val="00156082"/>
    <w:pPr>
      <w:numPr>
        <w:ilvl w:val="1"/>
        <w:numId w:val="5"/>
      </w:numPr>
      <w:outlineLvl w:val="1"/>
    </w:pPr>
  </w:style>
  <w:style w:type="paragraph" w:customStyle="1" w:styleId="WWBullet3">
    <w:name w:val="WW_Bullet3"/>
    <w:basedOn w:val="WWBodyText"/>
    <w:rsid w:val="00156082"/>
    <w:pPr>
      <w:numPr>
        <w:ilvl w:val="2"/>
        <w:numId w:val="5"/>
      </w:numPr>
      <w:outlineLvl w:val="2"/>
    </w:pPr>
  </w:style>
  <w:style w:type="paragraph" w:customStyle="1" w:styleId="WWBullet4">
    <w:name w:val="WW_Bullet4"/>
    <w:basedOn w:val="WWBodyText"/>
    <w:rsid w:val="00156082"/>
    <w:pPr>
      <w:numPr>
        <w:ilvl w:val="3"/>
        <w:numId w:val="5"/>
      </w:numPr>
      <w:outlineLvl w:val="3"/>
    </w:pPr>
  </w:style>
  <w:style w:type="paragraph" w:customStyle="1" w:styleId="WWBullet5">
    <w:name w:val="WW_Bullet5"/>
    <w:basedOn w:val="WWBodyText"/>
    <w:rsid w:val="00156082"/>
    <w:pPr>
      <w:numPr>
        <w:ilvl w:val="4"/>
        <w:numId w:val="5"/>
      </w:numPr>
      <w:outlineLvl w:val="4"/>
    </w:pPr>
  </w:style>
  <w:style w:type="paragraph" w:customStyle="1" w:styleId="WWBullet6">
    <w:name w:val="WW_Bullet6"/>
    <w:basedOn w:val="WWBodyText"/>
    <w:rsid w:val="00156082"/>
    <w:pPr>
      <w:numPr>
        <w:ilvl w:val="5"/>
        <w:numId w:val="5"/>
      </w:numPr>
    </w:pPr>
  </w:style>
  <w:style w:type="paragraph" w:customStyle="1" w:styleId="WWTitleRight">
    <w:name w:val="WW_TitleRight"/>
    <w:basedOn w:val="WWTitleCentre"/>
    <w:next w:val="WWBodyText"/>
    <w:rsid w:val="00156082"/>
    <w:pPr>
      <w:jc w:val="right"/>
    </w:pPr>
  </w:style>
  <w:style w:type="paragraph" w:styleId="ListBullet">
    <w:name w:val="List Bullet"/>
    <w:basedOn w:val="Normal"/>
    <w:rsid w:val="00156082"/>
    <w:pPr>
      <w:numPr>
        <w:numId w:val="2"/>
      </w:numPr>
      <w:suppressAutoHyphens/>
    </w:pPr>
    <w:rPr>
      <w:rFonts w:ascii="Arial" w:hAnsi="Arial"/>
      <w:sz w:val="22"/>
      <w:lang w:val="en-GB" w:eastAsia="en-GB"/>
    </w:rPr>
  </w:style>
  <w:style w:type="paragraph" w:customStyle="1" w:styleId="WWRecital2">
    <w:name w:val="WW_Recital2"/>
    <w:basedOn w:val="WWBodyText"/>
    <w:rsid w:val="00156082"/>
    <w:pPr>
      <w:numPr>
        <w:ilvl w:val="1"/>
        <w:numId w:val="6"/>
      </w:numPr>
      <w:outlineLvl w:val="1"/>
    </w:pPr>
  </w:style>
  <w:style w:type="paragraph" w:customStyle="1" w:styleId="WWRecital3">
    <w:name w:val="WW_Recital3"/>
    <w:basedOn w:val="WWBodyText"/>
    <w:rsid w:val="00156082"/>
    <w:pPr>
      <w:numPr>
        <w:ilvl w:val="2"/>
        <w:numId w:val="6"/>
      </w:numPr>
      <w:outlineLvl w:val="2"/>
    </w:pPr>
  </w:style>
  <w:style w:type="paragraph" w:customStyle="1" w:styleId="WWRecital4">
    <w:name w:val="WW_Recital4"/>
    <w:basedOn w:val="WWBodyText"/>
    <w:rsid w:val="00156082"/>
    <w:pPr>
      <w:numPr>
        <w:ilvl w:val="3"/>
        <w:numId w:val="6"/>
      </w:numPr>
      <w:outlineLvl w:val="3"/>
    </w:pPr>
  </w:style>
  <w:style w:type="paragraph" w:customStyle="1" w:styleId="WWRecital5">
    <w:name w:val="WW_Recital5"/>
    <w:basedOn w:val="WWBodyText"/>
    <w:rsid w:val="00156082"/>
    <w:pPr>
      <w:numPr>
        <w:ilvl w:val="4"/>
        <w:numId w:val="6"/>
      </w:numPr>
      <w:outlineLvl w:val="4"/>
    </w:pPr>
  </w:style>
  <w:style w:type="paragraph" w:customStyle="1" w:styleId="WWRecital6">
    <w:name w:val="WW_Recital6"/>
    <w:basedOn w:val="WWBodyText"/>
    <w:rsid w:val="00156082"/>
    <w:pPr>
      <w:numPr>
        <w:ilvl w:val="5"/>
        <w:numId w:val="6"/>
      </w:numPr>
      <w:outlineLvl w:val="5"/>
    </w:pPr>
  </w:style>
  <w:style w:type="paragraph" w:customStyle="1" w:styleId="WWAnnexHead6">
    <w:name w:val="WW_AnnexHead6"/>
    <w:basedOn w:val="WWHead"/>
    <w:next w:val="WWBodyText6"/>
    <w:rsid w:val="00156082"/>
    <w:pPr>
      <w:numPr>
        <w:ilvl w:val="5"/>
        <w:numId w:val="8"/>
      </w:numPr>
      <w:outlineLvl w:val="5"/>
    </w:pPr>
  </w:style>
  <w:style w:type="paragraph" w:customStyle="1" w:styleId="WWAppendNum">
    <w:name w:val="WW_AppendNum"/>
    <w:basedOn w:val="WWBodyText"/>
    <w:next w:val="WWBodyText"/>
    <w:rsid w:val="00156082"/>
    <w:pPr>
      <w:keepNext/>
      <w:jc w:val="right"/>
    </w:pPr>
    <w:rPr>
      <w:b/>
    </w:rPr>
  </w:style>
  <w:style w:type="paragraph" w:customStyle="1" w:styleId="WWHead">
    <w:name w:val="WW_Head"/>
    <w:basedOn w:val="WWBodyText"/>
    <w:rsid w:val="00156082"/>
    <w:pPr>
      <w:keepNext/>
    </w:pPr>
    <w:rPr>
      <w:b/>
    </w:rPr>
  </w:style>
  <w:style w:type="paragraph" w:customStyle="1" w:styleId="WWSimpleList1">
    <w:name w:val="WW_SimpleList1"/>
    <w:basedOn w:val="WWBodyText"/>
    <w:rsid w:val="00156082"/>
    <w:pPr>
      <w:numPr>
        <w:numId w:val="9"/>
      </w:numPr>
      <w:outlineLvl w:val="0"/>
    </w:pPr>
  </w:style>
  <w:style w:type="paragraph" w:customStyle="1" w:styleId="WWSimpleList2">
    <w:name w:val="WW_SimpleList2"/>
    <w:basedOn w:val="WWBodyText"/>
    <w:rsid w:val="00156082"/>
    <w:pPr>
      <w:numPr>
        <w:ilvl w:val="1"/>
        <w:numId w:val="9"/>
      </w:numPr>
      <w:outlineLvl w:val="1"/>
    </w:pPr>
  </w:style>
  <w:style w:type="paragraph" w:customStyle="1" w:styleId="WWSimpleList3">
    <w:name w:val="WW_SimpleList3"/>
    <w:basedOn w:val="WWBodyText"/>
    <w:rsid w:val="00156082"/>
    <w:pPr>
      <w:numPr>
        <w:ilvl w:val="2"/>
        <w:numId w:val="9"/>
      </w:numPr>
      <w:outlineLvl w:val="2"/>
    </w:pPr>
  </w:style>
  <w:style w:type="paragraph" w:customStyle="1" w:styleId="WWSimpleList4">
    <w:name w:val="WW_SimpleList4"/>
    <w:basedOn w:val="WWBodyText"/>
    <w:rsid w:val="00156082"/>
    <w:pPr>
      <w:numPr>
        <w:ilvl w:val="3"/>
        <w:numId w:val="9"/>
      </w:numPr>
      <w:outlineLvl w:val="3"/>
    </w:pPr>
  </w:style>
  <w:style w:type="paragraph" w:customStyle="1" w:styleId="WWSimpleList5">
    <w:name w:val="WW_SimpleList5"/>
    <w:basedOn w:val="WWBodyText"/>
    <w:rsid w:val="00156082"/>
    <w:pPr>
      <w:numPr>
        <w:ilvl w:val="4"/>
        <w:numId w:val="9"/>
      </w:numPr>
      <w:outlineLvl w:val="4"/>
    </w:pPr>
  </w:style>
  <w:style w:type="paragraph" w:customStyle="1" w:styleId="WWSimpleList6">
    <w:name w:val="WW_SimpleList6"/>
    <w:basedOn w:val="WWBodyText"/>
    <w:rsid w:val="00156082"/>
    <w:pPr>
      <w:numPr>
        <w:ilvl w:val="5"/>
        <w:numId w:val="9"/>
      </w:numPr>
      <w:outlineLvl w:val="5"/>
    </w:pPr>
  </w:style>
  <w:style w:type="paragraph" w:customStyle="1" w:styleId="WWTOCHead">
    <w:name w:val="WW_TOCHead"/>
    <w:basedOn w:val="WWTitleCentre"/>
    <w:next w:val="WWBodyText"/>
    <w:rsid w:val="00156082"/>
    <w:rPr>
      <w:caps/>
    </w:rPr>
  </w:style>
  <w:style w:type="paragraph" w:customStyle="1" w:styleId="WWAnnexeHead">
    <w:name w:val="WW_AnnexeHead"/>
    <w:basedOn w:val="WWBodyText"/>
    <w:rsid w:val="00156082"/>
    <w:pPr>
      <w:keepNext/>
      <w:jc w:val="center"/>
    </w:pPr>
    <w:rPr>
      <w:b/>
    </w:rPr>
  </w:style>
  <w:style w:type="paragraph" w:customStyle="1" w:styleId="WWAnnexeAlpha">
    <w:name w:val="WW_AnnexeAlpha"/>
    <w:basedOn w:val="WWAnnexeHead"/>
    <w:next w:val="WWAnnexeHead"/>
    <w:rsid w:val="00156082"/>
    <w:pPr>
      <w:numPr>
        <w:numId w:val="10"/>
      </w:numPr>
      <w:jc w:val="right"/>
      <w:outlineLvl w:val="0"/>
    </w:pPr>
  </w:style>
  <w:style w:type="paragraph" w:customStyle="1" w:styleId="WWInfo">
    <w:name w:val="WW_Info"/>
    <w:basedOn w:val="Normal"/>
    <w:next w:val="Normal"/>
    <w:qFormat/>
    <w:rsid w:val="00156082"/>
    <w:pPr>
      <w:suppressAutoHyphens/>
      <w:spacing w:before="240" w:after="240"/>
      <w:jc w:val="both"/>
    </w:pPr>
    <w:rPr>
      <w:rFonts w:ascii="Arial Bold" w:hAnsi="Arial Bold"/>
      <w:b/>
      <w:sz w:val="22"/>
      <w:lang w:val="en-GB" w:eastAsia="en-GB"/>
    </w:rPr>
  </w:style>
  <w:style w:type="paragraph" w:styleId="TOC9">
    <w:name w:val="toc 9"/>
    <w:basedOn w:val="Normal"/>
    <w:next w:val="Normal"/>
    <w:autoRedefine/>
    <w:unhideWhenUsed/>
    <w:rsid w:val="00156082"/>
    <w:pPr>
      <w:tabs>
        <w:tab w:val="right" w:leader="dot" w:pos="7314"/>
      </w:tabs>
      <w:suppressAutoHyphens/>
    </w:pPr>
    <w:rPr>
      <w:rFonts w:ascii="Arial" w:hAnsi="Arial"/>
      <w:sz w:val="22"/>
      <w:lang w:val="en-GB" w:eastAsia="en-GB"/>
    </w:rPr>
  </w:style>
  <w:style w:type="paragraph" w:customStyle="1" w:styleId="WWFirmEnding">
    <w:name w:val="WW_FirmEnding"/>
    <w:basedOn w:val="Normal"/>
    <w:next w:val="WWAuthorDetails"/>
    <w:qFormat/>
    <w:rsid w:val="00156082"/>
    <w:pPr>
      <w:keepNext/>
      <w:suppressAutoHyphens/>
      <w:spacing w:after="60"/>
      <w:jc w:val="both"/>
    </w:pPr>
    <w:rPr>
      <w:rFonts w:ascii="Arial Bold" w:hAnsi="Arial Bold"/>
      <w:b/>
      <w:sz w:val="22"/>
      <w:lang w:val="en-GB" w:eastAsia="en-GB"/>
    </w:rPr>
  </w:style>
  <w:style w:type="paragraph" w:customStyle="1" w:styleId="WWAuthorDetails">
    <w:name w:val="WW_AuthorDetails"/>
    <w:basedOn w:val="WWFirmEnding"/>
    <w:qFormat/>
    <w:rsid w:val="00156082"/>
    <w:rPr>
      <w:rFonts w:ascii="Arial" w:hAnsi="Arial" w:cs="Arial"/>
      <w:b w:val="0"/>
      <w:sz w:val="17"/>
      <w:szCs w:val="12"/>
    </w:rPr>
  </w:style>
  <w:style w:type="character" w:customStyle="1" w:styleId="HeaderChar">
    <w:name w:val="Header Char"/>
    <w:link w:val="Header"/>
    <w:rsid w:val="009A009C"/>
    <w:rPr>
      <w:rFonts w:ascii="Arial" w:hAnsi="Arial"/>
      <w:sz w:val="22"/>
      <w:szCs w:val="24"/>
    </w:rPr>
  </w:style>
  <w:style w:type="paragraph" w:customStyle="1" w:styleId="AODefHead">
    <w:name w:val="AODefHead"/>
    <w:basedOn w:val="Normal"/>
    <w:next w:val="AODefPara"/>
    <w:rsid w:val="00156082"/>
    <w:pPr>
      <w:numPr>
        <w:numId w:val="13"/>
      </w:numPr>
      <w:spacing w:before="240" w:line="260" w:lineRule="atLeast"/>
      <w:jc w:val="both"/>
      <w:outlineLvl w:val="5"/>
    </w:pPr>
    <w:rPr>
      <w:rFonts w:eastAsia="SimSun"/>
      <w:sz w:val="22"/>
      <w:szCs w:val="22"/>
      <w:lang w:val="en-GB"/>
    </w:rPr>
  </w:style>
  <w:style w:type="paragraph" w:customStyle="1" w:styleId="AODefPara">
    <w:name w:val="AODefPara"/>
    <w:basedOn w:val="AODefHead"/>
    <w:rsid w:val="00156082"/>
    <w:pPr>
      <w:numPr>
        <w:ilvl w:val="1"/>
      </w:numPr>
      <w:outlineLvl w:val="6"/>
    </w:pPr>
  </w:style>
  <w:style w:type="paragraph" w:customStyle="1" w:styleId="STHeading1">
    <w:name w:val="ST Heading 1"/>
    <w:basedOn w:val="Normal"/>
    <w:next w:val="STBody1"/>
    <w:rsid w:val="00DE1C7E"/>
    <w:pPr>
      <w:keepNext/>
      <w:numPr>
        <w:numId w:val="16"/>
      </w:numPr>
      <w:spacing w:before="240" w:after="120"/>
      <w:jc w:val="both"/>
    </w:pPr>
    <w:rPr>
      <w:rFonts w:ascii="Arial" w:eastAsia="SimSun" w:hAnsi="Arial"/>
      <w:b/>
      <w:kern w:val="28"/>
      <w:sz w:val="22"/>
      <w:szCs w:val="20"/>
      <w:lang w:val="en-GB"/>
    </w:rPr>
  </w:style>
  <w:style w:type="paragraph" w:customStyle="1" w:styleId="STBody1">
    <w:name w:val="ST Body 1"/>
    <w:basedOn w:val="Normal"/>
    <w:link w:val="STBody1Char"/>
    <w:rsid w:val="00DE1C7E"/>
    <w:pPr>
      <w:numPr>
        <w:ilvl w:val="1"/>
        <w:numId w:val="16"/>
      </w:numPr>
      <w:spacing w:before="120" w:after="120"/>
      <w:jc w:val="both"/>
      <w:outlineLvl w:val="1"/>
    </w:pPr>
    <w:rPr>
      <w:rFonts w:ascii="Arial" w:eastAsia="SimSun" w:hAnsi="Arial"/>
      <w:sz w:val="22"/>
      <w:szCs w:val="20"/>
      <w:lang w:val="en-GB"/>
    </w:rPr>
  </w:style>
  <w:style w:type="paragraph" w:customStyle="1" w:styleId="STLevel4subclause">
    <w:name w:val="ST Level 4 sub clause"/>
    <w:basedOn w:val="Normal"/>
    <w:rsid w:val="00DE1C7E"/>
    <w:pPr>
      <w:numPr>
        <w:ilvl w:val="3"/>
        <w:numId w:val="16"/>
      </w:numPr>
      <w:spacing w:before="120" w:after="120"/>
      <w:jc w:val="both"/>
      <w:outlineLvl w:val="3"/>
    </w:pPr>
    <w:rPr>
      <w:rFonts w:ascii="Arial" w:eastAsia="SimSun" w:hAnsi="Arial"/>
      <w:sz w:val="22"/>
      <w:szCs w:val="20"/>
      <w:lang w:val="en-GB"/>
    </w:rPr>
  </w:style>
  <w:style w:type="paragraph" w:customStyle="1" w:styleId="STsubclause">
    <w:name w:val="ST sub clause"/>
    <w:basedOn w:val="Normal"/>
    <w:rsid w:val="00DE1C7E"/>
    <w:pPr>
      <w:numPr>
        <w:ilvl w:val="2"/>
        <w:numId w:val="16"/>
      </w:numPr>
      <w:spacing w:before="120" w:after="120"/>
      <w:jc w:val="both"/>
      <w:outlineLvl w:val="2"/>
    </w:pPr>
    <w:rPr>
      <w:rFonts w:ascii="Arial" w:eastAsia="SimSun" w:hAnsi="Arial"/>
      <w:sz w:val="22"/>
      <w:szCs w:val="20"/>
      <w:lang w:val="en-GB"/>
    </w:rPr>
  </w:style>
  <w:style w:type="paragraph" w:customStyle="1" w:styleId="STLevel5subclause">
    <w:name w:val="ST Level 5 sub clause"/>
    <w:basedOn w:val="Normal"/>
    <w:rsid w:val="00DE1C7E"/>
    <w:pPr>
      <w:numPr>
        <w:ilvl w:val="4"/>
        <w:numId w:val="16"/>
      </w:numPr>
      <w:spacing w:before="120" w:after="120"/>
      <w:jc w:val="both"/>
      <w:outlineLvl w:val="4"/>
    </w:pPr>
    <w:rPr>
      <w:rFonts w:ascii="Arial" w:eastAsia="SimSun" w:hAnsi="Arial"/>
      <w:sz w:val="22"/>
      <w:szCs w:val="20"/>
      <w:lang w:val="en-GB"/>
    </w:rPr>
  </w:style>
  <w:style w:type="character" w:customStyle="1" w:styleId="STBody1Char">
    <w:name w:val="ST Body 1 Char"/>
    <w:link w:val="STBody1"/>
    <w:rsid w:val="00DE1C7E"/>
    <w:rPr>
      <w:rFonts w:ascii="Arial" w:eastAsia="SimSun" w:hAnsi="Arial"/>
      <w:sz w:val="22"/>
      <w:lang w:eastAsia="en-US"/>
    </w:rPr>
  </w:style>
  <w:style w:type="paragraph" w:styleId="BodyText">
    <w:name w:val="Body Text"/>
    <w:basedOn w:val="Normal"/>
    <w:link w:val="BodyTextChar"/>
    <w:rsid w:val="00DE1C7E"/>
    <w:pPr>
      <w:suppressAutoHyphens/>
      <w:spacing w:after="120"/>
    </w:pPr>
    <w:rPr>
      <w:rFonts w:ascii="Arial" w:hAnsi="Arial"/>
      <w:sz w:val="22"/>
      <w:lang w:val="en-GB" w:eastAsia="en-GB"/>
    </w:rPr>
  </w:style>
  <w:style w:type="character" w:customStyle="1" w:styleId="BodyTextChar">
    <w:name w:val="Body Text Char"/>
    <w:link w:val="BodyText"/>
    <w:rsid w:val="00DE1C7E"/>
    <w:rPr>
      <w:rFonts w:ascii="Arial" w:hAnsi="Arial"/>
      <w:sz w:val="22"/>
      <w:szCs w:val="24"/>
    </w:rPr>
  </w:style>
  <w:style w:type="paragraph" w:styleId="BodyTextFirstIndent">
    <w:name w:val="Body Text First Indent"/>
    <w:basedOn w:val="BodyText"/>
    <w:link w:val="BodyTextFirstIndentChar"/>
    <w:rsid w:val="00DE1C7E"/>
    <w:pPr>
      <w:suppressAutoHyphens w:val="0"/>
      <w:ind w:firstLine="210"/>
    </w:pPr>
    <w:rPr>
      <w:rFonts w:eastAsia="SimSun"/>
      <w:sz w:val="24"/>
      <w:szCs w:val="20"/>
      <w:lang w:eastAsia="en-US"/>
    </w:rPr>
  </w:style>
  <w:style w:type="character" w:customStyle="1" w:styleId="BodyTextFirstIndentChar">
    <w:name w:val="Body Text First Indent Char"/>
    <w:link w:val="BodyTextFirstIndent"/>
    <w:rsid w:val="00DE1C7E"/>
    <w:rPr>
      <w:rFonts w:ascii="Arial" w:eastAsia="SimSun" w:hAnsi="Arial"/>
      <w:sz w:val="24"/>
      <w:szCs w:val="24"/>
      <w:lang w:eastAsia="en-US"/>
    </w:rPr>
  </w:style>
  <w:style w:type="character" w:customStyle="1" w:styleId="FooterChar">
    <w:name w:val="Footer Char"/>
    <w:basedOn w:val="DefaultParagraphFont"/>
    <w:link w:val="Footer"/>
    <w:uiPriority w:val="99"/>
    <w:rsid w:val="005E1E82"/>
    <w:rPr>
      <w:rFonts w:ascii="Arial" w:hAnsi="Arial"/>
      <w:sz w:val="22"/>
      <w:szCs w:val="24"/>
    </w:rPr>
  </w:style>
  <w:style w:type="paragraph" w:styleId="ListParagraph">
    <w:name w:val="List Paragraph"/>
    <w:basedOn w:val="Normal"/>
    <w:uiPriority w:val="34"/>
    <w:qFormat/>
    <w:rsid w:val="00CA1F1F"/>
    <w:pPr>
      <w:spacing w:before="100" w:beforeAutospacing="1" w:after="100" w:afterAutospacing="1"/>
    </w:pPr>
  </w:style>
  <w:style w:type="character" w:customStyle="1" w:styleId="apple-converted-space">
    <w:name w:val="apple-converted-space"/>
    <w:basedOn w:val="DefaultParagraphFont"/>
    <w:rsid w:val="00CA1F1F"/>
  </w:style>
  <w:style w:type="character" w:customStyle="1" w:styleId="WWList2Char">
    <w:name w:val="WW_List2 Char"/>
    <w:link w:val="WWList2"/>
    <w:rsid w:val="008F7FD3"/>
    <w:rPr>
      <w:rFonts w:ascii="Arial" w:hAnsi="Arial"/>
      <w:sz w:val="22"/>
      <w:szCs w:val="24"/>
    </w:rPr>
  </w:style>
  <w:style w:type="character" w:customStyle="1" w:styleId="WWList3Char">
    <w:name w:val="WW_List3 Char"/>
    <w:link w:val="WWList3"/>
    <w:rsid w:val="008F7FD3"/>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078000">
      <w:bodyDiv w:val="1"/>
      <w:marLeft w:val="0"/>
      <w:marRight w:val="0"/>
      <w:marTop w:val="0"/>
      <w:marBottom w:val="0"/>
      <w:divBdr>
        <w:top w:val="none" w:sz="0" w:space="0" w:color="auto"/>
        <w:left w:val="none" w:sz="0" w:space="0" w:color="auto"/>
        <w:bottom w:val="none" w:sz="0" w:space="0" w:color="auto"/>
        <w:right w:val="none" w:sz="0" w:space="0" w:color="auto"/>
      </w:divBdr>
    </w:div>
    <w:div w:id="389962899">
      <w:bodyDiv w:val="1"/>
      <w:marLeft w:val="0"/>
      <w:marRight w:val="0"/>
      <w:marTop w:val="0"/>
      <w:marBottom w:val="0"/>
      <w:divBdr>
        <w:top w:val="none" w:sz="0" w:space="0" w:color="auto"/>
        <w:left w:val="none" w:sz="0" w:space="0" w:color="auto"/>
        <w:bottom w:val="none" w:sz="0" w:space="0" w:color="auto"/>
        <w:right w:val="none" w:sz="0" w:space="0" w:color="auto"/>
      </w:divBdr>
    </w:div>
    <w:div w:id="633171130">
      <w:bodyDiv w:val="1"/>
      <w:marLeft w:val="0"/>
      <w:marRight w:val="0"/>
      <w:marTop w:val="0"/>
      <w:marBottom w:val="0"/>
      <w:divBdr>
        <w:top w:val="none" w:sz="0" w:space="0" w:color="auto"/>
        <w:left w:val="none" w:sz="0" w:space="0" w:color="auto"/>
        <w:bottom w:val="none" w:sz="0" w:space="0" w:color="auto"/>
        <w:right w:val="none" w:sz="0" w:space="0" w:color="auto"/>
      </w:divBdr>
    </w:div>
    <w:div w:id="1110399103">
      <w:bodyDiv w:val="1"/>
      <w:marLeft w:val="0"/>
      <w:marRight w:val="0"/>
      <w:marTop w:val="0"/>
      <w:marBottom w:val="0"/>
      <w:divBdr>
        <w:top w:val="none" w:sz="0" w:space="0" w:color="auto"/>
        <w:left w:val="none" w:sz="0" w:space="0" w:color="auto"/>
        <w:bottom w:val="none" w:sz="0" w:space="0" w:color="auto"/>
        <w:right w:val="none" w:sz="0" w:space="0" w:color="auto"/>
      </w:divBdr>
    </w:div>
    <w:div w:id="1792630234">
      <w:bodyDiv w:val="1"/>
      <w:marLeft w:val="0"/>
      <w:marRight w:val="0"/>
      <w:marTop w:val="0"/>
      <w:marBottom w:val="0"/>
      <w:divBdr>
        <w:top w:val="none" w:sz="0" w:space="0" w:color="auto"/>
        <w:left w:val="none" w:sz="0" w:space="0" w:color="auto"/>
        <w:bottom w:val="none" w:sz="0" w:space="0" w:color="auto"/>
        <w:right w:val="none" w:sz="0" w:space="0" w:color="auto"/>
      </w:divBdr>
    </w:div>
    <w:div w:id="1908878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LegalTemplates\LegalMas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2010A7C9F0A2488A58FDF66A301A0B" ma:contentTypeVersion="0" ma:contentTypeDescription="Create a new document." ma:contentTypeScope="" ma:versionID="ea5bfae43566bc89295c44c2e0835f81">
  <xsd:schema xmlns:xsd="http://www.w3.org/2001/XMLSchema" xmlns:xs="http://www.w3.org/2001/XMLSchema" xmlns:p="http://schemas.microsoft.com/office/2006/metadata/properties" targetNamespace="http://schemas.microsoft.com/office/2006/metadata/properties" ma:root="true" ma:fieldsID="6a8898fd043fd830b20f0b6098ebec2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83A321-6FF0-45DA-94A5-13A8E0570AE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48A14C6A-5B6B-4930-8BE4-F3286A9CF6F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611B245-561E-7044-9849-592F873C8E3A}">
  <ds:schemaRefs>
    <ds:schemaRef ds:uri="http://schemas.openxmlformats.org/officeDocument/2006/bibliography"/>
  </ds:schemaRefs>
</ds:datastoreItem>
</file>

<file path=customXml/itemProps4.xml><?xml version="1.0" encoding="utf-8"?>
<ds:datastoreItem xmlns:ds="http://schemas.openxmlformats.org/officeDocument/2006/customXml" ds:itemID="{1C64BD06-36EA-45E2-8C07-1572EBCE54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LegalMaster.dot</Template>
  <TotalTime>1</TotalTime>
  <Pages>14</Pages>
  <Words>2988</Words>
  <Characters>17034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WWB</Company>
  <LinksUpToDate>false</LinksUpToDate>
  <CharactersWithSpaces>19983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Webber Wentzel</dc:creator>
  <dc:description>Produced by XpressDox® version 3.10.2.0 on 2018-06-28 14:03:09 from template A-Blank document NO_LOGO.xdtpl</dc:description>
  <cp:lastModifiedBy>Andrew Mashamba</cp:lastModifiedBy>
  <cp:revision>2</cp:revision>
  <cp:lastPrinted>2011-10-14T10:00:00Z</cp:lastPrinted>
  <dcterms:created xsi:type="dcterms:W3CDTF">2025-07-16T11:11:00Z</dcterms:created>
  <dcterms:modified xsi:type="dcterms:W3CDTF">2025-07-16T11:11:00Z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raft_Signature">
    <vt:lpwstr>DRAFT - NOT FOR SIGNATURE</vt:lpwstr>
  </property>
  <property fmtid="{D5CDD505-2E9C-101B-9397-08002B2CF9AE}" pid="3" name="ContentTypeId">
    <vt:lpwstr>0x0101001E2010A7C9F0A2488A58FDF66A301A0B</vt:lpwstr>
  </property>
</Properties>
</file>