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颜色：nodule都是CT图像中非血管的明亮区域。</w:t>
      </w:r>
    </w:p>
    <w:p>
      <w:pPr>
        <w:numPr>
          <w:ilvl w:val="0"/>
          <w:numId w:val="1"/>
        </w:numPr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在多层的CT扫描中，突然出现一个明亮区域，在CT图像的上下层之间没有其他明亮区域与其相互关联，很有可能为nodule（气管在CT图像的多层之间会有在同一个位置的附近也会有明亮区域）；</w:t>
      </w:r>
    </w:p>
    <w:p>
      <w:pPr>
        <w:numPr>
          <w:ilvl w:val="0"/>
          <w:numId w:val="0"/>
        </w:numPr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default"/>
          <w:color w:val="auto"/>
          <w:sz w:val="28"/>
          <w:szCs w:val="28"/>
          <w:u w:val="single"/>
          <w:lang w:val="en-US" w:eastAsia="zh-CN"/>
        </w:rPr>
        <w:drawing>
          <wp:inline distT="0" distB="0" distL="114300" distR="114300">
            <wp:extent cx="1589405" cy="989965"/>
            <wp:effectExtent l="0" t="0" r="10795" b="635"/>
            <wp:docPr id="2" name="图片 2" descr="C6EA82C102CC8F466D4EB5122EE4F1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6EA82C102CC8F466D4EB5122EE4F15E"/>
                    <pic:cNvPicPr>
                      <a:picLocks noChangeAspect="1"/>
                    </pic:cNvPicPr>
                  </pic:nvPicPr>
                  <pic:blipFill>
                    <a:blip r:embed="rId4"/>
                    <a:srcRect l="35001" t="42373" r="34820" b="32567"/>
                    <a:stretch>
                      <a:fillRect/>
                    </a:stretch>
                  </pic:blipFill>
                  <pic:spPr>
                    <a:xfrm>
                      <a:off x="0" y="0"/>
                      <a:ext cx="1589405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通过三个维度综合判断</w:t>
      </w:r>
    </w:p>
    <w:p>
      <w:pPr>
        <w:numPr>
          <w:ilvl w:val="0"/>
          <w:numId w:val="0"/>
        </w:numPr>
        <w:rPr>
          <w:rFonts w:hint="default"/>
          <w:color w:val="auto"/>
          <w:sz w:val="28"/>
          <w:szCs w:val="28"/>
          <w:u w:val="single"/>
          <w:lang w:val="en-US" w:eastAsia="zh-CN"/>
        </w:rPr>
      </w:pPr>
      <w:r>
        <w:rPr>
          <w:rFonts w:hint="default"/>
          <w:color w:val="auto"/>
          <w:sz w:val="28"/>
          <w:szCs w:val="28"/>
          <w:u w:val="single"/>
          <w:lang w:val="en-US" w:eastAsia="zh-CN"/>
        </w:rPr>
        <w:drawing>
          <wp:inline distT="0" distB="0" distL="114300" distR="114300">
            <wp:extent cx="2605405" cy="1887220"/>
            <wp:effectExtent l="0" t="0" r="4445" b="17780"/>
            <wp:docPr id="4" name="图片 4" descr="FB2AB201DA65D9E37EAEA6EDAE0754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B2AB201DA65D9E37EAEA6EDAE07549C"/>
                    <pic:cNvPicPr>
                      <a:picLocks noChangeAspect="1"/>
                    </pic:cNvPicPr>
                  </pic:nvPicPr>
                  <pic:blipFill>
                    <a:blip r:embed="rId5"/>
                    <a:srcRect l="22341" t="28918" r="28189" b="23308"/>
                    <a:stretch>
                      <a:fillRect/>
                    </a:stretch>
                  </pic:blipFill>
                  <pic:spPr>
                    <a:xfrm>
                      <a:off x="0" y="0"/>
                      <a:ext cx="260540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auto"/>
          <w:sz w:val="28"/>
          <w:szCs w:val="28"/>
          <w:u w:val="single"/>
          <w:lang w:val="en-US" w:eastAsia="zh-CN"/>
        </w:rPr>
      </w:pPr>
      <w:r>
        <w:rPr>
          <w:rFonts w:hint="default"/>
          <w:color w:val="auto"/>
          <w:sz w:val="28"/>
          <w:szCs w:val="28"/>
          <w:u w:val="single"/>
          <w:lang w:val="en-US" w:eastAsia="zh-CN"/>
        </w:rPr>
        <w:drawing>
          <wp:inline distT="0" distB="0" distL="114300" distR="114300">
            <wp:extent cx="3986530" cy="2842260"/>
            <wp:effectExtent l="0" t="0" r="13970" b="15240"/>
            <wp:docPr id="3" name="图片 3" descr="C5A244454C7AB7AF5BC4781F457AFC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5A244454C7AB7AF5BC4781F457AFCEE"/>
                    <pic:cNvPicPr>
                      <a:picLocks noChangeAspect="1"/>
                    </pic:cNvPicPr>
                  </pic:nvPicPr>
                  <pic:blipFill>
                    <a:blip r:embed="rId6"/>
                    <a:srcRect l="22643" t="13953" r="1664" b="14097"/>
                    <a:stretch>
                      <a:fillRect/>
                    </a:stretch>
                  </pic:blipFill>
                  <pic:spPr>
                    <a:xfrm>
                      <a:off x="0" y="0"/>
                      <a:ext cx="398653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nodule的大小、肺上叶中肿块的位置、形状：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Nodule很大则个体患癌的概率比较高；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color w:val="auto"/>
          <w:sz w:val="28"/>
          <w:szCs w:val="28"/>
          <w:u w:val="single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若CT图中的明亮区域周围有很多毛刺状组织则很有可能nodule，且很有可能是恶性的。</w:t>
      </w:r>
    </w:p>
    <w:p>
      <w:pPr>
        <w:rPr>
          <w:rFonts w:hint="default"/>
          <w:color w:val="auto"/>
          <w:sz w:val="28"/>
          <w:szCs w:val="28"/>
          <w:u w:val="single"/>
          <w:lang w:val="en-US" w:eastAsia="zh-CN"/>
        </w:rPr>
      </w:pPr>
    </w:p>
    <w:p>
      <w:pPr>
        <w:ind w:firstLine="420" w:firstLineChars="0"/>
        <w:rPr>
          <w:rFonts w:hint="default"/>
          <w:color w:val="auto"/>
          <w:sz w:val="28"/>
          <w:szCs w:val="28"/>
          <w:u w:val="none"/>
          <w:lang w:val="en-US" w:eastAsia="zh-CN"/>
        </w:rPr>
      </w:pPr>
      <w:r>
        <w:rPr>
          <w:rFonts w:hint="eastAsia"/>
          <w:color w:val="auto"/>
          <w:sz w:val="28"/>
          <w:szCs w:val="28"/>
          <w:u w:val="none"/>
          <w:lang w:val="en-US" w:eastAsia="zh-CN"/>
        </w:rPr>
        <w:t>CT图像仅为癌症医生对于患者的初步判断，具体患者是否具有nodule或nodule是否会演化为癌症应以活体检测为准；</w:t>
      </w:r>
      <w:bookmarkStart w:id="0" w:name="_GoBack"/>
      <w:bookmarkEnd w:id="0"/>
    </w:p>
    <w:p>
      <w:pPr>
        <w:rPr>
          <w:rFonts w:hint="default"/>
          <w:color w:val="auto"/>
          <w:sz w:val="28"/>
          <w:szCs w:val="28"/>
          <w:u w:val="single"/>
          <w:lang w:val="en-US" w:eastAsia="zh-CN"/>
        </w:rPr>
      </w:pPr>
    </w:p>
    <w:p>
      <w:pPr>
        <w:rPr>
          <w:rFonts w:hint="eastAsia"/>
          <w:color w:val="auto"/>
          <w:sz w:val="28"/>
          <w:szCs w:val="28"/>
          <w:u w:val="none"/>
          <w:lang w:val="en-US" w:eastAsia="zh-CN"/>
        </w:rPr>
      </w:pPr>
      <w:r>
        <w:rPr>
          <w:rFonts w:hint="eastAsia"/>
          <w:color w:val="auto"/>
          <w:sz w:val="28"/>
          <w:szCs w:val="28"/>
          <w:u w:val="none"/>
          <w:lang w:val="en-US" w:eastAsia="zh-CN"/>
        </w:rPr>
        <w:t>（易误判）这张图看起来也很像结节，但它和这边的骨性结构相连，因此这不是结节</w:t>
      </w:r>
    </w:p>
    <w:p>
      <w:pPr>
        <w:rPr>
          <w:rFonts w:hint="default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drawing>
          <wp:inline distT="0" distB="0" distL="114300" distR="114300">
            <wp:extent cx="2621915" cy="2183130"/>
            <wp:effectExtent l="0" t="0" r="6985" b="7620"/>
            <wp:docPr id="1" name="图片 1" descr="D43A16764BF4113077CE613290D333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43A16764BF4113077CE613290D333E9"/>
                    <pic:cNvPicPr>
                      <a:picLocks noChangeAspect="1"/>
                    </pic:cNvPicPr>
                  </pic:nvPicPr>
                  <pic:blipFill>
                    <a:blip r:embed="rId7"/>
                    <a:srcRect l="33726" t="33558" r="49392" b="47706"/>
                    <a:stretch>
                      <a:fillRect/>
                    </a:stretch>
                  </pic:blipFill>
                  <pic:spPr>
                    <a:xfrm>
                      <a:off x="0" y="0"/>
                      <a:ext cx="262191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EDC423"/>
    <w:multiLevelType w:val="multilevel"/>
    <w:tmpl w:val="0FEDC423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19A11AF5"/>
    <w:multiLevelType w:val="singleLevel"/>
    <w:tmpl w:val="19A11AF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95125A"/>
    <w:rsid w:val="0E1D0A4F"/>
    <w:rsid w:val="3D1377FF"/>
    <w:rsid w:val="439F3737"/>
    <w:rsid w:val="72A135A3"/>
    <w:rsid w:val="7395125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Office_11.1.0.8642_F1E327BC-269C-435d-A152-05C5408002CA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2019-04-22T14:36:00Z</dcterms:created>
  <dc:creator>Walking Dead</dc:creator>
  <cp:lastModifiedBy>Liang-暀~煷-</cp:lastModifiedBy>
  <dcterms:modified xsi:type="dcterms:W3CDTF">2019-04-23T02:19:58Z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2052-11.1.0.8642</vt:lpwstr>
  </property>
</Properties>
</file>