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A9885" w14:textId="77777777" w:rsidR="00401B30" w:rsidRDefault="00401B30" w:rsidP="00401B3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Students: </w:t>
      </w:r>
      <w:r w:rsidRPr="00E61256">
        <w:rPr>
          <w:rFonts w:ascii="Times New Roman" w:hAnsi="Times New Roman" w:cs="Times New Roman"/>
          <w:sz w:val="24"/>
          <w:szCs w:val="24"/>
          <w:lang w:val="en-US"/>
        </w:rPr>
        <w:t>Andrew-Nicholas Rusu</w:t>
      </w:r>
      <w:r>
        <w:rPr>
          <w:rFonts w:ascii="Times New Roman" w:hAnsi="Times New Roman" w:cs="Times New Roman"/>
          <w:sz w:val="24"/>
          <w:szCs w:val="24"/>
          <w:lang w:val="en-US"/>
        </w:rPr>
        <w:t>, Patrick Bucioaca</w:t>
      </w:r>
    </w:p>
    <w:p w14:paraId="3C79DDEA" w14:textId="3911DB74" w:rsidR="00401B30" w:rsidRDefault="00401B30" w:rsidP="00401B3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Date: </w:t>
      </w:r>
      <w:r>
        <w:rPr>
          <w:rFonts w:ascii="Times New Roman" w:hAnsi="Times New Roman" w:cs="Times New Roman"/>
          <w:sz w:val="24"/>
          <w:szCs w:val="24"/>
          <w:lang w:val="en-US"/>
        </w:rPr>
        <w:t>October 15</w:t>
      </w:r>
      <w:r w:rsidRPr="00401B3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4"/>
          <w:szCs w:val="24"/>
          <w:lang w:val="en-US"/>
        </w:rPr>
        <w:t>, 2026</w:t>
      </w:r>
    </w:p>
    <w:p w14:paraId="2A432B4F" w14:textId="77777777" w:rsidR="00401B30" w:rsidRDefault="00401B30" w:rsidP="00401B3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Class: .NET Development</w:t>
      </w:r>
    </w:p>
    <w:p w14:paraId="6DE12C3F" w14:textId="77777777" w:rsidR="00401B30" w:rsidRPr="00FF281F" w:rsidRDefault="00401B30" w:rsidP="00401B30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Teacher: Reza </w:t>
      </w:r>
      <w:proofErr w:type="spellStart"/>
      <w:r w:rsidRPr="002E74F5">
        <w:rPr>
          <w:rFonts w:ascii="Times New Roman" w:hAnsi="Times New Roman" w:cs="Times New Roman"/>
          <w:sz w:val="24"/>
          <w:szCs w:val="24"/>
        </w:rPr>
        <w:t>Mirsalari</w:t>
      </w:r>
      <w:proofErr w:type="spellEnd"/>
    </w:p>
    <w:p w14:paraId="726B4FB7" w14:textId="670B1311" w:rsidR="00401B30" w:rsidRDefault="00401B30" w:rsidP="00401B30">
      <w:pPr>
        <w:spacing w:line="360" w:lineRule="auto"/>
        <w:jc w:val="center"/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</w:pPr>
      <w:r>
        <w:tab/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 xml:space="preserve">All Reporting of </w:t>
      </w:r>
      <w:r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 xml:space="preserve">C# </w:t>
      </w:r>
      <w:r w:rsidRPr="00401B30">
        <w:rPr>
          <w:rFonts w:ascii="Times New Roman" w:hAnsi="Times New Roman" w:cs="Times New Roman"/>
          <w:i/>
          <w:iCs/>
          <w:sz w:val="36"/>
          <w:szCs w:val="36"/>
          <w:u w:val="single"/>
        </w:rPr>
        <w:t>C# Classes, Methods, Properties, Inheritance, and Interfaces</w:t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 xml:space="preserve">(Assignment </w:t>
      </w:r>
      <w:r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>7</w:t>
      </w:r>
      <w:r w:rsidRPr="00CA1041">
        <w:rPr>
          <w:rFonts w:ascii="Times New Roman" w:hAnsi="Times New Roman" w:cs="Times New Roman"/>
          <w:i/>
          <w:iCs/>
          <w:sz w:val="36"/>
          <w:szCs w:val="36"/>
          <w:u w:val="single"/>
          <w:lang w:val="en-US"/>
        </w:rPr>
        <w:t>)</w:t>
      </w:r>
    </w:p>
    <w:p w14:paraId="6CAE1849" w14:textId="15C4552F" w:rsidR="00401B30" w:rsidRDefault="00401B30" w:rsidP="00401B30">
      <w:pPr>
        <w:pStyle w:val="Heading2"/>
        <w:numPr>
          <w:ilvl w:val="0"/>
          <w:numId w:val="2"/>
        </w:numPr>
      </w:pPr>
      <w:r w:rsidRPr="00401B30">
        <w:t xml:space="preserve">Creation of several delivery objects. </w:t>
      </w:r>
    </w:p>
    <w:p w14:paraId="5774B2D9" w14:textId="55EA684D" w:rsidR="00401B30" w:rsidRPr="00401B30" w:rsidRDefault="00401B30" w:rsidP="00401B30">
      <w:r>
        <w:rPr>
          <w:noProof/>
        </w:rPr>
        <w:drawing>
          <wp:inline distT="0" distB="0" distL="0" distR="0" wp14:anchorId="1CB048D0" wp14:editId="60A5D522">
            <wp:extent cx="4115374" cy="2543530"/>
            <wp:effectExtent l="0" t="0" r="0" b="9525"/>
            <wp:docPr id="207083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33800" name="Picture 20708338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E154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Valid and invalid property assignments to demonstrate validation. </w:t>
      </w:r>
    </w:p>
    <w:p w14:paraId="5698695C" w14:textId="429B5EB6" w:rsidR="00401B30" w:rsidRPr="00401B30" w:rsidRDefault="00401B30" w:rsidP="00401B30">
      <w:r>
        <w:rPr>
          <w:noProof/>
        </w:rPr>
        <w:drawing>
          <wp:inline distT="0" distB="0" distL="0" distR="0" wp14:anchorId="5D8D35FF" wp14:editId="6F074632">
            <wp:extent cx="5943600" cy="2825750"/>
            <wp:effectExtent l="0" t="0" r="0" b="0"/>
            <wp:docPr id="462074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74232" name="Picture 4620742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ACC4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Different delivery types. </w:t>
      </w:r>
    </w:p>
    <w:p w14:paraId="3CF5F9E6" w14:textId="3F1F78AA" w:rsidR="00401B30" w:rsidRPr="00401B30" w:rsidRDefault="00401B30" w:rsidP="00401B30">
      <w:r>
        <w:rPr>
          <w:noProof/>
        </w:rPr>
        <w:drawing>
          <wp:inline distT="0" distB="0" distL="0" distR="0" wp14:anchorId="3564E8FA" wp14:editId="022B8383">
            <wp:extent cx="5943600" cy="5595620"/>
            <wp:effectExtent l="0" t="0" r="0" b="5080"/>
            <wp:docPr id="216882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82163" name="Picture 2168821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CD76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t xml:space="preserve">Calculation of delivery costs. </w:t>
      </w:r>
    </w:p>
    <w:p w14:paraId="55A01F14" w14:textId="5EA97233" w:rsidR="00401B30" w:rsidRPr="00401B30" w:rsidRDefault="00401B30" w:rsidP="00401B30">
      <w:r>
        <w:rPr>
          <w:noProof/>
        </w:rPr>
        <w:drawing>
          <wp:inline distT="0" distB="0" distL="0" distR="0" wp14:anchorId="258F018B" wp14:editId="792479A3">
            <wp:extent cx="5943600" cy="1448435"/>
            <wp:effectExtent l="0" t="0" r="0" b="0"/>
            <wp:docPr id="131606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9690" name="Picture 13160696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9303C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The required parameter-passing techniques. </w:t>
      </w:r>
    </w:p>
    <w:p w14:paraId="57B0567B" w14:textId="50920CA6" w:rsidR="00401B30" w:rsidRPr="00401B30" w:rsidRDefault="00401B30" w:rsidP="00401B30">
      <w:r>
        <w:rPr>
          <w:noProof/>
        </w:rPr>
        <w:drawing>
          <wp:inline distT="0" distB="0" distL="0" distR="0" wp14:anchorId="0DFC1686" wp14:editId="684F7ABF">
            <wp:extent cx="5943600" cy="4584065"/>
            <wp:effectExtent l="0" t="0" r="0" b="6985"/>
            <wp:docPr id="2393285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8548" name="Picture 2393285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203D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Static versus instance members. </w:t>
      </w:r>
    </w:p>
    <w:p w14:paraId="401002A2" w14:textId="708D61A3" w:rsidR="00401B30" w:rsidRPr="00401B30" w:rsidRDefault="00401B30" w:rsidP="00401B30">
      <w:r>
        <w:rPr>
          <w:noProof/>
        </w:rPr>
        <w:drawing>
          <wp:inline distT="0" distB="0" distL="0" distR="0" wp14:anchorId="3F063C0B" wp14:editId="765F8B29">
            <wp:extent cx="5943600" cy="729615"/>
            <wp:effectExtent l="0" t="0" r="0" b="0"/>
            <wp:docPr id="1589980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0423" name="Picture 15899804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7913D" wp14:editId="4A6AA512">
            <wp:extent cx="5943600" cy="4657090"/>
            <wp:effectExtent l="0" t="0" r="0" b="0"/>
            <wp:docPr id="462992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92921" name="Picture 462992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E75E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Inheritance and overridden behavior. </w:t>
      </w:r>
    </w:p>
    <w:p w14:paraId="7636AB8C" w14:textId="3FC6F852" w:rsidR="00401B30" w:rsidRPr="00401B30" w:rsidRDefault="00401B30" w:rsidP="00401B30">
      <w:r>
        <w:rPr>
          <w:noProof/>
        </w:rPr>
        <w:drawing>
          <wp:inline distT="0" distB="0" distL="0" distR="0" wp14:anchorId="4F3140A6" wp14:editId="2F3C21DD">
            <wp:extent cx="5943600" cy="4486910"/>
            <wp:effectExtent l="0" t="0" r="0" b="8890"/>
            <wp:docPr id="235254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5496" name="Picture 235254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3A16" w14:textId="77777777" w:rsidR="00401B30" w:rsidRPr="00401B30" w:rsidRDefault="00401B30" w:rsidP="00401B30"/>
    <w:p w14:paraId="19380B1F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t xml:space="preserve">Interface implementation. </w:t>
      </w:r>
    </w:p>
    <w:p w14:paraId="073B05A6" w14:textId="0934C11B" w:rsidR="00401B30" w:rsidRPr="00401B30" w:rsidRDefault="00401B30" w:rsidP="00401B30">
      <w:r>
        <w:rPr>
          <w:noProof/>
        </w:rPr>
        <w:drawing>
          <wp:inline distT="0" distB="0" distL="0" distR="0" wp14:anchorId="47E0D132" wp14:editId="4EC52F5F">
            <wp:extent cx="5372850" cy="1695687"/>
            <wp:effectExtent l="0" t="0" r="0" b="0"/>
            <wp:docPr id="1870576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76357" name="Picture 18705763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CB76" w14:textId="77777777" w:rsidR="00401B30" w:rsidRDefault="00401B30" w:rsidP="00401B30">
      <w:pPr>
        <w:pStyle w:val="Heading2"/>
        <w:numPr>
          <w:ilvl w:val="0"/>
          <w:numId w:val="2"/>
        </w:numPr>
      </w:pPr>
      <w:r w:rsidRPr="00401B30">
        <w:lastRenderedPageBreak/>
        <w:t xml:space="preserve">Reference-type behavior. </w:t>
      </w:r>
    </w:p>
    <w:p w14:paraId="782D02AE" w14:textId="59B4A476" w:rsidR="00401B30" w:rsidRPr="00401B30" w:rsidRDefault="00401B30" w:rsidP="00401B30">
      <w:r>
        <w:rPr>
          <w:noProof/>
        </w:rPr>
        <w:drawing>
          <wp:inline distT="0" distB="0" distL="0" distR="0" wp14:anchorId="0216179D" wp14:editId="6BF2FC59">
            <wp:extent cx="5943600" cy="1335405"/>
            <wp:effectExtent l="0" t="0" r="0" b="0"/>
            <wp:docPr id="4026723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2319" name="Picture 4026723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2C4B" w14:textId="49B75438" w:rsidR="000B5A04" w:rsidRDefault="00401B30" w:rsidP="00401B30">
      <w:pPr>
        <w:pStyle w:val="Heading2"/>
        <w:numPr>
          <w:ilvl w:val="0"/>
          <w:numId w:val="2"/>
        </w:numPr>
      </w:pPr>
      <w:r w:rsidRPr="00401B30">
        <w:t xml:space="preserve">Clear console output showing that each required feature works. </w:t>
      </w:r>
    </w:p>
    <w:p w14:paraId="3B1E26A0" w14:textId="77777777" w:rsidR="00401B30" w:rsidRDefault="00401B30" w:rsidP="00401B30">
      <w:r>
        <w:rPr>
          <w:noProof/>
        </w:rPr>
        <w:drawing>
          <wp:inline distT="0" distB="0" distL="0" distR="0" wp14:anchorId="01109E1D" wp14:editId="7D97E5E3">
            <wp:extent cx="5943600" cy="1276985"/>
            <wp:effectExtent l="0" t="0" r="0" b="0"/>
            <wp:docPr id="19143736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73635" name="Picture 19143736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8B51" w14:textId="080B7898" w:rsidR="00401B30" w:rsidRDefault="00401B30" w:rsidP="00401B30">
      <w:r>
        <w:rPr>
          <w:noProof/>
        </w:rPr>
        <w:lastRenderedPageBreak/>
        <w:drawing>
          <wp:inline distT="0" distB="0" distL="0" distR="0" wp14:anchorId="0B3E436F" wp14:editId="0E5DD2F2">
            <wp:extent cx="5943600" cy="5233035"/>
            <wp:effectExtent l="0" t="0" r="0" b="5715"/>
            <wp:docPr id="10201741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4183" name="Picture 102017418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7AFB80" wp14:editId="40723A1F">
            <wp:extent cx="5943600" cy="4515485"/>
            <wp:effectExtent l="0" t="0" r="0" b="0"/>
            <wp:docPr id="564075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5202" name="Picture 5640752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98FF" w14:textId="7179528B" w:rsidR="00401B30" w:rsidRDefault="00401B30" w:rsidP="00401B30">
      <w:r>
        <w:rPr>
          <w:noProof/>
        </w:rPr>
        <w:drawing>
          <wp:inline distT="0" distB="0" distL="0" distR="0" wp14:anchorId="566094A8" wp14:editId="31883036">
            <wp:extent cx="5943600" cy="2708275"/>
            <wp:effectExtent l="0" t="0" r="0" b="0"/>
            <wp:docPr id="18092868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6860" name="Picture 18092868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F551" w14:textId="77777777" w:rsidR="00401B30" w:rsidRDefault="00401B30" w:rsidP="00401B30"/>
    <w:p w14:paraId="609A4122" w14:textId="77777777" w:rsidR="00401B30" w:rsidRDefault="00401B30" w:rsidP="00401B30"/>
    <w:p w14:paraId="5476DE48" w14:textId="77777777" w:rsidR="00401B30" w:rsidRDefault="00401B30" w:rsidP="00401B30"/>
    <w:p w14:paraId="3C71986B" w14:textId="1B0647F9" w:rsidR="00401B30" w:rsidRDefault="00401B30" w:rsidP="00401B30">
      <w:pPr>
        <w:pStyle w:val="Heading2"/>
      </w:pPr>
      <w:r>
        <w:lastRenderedPageBreak/>
        <w:t>Gen AI disclosure:</w:t>
      </w:r>
    </w:p>
    <w:p w14:paraId="40B863DC" w14:textId="548C792E" w:rsidR="00401B30" w:rsidRPr="00401B30" w:rsidRDefault="00401B30" w:rsidP="00401B30">
      <w:pPr>
        <w:spacing w:line="360" w:lineRule="auto"/>
        <w:ind w:firstLine="720"/>
        <w:rPr>
          <w:sz w:val="28"/>
          <w:szCs w:val="28"/>
        </w:rPr>
      </w:pPr>
      <w:r w:rsidRPr="00401B30">
        <w:rPr>
          <w:sz w:val="28"/>
          <w:szCs w:val="28"/>
        </w:rPr>
        <w:t xml:space="preserve">I used gen AI to help debug important parts of the code and ask it to recommend alternative coding options that it gave me. I followed the gen AI disclosure instructions by first not accepting the code but using the diff method to compare the code to my own so I can think if it’s a better alternative. </w:t>
      </w:r>
    </w:p>
    <w:sectPr w:rsidR="00401B30" w:rsidRPr="00401B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D28DB"/>
    <w:multiLevelType w:val="hybridMultilevel"/>
    <w:tmpl w:val="42E0FD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C5A17"/>
    <w:multiLevelType w:val="hybridMultilevel"/>
    <w:tmpl w:val="BBCE4F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53445">
    <w:abstractNumId w:val="0"/>
  </w:num>
  <w:num w:numId="2" w16cid:durableId="1023096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30"/>
    <w:rsid w:val="000B5A04"/>
    <w:rsid w:val="000F797E"/>
    <w:rsid w:val="00312699"/>
    <w:rsid w:val="00401B30"/>
    <w:rsid w:val="005D3982"/>
    <w:rsid w:val="00B726F0"/>
    <w:rsid w:val="00D21A47"/>
    <w:rsid w:val="00D8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F924"/>
  <w15:chartTrackingRefBased/>
  <w15:docId w15:val="{DD05B123-DC69-4629-B150-0520C287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B30"/>
  </w:style>
  <w:style w:type="paragraph" w:styleId="Heading1">
    <w:name w:val="heading 1"/>
    <w:basedOn w:val="Normal"/>
    <w:next w:val="Normal"/>
    <w:link w:val="Heading1Char"/>
    <w:uiPriority w:val="9"/>
    <w:qFormat/>
    <w:rsid w:val="00401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Andrew-Nicholas Rusu</dc:creator>
  <cp:keywords/>
  <dc:description/>
  <cp:lastModifiedBy>Andrew-Nicholas Rusu</cp:lastModifiedBy>
  <cp:revision>1</cp:revision>
  <dcterms:created xsi:type="dcterms:W3CDTF">2026-10-17T03:46:00Z</dcterms:created>
  <dcterms:modified xsi:type="dcterms:W3CDTF">2026-10-17T03:57:00Z</dcterms:modified>
</cp:coreProperties>
</file>