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proofErr w:type="spellStart"/>
      <w:r>
        <w:t>CodeDeploy</w:t>
      </w:r>
      <w:proofErr w:type="spellEnd"/>
      <w:r>
        <w:t xml:space="preserve"> and </w:t>
      </w:r>
      <w:proofErr w:type="spellStart"/>
      <w:r>
        <w:t>CodePipeline</w:t>
      </w:r>
      <w:proofErr w:type="spellEnd"/>
      <w:r>
        <w:t xml:space="preserve"> provide CI/CD services. Same with Elastic Beanstalk and </w:t>
      </w:r>
      <w:proofErr w:type="spellStart"/>
      <w:r>
        <w:t>Cloudformation</w:t>
      </w:r>
      <w:proofErr w:type="spellEnd"/>
      <w:r>
        <w:t>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lastRenderedPageBreak/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lastRenderedPageBreak/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C54E662" w:rsidR="004C1C60" w:rsidRDefault="004C1C60" w:rsidP="00E559F1">
      <w:pPr>
        <w:pStyle w:val="ListParagraph"/>
        <w:numPr>
          <w:ilvl w:val="1"/>
          <w:numId w:val="2"/>
        </w:numPr>
      </w:pPr>
      <w:proofErr w:type="spellStart"/>
      <w:r>
        <w:t>Bootstrapp</w:t>
      </w:r>
      <w:proofErr w:type="spellEnd"/>
      <w:r>
        <w:t xml:space="preserve"> can be done via cloud formation. </w:t>
      </w:r>
      <w:bookmarkStart w:id="0" w:name="_GoBack"/>
      <w:bookmarkEnd w:id="0"/>
    </w:p>
    <w:p w14:paraId="16DEA673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</w:p>
    <w:p w14:paraId="76A4384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JSON 101</w:t>
      </w:r>
    </w:p>
    <w:p w14:paraId="5B53372F" w14:textId="77777777" w:rsidR="002C1587" w:rsidRDefault="002C1587" w:rsidP="002C1587"/>
    <w:sectPr w:rsidR="002C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527DC"/>
    <w:rsid w:val="002401FD"/>
    <w:rsid w:val="0026466F"/>
    <w:rsid w:val="002C1587"/>
    <w:rsid w:val="0039759F"/>
    <w:rsid w:val="003D47D7"/>
    <w:rsid w:val="004059B5"/>
    <w:rsid w:val="00413DA2"/>
    <w:rsid w:val="0048017E"/>
    <w:rsid w:val="004C1C60"/>
    <w:rsid w:val="005141D8"/>
    <w:rsid w:val="006A2686"/>
    <w:rsid w:val="007754D7"/>
    <w:rsid w:val="007810AA"/>
    <w:rsid w:val="00812DD4"/>
    <w:rsid w:val="00882356"/>
    <w:rsid w:val="00966C69"/>
    <w:rsid w:val="00976585"/>
    <w:rsid w:val="00985E9B"/>
    <w:rsid w:val="00A27043"/>
    <w:rsid w:val="00B0479F"/>
    <w:rsid w:val="00B73C52"/>
    <w:rsid w:val="00BB014E"/>
    <w:rsid w:val="00C401A9"/>
    <w:rsid w:val="00DA1B94"/>
    <w:rsid w:val="00E559F1"/>
    <w:rsid w:val="00E61483"/>
    <w:rsid w:val="00EF4F70"/>
    <w:rsid w:val="00F052A5"/>
    <w:rsid w:val="00F75795"/>
    <w:rsid w:val="00F84B93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601</Words>
  <Characters>3432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17</cp:revision>
  <dcterms:created xsi:type="dcterms:W3CDTF">2017-09-27T19:13:00Z</dcterms:created>
  <dcterms:modified xsi:type="dcterms:W3CDTF">2017-09-30T05:38:00Z</dcterms:modified>
</cp:coreProperties>
</file>