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883B39" w:rsidTr="00883B39">
        <w:trPr>
          <w:cantSplit/>
          <w:trHeight w:val="841"/>
        </w:trPr>
        <w:tc>
          <w:tcPr>
            <w:tcW w:w="624" w:type="dxa"/>
            <w:shd w:val="clear" w:color="auto" w:fill="FFFF00"/>
            <w:textDirection w:val="btLr"/>
          </w:tcPr>
          <w:p w:rsidR="00883B39" w:rsidRDefault="00883B39" w:rsidP="00883B39">
            <w:pPr>
              <w:ind w:left="113" w:right="113"/>
            </w:pPr>
            <w:r>
              <w:t>A3&lt;B3</w:t>
            </w:r>
          </w:p>
        </w:tc>
        <w:tc>
          <w:tcPr>
            <w:tcW w:w="624" w:type="dxa"/>
            <w:shd w:val="clear" w:color="auto" w:fill="FFFF00"/>
            <w:textDirection w:val="btLr"/>
          </w:tcPr>
          <w:p w:rsidR="00883B39" w:rsidRDefault="00883B39" w:rsidP="00883B39">
            <w:pPr>
              <w:ind w:left="113" w:right="113"/>
            </w:pPr>
            <w:r>
              <w:t>A3</w:t>
            </w:r>
            <w:r>
              <w:t>=</w:t>
            </w:r>
            <w:r>
              <w:t>B3</w:t>
            </w:r>
          </w:p>
        </w:tc>
        <w:tc>
          <w:tcPr>
            <w:tcW w:w="624" w:type="dxa"/>
            <w:shd w:val="clear" w:color="auto" w:fill="FFFF00"/>
            <w:textDirection w:val="btLr"/>
          </w:tcPr>
          <w:p w:rsidR="00883B39" w:rsidRDefault="00883B39" w:rsidP="00883B39">
            <w:pPr>
              <w:ind w:left="113" w:right="113"/>
            </w:pPr>
            <w:r>
              <w:t>A</w:t>
            </w:r>
            <w:r>
              <w:t>3&gt;</w:t>
            </w:r>
            <w:r>
              <w:t>B3</w:t>
            </w:r>
          </w:p>
        </w:tc>
        <w:tc>
          <w:tcPr>
            <w:tcW w:w="624" w:type="dxa"/>
            <w:shd w:val="clear" w:color="auto" w:fill="C5E0B3" w:themeFill="accent6" w:themeFillTint="66"/>
            <w:textDirection w:val="btLr"/>
          </w:tcPr>
          <w:p w:rsidR="00883B39" w:rsidRDefault="00883B39" w:rsidP="00883B39">
            <w:pPr>
              <w:ind w:left="113" w:right="113"/>
            </w:pPr>
            <w:r>
              <w:t>A2&lt;B2</w:t>
            </w:r>
          </w:p>
        </w:tc>
        <w:tc>
          <w:tcPr>
            <w:tcW w:w="624" w:type="dxa"/>
            <w:shd w:val="clear" w:color="auto" w:fill="C5E0B3" w:themeFill="accent6" w:themeFillTint="66"/>
            <w:textDirection w:val="btLr"/>
          </w:tcPr>
          <w:p w:rsidR="00883B39" w:rsidRDefault="00883B39" w:rsidP="00883B39">
            <w:pPr>
              <w:ind w:left="113" w:right="113"/>
            </w:pPr>
            <w:r>
              <w:t>A</w:t>
            </w:r>
            <w:r>
              <w:t>2=</w:t>
            </w:r>
            <w:r>
              <w:t>B</w:t>
            </w:r>
            <w:r>
              <w:t>2</w:t>
            </w:r>
          </w:p>
        </w:tc>
        <w:tc>
          <w:tcPr>
            <w:tcW w:w="623" w:type="dxa"/>
            <w:shd w:val="clear" w:color="auto" w:fill="C5E0B3" w:themeFill="accent6" w:themeFillTint="66"/>
            <w:textDirection w:val="btLr"/>
          </w:tcPr>
          <w:p w:rsidR="00883B39" w:rsidRDefault="00883B39" w:rsidP="00883B39">
            <w:pPr>
              <w:ind w:left="113" w:right="113"/>
            </w:pPr>
            <w:r>
              <w:t>A</w:t>
            </w:r>
            <w:r>
              <w:t>2&gt;</w:t>
            </w:r>
            <w:r>
              <w:t>B</w:t>
            </w:r>
            <w:r>
              <w:t>2</w:t>
            </w:r>
          </w:p>
        </w:tc>
        <w:tc>
          <w:tcPr>
            <w:tcW w:w="623" w:type="dxa"/>
            <w:shd w:val="clear" w:color="auto" w:fill="F7CAAC" w:themeFill="accent2" w:themeFillTint="66"/>
            <w:textDirection w:val="btLr"/>
          </w:tcPr>
          <w:p w:rsidR="00883B39" w:rsidRDefault="00883B39" w:rsidP="00883B39">
            <w:pPr>
              <w:ind w:left="113" w:right="113"/>
            </w:pPr>
            <w:r>
              <w:t>A1&lt;B1</w:t>
            </w:r>
          </w:p>
        </w:tc>
        <w:tc>
          <w:tcPr>
            <w:tcW w:w="623" w:type="dxa"/>
            <w:shd w:val="clear" w:color="auto" w:fill="F7CAAC" w:themeFill="accent2" w:themeFillTint="66"/>
            <w:textDirection w:val="btLr"/>
          </w:tcPr>
          <w:p w:rsidR="00883B39" w:rsidRDefault="00883B39" w:rsidP="00883B39">
            <w:pPr>
              <w:ind w:left="113" w:right="113"/>
            </w:pPr>
            <w:r>
              <w:t>A</w:t>
            </w:r>
            <w:r>
              <w:t>1=</w:t>
            </w:r>
            <w:r>
              <w:t>B</w:t>
            </w:r>
            <w:r>
              <w:t>1</w:t>
            </w:r>
          </w:p>
        </w:tc>
        <w:tc>
          <w:tcPr>
            <w:tcW w:w="623" w:type="dxa"/>
            <w:shd w:val="clear" w:color="auto" w:fill="F7CAAC" w:themeFill="accent2" w:themeFillTint="66"/>
            <w:textDirection w:val="btLr"/>
          </w:tcPr>
          <w:p w:rsidR="00883B39" w:rsidRDefault="00883B39" w:rsidP="00883B39">
            <w:pPr>
              <w:ind w:left="113" w:right="113"/>
            </w:pPr>
            <w:r>
              <w:t>A</w:t>
            </w:r>
            <w:r>
              <w:t>1&gt;</w:t>
            </w:r>
            <w:r>
              <w:t>B</w:t>
            </w:r>
            <w:r>
              <w:t>1</w:t>
            </w:r>
          </w:p>
        </w:tc>
        <w:tc>
          <w:tcPr>
            <w:tcW w:w="623" w:type="dxa"/>
            <w:shd w:val="clear" w:color="auto" w:fill="00B0F0"/>
            <w:textDirection w:val="btLr"/>
          </w:tcPr>
          <w:p w:rsidR="00883B39" w:rsidRDefault="00883B39" w:rsidP="00883B39">
            <w:pPr>
              <w:ind w:left="113" w:right="113"/>
            </w:pPr>
            <w:r>
              <w:t>A0&lt;B0</w:t>
            </w:r>
          </w:p>
        </w:tc>
        <w:tc>
          <w:tcPr>
            <w:tcW w:w="623" w:type="dxa"/>
            <w:shd w:val="clear" w:color="auto" w:fill="00B0F0"/>
            <w:textDirection w:val="btLr"/>
          </w:tcPr>
          <w:p w:rsidR="00883B39" w:rsidRDefault="00883B39" w:rsidP="00883B39">
            <w:pPr>
              <w:ind w:left="113" w:right="113"/>
            </w:pPr>
            <w:r>
              <w:t>A</w:t>
            </w:r>
            <w:r>
              <w:t>0=</w:t>
            </w:r>
            <w:r>
              <w:t>B</w:t>
            </w:r>
            <w:r>
              <w:t>0</w:t>
            </w:r>
          </w:p>
        </w:tc>
        <w:tc>
          <w:tcPr>
            <w:tcW w:w="623" w:type="dxa"/>
            <w:shd w:val="clear" w:color="auto" w:fill="00B0F0"/>
            <w:textDirection w:val="btLr"/>
          </w:tcPr>
          <w:p w:rsidR="00883B39" w:rsidRDefault="00883B39" w:rsidP="00883B39">
            <w:pPr>
              <w:ind w:left="113" w:right="113"/>
            </w:pPr>
            <w:r>
              <w:t>A</w:t>
            </w:r>
            <w:r>
              <w:t>0&gt;</w:t>
            </w:r>
            <w:r>
              <w:t>B</w:t>
            </w:r>
            <w:r>
              <w:t>0</w:t>
            </w:r>
          </w:p>
        </w:tc>
        <w:tc>
          <w:tcPr>
            <w:tcW w:w="623" w:type="dxa"/>
            <w:textDirection w:val="btLr"/>
          </w:tcPr>
          <w:p w:rsidR="00883B39" w:rsidRDefault="00883B39" w:rsidP="00883B39">
            <w:pPr>
              <w:ind w:left="113" w:right="113"/>
            </w:pPr>
            <w:r>
              <w:t>A&lt;B</w:t>
            </w:r>
          </w:p>
        </w:tc>
        <w:tc>
          <w:tcPr>
            <w:tcW w:w="623" w:type="dxa"/>
            <w:textDirection w:val="btLr"/>
          </w:tcPr>
          <w:p w:rsidR="00883B39" w:rsidRDefault="00883B39" w:rsidP="00883B39">
            <w:pPr>
              <w:ind w:left="113" w:right="113"/>
            </w:pPr>
            <w:r>
              <w:t>A=B</w:t>
            </w:r>
          </w:p>
        </w:tc>
        <w:tc>
          <w:tcPr>
            <w:tcW w:w="623" w:type="dxa"/>
            <w:textDirection w:val="btLr"/>
          </w:tcPr>
          <w:p w:rsidR="00883B39" w:rsidRDefault="00883B39" w:rsidP="00883B39">
            <w:pPr>
              <w:ind w:left="113" w:right="113"/>
            </w:pPr>
            <w:r>
              <w:t>A&gt;B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X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X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</w:tr>
      <w:tr w:rsidR="00883B39" w:rsidTr="00883B39">
        <w:trPr>
          <w:trHeight w:val="163"/>
        </w:trPr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X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1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</w:tr>
      <w:tr w:rsidR="00883B39" w:rsidTr="00883B39"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1</w:t>
            </w:r>
          </w:p>
        </w:tc>
        <w:tc>
          <w:tcPr>
            <w:tcW w:w="624" w:type="dxa"/>
            <w:shd w:val="clear" w:color="auto" w:fill="FFFF00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C5E0B3" w:themeFill="accent6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0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1</w:t>
            </w:r>
          </w:p>
        </w:tc>
        <w:tc>
          <w:tcPr>
            <w:tcW w:w="623" w:type="dxa"/>
            <w:shd w:val="clear" w:color="auto" w:fill="00B0F0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  <w:tc>
          <w:tcPr>
            <w:tcW w:w="623" w:type="dxa"/>
          </w:tcPr>
          <w:p w:rsidR="00883B39" w:rsidRDefault="00883B39">
            <w:r>
              <w:t>1</w:t>
            </w:r>
          </w:p>
        </w:tc>
        <w:tc>
          <w:tcPr>
            <w:tcW w:w="623" w:type="dxa"/>
          </w:tcPr>
          <w:p w:rsidR="00883B39" w:rsidRDefault="00883B39">
            <w:r>
              <w:t>0</w:t>
            </w:r>
          </w:p>
        </w:tc>
      </w:tr>
    </w:tbl>
    <w:p w:rsidR="00B91C57" w:rsidRDefault="00B91C57"/>
    <w:p w:rsidR="00883B39" w:rsidRDefault="00883B39">
      <w:r>
        <w:t>A&gt;B -&gt; C3 +C2B3+ C1B3B2+ C0B3B2B1</w:t>
      </w:r>
    </w:p>
    <w:p w:rsidR="00883B39" w:rsidRDefault="00883B39">
      <w:r>
        <w:t>A=B-&gt;</w:t>
      </w:r>
      <w:r>
        <w:tab/>
        <w:t xml:space="preserve">B3B2B1B0 </w:t>
      </w:r>
    </w:p>
    <w:p w:rsidR="00883B39" w:rsidRDefault="00883B39">
      <w:r>
        <w:t>A&gt;B-&gt; A</w:t>
      </w:r>
      <w:r>
        <w:t>3 +</w:t>
      </w:r>
      <w:r>
        <w:t>A</w:t>
      </w:r>
      <w:r>
        <w:t xml:space="preserve">2B3+ </w:t>
      </w:r>
      <w:r>
        <w:t>A</w:t>
      </w:r>
      <w:r>
        <w:t xml:space="preserve">1B3B2+ </w:t>
      </w:r>
      <w:r>
        <w:t>A</w:t>
      </w:r>
      <w:r>
        <w:t>0B3B2B1</w:t>
      </w:r>
      <w:bookmarkStart w:id="0" w:name="_GoBack"/>
      <w:bookmarkEnd w:id="0"/>
    </w:p>
    <w:sectPr w:rsidR="00883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39"/>
    <w:rsid w:val="0084361F"/>
    <w:rsid w:val="00883B39"/>
    <w:rsid w:val="00B91C57"/>
    <w:rsid w:val="00F3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B18BA-CFA6-437C-A116-7397C930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382</Characters>
  <Application>Microsoft Office Word</Application>
  <DocSecurity>0</DocSecurity>
  <Lines>3</Lines>
  <Paragraphs>1</Paragraphs>
  <ScaleCrop>false</ScaleCrop>
  <Company>University of Waterloo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Pai, Andrew K</dc:creator>
  <cp:keywords/>
  <dc:description/>
  <cp:lastModifiedBy>Pai, Andrew K</cp:lastModifiedBy>
  <cp:revision>1</cp:revision>
  <dcterms:created xsi:type="dcterms:W3CDTF">2017-06-08T13:39:00Z</dcterms:created>
  <dcterms:modified xsi:type="dcterms:W3CDTF">2017-06-08T13:55:00Z</dcterms:modified>
</cp:coreProperties>
</file>