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B47E" w14:textId="77777777" w:rsidR="009D4C0E" w:rsidRDefault="009D4C0E" w:rsidP="009D4C0E">
      <w:r>
        <w:rPr>
          <w:rFonts w:hint="eastAsia"/>
        </w:rPr>
        <w:t>这段代码的目标：在海量传感器时间序列数据上，量化“数据缝隙”指标，输出每个</w:t>
      </w:r>
      <w:r>
        <w:t xml:space="preserve"> device_id + sensor_type 在指定时间窗口内的缺失统计（最长连续缺失点数、缺失段数量、观测率等）。这些指标对数据质量监控、告警触发、运维决策以及模型训练数据筛选都非常有用。</w:t>
      </w:r>
    </w:p>
    <w:p w14:paraId="366140BB" w14:textId="77777777" w:rsidR="009D4C0E" w:rsidRDefault="009D4C0E" w:rsidP="009D4C0E"/>
    <w:p w14:paraId="4BFD229F" w14:textId="77777777" w:rsidR="009D4C0E" w:rsidRDefault="009D4C0E" w:rsidP="009D4C0E">
      <w:r>
        <w:rPr>
          <w:rFonts w:hint="eastAsia"/>
        </w:rPr>
        <w:t>关键步骤说明：</w:t>
      </w:r>
    </w:p>
    <w:p w14:paraId="4925FBB0" w14:textId="77777777" w:rsidR="009D4C0E" w:rsidRDefault="009D4C0E" w:rsidP="009D4C0E"/>
    <w:p w14:paraId="5135652E" w14:textId="77777777" w:rsidR="009D4C0E" w:rsidRDefault="009D4C0E" w:rsidP="009D4C0E">
      <w:r>
        <w:rPr>
          <w:rFonts w:hint="eastAsia"/>
        </w:rPr>
        <w:t>时间对齐（</w:t>
      </w:r>
      <w:r>
        <w:t>aligned_ts）：把原始事件对齐到统一的采样格（如每分钟、每秒），便于做缺失检测与时序聚合。</w:t>
      </w:r>
    </w:p>
    <w:p w14:paraId="0877722D" w14:textId="77777777" w:rsidR="009D4C0E" w:rsidRDefault="009D4C0E" w:rsidP="009D4C0E">
      <w:r>
        <w:rPr>
          <w:rFonts w:hint="eastAsia"/>
        </w:rPr>
        <w:t>构建完整时间格栅（</w:t>
      </w:r>
      <w:r>
        <w:t>full_grid）：通过交叉生成 device+sensor 与所有时间点的笛卡尔积，可以显式标示哪些时间点没有观测（但注意：设备数量和时间点都很大时要谨慎使用交叉 join，会产生很大数据量，应改为分批或使用更高效的方法）。</w:t>
      </w:r>
    </w:p>
    <w:p w14:paraId="6963E15E" w14:textId="77777777" w:rsidR="009D4C0E" w:rsidRDefault="009D4C0E" w:rsidP="009D4C0E">
      <w:r>
        <w:rPr>
          <w:rFonts w:hint="eastAsia"/>
        </w:rPr>
        <w:t>连续段识别（</w:t>
      </w:r>
      <w:r>
        <w:t>group_id 技巧）：利用窗口函数与累积和变换实现 run-length grouping，找出连续的观测或缺失段，计算每段长度。</w:t>
      </w:r>
    </w:p>
    <w:p w14:paraId="37C9B5C1" w14:textId="77777777" w:rsidR="009D4C0E" w:rsidRDefault="009D4C0E" w:rsidP="009D4C0E">
      <w:r>
        <w:rPr>
          <w:rFonts w:hint="eastAsia"/>
        </w:rPr>
        <w:t>指标输出：将缺失段转换为可度量的质量指标（最长缺失、缺失总量、缺失段数、观测率），便于建立监控告警与</w:t>
      </w:r>
      <w:r>
        <w:t xml:space="preserve"> SLO。</w:t>
      </w:r>
    </w:p>
    <w:p w14:paraId="504E8873" w14:textId="77777777" w:rsidR="009D4C0E" w:rsidRDefault="009D4C0E" w:rsidP="009D4C0E">
      <w:r>
        <w:rPr>
          <w:rFonts w:hint="eastAsia"/>
        </w:rPr>
        <w:t>适用场景：</w:t>
      </w:r>
    </w:p>
    <w:p w14:paraId="6FD58DB9" w14:textId="77777777" w:rsidR="009D4C0E" w:rsidRDefault="009D4C0E" w:rsidP="009D4C0E"/>
    <w:p w14:paraId="6EAAEC43" w14:textId="77777777" w:rsidR="009D4C0E" w:rsidRDefault="009D4C0E" w:rsidP="009D4C0E">
      <w:r>
        <w:rPr>
          <w:rFonts w:hint="eastAsia"/>
        </w:rPr>
        <w:t>日常数据质量检查：每天计算设备数据齐全性指标，触发异常运维工单。</w:t>
      </w:r>
    </w:p>
    <w:p w14:paraId="2E36C27F" w14:textId="77777777" w:rsidR="009D4C0E" w:rsidRDefault="009D4C0E" w:rsidP="009D4C0E">
      <w:r>
        <w:rPr>
          <w:rFonts w:hint="eastAsia"/>
        </w:rPr>
        <w:t>模型训练数据筛选：筛掉观测率过低或最长缺失过长的设备</w:t>
      </w:r>
      <w:r>
        <w:t>/传感器，保证训练样本质量。</w:t>
      </w:r>
    </w:p>
    <w:p w14:paraId="05D05B3B" w14:textId="77777777" w:rsidR="009D4C0E" w:rsidRDefault="009D4C0E" w:rsidP="009D4C0E">
      <w:r>
        <w:rPr>
          <w:rFonts w:hint="eastAsia"/>
        </w:rPr>
        <w:t>运维根因分析：结合设备心跳</w:t>
      </w:r>
      <w:r>
        <w:t>/网络日志分析高缺失段发生时的原因（如网络丢包、设备电量耗尽、固件问题）。</w:t>
      </w:r>
    </w:p>
    <w:p w14:paraId="254898CA" w14:textId="77777777" w:rsidR="009D4C0E" w:rsidRDefault="009D4C0E" w:rsidP="009D4C0E">
      <w:r>
        <w:rPr>
          <w:rFonts w:hint="eastAsia"/>
        </w:rPr>
        <w:t>指标报表与</w:t>
      </w:r>
      <w:r>
        <w:t xml:space="preserve"> SLA：作为数据可用性报表，为业务或客户提供数据质量可视化。</w:t>
      </w:r>
    </w:p>
    <w:p w14:paraId="6D1A3341" w14:textId="77777777" w:rsidR="009D4C0E" w:rsidRDefault="009D4C0E" w:rsidP="009D4C0E">
      <w:r>
        <w:rPr>
          <w:rFonts w:hint="eastAsia"/>
        </w:rPr>
        <w:t>注意事项与扩展建议：</w:t>
      </w:r>
    </w:p>
    <w:p w14:paraId="212D3575" w14:textId="77777777" w:rsidR="009D4C0E" w:rsidRDefault="009D4C0E" w:rsidP="009D4C0E"/>
    <w:p w14:paraId="5E689242" w14:textId="77777777" w:rsidR="009D4C0E" w:rsidRDefault="009D4C0E" w:rsidP="009D4C0E">
      <w:r>
        <w:rPr>
          <w:rFonts w:hint="eastAsia"/>
        </w:rPr>
        <w:t>性能与扩展：上面示例用了</w:t>
      </w:r>
      <w:r>
        <w:t xml:space="preserve"> crossJoin 构建全网格，适合设备量级较小或在分批处理场景使用。面对百万级设备和天级时间窗口，应改用更高效的策略（例如逐设备生成时间序列、或利用稀疏表示并在计算缺失时以窗口跳转方式处理）。</w:t>
      </w:r>
    </w:p>
    <w:p w14:paraId="6CBFD620" w14:textId="77777777" w:rsidR="009D4C0E" w:rsidRDefault="009D4C0E" w:rsidP="009D4C0E">
      <w:r>
        <w:rPr>
          <w:rFonts w:hint="eastAsia"/>
        </w:rPr>
        <w:t>时间窗口与时区：示例用</w:t>
      </w:r>
      <w:r>
        <w:t xml:space="preserve"> epoch ms 做对齐；生产环境要考虑时区、夏令时与边界条件。</w:t>
      </w:r>
    </w:p>
    <w:p w14:paraId="168675E6" w14:textId="77777777" w:rsidR="009D4C0E" w:rsidRDefault="009D4C0E" w:rsidP="009D4C0E">
      <w:r>
        <w:rPr>
          <w:rFonts w:hint="eastAsia"/>
        </w:rPr>
        <w:t>精细化缺失原因：在边缘上传入元数据（如</w:t>
      </w:r>
      <w:r>
        <w:t xml:space="preserve"> missing_reason、device_status、network_rssi）能帮助下游更好地分类缺失是“网络问题”还是“设备故障”。</w:t>
      </w:r>
    </w:p>
    <w:p w14:paraId="3F65BE2A" w14:textId="77777777" w:rsidR="009D4C0E" w:rsidRDefault="009D4C0E" w:rsidP="009D4C0E">
      <w:r>
        <w:rPr>
          <w:rFonts w:hint="eastAsia"/>
        </w:rPr>
        <w:t>在线近实时场景：若需要低延迟实时检测，可用</w:t>
      </w:r>
      <w:r>
        <w:t xml:space="preserve"> Spark Structured Streaming 或 Flink 实现窗口化流处理，并把缺失统计写入实时监控系统。</w:t>
      </w:r>
    </w:p>
    <w:p w14:paraId="5D95E525" w14:textId="3D3D2148" w:rsidR="008A7A0F" w:rsidRPr="009D4C0E" w:rsidRDefault="009D4C0E" w:rsidP="009D4C0E">
      <w:r>
        <w:rPr>
          <w:rFonts w:hint="eastAsia"/>
        </w:rPr>
        <w:t>不同采样频度的设备：若设备采样频率不一致，需先归一化为相同频率或按事件级指标定义缺失标准。</w:t>
      </w:r>
    </w:p>
    <w:sectPr w:rsidR="008A7A0F" w:rsidRPr="009D4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BC"/>
    <w:rsid w:val="00274FB0"/>
    <w:rsid w:val="00516DEA"/>
    <w:rsid w:val="00832BBC"/>
    <w:rsid w:val="008A7A0F"/>
    <w:rsid w:val="00961546"/>
    <w:rsid w:val="009D4C0E"/>
    <w:rsid w:val="00D3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7B4C2-5FC0-49AC-9560-89BB76D8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B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B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B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B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B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B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2B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2B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2B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2B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2B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2B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2B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B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2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2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2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2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2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2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2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玉成</dc:creator>
  <cp:keywords/>
  <dc:description/>
  <cp:lastModifiedBy>刘 玉成</cp:lastModifiedBy>
  <cp:revision>3</cp:revision>
  <dcterms:created xsi:type="dcterms:W3CDTF">2025-08-10T17:17:00Z</dcterms:created>
  <dcterms:modified xsi:type="dcterms:W3CDTF">2025-08-10T17:37:00Z</dcterms:modified>
</cp:coreProperties>
</file>