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dm21hcizz6f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3r9id9c23hkr" w:id="1"/>
      <w:bookmarkEnd w:id="1"/>
      <w:r w:rsidDel="00000000" w:rsidR="00000000" w:rsidRPr="00000000">
        <w:rPr>
          <w:rtl w:val="0"/>
        </w:rPr>
        <w:t xml:space="preserve">Отчет о тестировании сайта фестиваля “Любимовка”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Поставленные цели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Проанализировать тестовую документацию</w:t>
      </w:r>
    </w:p>
    <w:p w:rsidR="00000000" w:rsidDel="00000000" w:rsidP="00000000" w:rsidRDefault="00000000" w:rsidRPr="00000000" w14:paraId="00000007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2.Провести тестирование</w:t>
      </w:r>
    </w:p>
    <w:p w:rsidR="00000000" w:rsidDel="00000000" w:rsidP="00000000" w:rsidRDefault="00000000" w:rsidRPr="00000000" w14:paraId="00000008">
      <w:pPr>
        <w:widowControl w:val="0"/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3.Завести баг-репорты</w:t>
      </w:r>
    </w:p>
    <w:p w:rsidR="00000000" w:rsidDel="00000000" w:rsidP="00000000" w:rsidRDefault="00000000" w:rsidRPr="00000000" w14:paraId="00000009">
      <w:pPr>
        <w:widowControl w:val="0"/>
        <w:spacing w:after="240" w:lineRule="auto"/>
        <w:ind w:left="72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4.Подготовить отчет о проведенном тестировании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283.46456692913375" w:firstLine="566.9291338582675"/>
        <w:jc w:val="both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Для реализации эт</w:t>
      </w:r>
      <w:r w:rsidDel="00000000" w:rsidR="00000000" w:rsidRPr="00000000">
        <w:rPr>
          <w:b w:val="1"/>
          <w:rtl w:val="0"/>
        </w:rPr>
        <w:t xml:space="preserve">их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цел</w:t>
      </w:r>
      <w:r w:rsidDel="00000000" w:rsidR="00000000" w:rsidRPr="00000000">
        <w:rPr>
          <w:b w:val="1"/>
          <w:rtl w:val="0"/>
        </w:rPr>
        <w:t xml:space="preserve">ей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были поставлены следующие задачи:</w:t>
      </w:r>
    </w:p>
    <w:p w:rsidR="00000000" w:rsidDel="00000000" w:rsidP="00000000" w:rsidRDefault="00000000" w:rsidRPr="00000000" w14:paraId="0000000B">
      <w:pPr>
        <w:ind w:left="-283.46456692913375" w:firstLine="566.9291338582675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Проанализировать предоставленную тестовую документацию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Актуализировать предоставленную тестовую документацию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окружения для тестирования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Протестировать фронтенд сайта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Проверить устранение замечаний от Заказчика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Протестировать администрирование сайта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Протестировать API сайта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Завести баг-репорты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Составить список предложений по улучшению сайта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Составить рекомендации по дальнейшему развитию сайта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Подготовить отчет о проведенном тестировании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283.46456692913375"/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  <w:rtl w:val="0"/>
        </w:rPr>
        <w:t xml:space="preserve">Анализ требований и тестов</w:t>
      </w:r>
      <w:r w:rsidDel="00000000" w:rsidR="00000000" w:rsidRPr="00000000">
        <w:rPr>
          <w:b w:val="1"/>
          <w:color w:val="252b41"/>
          <w:rtl w:val="0"/>
        </w:rPr>
        <w:t xml:space="preserve">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283.46456692913375"/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283.46456692913375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Для выполнения поставленных задач командой тестирования проведен анализ </w:t>
      </w:r>
      <w:r w:rsidDel="00000000" w:rsidR="00000000" w:rsidRPr="00000000">
        <w:rPr>
          <w:color w:val="252b41"/>
          <w:rtl w:val="0"/>
        </w:rPr>
        <w:t xml:space="preserve">тестовой документации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к </w:t>
      </w:r>
      <w:r w:rsidDel="00000000" w:rsidR="00000000" w:rsidRPr="00000000">
        <w:rPr>
          <w:color w:val="252b41"/>
          <w:rtl w:val="0"/>
        </w:rPr>
        <w:t xml:space="preserve">сайту фестиваля “Любимовка”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. Так как некоторые проверки чек-листов были полностью или частично </w:t>
      </w:r>
      <w:r w:rsidDel="00000000" w:rsidR="00000000" w:rsidRPr="00000000">
        <w:rPr>
          <w:color w:val="252b41"/>
          <w:rtl w:val="0"/>
        </w:rPr>
        <w:t xml:space="preserve">неактуальными, команда актуализировала чек-листы в соответствии со схемой работы сайта на сегодняшний день. При изменении чек-листов были и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спользованы следующие техники тест-дизайна: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color w:val="252b41"/>
          <w:u w:val="none"/>
        </w:rPr>
      </w:pPr>
      <w:r w:rsidDel="00000000" w:rsidR="00000000" w:rsidRPr="00000000">
        <w:rPr>
          <w:color w:val="252b41"/>
          <w:rtl w:val="0"/>
        </w:rPr>
        <w:t xml:space="preserve">Классы эквивалентности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b41"/>
          <w:rtl w:val="0"/>
        </w:rPr>
        <w:t xml:space="preserve">Граничные значения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52b41"/>
          <w:rtl w:val="0"/>
        </w:rPr>
        <w:t xml:space="preserve">Таблицы принятия решений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color w:val="252b41"/>
          <w:u w:val="none"/>
        </w:rPr>
      </w:pPr>
      <w:r w:rsidDel="00000000" w:rsidR="00000000" w:rsidRPr="00000000">
        <w:rPr>
          <w:color w:val="252b41"/>
          <w:rtl w:val="0"/>
        </w:rPr>
        <w:t xml:space="preserve">Попарное тестирование</w:t>
      </w:r>
    </w:p>
    <w:p w:rsidR="00000000" w:rsidDel="00000000" w:rsidP="00000000" w:rsidRDefault="00000000" w:rsidRPr="00000000" w14:paraId="00000020">
      <w:pPr>
        <w:ind w:left="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color w:val="252b41"/>
          <w:rtl w:val="0"/>
        </w:rPr>
        <w:t xml:space="preserve">В работе применялись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следующие виды тестовой документации: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Чек-листы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Отчет о тестировании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shd w:fill="auto" w:val="clear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shd w:fill="auto" w:val="clear"/>
          <w:rtl w:val="0"/>
        </w:rPr>
        <w:t xml:space="preserve"> </w:t>
      </w:r>
      <w:r w:rsidDel="00000000" w:rsidR="00000000" w:rsidRPr="00000000">
        <w:rPr>
          <w:color w:val="252b41"/>
          <w:shd w:fill="auto" w:val="clear"/>
          <w:rtl w:val="0"/>
        </w:rPr>
        <w:t xml:space="preserve">Баг-репорты</w:t>
      </w:r>
    </w:p>
    <w:p w:rsidR="00000000" w:rsidDel="00000000" w:rsidP="00000000" w:rsidRDefault="00000000" w:rsidRPr="00000000" w14:paraId="00000025">
      <w:pPr>
        <w:ind w:firstLine="0"/>
        <w:rPr>
          <w:color w:val="252b4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0"/>
        <w:rPr>
          <w:color w:val="252b4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  <w:rtl w:val="0"/>
        </w:rPr>
        <w:t xml:space="preserve">Выбор окружения для тестирования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Команда тестирования  провела исследование для выявления самых популярных операционных систем, браузеров и разрешений экрана в России.</w:t>
      </w:r>
    </w:p>
    <w:p w:rsidR="00000000" w:rsidDel="00000000" w:rsidP="00000000" w:rsidRDefault="00000000" w:rsidRPr="00000000" w14:paraId="0000002B">
      <w:pPr>
        <w:ind w:firstLine="720"/>
        <w:jc w:val="both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Результаты исследования:</w:t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color w:val="252b4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https://docs.google.com/spreadsheets/d/1QEaYgGBtY2Orbtpp6jaBAChacIiDOcWdIzM4UNV88CE/edit#gid=614606978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В исследовании использовались источники: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color w:val="252b41"/>
          <w:rtl w:val="0"/>
        </w:rPr>
        <w:t xml:space="preserve">Яндекс Радар(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https://radar.yandex.ru/</w:t>
        </w:r>
      </w:hyperlink>
      <w:r w:rsidDel="00000000" w:rsidR="00000000" w:rsidRPr="00000000">
        <w:rPr>
          <w:color w:val="252b4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color w:val="252b41"/>
          <w:rtl w:val="0"/>
        </w:rPr>
        <w:t xml:space="preserve">Statcounter </w:t>
      </w:r>
      <w:r w:rsidDel="00000000" w:rsidR="00000000" w:rsidRPr="00000000">
        <w:rPr>
          <w:color w:val="1155cc"/>
          <w:u w:val="single"/>
          <w:rtl w:val="0"/>
        </w:rPr>
        <w:t xml:space="preserve">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https://gs.statcounter.com/</w:t>
        </w:r>
      </w:hyperlink>
      <w:r w:rsidDel="00000000" w:rsidR="00000000" w:rsidRPr="00000000">
        <w:rPr>
          <w:color w:val="252b4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color w:val="252b41"/>
          <w:rtl w:val="0"/>
        </w:rPr>
        <w:t xml:space="preserve">Д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ля проверок на персональных компьютерах были выбраны пять самых популярных </w:t>
      </w:r>
      <w:r w:rsidDel="00000000" w:rsidR="00000000" w:rsidRPr="00000000">
        <w:rPr>
          <w:color w:val="252b41"/>
          <w:rtl w:val="0"/>
        </w:rPr>
        <w:t xml:space="preserve">браузеров</w:t>
      </w: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и разрешений в России: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color w:val="252b41"/>
          <w:rtl w:val="0"/>
        </w:rPr>
        <w:t xml:space="preserve">ОС </w:t>
      </w:r>
      <w:r w:rsidDel="00000000" w:rsidR="00000000" w:rsidRPr="00000000">
        <w:rPr>
          <w:color w:val="252b41"/>
          <w:rtl w:val="0"/>
        </w:rPr>
        <w:t xml:space="preserve">Windows, браузер Chrome, разрешение 1920 х 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color w:val="252b41"/>
          <w:rtl w:val="0"/>
        </w:rPr>
        <w:t xml:space="preserve">ОС Windows, браузер </w:t>
      </w:r>
      <w:r w:rsidDel="00000000" w:rsidR="00000000" w:rsidRPr="00000000">
        <w:rPr>
          <w:color w:val="252b41"/>
          <w:rtl w:val="0"/>
        </w:rPr>
        <w:t xml:space="preserve">Яндекс, разрешение 1366 x 768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color w:val="252b41"/>
        </w:rPr>
      </w:pPr>
      <w:r w:rsidDel="00000000" w:rsidR="00000000" w:rsidRPr="00000000">
        <w:rPr>
          <w:color w:val="252b41"/>
          <w:rtl w:val="0"/>
        </w:rPr>
        <w:t xml:space="preserve">ОС Windows, браузер </w:t>
      </w:r>
      <w:r w:rsidDel="00000000" w:rsidR="00000000" w:rsidRPr="00000000">
        <w:rPr>
          <w:color w:val="252b41"/>
          <w:rtl w:val="0"/>
        </w:rPr>
        <w:t xml:space="preserve">Edge, разрешение 1536 х 864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ОС Windows, браузер </w:t>
      </w:r>
      <w:r w:rsidDel="00000000" w:rsidR="00000000" w:rsidRPr="00000000">
        <w:rPr>
          <w:color w:val="252b41"/>
          <w:rtl w:val="0"/>
        </w:rPr>
        <w:t xml:space="preserve">Firefox, разрешение 1280 х 1024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720" w:hanging="36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ОС MacOS, браузер Safari, разрешение 1920 x 1080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color w:val="252b41"/>
          <w:rtl w:val="0"/>
        </w:rPr>
        <w:t xml:space="preserve">Для проверок на смартфонах были выбраны четыре окружения - 2 самых популярных для Андроид и 2 для 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52b41"/>
          <w:rtl w:val="0"/>
        </w:rPr>
        <w:t xml:space="preserve">ОС Android, браузер </w:t>
      </w:r>
      <w:r w:rsidDel="00000000" w:rsidR="00000000" w:rsidRPr="00000000">
        <w:rPr>
          <w:color w:val="252b41"/>
          <w:rtl w:val="0"/>
        </w:rPr>
        <w:t xml:space="preserve">Chrome, разрешение 393 х 873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52b41"/>
          <w:rtl w:val="0"/>
        </w:rPr>
        <w:t xml:space="preserve">ОС Android, браузер </w:t>
      </w:r>
      <w:r w:rsidDel="00000000" w:rsidR="00000000" w:rsidRPr="00000000">
        <w:rPr>
          <w:color w:val="252b41"/>
          <w:rtl w:val="0"/>
        </w:rPr>
        <w:t xml:space="preserve">Яндекс, разрешение 360 х 800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 ОС IOs, браузер </w:t>
      </w:r>
      <w:r w:rsidDel="00000000" w:rsidR="00000000" w:rsidRPr="00000000">
        <w:rPr>
          <w:color w:val="252b41"/>
          <w:rtl w:val="0"/>
        </w:rPr>
        <w:t xml:space="preserve">Safari, разрешение 414 х 896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 ОС IOs, браузер </w:t>
      </w:r>
      <w:r w:rsidDel="00000000" w:rsidR="00000000" w:rsidRPr="00000000">
        <w:rPr>
          <w:color w:val="252b41"/>
          <w:rtl w:val="0"/>
        </w:rPr>
        <w:t xml:space="preserve">Яндекс 393 х 851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283.46456692913375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Выявленные ошибки и отклонения от требований</w:t>
      </w:r>
    </w:p>
    <w:p w:rsidR="00000000" w:rsidDel="00000000" w:rsidP="00000000" w:rsidRDefault="00000000" w:rsidRPr="00000000" w14:paraId="00000041">
      <w:pPr>
        <w:jc w:val="center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283.46456692913375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283.46456692913375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rtl w:val="0"/>
        </w:rPr>
        <w:t xml:space="preserve">Блок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ирующие баги</w:t>
      </w: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08.6614173228347" w:hanging="3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Невозможно отправить заявку в разделе “Форма подачи пьесы”.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ссылка на баг: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https://docs.google.com/spreadsheets/d/1FXRYEZFJv2Lyg41bZt-xjEna1ATaDvaelpypFpDtQ4g/edit#gid=1963200987&amp;range=39:39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08.6614173228347" w:hanging="36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Сайт зависает при вводе вручную больше 30 символов в поле "Email для ответа" на вкладке “Контакты”.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ссылка на баг: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https://docs.google.com/spreadsheets/d/1FXRYEZFJv2Lyg41bZt-xjEna1ATaDvaelpypFpDtQ4g/edit#gid=1963200987&amp;range=24:24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283.4645669291337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283.46456692913375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Критичные баги (</w:t>
      </w: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): </w:t>
      </w:r>
    </w:p>
    <w:p w:rsidR="00000000" w:rsidDel="00000000" w:rsidP="00000000" w:rsidRDefault="00000000" w:rsidRPr="00000000" w14:paraId="00000051">
      <w:pPr>
        <w:ind w:firstLine="283.46456692913375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Волонтеры не отображаются на странице организаторы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https://docs.google.com/spreadsheets/d/1FXRYEZFJv2Lyg41bZt-xjEna1ATaDvaelpypFpDtQ4g/edit#gid=1963200987&amp;range=22:22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выборе чек-бокса общий и при смене страницы на следующие заявки в "Админка.Обратная связь" происходит сброс чек-бокса"</w:t>
      </w:r>
    </w:p>
    <w:p w:rsidR="00000000" w:rsidDel="00000000" w:rsidP="00000000" w:rsidRDefault="00000000" w:rsidRPr="00000000" w14:paraId="0000005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https://docs.google.com/spreadsheets/d/1FXRYEZFJv2Lyg41bZt-xjEna1ATaDvaelpypFpDtQ4g/edit#gid=1963200987&amp;range=65:65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выборе чек-бокса конкретной заявки и при смене страницы на следующие заявки в "Админка.Обратная связь" происходит сброс чек-бокса</w:t>
      </w:r>
    </w:p>
    <w:p w:rsidR="00000000" w:rsidDel="00000000" w:rsidP="00000000" w:rsidRDefault="00000000" w:rsidRPr="00000000" w14:paraId="00000057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https://docs.google.com/spreadsheets/d/1FXRYEZFJv2Lyg41bZt-xjEna1ATaDvaelpypFpDtQ4g/edit#gid=1963200987&amp;range=66:66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В поле "Номер телефона" в "Админка.Обратная связь" в качестве первой цифры принимается только цифра "1"</w:t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https://docs.google.com/spreadsheets/d/1FXRYEZFJv2Lyg41bZt-xjEna1ATaDvaelpypFpDtQ4g/edit#gid=1963200987&amp;range=67:67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Поле "Название пьесы" в "Админка.Обратная связь" принимает не более 70 символов</w:t>
      </w:r>
    </w:p>
    <w:p w:rsidR="00000000" w:rsidDel="00000000" w:rsidP="00000000" w:rsidRDefault="00000000" w:rsidRPr="00000000" w14:paraId="0000005B">
      <w:pPr>
        <w:ind w:left="72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https://docs.google.com/spreadsheets/d/1FXRYEZFJv2Lyg41bZt-xjEna1ATaDvaelpypFpDtQ4g/edit#gid=1963200987&amp;range=68:68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Клик по кнопке "Удалить" в блоке "Изменить человек" в "Админка. Общие ресурсы приложений" не удаляет человека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https://docs.google.com/spreadsheets/d/1FXRYEZFJv2Lyg41bZt-xjEna1ATaDvaelpypFpDtQ4g/edit#gid=1963200987&amp;range=81:81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В поле "Год представления пьесы" в блоке "Добавить пьесу" в "Админка.Библиотека" можно ввести дробное число через . или 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https://docs.google.com/spreadsheets/d/1FXRYEZFJv2Lyg41bZt-xjEna1ATaDvaelpypFpDtQ4g/edit#gid=1963200987&amp;range=98:98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В поле "Год представления пьесы" в блоке "Добавить пьесу"в "Админка.Библиотека" можно ввести символ "+"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https://docs.google.com/spreadsheets/d/1FXRYEZFJv2Lyg41bZt-xjEna1ATaDvaelpypFpDtQ4g/edit#gid=1963200987&amp;range=99:99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Отсутствует инока "карандаша" рядом с полем "Программа" в блоке  "Добавить пьесу" в "Админка.Библиотека"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https://docs.google.com/spreadsheets/d/1FXRYEZFJv2Lyg41bZt-xjEna1ATaDvaelpypFpDtQ4g/edit#gid=1963200987&amp;range=100:100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Клик по кнопке "Удалить" ведет на страницу "Вы уверены?" в блоке "Изменить пьесу"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https://docs.google.com/spreadsheets/d/1FXRYEZFJv2Lyg41bZt-xjEna1ATaDvaelpypFpDtQ4g/edit#gid=1963200987&amp;range=104:104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AttributeError at /admin/info/festival/add/ при попытке добавить фестиваль с невалидной/пустой датой начала фестиваля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https://docs.google.com/spreadsheets/d/1FXRYEZFJv2Lyg41bZt-xjEna1ATaDvaelpypFpDtQ4g/edit#gid=1963200987&amp;range=188:188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AttributeError at /admin/info/festival/add/ при попытке добавить фестиваль с невалидной/пустой датой окончания фестиваля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https://docs.google.com/spreadsheets/d/1FXRYEZFJv2Lyg41bZt-xjEna1ATaDvaelpypFpDtQ4g/edit#gid=1963200987&amp;range=189:189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Фильтр на странице "Элементы блоков персоны" перекрывает собой функционал страницы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https://docs.google.com/spreadsheets/d/1FXRYEZFJv2Lyg41bZt-xjEna1ATaDvaelpypFpDtQ4g/edit#gid=1963200987&amp;range=212:212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запросе на ручку POST api/v1/feedback/participation/ при введенном значении "doc" в параметре 'file' возвращается ответ 400 Bad Request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https://docs.google.com/spreadsheets/d/1FXRYEZFJv2Lyg41bZt-xjEna1ATaDvaelpypFpDtQ4g/edit#gid=1963200987&amp;range=215:215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запросе на ручку POST /api/v1/feedback/participation/ при введенном значении "docx" в параметре 'file' возвращается ответ 400 Bad Request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https://docs.google.com/spreadsheets/d/1FXRYEZFJv2Lyg41bZt-xjEna1ATaDvaelpypFpDtQ4g/edit#gid=1963200987&amp;range=216:216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запросе на ручку POST /api/v1/feedback/participation/ при введенном значении "txt" в параметре 'file' возвращается ответ 400 Bad Request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https://docs.google.com/spreadsheets/d/1FXRYEZFJv2Lyg41bZt-xjEna1ATaDvaelpypFpDtQ4g/edit#gid=1963200987&amp;range=217:217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запросе на ручку POST api/v1/feedback/participation/ при введенном значении "odt" в параметре 'file' возвращается ответ 400 Bad Request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https://docs.google.com/spreadsheets/d/1FXRYEZFJv2Lyg41bZt-xjEna1ATaDvaelpypFpDtQ4g/edit#gid=1963200987&amp;range=218:218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запросе на ручку POST /api/v1/feedback/participation/ при введенном значении "pdf" в параметре 'file' возвращается ответ 400 Bad 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https://docs.google.com/spreadsheets/d/1FXRYEZFJv2Lyg41bZt-xjEna1ATaDvaelpypFpDtQ4g/edit#gid=1963200987&amp;range=219:219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Отсутствует кнопка "Сохранить как новый объект" при редактировании вопроса в блоке обратная связь (админка)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https://docs.google.com/spreadsheets/d/1FXRYEZFJv2Lyg41bZt-xjEna1ATaDvaelpypFpDtQ4g/edit#gid=1963200987&amp;range=230:230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Отсутствует кнопка "Сохранить как новый объект" при редактировании заявки на участие в блоке обратная связь (админка)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https://docs.google.com/spreadsheets/d/1FXRYEZFJv2Lyg41bZt-xjEna1ATaDvaelpypFpDtQ4g/edit#gid=1963200987&amp;range=231:231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Если выбрана папка кнопка "Загрузить файлы" не активна в "Админка.Файлы"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https://docs.google.com/spreadsheets/d/1FXRYEZFJv2Lyg41bZt-xjEna1ATaDvaelpypFpDtQ4g/edit#gid=1963200987&amp;range=233:233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клике на кнопку "Нет,отменить и вернуться к выбору" в "Админка.Файлы" происходит переход не на страницу с выбором папок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https://docs.google.com/spreadsheets/d/1FXRYEZFJv2Lyg41bZt-xjEna1ATaDvaelpypFpDtQ4g/edit#gid=1963200987&amp;range=236:236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клике на кнопку "Каноническая ссылка" в "Админка.Файлы" файл скачивается на компьютер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https://docs.google.com/spreadsheets/d/1FXRYEZFJv2Lyg41bZt-xjEna1ATaDvaelpypFpDtQ4g/edit#gid=1963200987&amp;range=240:240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При клике на кнопку "Сохранить как новый объект" при изменении папки в "Админка.Файлы" папка не сохраняется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https://docs.google.com/spreadsheets/d/1FXRYEZFJv2Lyg41bZt-xjEna1ATaDvaelpypFpDtQ4g/edit#gid=1963200987&amp;range=243:243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Отсутствует поле "Имя" при изменении файла с видео в "Админка.Файлы"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https://docs.google.com/spreadsheets/d/1FXRYEZFJv2Lyg41bZt-xjEna1ATaDvaelpypFpDtQ4g/edit#gid=1963200987&amp;range=244:244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Отсутствует поле "Имя" при изменении файла с изображением в "Админка.Файлы"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https://docs.google.com/spreadsheets/d/1FXRYEZFJv2Lyg41bZt-xjEna1ATaDvaelpypFpDtQ4g/edit#gid=1963200987&amp;range=245:245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Программа со связанными объектами на странице "Выберите программа для изменения" удаляется из списка программ (админка, блок библиотека, программы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https://docs.google.com/spreadsheets/d/1FXRYEZFJv2Lyg41bZt-xjEna1ATaDvaelpypFpDtQ4g/edit#gid=1963200987&amp;range=247:247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ourier New" w:cs="Courier New" w:eastAsia="Courier New" w:hAnsi="Courier New"/>
          <w:color w:val="333333"/>
        </w:rPr>
      </w:pPr>
      <w:r w:rsidDel="00000000" w:rsidR="00000000" w:rsidRPr="00000000">
        <w:rPr>
          <w:rtl w:val="0"/>
        </w:rPr>
        <w:t xml:space="preserve">Программа со связанными объектами удаляется из списка на странице "Изменить программу" (админка, блок библиотека, программы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https://docs.google.com/spreadsheets/d/1FXRYEZFJv2Lyg41bZt-xjEna1ATaDvaelpypFpDtQ4g/edit#gid=1963200987&amp;range=248:248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283.46456692913375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 xml:space="preserve">Просмотр полного списка баг-репортов доступен по ссылке: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https://docs.google.com/spreadsheets/d/1FXRYEZFJv2Lyg41bZt-xjEna1ATaDvaelpypFpDtQ4g/edit#gid=1963200987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При</w:t>
      </w:r>
      <w:r w:rsidDel="00000000" w:rsidR="00000000" w:rsidRPr="00000000">
        <w:rPr>
          <w:rtl w:val="0"/>
        </w:rPr>
        <w:t xml:space="preserve"> работе над проектом команда тестирования выявила ряд серых зон. Вопросы по серым зонам обсуждались с разработчиками. </w:t>
      </w:r>
      <w:r w:rsidDel="00000000" w:rsidR="00000000" w:rsidRPr="00000000">
        <w:rPr>
          <w:rtl w:val="0"/>
        </w:rPr>
        <w:t xml:space="preserve">Список выявленных серых зон с ответами на вопросы доступен по ссылке: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https://docs.google.com/spreadsheets/d/1FXRYEZFJv2Lyg41bZt-xjEna1ATaDvaelpypFpDtQ4g/edit#gid=1691655936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jc w:val="center"/>
        <w:rPr/>
      </w:pPr>
      <w:bookmarkStart w:colFirst="0" w:colLast="0" w:name="_jwmchu1c3o4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283.46456692913375"/>
        <w:jc w:val="center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283.46456692913375"/>
        <w:jc w:val="both"/>
        <w:rPr>
          <w:rFonts w:ascii="Courier New" w:cs="Courier New" w:eastAsia="Courier New" w:hAnsi="Courier New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283.46456692913375"/>
        <w:jc w:val="both"/>
        <w:rPr/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В ходе тестирования были найдены блокирующие баги:</w:t>
      </w:r>
    </w:p>
    <w:p w:rsidR="00000000" w:rsidDel="00000000" w:rsidP="00000000" w:rsidRDefault="00000000" w:rsidRPr="00000000" w14:paraId="00000095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1) невозможно отправить заявку в разделе “Форма подачи пьесы”;</w:t>
      </w:r>
    </w:p>
    <w:p w:rsidR="00000000" w:rsidDel="00000000" w:rsidP="00000000" w:rsidRDefault="00000000" w:rsidRPr="00000000" w14:paraId="00000096">
      <w:pPr>
        <w:ind w:firstLine="283.46456692913375"/>
        <w:jc w:val="both"/>
        <w:rPr/>
      </w:pPr>
      <w:r w:rsidDel="00000000" w:rsidR="00000000" w:rsidRPr="00000000">
        <w:rPr>
          <w:rtl w:val="0"/>
        </w:rPr>
        <w:t xml:space="preserve">2) сайт зависает при </w:t>
      </w:r>
      <w:r w:rsidDel="00000000" w:rsidR="00000000" w:rsidRPr="00000000">
        <w:rPr>
          <w:rtl w:val="0"/>
        </w:rPr>
        <w:t xml:space="preserve">вводе вручную больше 30 символов в поле "Email для ответа" на вкладке “Контакты”. </w:t>
      </w:r>
    </w:p>
    <w:p w:rsidR="00000000" w:rsidDel="00000000" w:rsidP="00000000" w:rsidRDefault="00000000" w:rsidRPr="00000000" w14:paraId="00000097">
      <w:pPr>
        <w:ind w:firstLine="283.46456692913375"/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Также было найдено </w:t>
      </w:r>
      <w:r w:rsidDel="00000000" w:rsidR="00000000" w:rsidRPr="00000000">
        <w:rPr>
          <w:shd w:fill="auto" w:val="clear"/>
          <w:rtl w:val="0"/>
        </w:rPr>
        <w:t xml:space="preserve">значительное количество багов с критическим, средним и низким приоритетом. </w:t>
      </w:r>
    </w:p>
    <w:p w:rsidR="00000000" w:rsidDel="00000000" w:rsidP="00000000" w:rsidRDefault="00000000" w:rsidRPr="00000000" w14:paraId="00000098">
      <w:pPr>
        <w:ind w:firstLine="283.46456692913375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Команда тестирования предлагает отложить коммерческое использование сайта до устранения блокирующих и критических багов. Для более удобного использования сайта рекомендуется устранить остальные найденные ошибки.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283.46456692913375"/>
        <w:jc w:val="center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Р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  <w:rtl w:val="0"/>
        </w:rPr>
        <w:t xml:space="preserve">екомендации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firstLine="283.46456692913375"/>
        <w:jc w:val="center"/>
        <w:rPr>
          <w:rFonts w:ascii="Courier New" w:cs="Courier New" w:eastAsia="Courier New" w:hAnsi="Courier New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>
          <w:rFonts w:ascii="Courier New" w:cs="Courier New" w:eastAsia="Courier New" w:hAnsi="Courier New"/>
          <w:color w:val="333333"/>
          <w:sz w:val="24"/>
          <w:szCs w:val="24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После устранения блокирующих и критических багов рекомендуем провести смоук тестирование.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Команда тестировщиков разработала предложения по улучшению интерфейса и повышению удобства использования сайта, вот некоторые из них: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ind w:left="720" w:hanging="360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Изменить отображение новостей на главной странице с правой стороны так, чтобы текст не выглядел урезанным;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В меню "Блог" добавить кнопку "Сбросить фильтр" при выборе по месяцам и годам;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Добавить на сайт кнопку “Вверх” для прокрутки страниц сайта в начало.</w:t>
      </w:r>
    </w:p>
    <w:p w:rsidR="00000000" w:rsidDel="00000000" w:rsidP="00000000" w:rsidRDefault="00000000" w:rsidRPr="00000000" w14:paraId="000000A1">
      <w:pPr>
        <w:jc w:val="both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С полным списком предложений можно ознакомиться по ссылке:</w:t>
      </w:r>
    </w:p>
    <w:p w:rsidR="00000000" w:rsidDel="00000000" w:rsidP="00000000" w:rsidRDefault="00000000" w:rsidRPr="00000000" w14:paraId="000000A3">
      <w:pPr>
        <w:ind w:firstLine="283.46456692913375"/>
        <w:rPr>
          <w:shd w:fill="auto" w:val="clear"/>
        </w:rPr>
      </w:pPr>
      <w:hyperlink r:id="rId41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https://docs.google.com/spreadsheets/d/1FXRYEZFJv2Lyg41bZt-xjEna1ATaDvaelpypFpDtQ4g/edit#gid=1950658687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283.4645669291337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283.46456692913375"/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283.46456692913375"/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  <w:rtl w:val="0"/>
        </w:rPr>
        <w:t xml:space="preserve">Команда </w:t>
      </w:r>
    </w:p>
    <w:p w:rsidR="00000000" w:rsidDel="00000000" w:rsidP="00000000" w:rsidRDefault="00000000" w:rsidRPr="00000000" w14:paraId="000000AA">
      <w:pPr>
        <w:ind w:firstLine="283.46456692913375"/>
        <w:jc w:val="center"/>
        <w:rPr>
          <w:rFonts w:ascii="Courier New" w:cs="Courier New" w:eastAsia="Courier New" w:hAnsi="Courier New"/>
          <w:b w:val="1"/>
          <w:color w:val="252b4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Проджект менеджер - Желнин Федор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Тимлиды - Елена Хасанова, Мария Калинина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Тестировщики: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Варлыга Дмитрий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Васильева Любовь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Волков Дмитрий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Горшков Алексей</w:t>
      </w:r>
    </w:p>
    <w:p w:rsidR="00000000" w:rsidDel="00000000" w:rsidP="00000000" w:rsidRDefault="00000000" w:rsidRPr="00000000" w14:paraId="000000B2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Дачкелава Георгий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Доржиева Виктория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Ефимов Никита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Иванов Сергей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Ильина Наталья</w:t>
      </w:r>
    </w:p>
    <w:p w:rsidR="00000000" w:rsidDel="00000000" w:rsidP="00000000" w:rsidRDefault="00000000" w:rsidRPr="00000000" w14:paraId="000000B7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Калачникова/Кузнецова Екатерина</w:t>
      </w:r>
    </w:p>
    <w:p w:rsidR="00000000" w:rsidDel="00000000" w:rsidP="00000000" w:rsidRDefault="00000000" w:rsidRPr="00000000" w14:paraId="000000B8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Кашицын Кирилл</w:t>
      </w:r>
    </w:p>
    <w:p w:rsidR="00000000" w:rsidDel="00000000" w:rsidP="00000000" w:rsidRDefault="00000000" w:rsidRPr="00000000" w14:paraId="000000B9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Клочков Сергей</w:t>
      </w:r>
    </w:p>
    <w:p w:rsidR="00000000" w:rsidDel="00000000" w:rsidP="00000000" w:rsidRDefault="00000000" w:rsidRPr="00000000" w14:paraId="000000BA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Пляскин Владислав</w:t>
      </w:r>
    </w:p>
    <w:p w:rsidR="00000000" w:rsidDel="00000000" w:rsidP="00000000" w:rsidRDefault="00000000" w:rsidRPr="00000000" w14:paraId="000000BB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Светлова Анна</w:t>
      </w:r>
    </w:p>
    <w:p w:rsidR="00000000" w:rsidDel="00000000" w:rsidP="00000000" w:rsidRDefault="00000000" w:rsidRPr="00000000" w14:paraId="000000BC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Телицин Дмитрий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Чая Елена</w:t>
      </w:r>
    </w:p>
    <w:p w:rsidR="00000000" w:rsidDel="00000000" w:rsidP="00000000" w:rsidRDefault="00000000" w:rsidRPr="00000000" w14:paraId="000000BE">
      <w:pPr>
        <w:numPr>
          <w:ilvl w:val="1"/>
          <w:numId w:val="7"/>
        </w:numPr>
        <w:ind w:left="1440" w:hanging="360"/>
        <w:rPr>
          <w:rFonts w:ascii="Courier New" w:cs="Courier New" w:eastAsia="Courier New" w:hAnsi="Courier New"/>
          <w:color w:val="252b4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52b41"/>
          <w:sz w:val="24"/>
          <w:szCs w:val="24"/>
          <w:highlight w:val="white"/>
          <w:rtl w:val="0"/>
        </w:rPr>
        <w:t xml:space="preserve">Яковлев Андрей</w:t>
      </w:r>
    </w:p>
    <w:p w:rsidR="00000000" w:rsidDel="00000000" w:rsidP="00000000" w:rsidRDefault="00000000" w:rsidRPr="00000000" w14:paraId="000000BF">
      <w:pPr>
        <w:ind w:left="72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Рекомендуем отложить запуск данной сайта до устранения основных проблем, которые могут полностью блокировать его работу. В будущем стоит уделить внимание и остальным обнаруженным ошибкам для повышения удобства использования.</w:t>
      </w:r>
    </w:p>
    <w:p w:rsidR="00000000" w:rsidDel="00000000" w:rsidP="00000000" w:rsidRDefault="00000000" w:rsidRPr="00000000" w14:paraId="000000C2">
      <w:pPr>
        <w:ind w:left="72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color w:val="252b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color w:val="252b41"/>
        </w:rPr>
      </w:pPr>
      <w:r w:rsidDel="00000000" w:rsidR="00000000" w:rsidRPr="00000000">
        <w:rPr>
          <w:color w:val="252b41"/>
          <w:rtl w:val="0"/>
        </w:rPr>
        <w:t xml:space="preserve">У команды дизайнеров и разработчиков получился качественный и современный сайт. С понятной навигацией и красивым дизайном. Хотелось бы поблагодарить разработчиков, за то что нашли время для ответов на наши вопросы и тем самым взаимодействовали с нашей командой</w:t>
      </w:r>
    </w:p>
    <w:sectPr>
      <w:pgSz w:h="16834" w:w="11909" w:orient="portrait"/>
      <w:pgMar w:bottom="542.7165354330737" w:top="566.9291338582677" w:left="1440" w:right="125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color w:val="333333"/>
        <w:sz w:val="24"/>
        <w:szCs w:val="24"/>
        <w:highlight w:val="white"/>
        <w:lang w:val="ru"/>
      </w:rPr>
    </w:rPrDefault>
    <w:pPrDefault>
      <w:pPr>
        <w:spacing w:line="276" w:lineRule="auto"/>
        <w:ind w:firstLine="283.464566929133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rFonts w:ascii="Courier New" w:cs="Courier New" w:eastAsia="Courier New" w:hAnsi="Courier New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FXRYEZFJv2Lyg41bZt-xjEna1ATaDvaelpypFpDtQ4g/edit#gid=1691655936" TargetMode="External"/><Relationship Id="rId20" Type="http://schemas.openxmlformats.org/officeDocument/2006/relationships/hyperlink" Target="https://docs.google.com/spreadsheets/d/1FXRYEZFJv2Lyg41bZt-xjEna1ATaDvaelpypFpDtQ4g/edit#gid=1963200987&amp;range=104:104" TargetMode="External"/><Relationship Id="rId41" Type="http://schemas.openxmlformats.org/officeDocument/2006/relationships/hyperlink" Target="https://docs.google.com/spreadsheets/d/1FXRYEZFJv2Lyg41bZt-xjEna1ATaDvaelpypFpDtQ4g/edit#gid=1950658687" TargetMode="External"/><Relationship Id="rId22" Type="http://schemas.openxmlformats.org/officeDocument/2006/relationships/hyperlink" Target="https://docs.google.com/spreadsheets/d/1FXRYEZFJv2Lyg41bZt-xjEna1ATaDvaelpypFpDtQ4g/edit#gid=1963200987&amp;range=189:189" TargetMode="External"/><Relationship Id="rId21" Type="http://schemas.openxmlformats.org/officeDocument/2006/relationships/hyperlink" Target="https://docs.google.com/spreadsheets/d/1FXRYEZFJv2Lyg41bZt-xjEna1ATaDvaelpypFpDtQ4g/edit#gid=1963200987&amp;range=188:188" TargetMode="External"/><Relationship Id="rId24" Type="http://schemas.openxmlformats.org/officeDocument/2006/relationships/hyperlink" Target="https://docs.google.com/spreadsheets/d/1FXRYEZFJv2Lyg41bZt-xjEna1ATaDvaelpypFpDtQ4g/edit#gid=1963200987&amp;range=215:215" TargetMode="External"/><Relationship Id="rId23" Type="http://schemas.openxmlformats.org/officeDocument/2006/relationships/hyperlink" Target="https://docs.google.com/spreadsheets/d/1FXRYEZFJv2Lyg41bZt-xjEna1ATaDvaelpypFpDtQ4g/edit#gid=1963200987&amp;range=212:21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FXRYEZFJv2Lyg41bZt-xjEna1ATaDvaelpypFpDtQ4g/edit#gid=1963200987&amp;range=39:39" TargetMode="External"/><Relationship Id="rId26" Type="http://schemas.openxmlformats.org/officeDocument/2006/relationships/hyperlink" Target="https://docs.google.com/spreadsheets/d/1FXRYEZFJv2Lyg41bZt-xjEna1ATaDvaelpypFpDtQ4g/edit#gid=1963200987&amp;range=217:217" TargetMode="External"/><Relationship Id="rId25" Type="http://schemas.openxmlformats.org/officeDocument/2006/relationships/hyperlink" Target="https://docs.google.com/spreadsheets/d/1FXRYEZFJv2Lyg41bZt-xjEna1ATaDvaelpypFpDtQ4g/edit#gid=1963200987&amp;range=216:216" TargetMode="External"/><Relationship Id="rId28" Type="http://schemas.openxmlformats.org/officeDocument/2006/relationships/hyperlink" Target="https://docs.google.com/spreadsheets/d/1FXRYEZFJv2Lyg41bZt-xjEna1ATaDvaelpypFpDtQ4g/edit#gid=1963200987&amp;range=219:219" TargetMode="External"/><Relationship Id="rId27" Type="http://schemas.openxmlformats.org/officeDocument/2006/relationships/hyperlink" Target="https://docs.google.com/spreadsheets/d/1FXRYEZFJv2Lyg41bZt-xjEna1ATaDvaelpypFpDtQ4g/edit#gid=1963200987&amp;range=218:218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QEaYgGBtY2Orbtpp6jaBAChacIiDOcWdIzM4UNV88CE/edit#gid=614606978" TargetMode="External"/><Relationship Id="rId29" Type="http://schemas.openxmlformats.org/officeDocument/2006/relationships/hyperlink" Target="https://docs.google.com/spreadsheets/d/1FXRYEZFJv2Lyg41bZt-xjEna1ATaDvaelpypFpDtQ4g/edit#gid=1963200987&amp;range=230:230" TargetMode="External"/><Relationship Id="rId7" Type="http://schemas.openxmlformats.org/officeDocument/2006/relationships/hyperlink" Target="https://radar.yandex.ru/" TargetMode="External"/><Relationship Id="rId8" Type="http://schemas.openxmlformats.org/officeDocument/2006/relationships/hyperlink" Target="https://gs.statcounter.com/" TargetMode="External"/><Relationship Id="rId31" Type="http://schemas.openxmlformats.org/officeDocument/2006/relationships/hyperlink" Target="https://docs.google.com/spreadsheets/d/1FXRYEZFJv2Lyg41bZt-xjEna1ATaDvaelpypFpDtQ4g/edit#gid=1963200987&amp;range=233:233" TargetMode="External"/><Relationship Id="rId30" Type="http://schemas.openxmlformats.org/officeDocument/2006/relationships/hyperlink" Target="https://docs.google.com/spreadsheets/d/1FXRYEZFJv2Lyg41bZt-xjEna1ATaDvaelpypFpDtQ4g/edit#gid=1963200987&amp;range=231:231" TargetMode="External"/><Relationship Id="rId11" Type="http://schemas.openxmlformats.org/officeDocument/2006/relationships/hyperlink" Target="https://docs.google.com/spreadsheets/d/1FXRYEZFJv2Lyg41bZt-xjEna1ATaDvaelpypFpDtQ4g/edit#gid=1963200987&amp;range=22:22" TargetMode="External"/><Relationship Id="rId33" Type="http://schemas.openxmlformats.org/officeDocument/2006/relationships/hyperlink" Target="https://docs.google.com/spreadsheets/d/1FXRYEZFJv2Lyg41bZt-xjEna1ATaDvaelpypFpDtQ4g/edit#gid=1963200987&amp;range=240:240" TargetMode="External"/><Relationship Id="rId10" Type="http://schemas.openxmlformats.org/officeDocument/2006/relationships/hyperlink" Target="https://docs.google.com/spreadsheets/d/1FXRYEZFJv2Lyg41bZt-xjEna1ATaDvaelpypFpDtQ4g/edit#gid=1963200987&amp;range=24:24" TargetMode="External"/><Relationship Id="rId32" Type="http://schemas.openxmlformats.org/officeDocument/2006/relationships/hyperlink" Target="https://docs.google.com/spreadsheets/d/1FXRYEZFJv2Lyg41bZt-xjEna1ATaDvaelpypFpDtQ4g/edit#gid=1963200987&amp;range=236:236" TargetMode="External"/><Relationship Id="rId13" Type="http://schemas.openxmlformats.org/officeDocument/2006/relationships/hyperlink" Target="https://docs.google.com/spreadsheets/d/1FXRYEZFJv2Lyg41bZt-xjEna1ATaDvaelpypFpDtQ4g/edit#gid=1963200987&amp;range=66:66" TargetMode="External"/><Relationship Id="rId35" Type="http://schemas.openxmlformats.org/officeDocument/2006/relationships/hyperlink" Target="https://docs.google.com/spreadsheets/d/1FXRYEZFJv2Lyg41bZt-xjEna1ATaDvaelpypFpDtQ4g/edit#gid=1963200987&amp;range=244:244" TargetMode="External"/><Relationship Id="rId12" Type="http://schemas.openxmlformats.org/officeDocument/2006/relationships/hyperlink" Target="https://docs.google.com/spreadsheets/d/1FXRYEZFJv2Lyg41bZt-xjEna1ATaDvaelpypFpDtQ4g/edit#gid=1963200987&amp;range=65:65" TargetMode="External"/><Relationship Id="rId34" Type="http://schemas.openxmlformats.org/officeDocument/2006/relationships/hyperlink" Target="https://docs.google.com/spreadsheets/d/1FXRYEZFJv2Lyg41bZt-xjEna1ATaDvaelpypFpDtQ4g/edit#gid=1963200987&amp;range=243:243" TargetMode="External"/><Relationship Id="rId15" Type="http://schemas.openxmlformats.org/officeDocument/2006/relationships/hyperlink" Target="https://docs.google.com/spreadsheets/d/1FXRYEZFJv2Lyg41bZt-xjEna1ATaDvaelpypFpDtQ4g/edit#gid=1963200987&amp;range=68:68" TargetMode="External"/><Relationship Id="rId37" Type="http://schemas.openxmlformats.org/officeDocument/2006/relationships/hyperlink" Target="https://docs.google.com/spreadsheets/d/1FXRYEZFJv2Lyg41bZt-xjEna1ATaDvaelpypFpDtQ4g/edit#gid=1963200987&amp;range=247:247" TargetMode="External"/><Relationship Id="rId14" Type="http://schemas.openxmlformats.org/officeDocument/2006/relationships/hyperlink" Target="https://docs.google.com/spreadsheets/d/1FXRYEZFJv2Lyg41bZt-xjEna1ATaDvaelpypFpDtQ4g/edit#gid=1963200987&amp;range=67:67" TargetMode="External"/><Relationship Id="rId36" Type="http://schemas.openxmlformats.org/officeDocument/2006/relationships/hyperlink" Target="https://docs.google.com/spreadsheets/d/1FXRYEZFJv2Lyg41bZt-xjEna1ATaDvaelpypFpDtQ4g/edit#gid=1963200987&amp;range=245:245" TargetMode="External"/><Relationship Id="rId17" Type="http://schemas.openxmlformats.org/officeDocument/2006/relationships/hyperlink" Target="https://docs.google.com/spreadsheets/d/1FXRYEZFJv2Lyg41bZt-xjEna1ATaDvaelpypFpDtQ4g/edit#gid=1963200987&amp;range=98:98" TargetMode="External"/><Relationship Id="rId39" Type="http://schemas.openxmlformats.org/officeDocument/2006/relationships/hyperlink" Target="https://docs.google.com/spreadsheets/d/1FXRYEZFJv2Lyg41bZt-xjEna1ATaDvaelpypFpDtQ4g/edit#gid=1963200987" TargetMode="External"/><Relationship Id="rId16" Type="http://schemas.openxmlformats.org/officeDocument/2006/relationships/hyperlink" Target="https://docs.google.com/spreadsheets/d/1FXRYEZFJv2Lyg41bZt-xjEna1ATaDvaelpypFpDtQ4g/edit#gid=1963200987&amp;range=81:81" TargetMode="External"/><Relationship Id="rId38" Type="http://schemas.openxmlformats.org/officeDocument/2006/relationships/hyperlink" Target="https://docs.google.com/spreadsheets/d/1FXRYEZFJv2Lyg41bZt-xjEna1ATaDvaelpypFpDtQ4g/edit#gid=1963200987&amp;range=248:248" TargetMode="External"/><Relationship Id="rId19" Type="http://schemas.openxmlformats.org/officeDocument/2006/relationships/hyperlink" Target="https://docs.google.com/spreadsheets/d/1FXRYEZFJv2Lyg41bZt-xjEna1ATaDvaelpypFpDtQ4g/edit#gid=1963200987&amp;range=100:100" TargetMode="External"/><Relationship Id="rId18" Type="http://schemas.openxmlformats.org/officeDocument/2006/relationships/hyperlink" Target="https://docs.google.com/spreadsheets/d/1FXRYEZFJv2Lyg41bZt-xjEna1ATaDvaelpypFpDtQ4g/edit#gid=1963200987&amp;range=99: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