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Отчёт по практике 2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sz w:val="30"/>
        </w:rPr>
        <w:t>Настройка локального CI/CD для FileManagerApp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Выполнил: Колесников Андрей Юрьевич, 4 курс, группа БСБО-03-23, студенческий билет 23Б0099, номер по журналу 10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 w:val="0"/>
          <w:sz w:val="24"/>
        </w:rPr>
        <w:t>РТУ МИРЭА, Институт кибербезопасности и цифровых технологий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1. Цель работы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Требовалось собрать локальный конвейер CI/CD для приложения из практики 1. Все шаги должны идти в изолированных Docker-контейнерах, чтобы версия .NET на хосте не влияла на результат. В конвейере нужны сборка, тесты с отчётом JUnit, SAST с остановкой на критических находках и локальный деплой. Отдельно проверяются кэш зависимостей, артефакты между стадиями, непривилегированный пользователь в образе и отсутствие секретов в YAML.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2. Стенд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Конвейер рассчитан на GitLab CI и Docker-executor. Файл .gitlab-ci.yml лежит в папке практики, Dockerfile собирает приложение из FileManagerApp. Локально доступны Docker 29.8.1 и .NET SDK 8; сам сервер GitLab с раннером не поднимался, стадии проверены теми же командами, что записаны в конфиге. Это ограничение указано и в README, и в выводах.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Компонент</w:t>
            </w:r>
          </w:p>
        </w:tc>
        <w:tc>
          <w:tcPr>
            <w:tcW w:type="dxa" w:w="4677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Приложение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FileManagerApp, .NET 8, консольное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Базовый образ сборки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mcr.microsoft.com/dotnet/sdk:8.0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Финальный образ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mcr.microsoft.com/dotnet/runtime:8.0 + libsqlite3-0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Размер образа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около 288 МБ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Пользователь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appuser, uid 10001</w:t>
            </w:r>
          </w:p>
        </w:tc>
      </w:tr>
      <w:tr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CI</w:t>
            </w:r>
          </w:p>
        </w:tc>
        <w:tc>
          <w:tcPr>
            <w:tcW w:type="dxa" w:w="4677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GitLab CI, четыре стадии</w:t>
            </w:r>
          </w:p>
        </w:tc>
      </w:tr>
    </w:tbl>
    <w:p>
      <w:pPr>
        <w:spacing w:after="40"/>
      </w:pP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3. Dockerfile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Dockerfile многоступенчатый. На первом этапе SDK восстанавливает зависимости и публикует приложение в Release. На втором остаётся только runtime, библиотека SQLite и опубликованные файлы; SDK, исходники и кэш NuGet в финальный образ не попадают. Создаётся пользователь appuser с uid 10001, и USER переключает контейнер на него. Это уменьшает последствия ошибки в приложении: процесс не работает от root.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Для SQLite в runtime-образ ставится libsqlite3-0. Приложение запускается командой dotnet FileManagerApp.dll; при старте без аргументов открывается меню, а с --selfcheck выполняются 18 проверок. В контейнере проверка проходит, код возврата 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4. Стадии конвейера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Стадия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Что делает</w:t>
            </w:r>
          </w:p>
        </w:tc>
        <w:tc>
          <w:tcPr>
            <w:tcW w:type="dxa" w:w="3118"/>
            <w:shd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Артефакт / кэш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build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restore и publish в Release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publish/, кэш NuGet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запускает --selfcheck и превращает OK в JUnit XML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test-results.xml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sast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Semgrep по исходникам, --severity ERROR --error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логи и находки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deploy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docker build и docker run --selfcheck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локальный образ</w:t>
            </w:r>
          </w:p>
        </w:tc>
      </w:tr>
    </w:tbl>
    <w:p>
      <w:pPr>
        <w:spacing w:after="40"/>
      </w:pP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Кэш NuGet вынесен в .nuget/packages и привязан ключом nuget-cache, поэтому повторная сборка не скачивает пакеты заново. publish/ передаётся из build в test через dependencies; JUnit-отчёт публикуется в artifacts.reports.junit, чтобы GitLab показывал тесты во вкладке Tests. Semgrep запускается после cd в папку приложения, потому что кириллический путь он не принимает как корень сканирования. У джобы стоит entrypoint: [""]: иначе образ semgrep/semgrep передаёт cd в сам сканер.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Деплой использует docker:24.0 и сервис docker:24.0-dind. Переменные DOCKER_HOST=tcp://docker:2375 и DOCKER_TLS_CERTDIR="" направляют клиент на дочерний демон. Порт не пробрасывается: приложение консольное, HTTP-сервера у него нет. Вместо проверки порта контейнер запускается с --selfcheck и проверяется код возврата; для веб-приложения здесь было бы docker run -d -p 8080:8080.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5. Проверка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Публикация и JUnit: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dotnet publish -c Release -o publish</w:t>
        <w:br/>
        <w:t>bash "Практика2_CI_CD/scripts/run_selfcheck_as_junit.sh" publish/FileManagerApp.dll test-results.xml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XML получилось tests="18" failures="0" errors="0". Скрипт разбирает строки OK: и делает по каждой отдельный &lt;testcase&gt;; если самопроверка падает, он завершает работу с ненулевым кодом.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Сборка и запуск образа:</w:t>
      </w:r>
    </w:p>
    <w:p>
      <w:pPr>
        <w:spacing w:after="80"/>
        <w:jc w:val="both"/>
      </w:pPr>
      <w:r>
        <w:rPr>
          <w:rFonts w:ascii="Times New Roman" w:hAnsi="Times New Roman" w:eastAsia="Times New Roman"/>
          <w:b w:val="0"/>
          <w:sz w:val="24"/>
        </w:rPr>
        <w:t>docker build -t filemanagerapp:local -f Практика2_CI_CD/Dockerfile .</w:t>
        <w:br/>
        <w:t>docker run --rm filemanagerapp:local --selfcheck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Образ собрался, размер около 288 МБ, контейнер вернул 0. Semgrep по 13 исходным файлам не нашёл ошибок уровня ERROR. Полноценный GitLab-раннер не запускался: это единственное, что проверено локально, а не в веб-интерфейсе GitLab.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6. Секреты и риски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.gitlab-ci.yml нет токенов и паролей. Для приватного registry предусмотрены masked/protected variables CI_REGISTRY_USER и CI_REGISTRY_PASSWORD; локально они задаются переменными окружения. Проброс docker.sock и --docker-privileged допустимы только на учебной машине: они дают джобе большой контроль над хостом. В продакшене нужен отдельный изолированный runner и минимальные права.</w:t>
      </w:r>
    </w:p>
    <w:p>
      <w:pPr>
        <w:keepNext/>
        <w:spacing w:before="280" w:after="80"/>
      </w:pPr>
      <w:r>
        <w:rPr>
          <w:rFonts w:ascii="Times New Roman" w:hAnsi="Times New Roman" w:eastAsia="Times New Roman"/>
          <w:b/>
          <w:sz w:val="28"/>
        </w:rPr>
        <w:t>7. Ограничения и выводы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Полный сервер GitLab и раннер не разворачивались; стадии проверены локальными командами, идентичными конфигу. Это позволяет проверить сборку, тесты, SAST и образ, но не проверяет поведение самого GitLab (очередь, переменные, UI). Для учебной работы этого достаточно, и ограничение отражено в README.</w:t>
      </w:r>
    </w:p>
    <w:p>
      <w:pPr>
        <w:spacing w:after="80"/>
        <w:ind w:firstLine="709"/>
        <w:jc w:val="both"/>
      </w:pPr>
      <w:r>
        <w:rPr>
          <w:rFonts w:ascii="Times New Roman" w:hAnsi="Times New Roman" w:eastAsia="Times New Roman"/>
          <w:b w:val="0"/>
          <w:sz w:val="24"/>
        </w:rPr>
        <w:t>В итоге конвейер закрывает все пункты задания: изолированные контейнеры, build, тесты с JUnit, SAST с падением на ERROR, кэш NuGet, артефакты между стадиями и локальный деплой. Dockerfile многоступенчатый, приложение работает от непривилегированного пользователя, секретов в конфиге нет.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