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5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Использование статического анализатора кода для обеспечения безопасности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Нужно было найти статическим анализатором участок с SQL-инъекцией в модуле Blind SQL Injection учебного стенда DVWA, разобрать этот код и указать слабые места, а затем сделать свою страницу вывода информации об объекте, которая не позволяет внедрить SQL. Дополнительно требовалось подтвердить уязвимость практическими инструментами — sqlmap и Burp — и показать, что защищённая страница сохраняет формат GET-запроса из задания, но остаётся безопасной.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DVWA версии 1.10 поднят в Docker на 127.0.0.1:8081. Использован тот же образ vulnerables/web-dvwa, что и в практике 4; база инициализирована через setup.php, уровень защиты выставлен low. Наружу стенд не публиковался: порт привязан к петлевому адресу. Все запросы sqlmap, Burp и собственных скриптов шли только на этот локальный адрес.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Статический анализ выполнялся двумя инструментами. Основной — Semgrep в контейнере semgrep/semgrep с набором правил p/php. Дополнительно развёрнут SonarQube Community 26.10 в контейнере, проект dvwa-p5 просканирован sonar-scanner. Для практической проверки использованы sqlmap (образ parrotsec/sqlmap) и Burp Suite Community 2026.3.3, запущенный под Xvfb в контейнере с прокси на 127.0.0.1:8085.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Версия / адрес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1.10, http://127.0.0.1:8081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уязвимый стенд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образ semgrep/semgrep, правила p/php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поиск SQL-инъекции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SonarQube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Community 26.10, http://127.0.0.1:9000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дополнительный SAST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sqlmap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parrotsec/sqlmap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подтверждение и эксплуатация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Burp Suite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Community 2026.3.3, proxy 127.0.0.1:8085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перехват запросов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Своя страница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PHP 8.3, PDO/SQLite, http://127.0.0.1:8082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защищённый вывод объекта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Статический анализ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Исходники модулей sqli и sqli_blind скопированы из контейнера DVWA в каталог vulnerable/dvwa. Semgrep запускался командой: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run --rm -v "$PWD/vulnerable:/src" -w /src semgrep/semgrep semgrep scan --config p/php 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Найдено два срабатывания уровня ERROR, оба — правило php.lang.security.injection.tainted-sql-string.tainted-sql-string, CWE-89. Одно указывает на vulnerable/dvwa/sqli/low.php:8, второе — на vulnerable/dvwa/sqli_blind/low.php:8. В обоих случаях пользовательский ввод попадает в строку SQL, которая затем передаётся в mysqli_query().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Файл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Строка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Уровень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vulnerable/dvwa/sqli/low.php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tainted-sql-string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ERROR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vulnerable/dvwa/sqli_blind/low.php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tainted-sql-string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ERROR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SonarQube просканировал те же три файла (40 строк кода) профилем Sonar way comprehensive, но выдал 0 issues. Это не значит, что код чистый: в бесплатной сборке SonarQube для PHP нет полноценного taint-анализа, а правило php:S2077 ловит не каждую конкатенацию. Поэтому основной результат в работе — находка Semgrep, а SonarQube использован как дополнительный контроль и источник метрик. Этот момент важно проговорить на защите: инструмент не «доказывает» отсутствие уязвимости, если у него нет нужного типа анализа.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Код-ревью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модуле low.php значение берётся из $_REQUEST['id'] и без проверки подставляется в запрос: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$id = $_REQUEST['id']; $query = "SELECT first_name, last_name FROM users WHERE user_id = '$id';"; $result = mysqli_query($GLOBALS["___mysqli_ston"], $query);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Это классическая CWE-89. $_REQUEST принимает и GET, и POST, и cookie, поэтому способ передачи не важен. Кавычка в id закрывает строковый литерал, после чего можно дописать UNION SELECT, логическое условие или подзапрос. В blind-варианте результат не выводится целиком, но разница между «User ID exists» и «User ID is MISSING» даёт булев канал: по нему sqlmap и восстанавливает данные по битам. В sqli/low.php результат выводится напрямую, поэтому там возможен UNION и чтение произвольных таблиц, включая users с хэшами паролей.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medium.php добавлен mysqli_real_escape_string, а запрос стал числовым: WHERE user_id = $id без кавычек. Экранирование здесь не помогает, потому что оно рассчитано на строковый литерал; в числовом контексте ввод 1 OR 1=1 остаётся синтаксически допустимым. Это хороший пример того, почему экранирование нельзя считать заменой параметризации. Правильное решение — подготовленный запрос с bind_param('i') или PDO с параметром :id, где тип проверяется отдельно.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Слабость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Последствие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Конкатенация ввода в SQL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low.php, sqli_blind/low.php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чтение и изменение данных, обход логики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Экранирование в числовом контексте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инъекция вида 1 OR 1=1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ошибок СУБД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medium.php, mysqli_error()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раскрытие структуры БД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ограничения запросов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уровни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CWE-770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автоматизированный перебор условий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id без экранирования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sqli/low.php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отражённый XSS через параметр id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Исправление исходного участка: заменить mysqli_query с конкатенацией на mysqli_prepare + bind_param, либо перейти на PDO с PDO::ATTR_EMULATE_PREPARES = false. Идентификаторы таблиц и полей, если они когда-нибудь понадобятся из ввода, выбирать только из белого списка. Ошибки СУБД писать в лог, а пользователю показывать общее сообщение.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 sqlmap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sqlmap запускался по blind-странице с cookie авторизованной сессии DVWA: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run --rm --add-host=host.docker.internal:host-gateway parrotsec/sqlmap -u "http://host.docker.internal:8081/vulnerabilities/sqli_blind/?id=1&amp;Submit=Submit" --cookie="PHPSESSID=...; security=low" -p id --batch --dbms=MySQL --technique=B --current-db --dbs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Инструмент определил параметр id как инъективный, тип — boolean-based blind, СУБД — MySQL/MariaDB. Current database: dvwa. Доступные базы: dvwa и information_schema. Дополнительно выполнен дамп одной строки users: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Поле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user_id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password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5f4dcc3b5aa765d61d8327deb882cf99 (MD5 от password)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first_name / last_name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admin / admin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last_login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2026-10-24 00:43:56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Дамп показывает практический эффект: через blind-инъекцию можно вытащить учётные данные администратора. Пароль здесь учебный и совпадает с паролем стенда по умолчанию; на реальной системе дальше была бы попытка подбора хэша или повторного использования пароля. Все действия выполнялись на локальном контейнере, чужие системы не затрагивались.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Проверка через Burp Suite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Burp Community запущен в контейнере под Xvfb, прокси слушает 127.0.0.1:8085. Через него отправлены два запроса к blind-странице: с условием 1=1 и с условием 1=2. В HTTP history видно, что первый вернул 200 и текст «User ID exists in the database», второй — 404 и «User ID is MISSING from the database». Этого различия достаточно, чтобы вручную подтвердить булевую инъекцию и повторить её в Repeater.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43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p_history_selected_cropp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43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На скриншоте выбран запрос с payload id=1' AND 1=1-- -; в нижней панели виден сам запрос, cookie сессии и параметр id. Заголовки ответа и тело сохранены в каталоге burp и results, поэтому результат можно проверить без повторного запуска Burp.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Защищённая страница вывода объекта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Страница object_info.php сделана на PHP 8.3 с PDO/SQLite. Формат запроса сохранён как в задании: username, password, user_token, Login и id передаются методом GET. После успешного входа пароль убирается из адресной строки редиректом на object_info.php?id=N, а сессия хранится в cookie.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Ключевые отличия от DVWA: логин и пароль проверяются подготовленным запросом; пароль хранится как password_hash(), а не MD5; id приводится к целому через FILTER_VALIDATE_INT и всё равно передаётся в SQL отдельным параметром :id; CSRF-токен обязателен; после пяти неудач срабатывает блокировка; вывод экранируется htmlspecialchars(). Даже строка 2' OR '1'='1 в id не меняет запрос — она либо отбрасывается валидацией, либо воспринимается как значение.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Проверки страницы: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Проверка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с верными данными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и переход на object_info.php?id=2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Вывод объекта 2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отображаются «Счёт за сентябрь» и petrov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в логине ' OR '1'='1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отклонён, объект не показан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в id 2' OR '1'='1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показан только объект 1, чужие не выводятся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Запрос без user_token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запрещён, выведено сообщение об устаревшей сессии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Тест запускается командой python tests/test_object_info.py при поднятом контейнере p5-secure. Все пять проверок пройдены, код возврата 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Статический анализ нашёл SQL-инъекцию в двух местах DVWA и показал, что проблема находится именно в конкатенации пользовательского ввода с текстом запроса. sqlmap подтвердил эксплуатабельность blind-варианта и вытащил учётную запись администратора; Burp позволил увидеть разницу ответов 200/404 на булевы условия. Это не лабораторная «на бумаге», а воспроизводимый результат.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Защищённая страница сохраняет требуемый GET-формат, но использует параметризованные запросы, нормальное хэширование, CSRF-токен и ограничение попыток. Остаточный риск — сам GET-формат: пароль попадает в журналы и историю браузера. Это требование задания, поэтому риск вынесен в отчёт явно; в реальной системе форму входа нужно переводить на POST.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Ограничение работы: SonarQube Community не выполнил taint-анализ PHP, поэтому его нулевой результат не считается доказательством отсутствия уязвимости. Основной вывод сделан по Semgrep и подтверждён sqlmap/Burp.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