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Практика 7. Анализ предупреждения статического анализатора</w:t>
      </w:r>
    </w:p>
    <w:p>
      <w:pPr>
        <w:spacing w:after="160"/>
        <w:jc w:val="center"/>
      </w:pPr>
      <w:r>
        <w:rPr>
          <w:b w:val="0"/>
          <w:sz w:val="20"/>
        </w:rPr>
        <w:t>Файл: BAD_SIZEOF.pdf, проект server, snapshot 2024-03-26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4000" cy="6820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_sizeof_p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682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24"/>
        </w:rPr>
        <w:t>Решение по файлу: Won't fix (ложное срабатывание)</w:t>
      </w:r>
    </w:p>
    <w:p>
      <w:pPr>
        <w:spacing w:after="40"/>
        <w:jc w:val="center"/>
      </w:pPr>
      <w:r>
        <w:rPr>
          <w:b/>
          <w:sz w:val="22"/>
        </w:rPr>
        <w:t>Колесников Андрей Юрьевич, 4 курс, группа БСБО-03-23</w:t>
      </w:r>
    </w:p>
    <w:p>
      <w:pPr>
        <w:spacing w:after="160"/>
        <w:jc w:val="center"/>
      </w:pPr>
      <w:r>
        <w:rPr>
          <w:b/>
          <w:sz w:val="22"/>
        </w:rPr>
        <w:t>Студенческий билет 23Б0099, номер по журналу 10</w:t>
      </w:r>
    </w:p>
    <w:p>
      <w:pPr>
        <w:spacing w:after="80"/>
        <w:jc w:val="both"/>
      </w:pPr>
      <w:r>
        <w:rPr>
          <w:b/>
          <w:sz w:val="24"/>
        </w:rPr>
        <w:t>Комментарий</w:t>
      </w:r>
    </w:p>
    <w:p>
      <w:pPr>
        <w:spacing w:after="80"/>
        <w:jc w:val="both"/>
      </w:pPr>
      <w:r>
        <w:rPr>
          <w:b w:val="0"/>
          <w:sz w:val="22"/>
        </w:rPr>
        <w:t>Предупреждение BAD_SIZEOF в точке /server/sql/lock.cc:802 относится к строке sizeof(table_ptr) * table_count. Формально Svace прав: table_ptr — это параметр функции с типом TABLE **, поэтому sizeof(table_ptr) возвращает размер указателя (8 байт на x86_64), а не размер структуры TABLE. Однако в данном выражении выделяется память под массив указателей TABLE*, а не под массив структур. Размер элемента такого массива — тоже указатель, и на целевой платформе sizeof(TABLE*) совпадает с sizeof(TABLE**). Поэтому amount вычисляется верно, недостатка памяти и переполнения кучи здесь нет.</w:t>
      </w:r>
    </w:p>
    <w:p>
      <w:pPr>
        <w:spacing w:after="80"/>
        <w:jc w:val="both"/>
      </w:pPr>
      <w:r>
        <w:rPr>
          <w:b w:val="0"/>
          <w:sz w:val="22"/>
        </w:rPr>
        <w:t>Предупреждение возникло из-за того, что анализатор видит изолированный sizeof от параметра-указателя и не учитывает, что рядом выделяется массив указателей. Это контекстно-зависимый случай: если бы table_ptr имел тип TABLE* и массив состоял из структур TABLE, тогда sizeof(table_ptr) действительно привёл бы к недостаточного выделения памяти и переполнению. В текущем коде этого нет.</w:t>
      </w:r>
    </w:p>
    <w:p>
      <w:pPr>
        <w:spacing w:after="80"/>
        <w:jc w:val="both"/>
      </w:pPr>
      <w:r>
        <w:rPr>
          <w:b w:val="0"/>
          <w:sz w:val="22"/>
        </w:rPr>
        <w:t>Эксплуатация невозможна: значение table_count не влияет на размер элемента, выделение соответствует дальнейшему копированию массива указателей. Отмечаю только стилистическую рекомендацию: заменить sizeof(table_ptr) на sizeof(*table_ptr) — результат тот же, но намерение видно сразу и код не будет ломаться при будущем изменении типа параметра. Это не исправление уязвимости, поэтому статус файла — Won't fix.</w:t>
      </w:r>
    </w:p>
    <w:p>
      <w:pPr>
        <w:spacing w:after="80"/>
        <w:jc w:val="both"/>
      </w:pPr>
      <w:r>
        <w:rPr>
          <w:b w:val="0"/>
          <w:sz w:val="22"/>
        </w:rPr>
        <w:t>Второе срабатывание в этом же файле, /server/sql/sql_acl.cc:9933, относится к другому участку: там sizeof(buff) для параметра char * действительно даёт 8, а не размер буфера. Оно не входит в выбранную точку lock.cc:802 и требует отдельного разбора; в отчёте по взятому участку оно не учитывается.</w:t>
      </w:r>
    </w:p>
    <w:p>
      <w:pPr>
        <w:spacing w:after="80"/>
        <w:jc w:val="both"/>
      </w:pPr>
      <w:r>
        <w:rPr>
          <w:b/>
          <w:sz w:val="22"/>
        </w:rPr>
        <w:t>Итог: предупреждение в lock.cc:802 — ложное срабатывание, ошибки памяти нет. Решение: Won't fix, с комментарием о желательной замене на sizeof(*table_ptr) для читаемости.</w:t>
      </w:r>
    </w:p>
    <w:sectPr w:rsidR="00FC693F" w:rsidRPr="0006063C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