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Отчёт по практике 5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Использование статического анализатора кода для обеспечения безопасности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Выполнил: Колесников Андрей Юрьевич, 4 курс, группа БСБО-03-23, студенческий билет 23Б0099, номер по журналу 10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РТУ МИРЭА, Институт кибербезопасности и цифровых технологий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Нужно было найти статическим анализатором участок с SQL-инъекцией в модуле Blind SQL Injection учебного стенда DVWA, разобрать этот код и указать слабые места, а затем сделать свою страницу вывода информации об объекте, которая не позволяет внедрить SQL. Дополнительно требовалось подтвердить уязвимость практическими инструментами — sqlmap и Burp — и показать, что защищённая страница сохраняет формат GET-запроса из задания, но остаётся безопасной.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2. Стенд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DVWA версии 1.10 поднят в Docker на 127.0.0.1:8081. Использован тот же образ vulnerables/web-dvwa, что и в практике 4; база инициализирована через setup.php, уровень защиты выставлен low. Наружу стенд не публиковался: порт привязан к петлевому адресу. Все запросы sqlmap, Burp и собственных скриптов шли только на этот локальный адрес.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Статический анализ выполнялся двумя инструментами. Основной — Semgrep в контейнере semgrep/semgrep с набором правил p/php. Дополнительно развёрнут SonarQube Community 26.10 в контейнере, проект dvwa-p5 просканирован sonar-scanner. Для практической проверки использованы sqlmap (образ parrotsec/sqlmap) и Burp Suite Community 2026.3.3, запущенный под Xvfb в контейнере с прокси на 127.0.0.1:8085.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Версия / адрес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DVWA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1.10, http://127.0.0.1:8081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уязвимый стенд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Semgrep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образ semgrep/semgrep, правила p/php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поиск SQL-инъекции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SonarQube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Community 26.10, http://127.0.0.1:9000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дополнительный SAST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sqlmap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parrotsec/sqlmap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подтверждение и эксплуатация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Burp Suite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Community 2026.3.3, proxy 127.0.0.1:8085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перехват запросов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Своя страница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PHP 8.3, PDO/SQLite, http://127.0.0.1:8082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защищённый вывод объекта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3. Статический анализ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Исходники модулей sqli и sqli_blind скопированы из контейнера DVWA в каталог vulnerable/dvwa. Semgrep запускался командой: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docker run --rm -v "$PWD/vulnerable:/src" -w /src semgrep/semgrep semgrep scan --config p/php 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Найдено два срабатывания уровня ERROR, оба — правило php.lang.security.injection.tainted-sql-string.tainted-sql-string, CWE-89. Одно указывает на vulnerable/dvwa/sqli/low.php:8, второе — на vulnerable/dvwa/sqli_blind/low.php:8. В обоих случаях пользовательский ввод попадает в строку SQL, которая затем передаётся в mysqli_query().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Файл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Строка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Правило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CWE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Уровень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vulnerable/dvwa/sqli/low.php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tainted-sql-string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CWE-89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ERROR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vulnerable/dvwa/sqli_blind/low.php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tainted-sql-string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CWE-89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ERROR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SonarQube просканировал те же три файла (40 строк кода) профилем Sonar way comprehensive, но выдал 0 issues. Это не значит, что код чистый: в бесплатной сборке SonarQube для PHP нет полноценного taint-анализа, а правило php:S2077 ловит не каждую конкатенацию. Поэтому основной результат в работе — находка Semgrep, а SonarQube использован как дополнительный контроль и источник метрик. Этот момент важно проговорить на защите: инструмент не «доказывает» отсутствие уязвимости, если у него нет нужного типа анализа.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4. Код-ревью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модуле low.php значение берётся из $_REQUEST['id'] и без проверки подставляется в запрос: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$id = $_REQUEST['id']; $query = "SELECT first_name, last_name FROM users WHERE user_id = '$id';"; $result = mysqli_query($GLOBALS["___mysqli_ston"], $query);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Это классическая CWE-89. $_REQUEST принимает и GET, и POST, и cookie, поэтому способ передачи не важен. Кавычка в id закрывает строковый литерал, после чего можно дописать UNION SELECT, логическое условие или подзапрос. В blind-варианте результат не выводится целиком, но разница между «User ID exists» и «User ID is MISSING» даёт булев канал: по нему sqlmap и восстанавливает данные по битам. В sqli/low.php результат выводится напрямую, поэтому там возможен UNION и чтение произвольных таблиц, включая users с хэшами паролей.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medium.php добавлен mysqli_real_escape_string, а запрос стал числовым: WHERE user_id = $id без кавычек. Экранирование здесь не помогает, потому что оно рассчитано на строковый литерал; в числовом контексте ввод 1 OR 1=1 остаётся синтаксически допустимым. Это хороший пример того, почему экранирование нельзя считать заменой параметризации. Правильное решение — подготовленный запрос с bind_param('i') или PDO с параметром :id, где тип проверяется отдельно.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Слабость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CWE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Последствие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Конкатенация ввода в SQL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low.php, sqli_blind/low.php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CWE-89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чтение и изменение данных, обход логики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Экранирование в числовом контексте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medium.php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CWE-89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инъекция вида 1 OR 1=1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Вывод ошибок СУБД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medium.php, mysqli_error()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CWE-209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раскрытие структуры БД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ограничения запросов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 уровни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CWE-770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автоматизированный перебор условий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Вывод id без экранирования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sqli/low.php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CWE-79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отражённый XSS через параметр id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Исправление исходного участка: заменить mysqli_query с конкатенацией на mysqli_prepare + bind_param, либо перейти на PDO с PDO::ATTR_EMULATE_PREPARES = false. Идентификаторы таблиц и полей, если они когда-нибудь понадобятся из ввода, выбирать только из белого списка. Ошибки СУБД писать в лог, а пользователю показывать общее сообщение.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5. Проверка sqlmap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sqlmap запускался по blind-странице с cookie авторизованной сессии DVWA: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docker run --rm --add-host=host.docker.internal:host-gateway parrotsec/sqlmap -u "http://host.docker.internal:8081/vulnerabilities/sqli_blind/?id=1&amp;Submit=Submit" --cookie="PHPSESSID=...; security=low" -p id --batch --dbms=MySQL --technique=B --current-db --dbs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Инструмент определил параметр id как инъективный, тип — boolean-based blind, СУБД — MySQL/MariaDB. Current database: dvwa. Доступные базы: dvwa и information_schema. Дополнительно выполнен дамп одной строки users: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password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5f4dcc3b5aa765d61d8327deb882cf99 (MD5 от password)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first_name / last_name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/ admin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last_login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2026-10-24 00:43:56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Дамп показывает практический эффект: через blind-инъекцию можно вытащить учётные данные администратора. Пароль здесь учебный и совпадает с паролем стенда по умолчанию; на реальной системе дальше была бы попытка подбора хэша или повторного использования пароля. Все действия выполнялись на локальном контейнере, чужие системы не затрагивались.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6. Проверка через Burp Suite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Burp Community запущен в контейнере под Xvfb, прокси слушает 127.0.0.1:8085. Через него отправлены два запроса к blind-странице: с условием 1=1 и с условием 1=2. В HTTP history видно, что первый вернул 200 и текст «User ID exists in the database», второй — 404 и «User ID is MISSING from the database». Этого различия достаточно, чтобы вручную подтвердить булевую инъекцию и повторить её в Repeater.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43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_history_selected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43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скриншоте выбран запрос с payload id=1' AND 1=1-- -; в нижней панели виден сам запрос, cookie сессии и параметр id. Заголовки ответа и тело сохранены в каталоге burp и results, поэтому результат можно проверить без повторного запуска Burp.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7. Защищённая страница вывода объекта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Страница object_info.php сделана на PHP 8.3 с PDO/SQLite. Формат запроса сохранён как в задании: username, password, user_token, Login и id передаются методом GET. После успешного входа пароль убирается из адресной строки редиректом на object_info.php?id=N, а сессия хранится в cookie.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Ключевые отличия от DVWA: логин и пароль проверяются подготовленным запросом; пароль хранится как password_hash(), а не MD5; id приводится к целому через FILTER_VALIDATE_INT и всё равно передаётся в SQL отдельным параметром :id; CSRF-токен обязателен; после пяти неудач срабатывает блокировка; вывод экранируется htmlspecialchars(). Даже строка 2' OR '1'='1 в id не меняет запрос — она либо отбрасывается валидацией, либо воспринимается как значение.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Проверки страницы: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Проверка</w:t>
            </w:r>
          </w:p>
        </w:tc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 с верными данными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302 и переход на object_info.php?id=2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Вывод объекта 2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200, отображаются «Счёт за сентябрь» и petrov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SQL-инъекция в логине ' OR '1'='1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 отклонён, объект не показан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SQL-инъекция в id 2' OR '1'='1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показан только объект 1, чужие не выводятся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Запрос без user_token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 запрещён, выведено сообщение об устаревшей сессии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Тест запускается командой python tests/test_object_info.py при поднятом контейнере p5-secure. Все пять проверок пройдены, код возврата 0.</w:t>
      </w: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7.1. Соответствие требованиям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Пункт задания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сделано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 смотреть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Найти SQL-инъекцию статическим анализатором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Semgrep, правила p/php; SonarQube как дополнительный контроль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3, semgrep_summary.txt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 Проанализировать код и сделать кодревью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разобраны low, medium, blind; указана CWE-89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4, таблица слабостей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 Своя система вывода объекта без SQL-инъекции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object_info.php на PDO, параметры, CSRF, rate limit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7, SecureObjectInfo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 Использовать sqlmap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boolean-based blind, current db, дамп admin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5, sqlmap_blind.log и sqlmap_dump.log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 Использовать Burp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запросы через proxy 8085, разница 200/404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6, burp_history_selected_cropped.png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GET-формат как в задании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username, password, user_token, Login, id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object_info.php?username=...&amp;password=...&amp;user_token=...&amp;Login=Login&amp;id=2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8. Выводы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Статический анализ нашёл SQL-инъекцию в двух местах DVWA и показал, что проблема находится именно в конкатенации пользовательского ввода с текстом запроса. sqlmap подтвердил эксплуатабельность blind-варианта и вытащил учётную запись администратора; Burp позволил увидеть разницу ответов 200/404 на булевы условия. Это не лабораторная «на бумаге», а воспроизводимый результат.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Защищённая страница сохраняет требуемый GET-формат, но использует параметризованные запросы, нормальное хэширование, CSRF-токен и ограничение попыток. Остаточный риск — сам GET-формат: пароль попадает в журналы и историю браузера. Это требование задания, поэтому риск вынесен в отчёт явно; в реальной системе форму входа нужно переводить на POST.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Ограничение работы: SonarQube Community не выполнил taint-анализ PHP, поэтому его нулевой результат не считается доказательством отсутствия уязвимости. Основной вывод сделан по Semgrep и подтверждён sqlmap/Burp.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