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5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Использование статического анализатора кода для обеспечения безопасности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4 курс, группа БСБО-03-23, студенческий билет 23Б0099, номер по журналу 10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Нужно было найти статическим анализатором участок с SQL-инъекцией в модуле Blind SQL Injection учебного стенда DVWA, разобрать этот код и указать слабые места, а затем сделать свою страницу вывода информации об объекте, которая не позволяет внедрить SQL. Дополнительно требовалось подтвердить уязвимость практическими инструментами — sqlmap и Burp — и показать, что защищённая страница сохраняет формат GET-запроса из задания, но остаётся безопасной.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Стенд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DVWA версии 1.10 поднят в Docker на 127.0.0.1:8081. Использован тот же образ vulnerables/web-dvwa, что и в практике 4; база инициализирована через setup.php, уровень защиты выставлен low. Наружу стенд не публиковался: порт привязан к петлевому адресу. Все запросы sqlmap, Burp и собственных скриптов шли только на этот локальный адрес.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Статический анализ выполнялся двумя инструментами. Основной — Semgrep в контейнере semgrep/semgrep с набором правил p/php. Дополнительно развёрнут SonarQube Community 26.10 в контейнере, проект dvwa-p5 просканирован sonar-scanner. Для практической проверки использованы sqlmap (образ parrotsec/sqlmap) и Burp Suite Community 2026.3.3, запущенный под Xvfb в контейнере с прокси на 127.0.0.1:8085.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Версия / адрес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DVWA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1.10, http://127.0.0.1:8081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уязвимый стенд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Semgrep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образ semgrep/semgrep, правила p/php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поиск SQL-инъекции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SonarQube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Community 26.10, http://127.0.0.1:9000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дополнительный SAST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sqlmap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parrotsec/sqlmap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подтверждение и эксплуатация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Burp Suite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Community 2026.3.3, proxy 127.0.0.1:8085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перехват запросов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Своя страница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PHP 8.3, PDO/SQLite, http://127.0.0.1:8082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защищённый вывод объекта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Статический анализ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Исходники модулей sqli и sqli_blind скопированы из контейнера DVWA в каталог vulnerable/dvwa. Semgrep запускался командой: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docker run --rm -v "$PWD/vulnerable:/src" -w /src semgrep/semgrep semgrep scan --config p/php 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Найдено два срабатывания уровня ERROR, оба — правило php.lang.security.injection.tainted-sql-string.tainted-sql-string, CWE-89. Одно указывает на vulnerable/dvwa/sqli/low.php:8, второе — на vulnerable/dvwa/sqli_blind/low.php:8. В обоих случаях пользовательский ввод попадает в строку SQL, которая затем передаётся в mysqli_query().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Файл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Строка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Правило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CWE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Уровень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vulnerable/dvwa/sqli/low.php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tainted-sql-string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ERROR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vulnerable/dvwa/sqli_blind/low.php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tainted-sql-string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ERROR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SonarQube просканировал те же три файла (40 строк кода) профилем Sonar way comprehensive, но выдал 0 issues. Это не значит, что код чистый: в бесплатной сборке SonarQube для PHP нет полноценного taint-анализа, а правило php:S2077 ловит не каждую конкатенацию. Поэтому основной результат в работе — находка Semgrep, а SonarQube использован как дополнительный контроль и источник метрик. Этот момент важно проговорить на защите: инструмент не «доказывает» отсутствие уязвимости, если у него нет нужного типа анализа.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Код-ревью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модуле low.php значение берётся из $_REQUEST['id'] и без проверки подставляется в запрос: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$id = $_REQUEST['id']; $query = "SELECT first_name, last_name FROM users WHERE user_id = '$id';"; $result = mysqli_query($GLOBALS["___mysqli_ston"], $query);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Это классическая CWE-89. $_REQUEST принимает и GET, и POST, и cookie, поэтому способ передачи не важен. Кавычка в id закрывает строковый литерал, после чего можно дописать UNION SELECT, логическое условие или подзапрос. В blind-варианте результат не выводится целиком, но разница между «User ID exists» и «User ID is MISSING» даёт булев канал: по нему sqlmap и восстанавливает данные по битам. В sqli/low.php результат выводится напрямую, поэтому там возможен UNION и чтение произвольных таблиц, включая users с хэшами паролей.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medium.php добавлен mysqli_real_escape_string, а запрос стал числовым: WHERE user_id = $id без кавычек. Экранирование здесь не помогает, потому что оно рассчитано на строковый литерал; в числовом контексте ввод 1 OR 1=1 остаётся синтаксически допустимым. Это хороший пример того, почему экранирование нельзя считать заменой параметризации. Правильное решение — подготовленный запрос с bind_param('i') или PDO с параметром :id, где тип проверяется отдельно.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Слабость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CWE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Последствие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Конкатенация ввода в SQL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low.php, sqli_blind/low.php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чтение и изменение данных, обход логики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Экранирование в числовом контексте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medium.php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инъекция вида 1 OR 1=1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Вывод ошибок СУБД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medium.php, mysqli_error()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CWE-209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раскрытие структуры БД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ограничения запросов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все уровни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CWE-770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автоматизированный перебор условий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Вывод id без экранирования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sqli/low.php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CWE-79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отражённый XSS через параметр id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Исправление исходного участка: заменить mysqli_query с конкатенацией на mysqli_prepare + bind_param, либо перейти на PDO с PDO::ATTR_EMULATE_PREPARES = false. Идентификаторы таблиц и полей, если они когда-нибудь понадобятся из ввода, выбирать только из белого списка. Ошибки СУБД писать в лог, а пользователю показывать общее сообщение.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Проверка sqlmap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sqlmap запускался по blind-странице с cookie авторизованной сессии DVWA: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docker run --rm --add-host=host.docker.internal:host-gateway parrotsec/sqlmap -u "http://host.docker.internal:8081/vulnerabilities/sqli_blind/?id=1&amp;Submit=Submit" --cookie="PHPSESSID=...; security=low" -p id --batch --dbms=MySQL --technique=B --current-db --dbs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Инструмент определил параметр id как инъективный, тип — boolean-based blind, СУБД — MySQL/MariaDB. Current database: dvwa. Доступные базы: dvwa и information_schema. Дополнительно выполнен дамп одной строки users: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Поле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user_id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admin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password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5f4dcc3b5aa765d61d8327deb882cf99 (MD5 от password)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first_name / last_name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admin / admin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last_login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2026-10-24 00:43:56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Дамп показывает практический эффект: через blind-инъекцию можно вытащить учётные данные администратора. Пароль здесь учебный и совпадает с паролем стенда по умолчанию; на реальной системе дальше была бы попытка подбора хэша или повторного использования пароля. Все действия выполнялись на локальном контейнере, чужие системы не затрагивались.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Проверка через Burp Suite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Burp Community запущен в контейнере под Xvfb, прокси слушает 127.0.0.1:8085. Через него отправлены два запроса к blind-странице: с условием 1=1 и с условием 1=2. В HTTP history видно, что первый вернул 200 и текст «User ID exists in the database», второй — 404 и «User ID is MISSING from the database». Этого различия достаточно, чтобы вручную подтвердить булевую инъекцию и повторить её в Repeater.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43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rp_history_selected_cropp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43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 скриншоте выбран запрос с payload id=1' AND 1=1-- -; в нижней панели виден сам запрос, cookie сессии и параметр id. Заголовки ответа и тело сохранены в каталоге burp и results, поэтому результат можно проверить без повторного запуска Burp.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Защищённая страница вывода объекта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Страница object_info.php сделана на PHP 8.3 с PDO/SQLite. Формат запроса сохранён как в задании: username, password, user_token, Login и id передаются методом GET. После успешного входа пароль убирается из адресной строки редиректом на object_info.php?id=N, а сессия хранится в cookie.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Ключевые отличия от DVWA: логин и пароль проверяются подготовленным запросом; пароль хранится как password_hash(), а не MD5; id приводится к целому через FILTER_VALIDATE_INT и всё равно передаётся в SQL отдельным параметром :id; CSRF-токен обязателен; после пяти неудач срабатывает блокировка; вывод экранируется htmlspecialchars(). Даже строка 2' OR '1'='1 в id не меняет запрос — она либо отбрасывается валидацией, либо воспринимается как значение.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Проверки страницы: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Проверка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 с верными данными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302 и переход на object_info.php?id=2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Вывод объекта 2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отображаются «Счёт за сентябрь» и petrov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SQL-инъекция в логине ' OR '1'='1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 отклонён, объект не показан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SQL-инъекция в id 2' OR '1'='1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показан только объект 1, чужие не выводятся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Запрос без user_token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 запрещён, выведено сообщение об устаревшей сессии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Тест запускается командой python tests/test_object_info.py при поднятом контейнере p5-secure. Все пять проверок пройдены, код возврата 0.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7.1. Соответствие требованиям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Пункт задания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сделано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 смотреть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Найти SQL-инъекцию статическим анализатором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Semgrep, правила p/php; SonarQube как дополнительный контроль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3, semgrep_summary.txt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2. Проанализировать код и сделать кодревью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разобраны low, medium, blind; указана CWE-89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4, таблица слабостей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3. Своя система вывода объекта без SQL-инъекции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object_info.php на PDO, параметры, CSRF, rate limit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7, SecureObjectInfo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4. Использовать sqlmap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boolean-based blind, current db, дамп admin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5, sqlmap_blind.log и sqlmap_dump.log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5. Использовать Burp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запросы через proxy 8085, разница 200/404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6, burp_history_selected_cropped.png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GET-формат как в задании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username, password, user_token, Login, id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object_info.php?username=...&amp;password=...&amp;user_token=...&amp;Login=Login&amp;id=2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8.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Статический анализ нашёл SQL-инъекцию в двух местах DVWA и показал, что проблема находится именно в конкатенации пользовательского ввода с текстом запроса. sqlmap подтвердил эксплуатабельность blind-варианта и вытащил учётную запись администратора; Burp позволил увидеть разницу ответов 200/404 на булевы условия. Это не лабораторная «на бумаге», а воспроизводимый результат.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Защищённая страница сохраняет требуемый GET-формат, но использует параметризованные запросы, нормальное хэширование, CSRF-токен и ограничение попыток. Остаточный риск — сам GET-формат: пароль попадает в журналы и историю браузера. Это требование задания, поэтому риск вынесен в отчёт явно; в реальной системе форму входа нужно переводить на POST.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Ограничение работы: SonarQube Community не выполнил taint-анализ PHP, поэтому его нулевой результат не считается доказательством отсутствия уязвимости. Основной вывод сделан по Semgrep и подтверждён sqlmap/Burp.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