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5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Использование статического анализатора кода для обеспечения безопасности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группа БСБО-03-23, студенческий билет 23Б0099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найти статическим анализатором участок с SQL-инъекцией в модуле Blind SQL Injection учебного стенда DVWA, разобрать этот код и указать слабые места, а затем сделать свою страницу вывода информации об объекте, которая не позволяет внедрить SQL. Дополнительно требовалось подтвердить уязвимость практическими инструментами — sqlmap и Burp — и показать, что защищённая страница сохраняет формат GET-запроса из задания, но остаётся безопасной.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DVWA версии 1.10 поднят в Docker на 127.0.0.1:8081. Использован тот же образ vulnerables/web-dvwa, что и в практике 4; база инициализирована через setup.php, уровень защиты выставлен low. Наружу стенд не публиковался: порт привязан к петлевому адресу. Все запросы sqlmap, Burp и собственных скриптов шли только на этот локальный адрес.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Статический анализ выполнялся двумя инструментами. Основной — Semgrep в контейнере semgrep/semgrep с набором правил p/php. Дополнительно развёрнут SonarQube Community 26.10 в контейнере, проект dvwa-p5 просканирован sonar-scanner. Для практической проверки использованы sqlmap (образ parrotsec/sqlmap) и Burp Suite Community 2026.3.3, запущенный под Xvfb в контейнере с прокси на 127.0.0.1:8085.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Версия / адрес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1.10, http://127.0.0.1:8081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уязвимый стенд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образ semgrep/semgrep, правила p/php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поиск SQL-инъекции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SonarQube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Community 26.10, http://127.0.0.1:9000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дополнительный SAST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sqlmap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parrotsec/sqlmap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подтверждение и эксплуатация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Burp Suite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Community 2026.3.3, proxy 127.0.0.1:8085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перехват запросов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Своя страница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PHP 8.3, PDO/SQLite, http://127.0.0.1:8082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защищённый вывод объекта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Статический анализ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Исходники модулей sqli и sqli_blind скопированы из контейнера DVWA в каталог vulnerable/dvwa. Semgrep запускался командой: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run --rm -v "$PWD/vulnerable:/src" -w /src semgrep/semgrep semgrep scan --config p/php 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Найдено два срабатывания уровня ERROR, оба — правило php.lang.security.injection.tainted-sql-string.tainted-sql-string, CWE-89. Одно указывает на vulnerable/dvwa/sqli/low.php:8, второе — на vulnerable/dvwa/sqli_blind/low.php:8. В обоих случаях пользовательский ввод попадает в строку SQL, которая затем передаётся в mysqli_query().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Файл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Строка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Уровень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vulnerable/dvwa/sqli/low.php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tainted-sql-string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ERROR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vulnerable/dvwa/sqli_blind/low.php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tainted-sql-string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ERROR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SonarQube просканировал те же три файла (40 строк кода) профилем Sonar way comprehensive, но выдал 0 issues. Это не значит, что код чистый: в бесплатной сборке SonarQube для PHP нет полноценного taint-анализа, а правило php:S2077 ловит не каждую конкатенацию. Поэтому основной результат в работе — находка Semgrep, а SonarQube использован как дополнительный контроль и источник метрик. Этот момент важно проговорить на защите: инструмент не «доказывает» отсутствие уязвимости, если у него нет нужного типа анализа.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Код-ревью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модуле low.php значение берётся из $_REQUEST['id'] и без проверки подставляется в запрос: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$id = $_REQUEST['id']; $query = "SELECT first_name, last_name FROM users WHERE user_id = '$id';"; $result = mysqli_query($GLOBALS["___mysqli_ston"], $query);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Это классическая CWE-89. $_REQUEST принимает и GET, и POST, и cookie, поэтому способ передачи не важен. Кавычка в id закрывает строковый литерал, после чего можно дописать UNION SELECT, логическое условие или подзапрос. В blind-варианте результат не выводится целиком, но разница между «User ID exists» и «User ID is MISSING» даёт булев канал: по нему sqlmap и восстанавливает данные по битам. В sqli/low.php результат выводится напрямую, поэтому там возможен UNION и чтение произвольных таблиц, включая users с хэшами паролей.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medium.php добавлен mysqli_real_escape_string, а запрос стал числовым: WHERE user_id = $id без кавычек. Экранирование здесь не помогает, потому что оно рассчитано на строковый литерал; в числовом контексте ввод 1 OR 1=1 остаётся синтаксически допустимым. Это хороший пример того, почему экранирование нельзя считать заменой параметризации. Правильное решение — подготовленный запрос с bind_param('i') или PDO с параметром :id, где тип проверяется отдельно.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Слабость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Последствие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Конкатенация ввода в SQL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low.php, sqli_blind/low.php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чтение и изменение данных, обход логики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Экранирование в числовом контексте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инъекция вида 1 OR 1=1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ошибок СУБД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medium.php, mysqli_error()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раскрытие структуры БД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ограничения запросов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уровни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CWE-770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автоматизированный перебор условий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id без экранирования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sqli/low.php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отражённый XSS через параметр id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Исправление исходного участка: заменить mysqli_query с конкатенацией на mysqli_prepare + bind_param, либо перейти на PDO с PDO::ATTR_EMULATE_PREPARES = false. Идентификаторы таблиц и полей, если они когда-нибудь понадобятся из ввода, выбирать только из белого списка. Ошибки СУБД писать в лог, а пользователю показывать общее сообщение.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 sqlmap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sqlmap запускался по blind-странице с cookie авторизованной сессии DVWA: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run --rm --add-host=host.docker.internal:host-gateway parrotsec/sqlmap -u "http://host.docker.internal:8081/vulnerabilities/sqli_blind/?id=1&amp;Submit=Submit" --cookie="PHPSESSID=...; security=low" -p id --batch --dbms=MySQL --technique=B --current-db --dbs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Инструмент определил параметр id как инъективный, тип — boolean-based blind, СУБД — MySQL/MariaDB. Current database: dvwa. Доступные базы: dvwa и information_schema. Дополнительно выполнен дамп одной строки users: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user_id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password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5f4dcc3b5aa765d61d8327deb882cf99 (MD5 от password)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first_name / last_name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 / admin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last_login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2026-10-24 00:43:56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Дамп показывает практический эффект: через blind-инъекцию можно вытащить учётные данные администратора. Пароль здесь учебный и совпадает с паролем стенда по умолчанию; на реальной системе дальше была бы попытка подбора хэша или повторного использования пароля. Все действия выполнялись на локальном контейнере, чужие системы не затрагивались.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Проверка через Burp Suite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Burp Community запущен в контейнере под Xvfb, прокси слушает 127.0.0.1:8085. Через него отправлены два запроса к blind-странице: с условием 1=1 и с условием 1=2. В HTTP history видно, что первый вернул 200 и текст «User ID exists in the database», второй — 404 и «User ID is MISSING from the database». Этого различия достаточно, чтобы вручную подтвердить булевую инъекцию и повторить её в Repeater.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43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p_history_selected_cropp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43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скриншоте выбран запрос с payload id=1' AND 1=1-- -; в нижней панели виден сам запрос, cookie сессии и параметр id. Заголовки ответа и тело сохранены в каталоге burp и results, поэтому результат можно проверить без повторного запуска Burp.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Защищённая страница вывода объекта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Страница object_info.php сделана на PHP 8.3 с PDO/SQLite. Формат запроса сохранён как в задании: username, password, user_token, Login и id передаются методом GET. После успешного входа пароль убирается из адресной строки редиректом на object_info.php?id=N, а сессия хранится в cookie.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Ключевые отличия от DVWA: логин и пароль проверяются подготовленным запросом; пароль хранится как password_hash(), а не MD5; id приводится к целому через FILTER_VALIDATE_INT и всё равно передаётся в SQL отдельным параметром :id; CSRF-токен обязателен; после пяти неудач срабатывает блокировка; вывод экранируется htmlspecialchars(). Даже строка 2' OR '1'='1 в id не меняет запрос — она либо отбрасывается валидацией, либо воспринимается как значение.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Проверки страницы: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Проверка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с верными данными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и переход на object_info.php?id=2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объекта 2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отображаются «Счёт за сентябрь» и petrov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в логине ' OR '1'='1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отклонён, объект не показан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в id 2' OR '1'='1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показан только объект 1, чужие не выводятся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Запрос без user_token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запрещён, выведено сообщение об устаревшей сессии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Тест запускается командой python tests/test_object_info.py при поднятом контейнере p5-secure. Все пять проверок пройдены, код возврата 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Статический анализ нашёл SQL-инъекцию в двух местах DVWA и показал, что проблема находится именно в конкатенации пользовательского ввода с текстом запроса. sqlmap подтвердил эксплуатабельность blind-варианта и вытащил учётную запись администратора; Burp позволил увидеть разницу ответов 200/404 на булевы условия. Это не лабораторная «на бумаге», а воспроизводимый результат.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Защищённая страница сохраняет требуемый GET-формат, но использует параметризованные запросы, нормальное хэширование, CSRF-токен и ограничение попыток. Остаточный риск — сам GET-формат: пароль попадает в журналы и историю браузера. Это требование задания, поэтому риск вынесен в отчёт явно; в реальной системе форму входа нужно переводить на POST.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Ограничение работы: SonarQube Community не выполнил taint-анализ PHP, поэтому его нулевой результат не считается доказательством отсутствия уязвимости. Основной вывод сделан по Semgrep и подтверждён sqlmap/Burp.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