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CIDA</w:t>
      </w:r>
      <w:r>
        <w:t xml:space="preserve"> </w:t>
      </w:r>
      <w:r>
        <w:t xml:space="preserve">CONSULTING</w:t>
      </w:r>
      <w:r>
        <w:t xml:space="preserve"> </w:t>
      </w:r>
      <w:r>
        <w:t xml:space="preserve">CENTER:</w:t>
      </w:r>
      <w:r>
        <w:t xml:space="preserve"> </w:t>
      </w:r>
      <w:r>
        <w:t xml:space="preserve">COMPREHENSIVE</w:t>
      </w:r>
      <w:r>
        <w:t xml:space="preserve"> </w:t>
      </w:r>
      <w:r>
        <w:t xml:space="preserve">REPORT</w:t>
      </w:r>
    </w:p>
    <w:p>
      <w:pPr>
        <w:pStyle w:val="FirstParagraph"/>
      </w:pPr>
      <w:r>
        <w:t xml:space="preserve">Project title:</w:t>
      </w:r>
      <w:r>
        <w:br/>
      </w:r>
      <w:r>
        <w:t xml:space="preserve">Submitted to: Client names, department, school or organization</w:t>
      </w:r>
      <w:r>
        <w:br/>
      </w:r>
      <w:r>
        <w:t xml:space="preserve">Report prepared by: Biostatistician’s names, CIDA information</w:t>
      </w:r>
      <w:r>
        <w:rPr>
          <w:vertAlign w:val="superscript"/>
        </w:rPr>
        <w:t xml:space="preserve">1</w:t>
      </w:r>
      <w:r>
        <w:br/>
      </w:r>
      <w:r>
        <w:t xml:space="preserve">Date:</w:t>
      </w:r>
      <w:r>
        <w:br/>
      </w:r>
      <w:r>
        <w:t xml:space="preserve">Updates: summary of changes/updates since last report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should be an condensed version of the introduction from the exploratory report</w:t>
      </w:r>
    </w:p>
    <w:p>
      <w:pPr>
        <w:numPr>
          <w:ilvl w:val="0"/>
          <w:numId w:val="1001"/>
        </w:numPr>
        <w:pStyle w:val="Compact"/>
      </w:pPr>
      <w:r>
        <w:t xml:space="preserve">High-level overview of study design (approximately one sentence)</w:t>
      </w:r>
    </w:p>
    <w:p>
      <w:pPr>
        <w:numPr>
          <w:ilvl w:val="0"/>
          <w:numId w:val="1001"/>
        </w:numPr>
        <w:pStyle w:val="Compact"/>
      </w:pPr>
      <w:r>
        <w:t xml:space="preserve">Reiterate primary, secondary, exploratory, etc. outcomes</w:t>
      </w:r>
    </w:p>
    <w:p>
      <w:pPr>
        <w:numPr>
          <w:ilvl w:val="0"/>
          <w:numId w:val="1001"/>
        </w:numPr>
        <w:pStyle w:val="Compact"/>
      </w:pPr>
      <w:r>
        <w:t xml:space="preserve">Summary of the important results</w:t>
      </w:r>
    </w:p>
    <w:bookmarkEnd w:id="20"/>
    <w:bookmarkStart w:id="24" w:name="method"/>
    <w:p>
      <w:pPr>
        <w:pStyle w:val="Heading1"/>
      </w:pPr>
      <w:r>
        <w:t xml:space="preserve">Method</w:t>
      </w:r>
    </w:p>
    <w:bookmarkStart w:id="21" w:name="study-design"/>
    <w:p>
      <w:pPr>
        <w:pStyle w:val="Heading2"/>
      </w:pPr>
      <w:r>
        <w:t xml:space="preserve">Study design</w:t>
      </w:r>
    </w:p>
    <w:p>
      <w:pPr>
        <w:numPr>
          <w:ilvl w:val="0"/>
          <w:numId w:val="1002"/>
        </w:numPr>
        <w:pStyle w:val="Compact"/>
      </w:pPr>
      <w:r>
        <w:t xml:space="preserve">Study population</w:t>
      </w:r>
    </w:p>
    <w:p>
      <w:pPr>
        <w:numPr>
          <w:ilvl w:val="0"/>
          <w:numId w:val="1002"/>
        </w:numPr>
        <w:pStyle w:val="Compact"/>
      </w:pPr>
      <w:r>
        <w:t xml:space="preserve">Type of design of the experiment/study/survey (e.g. factorial, cohort, case-control, cross-sectional, longitudinal, stratified, clustered)</w:t>
      </w:r>
    </w:p>
    <w:p>
      <w:pPr>
        <w:numPr>
          <w:ilvl w:val="0"/>
          <w:numId w:val="1002"/>
        </w:numPr>
        <w:pStyle w:val="Compact"/>
      </w:pPr>
      <w:r>
        <w:t xml:space="preserve">Interventions by treatment level and administration route (if applicable)</w:t>
      </w:r>
    </w:p>
    <w:p>
      <w:pPr>
        <w:numPr>
          <w:ilvl w:val="0"/>
          <w:numId w:val="1002"/>
        </w:numPr>
        <w:pStyle w:val="Compact"/>
      </w:pPr>
      <w:r>
        <w:t xml:space="preserve">Power calculation, sample size justification, etc.</w:t>
      </w:r>
    </w:p>
    <w:bookmarkEnd w:id="21"/>
    <w:bookmarkStart w:id="22" w:name="data"/>
    <w:p>
      <w:pPr>
        <w:pStyle w:val="Heading2"/>
      </w:pPr>
      <w:r>
        <w:t xml:space="preserve">Data</w:t>
      </w:r>
    </w:p>
    <w:p>
      <w:pPr>
        <w:numPr>
          <w:ilvl w:val="0"/>
          <w:numId w:val="1003"/>
        </w:numPr>
        <w:pStyle w:val="Compact"/>
      </w:pPr>
      <w:r>
        <w:t xml:space="preserve">Data sources</w:t>
      </w:r>
    </w:p>
    <w:p>
      <w:pPr>
        <w:numPr>
          <w:ilvl w:val="0"/>
          <w:numId w:val="1003"/>
        </w:numPr>
        <w:pStyle w:val="Compact"/>
      </w:pPr>
      <w:r>
        <w:t xml:space="preserve">Methodology used to collect data</w:t>
      </w:r>
    </w:p>
    <w:p>
      <w:pPr>
        <w:numPr>
          <w:ilvl w:val="0"/>
          <w:numId w:val="1003"/>
        </w:numPr>
        <w:pStyle w:val="Compact"/>
      </w:pPr>
      <w:r>
        <w:t xml:space="preserve">Date/period of data collection</w:t>
      </w:r>
    </w:p>
    <w:p>
      <w:pPr>
        <w:numPr>
          <w:ilvl w:val="0"/>
          <w:numId w:val="1003"/>
        </w:numPr>
        <w:pStyle w:val="Compact"/>
      </w:pPr>
      <w:r>
        <w:t xml:space="preserve">Data quality –elements of data collection and pre-processing that could influence data quality</w:t>
      </w:r>
    </w:p>
    <w:p>
      <w:pPr>
        <w:numPr>
          <w:ilvl w:val="1"/>
          <w:numId w:val="1004"/>
        </w:numPr>
        <w:pStyle w:val="Compact"/>
      </w:pPr>
      <w:r>
        <w:t xml:space="preserve">Data collection quality assurance - actions put in place in order to minimize bias and maximize precision at level of data collection should be described</w:t>
      </w:r>
    </w:p>
    <w:p>
      <w:pPr>
        <w:numPr>
          <w:ilvl w:val="1"/>
          <w:numId w:val="1004"/>
        </w:numPr>
        <w:pStyle w:val="Compact"/>
      </w:pPr>
      <w:r>
        <w:t xml:space="preserve">Data quality checking methods (looking for outliers, illogical results, etc.)</w:t>
      </w:r>
    </w:p>
    <w:p>
      <w:pPr>
        <w:numPr>
          <w:ilvl w:val="1"/>
          <w:numId w:val="1004"/>
        </w:numPr>
        <w:pStyle w:val="Compact"/>
      </w:pPr>
      <w:r>
        <w:t xml:space="preserve">If missing data were imputed, then methods used and actions taken to ensure that bias was not introduced and that variance was not compromised should be described</w:t>
      </w:r>
    </w:p>
    <w:p>
      <w:pPr>
        <w:numPr>
          <w:ilvl w:val="1"/>
          <w:numId w:val="1004"/>
        </w:numPr>
        <w:pStyle w:val="Compact"/>
      </w:pPr>
      <w:r>
        <w:t xml:space="preserve">Description of methods which have been adopted to minimize the amount of missing data</w:t>
      </w:r>
    </w:p>
    <w:bookmarkEnd w:id="22"/>
    <w:bookmarkStart w:id="23" w:name="statistical-methods"/>
    <w:p>
      <w:pPr>
        <w:pStyle w:val="Heading2"/>
      </w:pPr>
      <w:r>
        <w:t xml:space="preserve">Statistical methods</w:t>
      </w:r>
    </w:p>
    <w:p>
      <w:pPr>
        <w:numPr>
          <w:ilvl w:val="0"/>
          <w:numId w:val="1005"/>
        </w:numPr>
        <w:pStyle w:val="Compact"/>
      </w:pPr>
      <w:r>
        <w:t xml:space="preserve">Exploratory methods/exploratory analysis summary</w:t>
      </w:r>
    </w:p>
    <w:p>
      <w:pPr>
        <w:numPr>
          <w:ilvl w:val="1"/>
          <w:numId w:val="1006"/>
        </w:numPr>
        <w:pStyle w:val="Compact"/>
      </w:pPr>
      <w:r>
        <w:t xml:space="preserve">Approaches used (graphical, hypothesis-based (e.g., Shapiro-Wilk), expert opinions)</w:t>
      </w:r>
    </w:p>
    <w:p>
      <w:pPr>
        <w:numPr>
          <w:ilvl w:val="1"/>
          <w:numId w:val="1006"/>
        </w:numPr>
        <w:pStyle w:val="Compact"/>
      </w:pPr>
      <w:r>
        <w:t xml:space="preserve">Data transformation and manipulation</w:t>
      </w:r>
    </w:p>
    <w:p>
      <w:pPr>
        <w:numPr>
          <w:ilvl w:val="0"/>
          <w:numId w:val="1005"/>
        </w:numPr>
        <w:pStyle w:val="Compact"/>
      </w:pPr>
      <w:r>
        <w:t xml:space="preserve">The statistical methods used to analyze the outcomes listed in the review of project</w:t>
      </w:r>
    </w:p>
    <w:p>
      <w:pPr>
        <w:numPr>
          <w:ilvl w:val="1"/>
          <w:numId w:val="1007"/>
        </w:numPr>
        <w:pStyle w:val="Compact"/>
      </w:pPr>
      <w:r>
        <w:t xml:space="preserve">Could write it generally (i.e., not in reference to specific outcomes)</w:t>
      </w:r>
    </w:p>
    <w:p>
      <w:pPr>
        <w:numPr>
          <w:ilvl w:val="1"/>
          <w:numId w:val="1007"/>
        </w:numPr>
        <w:pStyle w:val="Compact"/>
      </w:pPr>
      <w:r>
        <w:t xml:space="preserve">List any variables you are adjusting for in your models</w:t>
      </w:r>
    </w:p>
    <w:p>
      <w:pPr>
        <w:numPr>
          <w:ilvl w:val="1"/>
          <w:numId w:val="1007"/>
        </w:numPr>
        <w:pStyle w:val="Compact"/>
      </w:pPr>
      <w:r>
        <w:t xml:space="preserve">Describe any variable selection methods that might be used</w:t>
      </w:r>
    </w:p>
    <w:p>
      <w:pPr>
        <w:numPr>
          <w:ilvl w:val="1"/>
          <w:numId w:val="1007"/>
        </w:numPr>
        <w:pStyle w:val="Compact"/>
      </w:pPr>
      <w:r>
        <w:t xml:space="preserve">Modeling assumptions</w:t>
      </w:r>
    </w:p>
    <w:p>
      <w:pPr>
        <w:numPr>
          <w:ilvl w:val="0"/>
          <w:numId w:val="1005"/>
        </w:numPr>
        <w:pStyle w:val="Compact"/>
      </w:pPr>
      <w:r>
        <w:t xml:space="preserve">Table 1 sometimes has p-values, but could use various methods (parametric vs. nonparametric, continuous vs. categorical, etc.) and these could be specified here</w:t>
      </w:r>
    </w:p>
    <w:p>
      <w:pPr>
        <w:numPr>
          <w:ilvl w:val="0"/>
          <w:numId w:val="1005"/>
        </w:numPr>
        <w:pStyle w:val="Compact"/>
      </w:pPr>
      <w:r>
        <w:t xml:space="preserve">Software used for analyses</w:t>
      </w:r>
    </w:p>
    <w:bookmarkEnd w:id="23"/>
    <w:bookmarkEnd w:id="24"/>
    <w:bookmarkStart w:id="25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(write in paragraph form so that they can cut and paste into their manuscript, poster, etc.)</w:t>
      </w:r>
    </w:p>
    <w:p>
      <w:pPr>
        <w:numPr>
          <w:ilvl w:val="0"/>
          <w:numId w:val="1008"/>
        </w:numPr>
        <w:pStyle w:val="Compact"/>
      </w:pPr>
      <w:r>
        <w:t xml:space="preserve">Table 1 and primary results</w:t>
      </w:r>
    </w:p>
    <w:p>
      <w:pPr>
        <w:numPr>
          <w:ilvl w:val="0"/>
          <w:numId w:val="1008"/>
        </w:numPr>
        <w:pStyle w:val="Compact"/>
      </w:pPr>
      <w:r>
        <w:t xml:space="preserve">Any other relevant tables or results</w:t>
      </w:r>
    </w:p>
    <w:p>
      <w:pPr>
        <w:numPr>
          <w:ilvl w:val="0"/>
          <w:numId w:val="1008"/>
        </w:numPr>
        <w:pStyle w:val="Compact"/>
      </w:pPr>
      <w:r>
        <w:t xml:space="preserve">Graphical summaries</w:t>
      </w:r>
    </w:p>
    <w:p>
      <w:pPr>
        <w:numPr>
          <w:ilvl w:val="0"/>
          <w:numId w:val="1008"/>
        </w:numPr>
        <w:pStyle w:val="Compact"/>
      </w:pPr>
      <w:r>
        <w:t xml:space="preserve">Interpretation of the results</w:t>
      </w:r>
    </w:p>
    <w:bookmarkEnd w:id="25"/>
    <w:bookmarkStart w:id="26" w:name="discussions"/>
    <w:p>
      <w:pPr>
        <w:pStyle w:val="Heading1"/>
      </w:pPr>
      <w:r>
        <w:t xml:space="preserve">Discussions</w:t>
      </w:r>
    </w:p>
    <w:p>
      <w:pPr>
        <w:numPr>
          <w:ilvl w:val="0"/>
          <w:numId w:val="1009"/>
        </w:numPr>
        <w:pStyle w:val="Compact"/>
      </w:pPr>
      <w:r>
        <w:t xml:space="preserve">Further interpretation of the results, perhaps based on discussions with the collaborators/investigators on a project</w:t>
      </w:r>
    </w:p>
    <w:p>
      <w:pPr>
        <w:numPr>
          <w:ilvl w:val="0"/>
          <w:numId w:val="1009"/>
        </w:numPr>
        <w:pStyle w:val="Compact"/>
      </w:pPr>
      <w:r>
        <w:t xml:space="preserve">Limitations (i.e., sample size too small, not meeting model assumptions or other caveats to keep in mind)</w:t>
      </w:r>
    </w:p>
    <w:p>
      <w:pPr>
        <w:numPr>
          <w:ilvl w:val="0"/>
          <w:numId w:val="1009"/>
        </w:numPr>
        <w:pStyle w:val="Compact"/>
      </w:pPr>
      <w:r>
        <w:t xml:space="preserve">Possible next steps with future analysis</w:t>
      </w:r>
    </w:p>
    <w:bookmarkEnd w:id="26"/>
    <w:bookmarkStart w:id="27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Only include relevant sources that are to be cited in their paper.</w:t>
      </w:r>
    </w:p>
    <w:bookmarkEnd w:id="27"/>
    <w:bookmarkStart w:id="28" w:name="appendix"/>
    <w:p>
      <w:pPr>
        <w:pStyle w:val="Heading1"/>
      </w:pPr>
      <w:r>
        <w:t xml:space="preserve">Appendix</w:t>
      </w:r>
    </w:p>
    <w:p>
      <w:pPr>
        <w:pStyle w:val="FirstParagraph"/>
      </w:pPr>
      <w:r>
        <w:t xml:space="preserve">Information for the investigator to be able to reference for their own understanding. This might include extra figures, graphics, or tables, especially if there are copious amounts of output/results. If it ends up going in the paper, it should probably be moved to the sections above.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Please contact CIDA if you have any questions regarding authorship or how to cite the CCTSI grant in your work.</w:t>
      </w:r>
    </w:p>
    <w:bookmarkEnd w:id="28"/>
    <w:sectPr w:rsidR="007E5F79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A9B50" w14:textId="29879869" w:rsidR="00973B7D" w:rsidRPr="00973B7D" w:rsidRDefault="00973B7D" w:rsidP="00973B7D">
    <w:pPr>
      <w:pStyle w:val="Header"/>
    </w:pPr>
    <w:r>
      <w:rPr>
        <w:noProof/>
      </w:rPr>
      <w:drawing>
        <wp:inline distT="0" distB="0" distL="0" distR="0" wp14:anchorId="51EEB315" wp14:editId="4D591CA5">
          <wp:extent cx="4402297" cy="4000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ph_cida_wm_blk_v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4426" cy="403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B40FA0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1DDCF55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3E5CA4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2D5EE47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788E7C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5BDA537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67224D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40E402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C50D69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D3E24C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53A8E23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4B2EA60A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109932764" w:numId="1">
    <w:abstractNumId w:val="10"/>
  </w:num>
  <w:num w16cid:durableId="876815545" w:numId="2">
    <w:abstractNumId w:val="11"/>
  </w:num>
  <w:num w16cid:durableId="702940736" w:numId="3">
    <w:abstractNumId w:val="11"/>
  </w:num>
  <w:num w16cid:durableId="1940680543" w:numId="4">
    <w:abstractNumId w:val="11"/>
  </w:num>
  <w:num w16cid:durableId="1969823746" w:numId="5">
    <w:abstractNumId w:val="11"/>
  </w:num>
  <w:num w16cid:durableId="1007709108" w:numId="6">
    <w:abstractNumId w:val="0"/>
  </w:num>
  <w:num w16cid:durableId="548566424" w:numId="7">
    <w:abstractNumId w:val="1"/>
  </w:num>
  <w:num w16cid:durableId="315695266" w:numId="8">
    <w:abstractNumId w:val="2"/>
  </w:num>
  <w:num w16cid:durableId="1085497514" w:numId="9">
    <w:abstractNumId w:val="3"/>
  </w:num>
  <w:num w16cid:durableId="1422069616" w:numId="10">
    <w:abstractNumId w:val="8"/>
  </w:num>
  <w:num w16cid:durableId="349140856" w:numId="11">
    <w:abstractNumId w:val="4"/>
  </w:num>
  <w:num w16cid:durableId="351104211" w:numId="12">
    <w:abstractNumId w:val="5"/>
  </w:num>
  <w:num w16cid:durableId="1159225308" w:numId="13">
    <w:abstractNumId w:val="6"/>
  </w:num>
  <w:num w16cid:durableId="1903179464" w:numId="14">
    <w:abstractNumId w:val="7"/>
  </w:num>
  <w:num w16cid:durableId="296683579" w:numId="15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11257"/>
    <w:rPr>
      <w:rFonts w:ascii="Calibri Light" w:hAnsi="Calibri Light"/>
    </w:rPr>
  </w:style>
  <w:style w:styleId="Heading1" w:type="paragraph">
    <w:name w:val="heading 1"/>
    <w:basedOn w:val="Normal"/>
    <w:next w:val="BodyText"/>
    <w:uiPriority w:val="9"/>
    <w:qFormat/>
    <w:rsid w:val="00300553"/>
    <w:pPr>
      <w:keepNext/>
      <w:keepLines/>
      <w:pBdr>
        <w:bottom w:color="auto" w:space="1" w:sz="8" w:val="single"/>
      </w:pBdr>
      <w:spacing w:after="0" w:before="480"/>
      <w:outlineLvl w:val="0"/>
    </w:pPr>
    <w:rPr>
      <w:rFonts w:cs="Times New Roman (Headings CS)" w:eastAsiaTheme="majorEastAsia"/>
      <w:bCs/>
      <w:cap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94FFA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1" w:val="000000"/>
      <w:sz w:val="32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300553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973B7D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973B7D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Normal"/>
    <w:next w:val="BodyText"/>
    <w:qFormat/>
  </w:style>
  <w:style w:customStyle="1" w:styleId="Compact" w:type="paragraph">
    <w:name w:val="Compact"/>
    <w:basedOn w:val="BodyText"/>
    <w:qFormat/>
    <w:rsid w:val="00111257"/>
    <w:pPr>
      <w:spacing w:after="36" w:before="36"/>
    </w:pPr>
  </w:style>
  <w:style w:styleId="Title" w:type="paragraph">
    <w:name w:val="Title"/>
    <w:basedOn w:val="Normal"/>
    <w:next w:val="BodyText"/>
    <w:qFormat/>
    <w:rsid w:val="00300553"/>
    <w:pPr>
      <w:keepNext/>
      <w:keepLines/>
      <w:pBdr>
        <w:bottom w:color="auto" w:space="1" w:sz="8" w:val="single"/>
      </w:pBdr>
      <w:spacing w:after="240" w:before="480"/>
    </w:pPr>
    <w:rPr>
      <w:rFonts w:ascii="Cambria" w:cs="Times New Roman (Headings CS)" w:eastAsiaTheme="majorEastAsia" w:hAnsi="Cambria"/>
      <w:bCs/>
      <w:cap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307F5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b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unhideWhenUsed/>
    <w:rsid w:val="00973B7D"/>
    <w:pPr>
      <w:tabs>
        <w:tab w:pos="4680" w:val="center"/>
        <w:tab w:pos="9360" w:val="right"/>
      </w:tabs>
      <w:spacing w:after="0"/>
    </w:pPr>
  </w:style>
  <w:style w:customStyle="1" w:styleId="BodyTextChar" w:type="character">
    <w:name w:val="Body Text Char"/>
    <w:basedOn w:val="DefaultParagraphFont"/>
    <w:link w:val="BodyText"/>
    <w:rsid w:val="00300553"/>
  </w:style>
  <w:style w:customStyle="1" w:styleId="HeaderChar" w:type="character">
    <w:name w:val="Header Char"/>
    <w:basedOn w:val="DefaultParagraphFont"/>
    <w:link w:val="Header"/>
    <w:rsid w:val="00973B7D"/>
  </w:style>
  <w:style w:styleId="Footer" w:type="paragraph">
    <w:name w:val="footer"/>
    <w:basedOn w:val="Normal"/>
    <w:link w:val="FooterChar"/>
    <w:unhideWhenUsed/>
    <w:rsid w:val="00973B7D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73B7D"/>
  </w:style>
  <w:style w:styleId="TableGridLight" w:type="table">
    <w:name w:val="Grid Table Light"/>
    <w:basedOn w:val="TableNormal"/>
    <w:rsid w:val="004307F5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CIDA CONSULTING CENTER: EXPLORATORY REPORT</vt:lpstr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CIDA CONSULTING CENTER: COMPREHENSIVE REPORT</dc:title>
  <dc:creator/>
  <cp:keywords/>
  <dcterms:created xsi:type="dcterms:W3CDTF">2022-09-12T04:37:56Z</dcterms:created>
  <dcterms:modified xsi:type="dcterms:W3CDTF">2022-09-12T04:37:56Z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