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7D4D73">
      <w:hyperlink r:id="rId8" w:history="1">
        <w:r w:rsidR="00817E83" w:rsidRPr="00A938F7">
          <w:rPr>
            <w:rStyle w:val="Hyperlink"/>
          </w:rPr>
          <w:t>http://www.hikingandbackpacking.com/alaska.html</w:t>
        </w:r>
      </w:hyperlink>
    </w:p>
    <w:p w14:paraId="571A2A43" w14:textId="77777777" w:rsidR="00817E83" w:rsidRDefault="007D4D73">
      <w:hyperlink r:id="rId9"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7D4D73">
      <w:hyperlink r:id="rId10"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7D4D73">
      <w:hyperlink r:id="rId11"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7D4D73">
      <w:hyperlink r:id="rId12"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7D4D73" w:rsidP="002F5C1E">
      <w:hyperlink r:id="rId13"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7D4D73">
      <w:hyperlink r:id="rId14" w:history="1">
        <w:r w:rsidR="00575831" w:rsidRPr="00FC74B9">
          <w:rPr>
            <w:rStyle w:val="Hyperlink"/>
          </w:rPr>
          <w:t>http://www.geekeasy.com/travel/articles/costs.shtml</w:t>
        </w:r>
      </w:hyperlink>
    </w:p>
    <w:p w14:paraId="25B88ADE" w14:textId="77777777" w:rsidR="00575831" w:rsidRPr="00EB5CAB" w:rsidRDefault="00575831" w:rsidP="00D16665">
      <w:bookmarkStart w:id="0" w:name="Factors"/>
      <w:bookmarkStart w:id="1" w:name="_GoBack"/>
      <w:r w:rsidRPr="00EB5CAB">
        <w:t>Factors</w:t>
      </w:r>
      <w:bookmarkEnd w:id="0"/>
      <w:bookmarkEnd w:id="1"/>
      <w:r w:rsidRPr="00EB5CAB">
        <w:t xml:space="preserve">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7D4D73" w:rsidP="00677088">
      <w:hyperlink r:id="rId15"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7D4D73" w:rsidP="00677088">
      <w:hyperlink r:id="rId16"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314474BB" w:rsidR="00BC07E7" w:rsidRDefault="00913A46">
      <w:r>
        <w:t xml:space="preserve">For status of new adventures, go to </w:t>
      </w:r>
      <w:hyperlink r:id="rId17" w:history="1">
        <w:r w:rsidRPr="00913A46">
          <w:rPr>
            <w:rStyle w:val="Hyperlink"/>
          </w:rPr>
          <w:t>Marketing Updates</w:t>
        </w:r>
      </w:hyperlink>
    </w:p>
    <w:p w14:paraId="7530C838" w14:textId="25844637" w:rsidR="00913A46" w:rsidRDefault="00913A46">
      <w:r>
        <w:t xml:space="preserve">Web site updates: </w:t>
      </w:r>
      <w:hyperlink r:id="rId18" w:history="1">
        <w:r w:rsidRPr="007B71D1">
          <w:rPr>
            <w:rStyle w:val="Hyperlink"/>
          </w:rPr>
          <w:t>www.tolano</w:t>
        </w:r>
        <w:r w:rsidRPr="007B71D1">
          <w:rPr>
            <w:rStyle w:val="Hyperlink"/>
          </w:rPr>
          <w:t>a</w:t>
        </w:r>
        <w:r w:rsidRPr="007B71D1">
          <w:rPr>
            <w:rStyle w:val="Hyperlink"/>
          </w:rPr>
          <w:t>dventures.com</w:t>
        </w:r>
      </w:hyperlink>
    </w:p>
    <w:p w14:paraId="6FE46B82" w14:textId="77777777" w:rsidR="00950030" w:rsidRDefault="00950030"/>
    <w:sectPr w:rsidR="00950030" w:rsidSect="00774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2302A" w14:textId="77777777" w:rsidR="007D4D73" w:rsidRDefault="007D4D73" w:rsidP="00644BD1">
      <w:pPr>
        <w:spacing w:after="0" w:line="240" w:lineRule="auto"/>
      </w:pPr>
      <w:r>
        <w:separator/>
      </w:r>
    </w:p>
  </w:endnote>
  <w:endnote w:type="continuationSeparator" w:id="0">
    <w:p w14:paraId="23CBA483" w14:textId="77777777" w:rsidR="007D4D73" w:rsidRDefault="007D4D73" w:rsidP="0064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47C7" w14:textId="77777777" w:rsidR="007D4D73" w:rsidRDefault="007D4D73" w:rsidP="00644BD1">
      <w:pPr>
        <w:spacing w:after="0" w:line="240" w:lineRule="auto"/>
      </w:pPr>
      <w:r>
        <w:separator/>
      </w:r>
    </w:p>
  </w:footnote>
  <w:footnote w:type="continuationSeparator" w:id="0">
    <w:p w14:paraId="739401AD" w14:textId="77777777" w:rsidR="007D4D73" w:rsidRDefault="007D4D73" w:rsidP="00644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83"/>
    <w:rsid w:val="00052D7F"/>
    <w:rsid w:val="00056E9B"/>
    <w:rsid w:val="000F2DB2"/>
    <w:rsid w:val="0010254E"/>
    <w:rsid w:val="00157511"/>
    <w:rsid w:val="002F5C1E"/>
    <w:rsid w:val="00313F1D"/>
    <w:rsid w:val="0036447E"/>
    <w:rsid w:val="00373AC4"/>
    <w:rsid w:val="003E6A81"/>
    <w:rsid w:val="00457A5B"/>
    <w:rsid w:val="004F1E62"/>
    <w:rsid w:val="00575831"/>
    <w:rsid w:val="00644BD1"/>
    <w:rsid w:val="00677088"/>
    <w:rsid w:val="00677E65"/>
    <w:rsid w:val="00774BFF"/>
    <w:rsid w:val="0079374B"/>
    <w:rsid w:val="007D2686"/>
    <w:rsid w:val="007D4D73"/>
    <w:rsid w:val="00817E83"/>
    <w:rsid w:val="008709AC"/>
    <w:rsid w:val="008B188E"/>
    <w:rsid w:val="00913A46"/>
    <w:rsid w:val="00915894"/>
    <w:rsid w:val="00947F6E"/>
    <w:rsid w:val="00950030"/>
    <w:rsid w:val="009620B8"/>
    <w:rsid w:val="009B5437"/>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1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styleId="UnresolvedMention">
    <w:name w:val="Unresolved Mention"/>
    <w:basedOn w:val="DefaultParagraphFont"/>
    <w:uiPriority w:val="99"/>
    <w:semiHidden/>
    <w:unhideWhenUsed/>
    <w:rsid w:val="00913A46"/>
    <w:rPr>
      <w:color w:val="605E5C"/>
      <w:shd w:val="clear" w:color="auto" w:fill="E1DFDD"/>
    </w:rPr>
  </w:style>
  <w:style w:type="character" w:styleId="FollowedHyperlink">
    <w:name w:val="FollowedHyperlink"/>
    <w:basedOn w:val="DefaultParagraphFont"/>
    <w:uiPriority w:val="99"/>
    <w:semiHidden/>
    <w:unhideWhenUsed/>
    <w:rsid w:val="00913A46"/>
    <w:rPr>
      <w:color w:val="800080" w:themeColor="followedHyperlink"/>
      <w:u w:val="single"/>
    </w:rPr>
  </w:style>
  <w:style w:type="paragraph" w:styleId="Header">
    <w:name w:val="header"/>
    <w:basedOn w:val="Normal"/>
    <w:link w:val="HeaderChar"/>
    <w:uiPriority w:val="99"/>
    <w:unhideWhenUsed/>
    <w:rsid w:val="00644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BD1"/>
  </w:style>
  <w:style w:type="paragraph" w:styleId="Footer">
    <w:name w:val="footer"/>
    <w:basedOn w:val="Normal"/>
    <w:link w:val="FooterChar"/>
    <w:uiPriority w:val="99"/>
    <w:unhideWhenUsed/>
    <w:rsid w:val="00644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ingandbackpacking.com/alaska.html" TargetMode="External"/><Relationship Id="rId13" Type="http://schemas.openxmlformats.org/officeDocument/2006/relationships/hyperlink" Target="http://www.passplanet.com/nepal/index.htm" TargetMode="External"/><Relationship Id="rId18" Type="http://schemas.openxmlformats.org/officeDocument/2006/relationships/hyperlink" Target="http://www.tolanoadventur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ckpackersguide.co.uk/destinations/india.html" TargetMode="External"/><Relationship Id="rId17" Type="http://schemas.openxmlformats.org/officeDocument/2006/relationships/hyperlink" Target="http://tolano.microsoftonline.com/marketing%20" TargetMode="External"/><Relationship Id="rId2" Type="http://schemas.openxmlformats.org/officeDocument/2006/relationships/numbering" Target="numbering.xml"/><Relationship Id="rId16" Type="http://schemas.openxmlformats.org/officeDocument/2006/relationships/hyperlink" Target="http://goeurope.about.com/od/germany/a/nurburgring.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india.com/Backpacking-in-India.html" TargetMode="External"/><Relationship Id="rId5" Type="http://schemas.openxmlformats.org/officeDocument/2006/relationships/webSettings" Target="webSettings.xml"/><Relationship Id="rId15" Type="http://schemas.openxmlformats.org/officeDocument/2006/relationships/hyperlink" Target="http://www.dumblittleman.com/2009/03/spice-up-your-life-7-awesome-adventure.html" TargetMode="External"/><Relationship Id="rId10" Type="http://schemas.openxmlformats.org/officeDocument/2006/relationships/hyperlink" Target="http://alaska.org/alaska-hiking.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askatravel.com/alaska-adventure/alaska-hiking.html" TargetMode="External"/><Relationship Id="rId14" Type="http://schemas.openxmlformats.org/officeDocument/2006/relationships/hyperlink" Target="http://www.geekeasy.com/travel/articles/cos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F8743-FE81-4864-BDC3-F8B9503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2023-10-27T00:44:00Z</dcterms:created>
  <dcterms:modified xsi:type="dcterms:W3CDTF">2023-10-27T00:45:00Z</dcterms:modified>
</cp:coreProperties>
</file>