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A4" w:rsidRDefault="008177A4" w:rsidP="008177A4">
      <w:pPr>
        <w:jc w:val="center"/>
        <w:rPr>
          <w:rFonts w:ascii="Times New Roman" w:hAnsi="Times New Roman" w:cs="Times New Roman"/>
          <w:sz w:val="40"/>
          <w:szCs w:val="40"/>
        </w:rPr>
      </w:pPr>
      <w:r w:rsidRPr="00750000">
        <w:rPr>
          <w:rFonts w:ascii="Times New Roman" w:hAnsi="Times New Roman" w:cs="Times New Roman"/>
          <w:sz w:val="40"/>
          <w:szCs w:val="40"/>
        </w:rPr>
        <w:t>Архитектура Аппаратных средств</w:t>
      </w:r>
    </w:p>
    <w:p w:rsidR="008177A4" w:rsidRDefault="008177A4" w:rsidP="008177A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Андронов Андрей Вячеславович</w:t>
      </w:r>
    </w:p>
    <w:p w:rsidR="008177A4" w:rsidRDefault="008177A4" w:rsidP="008177A4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000">
        <w:rPr>
          <w:rFonts w:ascii="Times New Roman" w:hAnsi="Times New Roman" w:cs="Times New Roman"/>
          <w:sz w:val="52"/>
          <w:szCs w:val="52"/>
        </w:rPr>
        <w:t>2ИСИП619</w:t>
      </w:r>
    </w:p>
    <w:p w:rsidR="008177A4" w:rsidRPr="008177A4" w:rsidRDefault="008177A4" w:rsidP="008177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A53A67" w:rsidRDefault="008177A4" w:rsidP="008177A4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8177A4">
        <w:rPr>
          <w:rFonts w:ascii="Times New Roman" w:hAnsi="Times New Roman" w:cs="Times New Roman"/>
          <w:color w:val="FF0000"/>
          <w:sz w:val="72"/>
          <w:szCs w:val="72"/>
        </w:rPr>
        <w:t>Сумматор по модулю</w:t>
      </w:r>
    </w:p>
    <w:p w:rsidR="008177A4" w:rsidRDefault="008177A4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27pt;height:252pt">
            <v:imagedata r:id="rId4" o:title="1" cropbottom="2621f" cropright="19281f"/>
          </v:shape>
        </w:pict>
      </w:r>
    </w:p>
    <w:p w:rsidR="008177A4" w:rsidRDefault="00430F68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pict>
          <v:shape id="_x0000_i1043" type="#_x0000_t75" style="width:331.5pt;height:250.5pt">
            <v:imagedata r:id="rId5" o:title="2" cropbottom="2996f" cropright="19071f"/>
          </v:shape>
        </w:pict>
      </w:r>
    </w:p>
    <w:p w:rsidR="008177A4" w:rsidRDefault="00430F68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lastRenderedPageBreak/>
        <w:pict>
          <v:shape id="_x0000_i1027" type="#_x0000_t75" style="width:330pt;height:251.25pt">
            <v:imagedata r:id="rId6" o:title="3" cropbottom="2809f" cropright="19281f"/>
          </v:shape>
        </w:pict>
      </w:r>
    </w:p>
    <w:p w:rsidR="00430F68" w:rsidRDefault="00430F68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pict>
          <v:shape id="_x0000_i1028" type="#_x0000_t75" style="width:347.25pt;height:214.5pt">
            <v:imagedata r:id="rId7" o:title="4" cropbottom="11984f" cropright="16858f"/>
          </v:shape>
        </w:pict>
      </w:r>
    </w:p>
    <w:p w:rsidR="00430F68" w:rsidRDefault="00430F68" w:rsidP="00430F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скриншотах</w:t>
      </w:r>
      <w:r>
        <w:rPr>
          <w:rFonts w:ascii="Times New Roman" w:hAnsi="Times New Roman" w:cs="Times New Roman"/>
          <w:sz w:val="32"/>
          <w:szCs w:val="32"/>
        </w:rPr>
        <w:t xml:space="preserve"> мы видим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что рычажок меняет свое меняет направление и </w:t>
      </w:r>
      <w:r>
        <w:rPr>
          <w:rFonts w:ascii="Times New Roman" w:hAnsi="Times New Roman" w:cs="Times New Roman"/>
          <w:sz w:val="32"/>
          <w:szCs w:val="32"/>
          <w:lang w:val="en-US"/>
        </w:rPr>
        <w:t>Led</w:t>
      </w:r>
      <w:r>
        <w:rPr>
          <w:rFonts w:ascii="Times New Roman" w:hAnsi="Times New Roman" w:cs="Times New Roman"/>
          <w:sz w:val="32"/>
          <w:szCs w:val="32"/>
        </w:rPr>
        <w:t xml:space="preserve"> цвет в зависимости от нажатия рычажка</w:t>
      </w:r>
    </w:p>
    <w:p w:rsidR="00430F68" w:rsidRDefault="00430F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30F68" w:rsidRDefault="00430F68" w:rsidP="00430F6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0F68" w:rsidRPr="00430F68" w:rsidRDefault="00430F68" w:rsidP="00430F6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30F68">
        <w:rPr>
          <w:rFonts w:ascii="Times New Roman" w:hAnsi="Times New Roman" w:cs="Times New Roman"/>
          <w:color w:val="FF0000"/>
          <w:sz w:val="32"/>
          <w:szCs w:val="32"/>
          <w:lang w:val="en-US"/>
        </w:rPr>
        <w:t>L</w:t>
      </w:r>
      <w:r w:rsidRPr="00430F68">
        <w:rPr>
          <w:rFonts w:ascii="Times New Roman" w:hAnsi="Times New Roman" w:cs="Times New Roman"/>
          <w:color w:val="FF0000"/>
          <w:sz w:val="32"/>
          <w:szCs w:val="32"/>
        </w:rPr>
        <w:t xml:space="preserve">4 Полусумматор </w:t>
      </w:r>
    </w:p>
    <w:p w:rsidR="00430F68" w:rsidRDefault="00430F68" w:rsidP="00430F68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Построил схему</w:t>
      </w:r>
      <w:r>
        <w:rPr>
          <w:b w:val="0"/>
          <w:color w:val="000000"/>
          <w:sz w:val="32"/>
          <w:szCs w:val="32"/>
        </w:rPr>
        <w:t xml:space="preserve"> и на схеме показали таблицу истинности </w:t>
      </w:r>
    </w:p>
    <w:p w:rsidR="00430F68" w:rsidRDefault="00430F68" w:rsidP="00430F68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pict>
          <v:shape id="_x0000_i1048" type="#_x0000_t75" style="width:335.25pt;height:247.5pt">
            <v:imagedata r:id="rId8" o:title="А" cropbottom="3558f" cropright="18333f"/>
          </v:shape>
        </w:pict>
      </w:r>
    </w:p>
    <w:p w:rsidR="00430F68" w:rsidRDefault="00430F68" w:rsidP="00430F68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pict>
          <v:shape id="_x0000_i1049" type="#_x0000_t75" style="width:361.5pt;height:250.5pt">
            <v:imagedata r:id="rId9" o:title="Б" cropbottom="2996f" cropright="14751f"/>
          </v:shape>
        </w:pict>
      </w:r>
    </w:p>
    <w:p w:rsidR="00430F68" w:rsidRDefault="00430F68" w:rsidP="00430F68">
      <w:pPr>
        <w:pStyle w:val="1"/>
        <w:shd w:val="clear" w:color="auto" w:fill="FFFFFF"/>
        <w:spacing w:before="240" w:beforeAutospacing="0" w:after="240" w:afterAutospacing="0" w:line="480" w:lineRule="atLeast"/>
        <w:jc w:val="center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lastRenderedPageBreak/>
        <w:pict>
          <v:shape id="_x0000_i1050" type="#_x0000_t75" style="width:327pt;height:254.25pt">
            <v:imagedata r:id="rId10" o:title="В" cropbottom="2047f" cropright="19703f"/>
          </v:shape>
        </w:pict>
      </w:r>
    </w:p>
    <w:p w:rsidR="00430F68" w:rsidRDefault="00430F68" w:rsidP="00430F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51" type="#_x0000_t75" style="width:335.25pt;height:249.75pt">
            <v:imagedata r:id="rId11" o:title="Г" cropbottom="3183f" cropright="18439f"/>
          </v:shape>
        </w:pict>
      </w:r>
      <w:bookmarkStart w:id="0" w:name="_GoBack"/>
      <w:bookmarkEnd w:id="0"/>
    </w:p>
    <w:p w:rsidR="00430F68" w:rsidRPr="00430F68" w:rsidRDefault="00430F68" w:rsidP="00430F6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30F68">
        <w:rPr>
          <w:rFonts w:ascii="Times New Roman" w:hAnsi="Times New Roman" w:cs="Times New Roman"/>
          <w:color w:val="FF0000"/>
          <w:sz w:val="32"/>
          <w:szCs w:val="32"/>
        </w:rPr>
        <w:t>На скриншота</w:t>
      </w:r>
      <w:r w:rsidRPr="00430F68">
        <w:rPr>
          <w:rFonts w:ascii="Times New Roman" w:hAnsi="Times New Roman" w:cs="Times New Roman"/>
          <w:color w:val="FF0000"/>
          <w:sz w:val="32"/>
          <w:szCs w:val="32"/>
        </w:rPr>
        <w:t xml:space="preserve">х мы видим схемы и таблицу истинности </w:t>
      </w:r>
    </w:p>
    <w:p w:rsidR="008177A4" w:rsidRPr="00430F68" w:rsidRDefault="008177A4" w:rsidP="008177A4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sectPr w:rsidR="008177A4" w:rsidRPr="00430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95"/>
    <w:rsid w:val="00430F68"/>
    <w:rsid w:val="008177A4"/>
    <w:rsid w:val="00A53A67"/>
    <w:rsid w:val="00C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5A24"/>
  <w15:chartTrackingRefBased/>
  <w15:docId w15:val="{93F5F07A-FE91-43A4-BEF2-B88CC5C1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A4"/>
  </w:style>
  <w:style w:type="paragraph" w:styleId="1">
    <w:name w:val="heading 1"/>
    <w:basedOn w:val="a"/>
    <w:link w:val="10"/>
    <w:uiPriority w:val="9"/>
    <w:qFormat/>
    <w:rsid w:val="00430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F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2</cp:revision>
  <dcterms:created xsi:type="dcterms:W3CDTF">2020-12-09T10:36:00Z</dcterms:created>
  <dcterms:modified xsi:type="dcterms:W3CDTF">2020-12-09T10:56:00Z</dcterms:modified>
</cp:coreProperties>
</file>