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55145815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084B0CC" w14:textId="2B5E0A71" w:rsidR="001762AA" w:rsidRDefault="001762AA">
          <w:pPr>
            <w:pStyle w:val="KeinLeerraum"/>
            <w:rPr>
              <w:sz w:val="2"/>
            </w:rPr>
          </w:pPr>
        </w:p>
        <w:p w14:paraId="2D7F7A39" w14:textId="77777777" w:rsidR="001762AA" w:rsidRDefault="001762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8096C8" wp14:editId="762521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5CADC2" w14:textId="16903989" w:rsidR="001762AA" w:rsidRDefault="001762AA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Vektor Datenbanken</w:t>
                                    </w:r>
                                  </w:p>
                                </w:sdtContent>
                              </w:sdt>
                              <w:p w14:paraId="5982BA73" w14:textId="77777777" w:rsidR="001762AA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762A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[Untertitel des Dokuments]</w:t>
                                    </w:r>
                                  </w:sdtContent>
                                </w:sdt>
                                <w:r w:rsidR="001762AA">
                                  <w:t xml:space="preserve"> </w:t>
                                </w:r>
                              </w:p>
                              <w:p w14:paraId="0737B8DB" w14:textId="77777777" w:rsidR="001762AA" w:rsidRDefault="001762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E8096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5CADC2" w14:textId="16903989" w:rsidR="001762AA" w:rsidRDefault="001762AA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Vektor Datenbanken</w:t>
                              </w:r>
                            </w:p>
                          </w:sdtContent>
                        </w:sdt>
                        <w:p w14:paraId="5982BA73" w14:textId="77777777" w:rsidR="001762AA" w:rsidRDefault="00000000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762A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[Untertitel des Dokuments]</w:t>
                              </w:r>
                            </w:sdtContent>
                          </w:sdt>
                          <w:r w:rsidR="001762AA">
                            <w:t xml:space="preserve"> </w:t>
                          </w:r>
                        </w:p>
                        <w:p w14:paraId="0737B8DB" w14:textId="77777777" w:rsidR="001762AA" w:rsidRDefault="001762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7DDB28" wp14:editId="3C4D56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7E61FB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F9D668" wp14:editId="74A35E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BF0C8" w14:textId="0813CC5E" w:rsidR="001762AA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420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HAW-Hamburg, Berliner Tor 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B010065" w14:textId="52B51FC3" w:rsidR="001762AA" w:rsidRDefault="0061420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Kurzdokumentation für  Vektordatenbanken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F9D668" id="Textfeld 67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F6BF0C8" w14:textId="0813CC5E" w:rsidR="001762AA" w:rsidRDefault="00000000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420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HAW-Hamburg, Berliner Tor 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B010065" w14:textId="52B51FC3" w:rsidR="001762AA" w:rsidRDefault="0061420B">
                              <w:pPr>
                                <w:pStyle w:val="KeinLeerraum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Kurzdokumentation für  Vektordatenbanken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795200" w14:textId="3A60AAB5" w:rsidR="001762AA" w:rsidRDefault="001762AA">
          <w:r>
            <w:br w:type="page"/>
          </w:r>
        </w:p>
      </w:sdtContent>
    </w:sdt>
    <w:p w14:paraId="707F696F" w14:textId="5E143B6A" w:rsidR="009E11D4" w:rsidRDefault="001762AA" w:rsidP="001762AA">
      <w:pPr>
        <w:pStyle w:val="berschrift1"/>
      </w:pPr>
      <w:r>
        <w:lastRenderedPageBreak/>
        <w:t>Einleitung</w:t>
      </w:r>
    </w:p>
    <w:p w14:paraId="0C007135" w14:textId="15635595" w:rsidR="001762AA" w:rsidRDefault="001762AA" w:rsidP="001762AA">
      <w:r>
        <w:t>Vektor Datenbanken werden genutzt, um Daten in eine numerische Darstellung zu konvertieren. Das ermöglicht einen schnelleren Zugriff auf viele Daten.</w:t>
      </w:r>
    </w:p>
    <w:p w14:paraId="3738C1E0" w14:textId="55A2C956" w:rsidR="001762AA" w:rsidRDefault="00AE21FF" w:rsidP="001762AA">
      <w:pPr>
        <w:pStyle w:val="berschrift1"/>
      </w:pPr>
      <w:r>
        <w:t>Abstrakt</w:t>
      </w:r>
    </w:p>
    <w:p w14:paraId="68A51D66" w14:textId="488B9B09" w:rsidR="00AE21FF" w:rsidRPr="00AE21FF" w:rsidRDefault="00AE21FF" w:rsidP="00AE21FF">
      <w:r>
        <w:t>Aufgrund der Komplexität von großen Datensätzen sind Vektordatenbanken für Maschinenlernen oder KI-Tätigkeiten unerlässlich, damit die Verarbeitung von Anfragen oder Berechnungen möglichst schnell und effizient abgearbeitet werden können. [1]</w:t>
      </w:r>
    </w:p>
    <w:p w14:paraId="63978F62" w14:textId="152D11A7" w:rsidR="001B1EB8" w:rsidRDefault="00AE21FF" w:rsidP="001B1EB8">
      <w:pPr>
        <w:pStyle w:val="berschrift1"/>
      </w:pPr>
      <w:r>
        <w:t>Funktionsweise von Vektordatenbanken</w:t>
      </w:r>
    </w:p>
    <w:p w14:paraId="7F86B61E" w14:textId="6E0584C9" w:rsidR="00AE21FF" w:rsidRDefault="00AE21FF" w:rsidP="00AE21FF">
      <w:r>
        <w:t xml:space="preserve">Vektordatenbanken speichern Informationen numerisch in einem n-Dimensionalen Raum als Datenpunkte. Diese Daten sind in diesem Vektorraum mit Methoden wie KD-Bäumen oder </w:t>
      </w:r>
      <w:proofErr w:type="spellStart"/>
      <w:r>
        <w:t>Locality</w:t>
      </w:r>
      <w:proofErr w:type="spellEnd"/>
      <w:r>
        <w:t>-Sensitive-</w:t>
      </w:r>
      <w:proofErr w:type="spellStart"/>
      <w:r>
        <w:t>Hashing</w:t>
      </w:r>
      <w:proofErr w:type="spellEnd"/>
      <w:r>
        <w:t xml:space="preserve"> (LSH) indiziert, um eine effiziente Ähnlichkeitssuche zu gewährleisten. [1] Abfragen werden mit indizierten Vektoren verglichen, indem </w:t>
      </w:r>
      <w:proofErr w:type="spellStart"/>
      <w:r>
        <w:t>Entfernungsmetriken</w:t>
      </w:r>
      <w:proofErr w:type="spellEnd"/>
      <w:r>
        <w:t xml:space="preserve"> wie euklidische Distanz oder </w:t>
      </w:r>
      <w:proofErr w:type="spellStart"/>
      <w:r>
        <w:t>Kosinusähnlichkeit</w:t>
      </w:r>
      <w:proofErr w:type="spellEnd"/>
      <w:r>
        <w:t xml:space="preserve"> verwendet werden, die für Anwendungen wie Empfehlungssysteme entscheidend sind. Die ähnlichsten Vektoren werden schnell abgerufen und ermöglichen</w:t>
      </w:r>
      <w:r w:rsidR="00AF1A08">
        <w:t xml:space="preserve"> Echtzeitanwendungen wie Suchmaschinen und KI-DR.</w:t>
      </w:r>
    </w:p>
    <w:p w14:paraId="111954C1" w14:textId="13C02C46" w:rsidR="0061420B" w:rsidRDefault="0061420B" w:rsidP="0061420B">
      <w:pPr>
        <w:pStyle w:val="berschrift2"/>
      </w:pPr>
      <w:r>
        <w:t>Beispiele</w:t>
      </w:r>
    </w:p>
    <w:p w14:paraId="1A6B0E56" w14:textId="77777777" w:rsidR="0061420B" w:rsidRPr="0061420B" w:rsidRDefault="0061420B" w:rsidP="0061420B"/>
    <w:p w14:paraId="2209D427" w14:textId="61690AEE" w:rsidR="00AE21FF" w:rsidRDefault="00DE3D11" w:rsidP="00DE3D11">
      <w:pPr>
        <w:pStyle w:val="berschrift1"/>
      </w:pPr>
      <w:r>
        <w:t>Begriffe</w:t>
      </w:r>
    </w:p>
    <w:p w14:paraId="41041D30" w14:textId="0F9E1C38" w:rsidR="00DE3D11" w:rsidRDefault="00DE3D11" w:rsidP="00DE3D11">
      <w:pPr>
        <w:pStyle w:val="berschrift2"/>
      </w:pPr>
      <w:r>
        <w:t>KD-Bäume</w:t>
      </w:r>
    </w:p>
    <w:p w14:paraId="555219A3" w14:textId="053D1780" w:rsidR="0061420B" w:rsidRPr="0061420B" w:rsidRDefault="0061420B" w:rsidP="0061420B">
      <w:r>
        <w:t>Baum mit Parent-Child Verbindung in n Richtungen. [2]</w:t>
      </w:r>
    </w:p>
    <w:p w14:paraId="783A3C7D" w14:textId="49B0988D" w:rsidR="00DE3D11" w:rsidRDefault="00DE3D11" w:rsidP="00DE3D11">
      <w:pPr>
        <w:pStyle w:val="berschrift2"/>
      </w:pPr>
      <w:proofErr w:type="spellStart"/>
      <w:r>
        <w:t>Locality</w:t>
      </w:r>
      <w:proofErr w:type="spellEnd"/>
      <w:r>
        <w:t>-Sensitive-</w:t>
      </w:r>
      <w:proofErr w:type="spellStart"/>
      <w:r>
        <w:t>Hashing</w:t>
      </w:r>
      <w:proofErr w:type="spellEnd"/>
    </w:p>
    <w:p w14:paraId="15C86E5C" w14:textId="62D0CFC5" w:rsidR="00DE3D11" w:rsidRPr="00DE3D11" w:rsidRDefault="0061420B" w:rsidP="00DE3D11">
      <w:r>
        <w:t>Clustering von verschiedenen Informationen, die ähnliche Bedeutungen haben. [3]</w:t>
      </w:r>
    </w:p>
    <w:p w14:paraId="25A29D53" w14:textId="46327787" w:rsidR="00DE3D11" w:rsidRDefault="00DE3D11" w:rsidP="00DE3D11">
      <w:pPr>
        <w:pStyle w:val="berschrift2"/>
      </w:pPr>
      <w:r>
        <w:t>Euklidische Distanz</w:t>
      </w:r>
    </w:p>
    <w:p w14:paraId="5DD51D1A" w14:textId="7C148FB8" w:rsidR="001B1EB8" w:rsidRDefault="0061420B">
      <w:r>
        <w:t>Vektordistanz über Pythagoras. [4]</w:t>
      </w:r>
      <w:r w:rsidR="001B1EB8">
        <w:br w:type="page"/>
      </w:r>
    </w:p>
    <w:p w14:paraId="46A7CA00" w14:textId="30779FC1" w:rsidR="001762AA" w:rsidRDefault="001B1EB8" w:rsidP="001B1EB8">
      <w:pPr>
        <w:pStyle w:val="berschrift1"/>
      </w:pPr>
      <w:r>
        <w:lastRenderedPageBreak/>
        <w:t>Quellen</w:t>
      </w:r>
    </w:p>
    <w:p w14:paraId="546DEA11" w14:textId="4BA03DD8" w:rsidR="001B1EB8" w:rsidRDefault="001B1EB8" w:rsidP="001B1EB8">
      <w:r>
        <w:t xml:space="preserve">[1] </w:t>
      </w:r>
      <w:r w:rsidRPr="001B1EB8">
        <w:t xml:space="preserve">Top 15 Vector Databases </w:t>
      </w:r>
      <w:proofErr w:type="spellStart"/>
      <w:r w:rsidRPr="001B1EB8">
        <w:t>that</w:t>
      </w:r>
      <w:proofErr w:type="spellEnd"/>
      <w:r w:rsidRPr="001B1EB8">
        <w:t xml:space="preserve"> </w:t>
      </w:r>
      <w:proofErr w:type="spellStart"/>
      <w:r w:rsidRPr="001B1EB8">
        <w:t>You</w:t>
      </w:r>
      <w:proofErr w:type="spellEnd"/>
      <w:r w:rsidRPr="001B1EB8">
        <w:t xml:space="preserve"> </w:t>
      </w:r>
      <w:proofErr w:type="spellStart"/>
      <w:r w:rsidRPr="001B1EB8">
        <w:t>Must</w:t>
      </w:r>
      <w:proofErr w:type="spellEnd"/>
      <w:r w:rsidRPr="001B1EB8">
        <w:t xml:space="preserve"> Try in 2025</w:t>
      </w:r>
      <w:r>
        <w:br/>
      </w:r>
      <w:hyperlink r:id="rId4" w:history="1">
        <w:r w:rsidRPr="001B1EB8">
          <w:rPr>
            <w:rStyle w:val="Hyperlink"/>
          </w:rPr>
          <w:t>https://www.geeksforgeeks.org/top-vector-da</w:t>
        </w:r>
        <w:r w:rsidRPr="001B1EB8">
          <w:rPr>
            <w:rStyle w:val="Hyperlink"/>
          </w:rPr>
          <w:t>t</w:t>
        </w:r>
        <w:r w:rsidRPr="001B1EB8">
          <w:rPr>
            <w:rStyle w:val="Hyperlink"/>
          </w:rPr>
          <w:t>abases/</w:t>
        </w:r>
      </w:hyperlink>
      <w:r>
        <w:br/>
        <w:t>(28.04.2025, 16:28)</w:t>
      </w:r>
    </w:p>
    <w:p w14:paraId="478B84F0" w14:textId="2F05F7FB" w:rsidR="0061420B" w:rsidRDefault="0061420B" w:rsidP="001B1EB8">
      <w:r>
        <w:t>[2</w:t>
      </w:r>
      <w:r w:rsidR="0095190F">
        <w:t>] KD</w:t>
      </w:r>
      <w:r>
        <w:t>-Bäume</w:t>
      </w:r>
      <w:r>
        <w:br/>
      </w:r>
      <w:hyperlink r:id="rId5" w:history="1">
        <w:r w:rsidRPr="00DE3D11">
          <w:rPr>
            <w:rStyle w:val="Hyperlink"/>
          </w:rPr>
          <w:t>https://de.wikipedia.org/wiki/K-d-Baum</w:t>
        </w:r>
      </w:hyperlink>
      <w:r>
        <w:br/>
        <w:t>(28.04.2025, 17:07)</w:t>
      </w:r>
    </w:p>
    <w:p w14:paraId="1493AB7C" w14:textId="2C747F3F" w:rsidR="0061420B" w:rsidRDefault="0061420B" w:rsidP="001B1EB8">
      <w:r>
        <w:t xml:space="preserve">[3] </w:t>
      </w:r>
      <w:proofErr w:type="spellStart"/>
      <w:r>
        <w:t>Locality</w:t>
      </w:r>
      <w:proofErr w:type="spellEnd"/>
      <w:r>
        <w:t>-Sensitive-</w:t>
      </w:r>
      <w:proofErr w:type="spellStart"/>
      <w:r>
        <w:t>Hashing</w:t>
      </w:r>
      <w:proofErr w:type="spellEnd"/>
      <w:r>
        <w:br/>
      </w:r>
      <w:hyperlink r:id="rId6" w:history="1">
        <w:r w:rsidRPr="0061420B">
          <w:rPr>
            <w:rStyle w:val="Hyperlink"/>
          </w:rPr>
          <w:t>https://en.wikipedia.org/wiki/Locality-sensitive_hashing</w:t>
        </w:r>
      </w:hyperlink>
      <w:r>
        <w:br/>
        <w:t>(28.04.2025, 17:16)</w:t>
      </w:r>
    </w:p>
    <w:p w14:paraId="634F1D7C" w14:textId="63DC2215" w:rsidR="0061420B" w:rsidRDefault="0061420B" w:rsidP="001B1EB8">
      <w:r>
        <w:t>[4] Euklidische Distanz</w:t>
      </w:r>
      <w:r>
        <w:br/>
      </w:r>
      <w:hyperlink r:id="rId7" w:history="1">
        <w:r w:rsidRPr="0061420B">
          <w:rPr>
            <w:rStyle w:val="Hyperlink"/>
          </w:rPr>
          <w:t>https://de.wikipedia.org/wiki/Euklidischer_Abstand</w:t>
        </w:r>
      </w:hyperlink>
      <w:r>
        <w:br/>
        <w:t>(28.04.2025, 17:26)</w:t>
      </w:r>
    </w:p>
    <w:p w14:paraId="58B61915" w14:textId="0EEF08FE" w:rsidR="007F53E0" w:rsidRPr="001B1EB8" w:rsidRDefault="007F53E0" w:rsidP="001B1EB8">
      <w:r>
        <w:t xml:space="preserve">[5] </w:t>
      </w:r>
      <w:proofErr w:type="spellStart"/>
      <w:r w:rsidRPr="007F53E0">
        <w:t>Embeddings</w:t>
      </w:r>
      <w:proofErr w:type="spellEnd"/>
      <w:r w:rsidRPr="007F53E0">
        <w:t xml:space="preserve"> and Vector Databases With </w:t>
      </w:r>
      <w:proofErr w:type="spellStart"/>
      <w:r w:rsidRPr="007F53E0">
        <w:t>ChromaDB</w:t>
      </w:r>
      <w:proofErr w:type="spellEnd"/>
      <w:r>
        <w:br/>
      </w:r>
      <w:hyperlink r:id="rId8" w:history="1">
        <w:r w:rsidRPr="007F53E0">
          <w:rPr>
            <w:rStyle w:val="Hyperlink"/>
          </w:rPr>
          <w:t>https://realpython.com/chromadb-vector-database/</w:t>
        </w:r>
      </w:hyperlink>
      <w:r>
        <w:br/>
        <w:t>(29.04.2025, 13:54)</w:t>
      </w:r>
    </w:p>
    <w:sectPr w:rsidR="007F53E0" w:rsidRPr="001B1EB8" w:rsidSect="001762A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8"/>
    <w:rsid w:val="001243B2"/>
    <w:rsid w:val="001762AA"/>
    <w:rsid w:val="001B1EB8"/>
    <w:rsid w:val="002724B3"/>
    <w:rsid w:val="002E77BC"/>
    <w:rsid w:val="00484511"/>
    <w:rsid w:val="004B24F8"/>
    <w:rsid w:val="006002A6"/>
    <w:rsid w:val="0061420B"/>
    <w:rsid w:val="00653C36"/>
    <w:rsid w:val="006B35A5"/>
    <w:rsid w:val="006C264E"/>
    <w:rsid w:val="007F53E0"/>
    <w:rsid w:val="0091174D"/>
    <w:rsid w:val="00947F4D"/>
    <w:rsid w:val="0095190F"/>
    <w:rsid w:val="009C4AC3"/>
    <w:rsid w:val="009E11D4"/>
    <w:rsid w:val="00AE21FF"/>
    <w:rsid w:val="00AF1A08"/>
    <w:rsid w:val="00B55607"/>
    <w:rsid w:val="00C84E69"/>
    <w:rsid w:val="00DE3D11"/>
    <w:rsid w:val="00E77A42"/>
    <w:rsid w:val="00E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0DE7"/>
  <w15:chartTrackingRefBased/>
  <w15:docId w15:val="{4C6D21E5-970F-467D-81F9-047E5ECD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2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2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2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2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2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2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2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2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2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2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2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24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24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24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24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24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24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2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2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2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2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24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24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24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2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24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24F8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1762AA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762AA"/>
    <w:rPr>
      <w:rFonts w:eastAsiaTheme="minorEastAsia"/>
      <w:kern w:val="0"/>
      <w:sz w:val="22"/>
      <w:szCs w:val="22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B1EB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1EB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77A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chromadb-vector-databa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Euklidischer_Abst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cality-sensitive_hashing" TargetMode="External"/><Relationship Id="rId5" Type="http://schemas.openxmlformats.org/officeDocument/2006/relationships/hyperlink" Target="https://de.wikipedia.org/wiki/K-d-Bau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top-vector-databas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Vektor Datenbanken</vt:lpstr>
    </vt:vector>
  </TitlesOfParts>
  <Company>HAW-Hamburg, Berliner Tor 21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Vektor Datenbanken</dc:title>
  <dc:subject/>
  <dc:creator>Andres Lück</dc:creator>
  <cp:keywords/>
  <dc:description/>
  <cp:lastModifiedBy>Andres Lück</cp:lastModifiedBy>
  <cp:revision>5</cp:revision>
  <dcterms:created xsi:type="dcterms:W3CDTF">2025-04-28T14:17:00Z</dcterms:created>
  <dcterms:modified xsi:type="dcterms:W3CDTF">2025-04-29T12:59:00Z</dcterms:modified>
  <cp:category>Kurzdokumentation für  Vektordatenbanken</cp:category>
</cp:coreProperties>
</file>